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C7D0" w14:textId="5E2D0915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688304DB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4A562458" w14:textId="437977B5" w:rsidR="006D6C47" w:rsidRDefault="006D6C47" w:rsidP="006D6C47">
      <w:pPr>
        <w:jc w:val="center"/>
        <w:rPr>
          <w:b/>
          <w:sz w:val="24"/>
        </w:rPr>
      </w:pPr>
    </w:p>
    <w:p w14:paraId="65BD1D22" w14:textId="5D7967BA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4DCA9BF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3A16B6D2" w14:textId="67A8D27A" w:rsidR="006D6C47" w:rsidRPr="00473CE2" w:rsidRDefault="006D6C47" w:rsidP="006D6C47">
      <w:pPr>
        <w:spacing w:after="0" w:line="300" w:lineRule="exact"/>
        <w:jc w:val="center"/>
        <w:rPr>
          <w:rFonts w:cs="Arial"/>
          <w:b/>
        </w:rPr>
      </w:pPr>
    </w:p>
    <w:p w14:paraId="14705B60" w14:textId="003BE932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7510A7">
        <w:rPr>
          <w:rFonts w:cs="Arial"/>
          <w:b/>
          <w:sz w:val="24"/>
          <w:szCs w:val="24"/>
        </w:rPr>
        <w:t>2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>de los equipos de interconexión de la red local de una organización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0536012" w14:textId="5D6AB351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032FD244" w:rsidR="006D6C47" w:rsidRPr="001827B4" w:rsidRDefault="006D6C47" w:rsidP="006D6C47">
      <w:pPr>
        <w:spacing w:after="0" w:line="300" w:lineRule="exact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0DD4176E" w14:textId="2EA1DD05" w:rsidR="006D6C47" w:rsidRPr="00030E53" w:rsidRDefault="006D6C47" w:rsidP="006D6C47">
      <w:pPr>
        <w:spacing w:after="0" w:line="300" w:lineRule="exact"/>
        <w:rPr>
          <w:rFonts w:ascii="Arial" w:hAnsi="Arial" w:cs="Arial"/>
          <w:i/>
          <w:sz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>Objetivo:</w:t>
      </w:r>
      <w:r w:rsidRPr="00030E53">
        <w:rPr>
          <w:rFonts w:ascii="Arial" w:hAnsi="Arial" w:cs="Arial"/>
          <w:sz w:val="20"/>
          <w:szCs w:val="20"/>
        </w:rPr>
        <w:t xml:space="preserve"> Realizar configuraciones de equipos de interconexión para satisfacer las necesidades de conectividad de una organización.</w:t>
      </w:r>
    </w:p>
    <w:p w14:paraId="1C939AA0" w14:textId="36FA8F0D" w:rsidR="006D6C47" w:rsidRPr="00030E53" w:rsidRDefault="006D6C47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659FA06C" w14:textId="135A8F75" w:rsidR="006D6C47" w:rsidRDefault="006D6C47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030E53">
        <w:rPr>
          <w:rFonts w:ascii="Arial" w:hAnsi="Arial" w:cs="Arial"/>
          <w:sz w:val="20"/>
          <w:szCs w:val="20"/>
        </w:rPr>
        <w:t>Un archivo en formato ZIP que contiene:</w:t>
      </w:r>
    </w:p>
    <w:p w14:paraId="29B1A3A0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r w:rsidRPr="00030E53">
        <w:rPr>
          <w:rFonts w:cs="Arial"/>
          <w:b/>
          <w:bCs/>
          <w:sz w:val="20"/>
          <w:szCs w:val="20"/>
          <w:lang w:val="es-MX"/>
        </w:rPr>
        <w:t>Packet Tracer</w:t>
      </w:r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1EDF01AD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Las </w:t>
      </w:r>
      <w:r w:rsidRPr="00030E53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030E53">
        <w:rPr>
          <w:rFonts w:cs="Arial"/>
          <w:sz w:val="20"/>
          <w:szCs w:val="20"/>
          <w:lang w:val="es-MX"/>
        </w:rPr>
        <w:t xml:space="preserve"> solicitada.</w:t>
      </w:r>
    </w:p>
    <w:p w14:paraId="6C500770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553A395D" w14:textId="77777777" w:rsidR="009F7595" w:rsidRPr="00030E53" w:rsidRDefault="009F7595" w:rsidP="009F7595">
      <w:pPr>
        <w:pStyle w:val="Prrafodelista"/>
        <w:keepNext/>
        <w:spacing w:before="0" w:after="0" w:line="240" w:lineRule="auto"/>
        <w:ind w:left="357"/>
        <w:rPr>
          <w:rFonts w:cs="Arial"/>
          <w:sz w:val="16"/>
          <w:szCs w:val="16"/>
          <w:lang w:val="es-MX"/>
        </w:rPr>
      </w:pPr>
    </w:p>
    <w:p w14:paraId="35B7915B" w14:textId="143E428A" w:rsidR="009F7595" w:rsidRPr="00030E53" w:rsidRDefault="00890BB1" w:rsidP="009F7595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  <w:r w:rsidRPr="009F7595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A6A3A2" wp14:editId="338B631A">
                <wp:simplePos x="0" y="0"/>
                <wp:positionH relativeFrom="margin">
                  <wp:align>left</wp:align>
                </wp:positionH>
                <wp:positionV relativeFrom="paragraph">
                  <wp:posOffset>461010</wp:posOffset>
                </wp:positionV>
                <wp:extent cx="6934200" cy="42481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424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08187" w14:textId="3BBA5091" w:rsidR="009F7595" w:rsidRDefault="009F75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97C8BD" wp14:editId="1EB7EE20">
                                  <wp:extent cx="6715472" cy="4025900"/>
                                  <wp:effectExtent l="0" t="0" r="9525" b="0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31282" cy="40353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A3A2" id="_x0000_s1027" type="#_x0000_t202" style="position:absolute;margin-left:0;margin-top:36.3pt;width:546pt;height:334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">
                <v:textbox>
                  <w:txbxContent>
                    <w:p w14:paraId="76E08187" w14:textId="3BBA5091" w:rsidR="009F7595" w:rsidRDefault="009F7595">
                      <w:r>
                        <w:rPr>
                          <w:noProof/>
                        </w:rPr>
                        <w:drawing>
                          <wp:inline distT="0" distB="0" distL="0" distR="0" wp14:anchorId="5997C8BD" wp14:editId="1EB7EE20">
                            <wp:extent cx="6715472" cy="4025900"/>
                            <wp:effectExtent l="0" t="0" r="9525" b="0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31282" cy="40353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F7595" w:rsidRPr="00030E53">
        <w:rPr>
          <w:rFonts w:cs="Arial"/>
          <w:sz w:val="20"/>
          <w:szCs w:val="20"/>
          <w:lang w:val="es-MX"/>
        </w:rPr>
        <w:t>Tu tarea es realizar las configuraciones de los equipos de interconexión para tener comunicación hacia el exterior de la red de cobertura local (internet).</w:t>
      </w:r>
    </w:p>
    <w:p w14:paraId="40212038" w14:textId="77777777" w:rsidR="009F7595" w:rsidRPr="00030E53" w:rsidRDefault="009F7595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</w:p>
    <w:p w14:paraId="7BC7AF80" w14:textId="351A865B" w:rsidR="006D6C47" w:rsidRDefault="006D6C47" w:rsidP="006D6C47">
      <w:pPr>
        <w:keepNext/>
        <w:spacing w:after="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lastRenderedPageBreak/>
        <w:t>Para lograr la conectividad, se sugiere proceder con el siguiente orden:</w:t>
      </w:r>
    </w:p>
    <w:p w14:paraId="55A12A39" w14:textId="77777777" w:rsidR="006D6C47" w:rsidRPr="006D6C47" w:rsidRDefault="006D6C47" w:rsidP="006D6C47">
      <w:pPr>
        <w:keepNext/>
        <w:spacing w:after="0" w:line="300" w:lineRule="exact"/>
        <w:rPr>
          <w:rFonts w:ascii="Arial" w:eastAsia="Calibri" w:hAnsi="Arial" w:cs="Arial"/>
          <w:sz w:val="20"/>
          <w:szCs w:val="20"/>
        </w:rPr>
      </w:pPr>
    </w:p>
    <w:p w14:paraId="36A4CA8B" w14:textId="6AD55CB1" w:rsidR="006D6C47" w:rsidRPr="00796426" w:rsidRDefault="006D6C47" w:rsidP="006D49C5">
      <w:pPr>
        <w:pStyle w:val="Prrafodelista"/>
        <w:keepNext/>
        <w:numPr>
          <w:ilvl w:val="0"/>
          <w:numId w:val="2"/>
        </w:numPr>
        <w:spacing w:before="0" w:after="24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F671A4">
        <w:rPr>
          <w:rFonts w:cs="Arial"/>
          <w:sz w:val="20"/>
          <w:szCs w:val="20"/>
          <w:lang w:val="es-MX"/>
        </w:rPr>
        <w:t>Realizar el diseño de red y asignar direcciones IP a las interfaces de los equipos. Escribe en la siguiente tabla: la IP que será utilizada en cada interface al igual que la máscara de subred.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 xml:space="preserve"> (10 puntos)</w:t>
      </w:r>
    </w:p>
    <w:p w14:paraId="0D0A858B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67B1E8EE" w14:textId="0E0C8860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F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F41DE95" w14:textId="77777777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1651F14F" w14:textId="43511263" w:rsidR="00796426" w:rsidRP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cs="Arial"/>
          <w:sz w:val="20"/>
          <w:szCs w:val="20"/>
        </w:rPr>
      </w:pPr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9B293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 se le s asignará cualquier dirección IP valida de la subred y serán asignadas manualmente. Evita duplicar direcciones IP; pues en caso de hacerlo, los equipos tendrán un comportamiento extraño al realizar las pruebas de conectividad.</w:t>
      </w:r>
    </w:p>
    <w:p w14:paraId="183B3D41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720"/>
        <w:jc w:val="both"/>
        <w:rPr>
          <w:rFonts w:cs="Arial"/>
          <w:sz w:val="20"/>
          <w:szCs w:val="20"/>
        </w:rPr>
      </w:pP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6D6C47" w14:paraId="75C707F4" w14:textId="77777777" w:rsidTr="00533140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6AFB18E0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6" w:type="dxa"/>
            <w:shd w:val="clear" w:color="auto" w:fill="DBE4F0"/>
          </w:tcPr>
          <w:p w14:paraId="3DF6362C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298905EF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08B57466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343F26FA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6D6C47" w:rsidRPr="0070121D" w14:paraId="59A2595B" w14:textId="77777777" w:rsidTr="00533140">
        <w:trPr>
          <w:trHeight w:hRule="exact" w:val="382"/>
          <w:tblCellSpacing w:w="20" w:type="dxa"/>
        </w:trPr>
        <w:tc>
          <w:tcPr>
            <w:tcW w:w="1355" w:type="dxa"/>
          </w:tcPr>
          <w:p w14:paraId="6F891240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ROeste</w:t>
            </w:r>
          </w:p>
        </w:tc>
        <w:tc>
          <w:tcPr>
            <w:tcW w:w="1346" w:type="dxa"/>
          </w:tcPr>
          <w:p w14:paraId="788E0FC4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FE/0/0</w:t>
            </w:r>
          </w:p>
        </w:tc>
        <w:tc>
          <w:tcPr>
            <w:tcW w:w="3251" w:type="dxa"/>
          </w:tcPr>
          <w:p w14:paraId="7CFFCF68" w14:textId="136B2EF8" w:rsidR="006D6C47" w:rsidRPr="00E539EE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CC4B6B3" w14:textId="29445929" w:rsidR="006D6C47" w:rsidRPr="00E539EE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21A1DCDA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60974864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444AE0CF" w14:textId="77777777" w:rsidR="006D6C47" w:rsidRPr="0070121D" w:rsidRDefault="006D6C47" w:rsidP="00533140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079F3C7F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02E078B5" w14:textId="11F5A255" w:rsidR="006D6C47" w:rsidRPr="00E539EE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8835D71" w14:textId="3E1D4067" w:rsidR="006D6C47" w:rsidRPr="00E539EE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62A49FE7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19E0014E" w14:textId="77777777" w:rsidTr="00533140">
        <w:trPr>
          <w:trHeight w:hRule="exact" w:val="382"/>
          <w:tblCellSpacing w:w="20" w:type="dxa"/>
        </w:trPr>
        <w:tc>
          <w:tcPr>
            <w:tcW w:w="1355" w:type="dxa"/>
          </w:tcPr>
          <w:p w14:paraId="26C11E9D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346" w:type="dxa"/>
          </w:tcPr>
          <w:p w14:paraId="59C0314B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3D2FF64B" w14:textId="1761603D" w:rsidR="006D6C47" w:rsidRPr="00E539EE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408723C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</w:tcPr>
          <w:p w14:paraId="0313639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3DEAE0F7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419ECD54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0437DEA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</w:tcPr>
          <w:p w14:paraId="6E650C39" w14:textId="0DB5B0F8" w:rsidR="006D6C47" w:rsidRPr="00E539EE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3592CDF6" w14:textId="033C8657" w:rsidR="006D6C47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83" w:type="dxa"/>
          </w:tcPr>
          <w:p w14:paraId="5BF415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758C0420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76C5466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092B0C74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53897D9B" w14:textId="0E52E566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CA47760" w14:textId="43FA5FB1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2C849670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49FB4242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17873DBB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REste</w:t>
            </w:r>
          </w:p>
        </w:tc>
        <w:tc>
          <w:tcPr>
            <w:tcW w:w="1346" w:type="dxa"/>
          </w:tcPr>
          <w:p w14:paraId="3A57FD62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FE0/1</w:t>
            </w:r>
          </w:p>
        </w:tc>
        <w:tc>
          <w:tcPr>
            <w:tcW w:w="3251" w:type="dxa"/>
          </w:tcPr>
          <w:p w14:paraId="5CA07942" w14:textId="1D374296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358BEF5" w14:textId="7735E9F5" w:rsidR="006D6C47" w:rsidRPr="00E539EE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4EA278A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5425FD43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4729C2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2818AC1B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</w:tcPr>
          <w:p w14:paraId="558F5356" w14:textId="6C0247BC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67CE7AD" w14:textId="6A5D58FB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30D0C51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14:paraId="30E9843D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5071E17C" w14:textId="5E9714DA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An</w:t>
            </w:r>
            <w:r w:rsidR="009B293D"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346" w:type="dxa"/>
          </w:tcPr>
          <w:p w14:paraId="3BE42C56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B85B45C" w14:textId="2E86EFEF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3651474" w14:textId="77777777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192</w:t>
            </w:r>
          </w:p>
        </w:tc>
        <w:tc>
          <w:tcPr>
            <w:tcW w:w="1783" w:type="dxa"/>
          </w:tcPr>
          <w:p w14:paraId="27CE5041" w14:textId="768D07B0" w:rsidR="006D6C47" w:rsidRDefault="006D6C47" w:rsidP="00533140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  <w:tr w:rsidR="006D6C47" w14:paraId="1E6AADEA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0982DB99" w14:textId="5B06154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Gab</w:t>
            </w:r>
            <w:r w:rsidR="009B293D">
              <w:rPr>
                <w:rFonts w:ascii="Arial"/>
                <w:b/>
                <w:bCs/>
                <w:spacing w:val="-1"/>
                <w:sz w:val="20"/>
              </w:rPr>
              <w:t>riel</w:t>
            </w:r>
          </w:p>
        </w:tc>
        <w:tc>
          <w:tcPr>
            <w:tcW w:w="1346" w:type="dxa"/>
          </w:tcPr>
          <w:p w14:paraId="7C2F4256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C10E191" w14:textId="09AF6863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6EAA491F" w14:textId="77777777" w:rsidR="006D6C47" w:rsidRPr="009B293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9B293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</w:tcPr>
          <w:p w14:paraId="15C4151D" w14:textId="1B6CD32A" w:rsidR="006D6C47" w:rsidRDefault="006D6C47" w:rsidP="00533140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</w:tbl>
    <w:p w14:paraId="32EB726B" w14:textId="6224D2CA" w:rsidR="006D6C47" w:rsidRPr="006D6C47" w:rsidRDefault="006D6C47" w:rsidP="006D49C5">
      <w:pPr>
        <w:pStyle w:val="Prrafodelista"/>
        <w:keepNext/>
        <w:numPr>
          <w:ilvl w:val="0"/>
          <w:numId w:val="2"/>
        </w:numPr>
        <w:spacing w:before="24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los equipos terminales con sus respectivas direcciones IP, Máscaras y Puerta de enlace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42C1C3F" w14:textId="7777777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hostname, desactivar DNS, activar la encriptación de passwords en cada equipo de interconexión, establecer passwords como cisco y el enable class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72AD6F8" w14:textId="351E5AEC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la línea de consola y la línea vty, con 8 conexiones virtuales, y activar sus respectivos passwords.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F53DCD5" w14:textId="7777777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las interfaces de los routers y poner descripción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(30 puntos)</w:t>
      </w:r>
    </w:p>
    <w:p w14:paraId="5EDEB400" w14:textId="62FC9230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el protocolo de ruteo </w:t>
      </w:r>
      <w:r w:rsidRPr="00886443">
        <w:rPr>
          <w:rFonts w:cs="Arial"/>
          <w:b/>
          <w:bCs/>
          <w:sz w:val="20"/>
          <w:szCs w:val="20"/>
          <w:lang w:val="es-MX"/>
        </w:rPr>
        <w:t>R</w:t>
      </w:r>
      <w:r w:rsidR="00886443" w:rsidRPr="00886443">
        <w:rPr>
          <w:rFonts w:cs="Arial"/>
          <w:b/>
          <w:bCs/>
          <w:sz w:val="20"/>
          <w:szCs w:val="20"/>
          <w:lang w:val="es-MX"/>
        </w:rPr>
        <w:t xml:space="preserve">IP </w:t>
      </w:r>
      <w:r w:rsidRPr="00886443">
        <w:rPr>
          <w:rFonts w:cs="Arial"/>
          <w:b/>
          <w:bCs/>
          <w:sz w:val="20"/>
          <w:szCs w:val="20"/>
          <w:lang w:val="es-MX"/>
        </w:rPr>
        <w:t>V2</w:t>
      </w:r>
      <w:r w:rsidRPr="006D6C47">
        <w:rPr>
          <w:rFonts w:cs="Arial"/>
          <w:sz w:val="20"/>
          <w:szCs w:val="20"/>
          <w:lang w:val="es-MX"/>
        </w:rPr>
        <w:t xml:space="preserve">, </w:t>
      </w:r>
      <w:r w:rsidRPr="00886443">
        <w:rPr>
          <w:rFonts w:cs="Arial"/>
          <w:b/>
          <w:bCs/>
          <w:sz w:val="20"/>
          <w:szCs w:val="20"/>
          <w:lang w:val="es-MX"/>
        </w:rPr>
        <w:t>EIGRP</w:t>
      </w:r>
      <w:r w:rsidRPr="006D6C47">
        <w:rPr>
          <w:rFonts w:cs="Arial"/>
          <w:sz w:val="20"/>
          <w:szCs w:val="20"/>
          <w:lang w:val="es-MX"/>
        </w:rPr>
        <w:t xml:space="preserve"> u </w:t>
      </w:r>
      <w:r w:rsidRPr="00886443">
        <w:rPr>
          <w:rFonts w:cs="Arial"/>
          <w:b/>
          <w:bCs/>
          <w:sz w:val="20"/>
          <w:szCs w:val="20"/>
          <w:lang w:val="es-MX"/>
        </w:rPr>
        <w:t>OSPF</w:t>
      </w:r>
      <w:r w:rsidRPr="006D6C47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(20 puntos)</w:t>
      </w:r>
    </w:p>
    <w:p w14:paraId="17DD2979" w14:textId="7777777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</w:rPr>
      </w:pPr>
      <w:r w:rsidRPr="006D6C47">
        <w:rPr>
          <w:rFonts w:cs="Arial"/>
          <w:sz w:val="20"/>
          <w:szCs w:val="20"/>
          <w:lang w:val="es-MX"/>
        </w:rPr>
        <w:t xml:space="preserve">Establecer una ruta por default en el router frontera y distribuirla hacia los routers este y oeste.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62C879D" w14:textId="322FB7A9" w:rsid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</w:rPr>
      </w:pPr>
      <w:r w:rsidRPr="006D6C47">
        <w:rPr>
          <w:sz w:val="20"/>
          <w:szCs w:val="20"/>
        </w:rPr>
        <w:t xml:space="preserve">Para comprobar tu configuración, realiza un ping desde cada una de las PC’s del diseño de red a </w:t>
      </w:r>
      <w:r w:rsidR="00886443">
        <w:rPr>
          <w:sz w:val="20"/>
          <w:szCs w:val="20"/>
        </w:rPr>
        <w:t>los servidores externos.</w:t>
      </w:r>
      <w:r w:rsidRPr="006D6C47">
        <w:rPr>
          <w:sz w:val="20"/>
          <w:szCs w:val="20"/>
        </w:rPr>
        <w:t xml:space="preserve"> Si el ping es exitoso, tu configuración está correcta.</w:t>
      </w:r>
      <w:r w:rsidR="007510A7">
        <w:rPr>
          <w:sz w:val="20"/>
          <w:szCs w:val="20"/>
        </w:rPr>
        <w:t xml:space="preserve"> También realiza un ping entre las PC’s.</w:t>
      </w:r>
    </w:p>
    <w:p w14:paraId="5AD258CF" w14:textId="77777777" w:rsidR="007510A7" w:rsidRPr="007510A7" w:rsidRDefault="007510A7" w:rsidP="009B293D">
      <w:pPr>
        <w:keepNext/>
        <w:spacing w:after="0" w:line="240" w:lineRule="auto"/>
        <w:jc w:val="both"/>
        <w:rPr>
          <w:sz w:val="20"/>
          <w:szCs w:val="20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544"/>
      </w:tblGrid>
      <w:tr w:rsidR="007510A7" w:rsidRPr="001C7873" w14:paraId="66D5C6AB" w14:textId="77777777" w:rsidTr="006D49C5">
        <w:trPr>
          <w:trHeight w:val="454"/>
        </w:trPr>
        <w:tc>
          <w:tcPr>
            <w:tcW w:w="1559" w:type="dxa"/>
            <w:vAlign w:val="center"/>
          </w:tcPr>
          <w:p w14:paraId="27E27CBD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36D82CE3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1E3ECC38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544" w:type="dxa"/>
            <w:vAlign w:val="center"/>
          </w:tcPr>
          <w:p w14:paraId="6A2D4C52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7510A7" w:rsidRPr="001C7873" w14:paraId="3FF8EA0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32338901" w14:textId="679ADD36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985" w:type="dxa"/>
            <w:vAlign w:val="center"/>
          </w:tcPr>
          <w:p w14:paraId="7E1BC101" w14:textId="7D25A3B0" w:rsidR="007510A7" w:rsidRPr="007510A7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Youtube.com</w:t>
            </w:r>
          </w:p>
        </w:tc>
        <w:tc>
          <w:tcPr>
            <w:tcW w:w="2976" w:type="dxa"/>
            <w:vAlign w:val="center"/>
          </w:tcPr>
          <w:p w14:paraId="09C834CF" w14:textId="5A1BD82E" w:rsidR="007510A7" w:rsidRPr="009B293D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148.37.251.1</w:t>
            </w:r>
          </w:p>
        </w:tc>
        <w:tc>
          <w:tcPr>
            <w:tcW w:w="3544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4B35F145" w14:textId="7C8F731C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Gab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riel</w:t>
            </w:r>
          </w:p>
        </w:tc>
        <w:tc>
          <w:tcPr>
            <w:tcW w:w="1985" w:type="dxa"/>
            <w:vAlign w:val="center"/>
          </w:tcPr>
          <w:p w14:paraId="6F75B3CA" w14:textId="18941C75" w:rsidR="007510A7" w:rsidRPr="007510A7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CNN</w:t>
            </w:r>
          </w:p>
        </w:tc>
        <w:tc>
          <w:tcPr>
            <w:tcW w:w="2976" w:type="dxa"/>
            <w:vAlign w:val="center"/>
          </w:tcPr>
          <w:p w14:paraId="117F306A" w14:textId="4356DC4E" w:rsidR="007510A7" w:rsidRPr="009B293D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157.166.240.1</w:t>
            </w:r>
          </w:p>
        </w:tc>
        <w:tc>
          <w:tcPr>
            <w:tcW w:w="3544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76F4DF76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25B7799F" w14:textId="0DD552A1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Gab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riel</w:t>
            </w:r>
          </w:p>
        </w:tc>
        <w:tc>
          <w:tcPr>
            <w:tcW w:w="1985" w:type="dxa"/>
            <w:vAlign w:val="center"/>
          </w:tcPr>
          <w:p w14:paraId="0AC19950" w14:textId="474CC163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2976" w:type="dxa"/>
            <w:vAlign w:val="center"/>
          </w:tcPr>
          <w:p w14:paraId="40234FA7" w14:textId="16A6DFD6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5B39F5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6FF02058" w14:textId="1EF205EF" w:rsidR="006D6C47" w:rsidRDefault="009B293D" w:rsidP="00170CD6">
      <w:pPr>
        <w:spacing w:before="240" w:after="0" w:line="300" w:lineRule="exact"/>
        <w:ind w:left="284" w:hanging="284"/>
        <w:jc w:val="both"/>
      </w:pPr>
      <w:r>
        <w:rPr>
          <w:rFonts w:cs="Arial"/>
          <w:sz w:val="20"/>
          <w:szCs w:val="20"/>
        </w:rPr>
        <w:t>e</w:t>
      </w:r>
      <w:r w:rsidRPr="00170CD6">
        <w:rPr>
          <w:rFonts w:ascii="Arial" w:eastAsia="Calibri" w:hAnsi="Arial" w:cs="Times New Roman"/>
          <w:sz w:val="20"/>
          <w:szCs w:val="20"/>
          <w:lang w:val="en-US"/>
        </w:rPr>
        <w:t xml:space="preserve">)  </w:t>
      </w:r>
      <w:r w:rsidRPr="00170CD6">
        <w:rPr>
          <w:rFonts w:ascii="Arial" w:eastAsia="Calibri" w:hAnsi="Arial" w:cs="Times New Roman"/>
          <w:sz w:val="20"/>
          <w:szCs w:val="20"/>
          <w:lang w:val="en-US"/>
        </w:rPr>
        <w:t xml:space="preserve">Sube a CANVAS tus archivos: </w:t>
      </w:r>
      <w:r w:rsidRPr="00886443">
        <w:rPr>
          <w:rFonts w:ascii="Arial" w:eastAsia="Calibri" w:hAnsi="Arial" w:cs="Times New Roman"/>
          <w:b/>
          <w:bCs/>
          <w:sz w:val="20"/>
          <w:szCs w:val="20"/>
          <w:lang w:val="en-US"/>
        </w:rPr>
        <w:t>reto</w:t>
      </w:r>
      <w:r w:rsidRPr="00886443">
        <w:rPr>
          <w:rFonts w:ascii="Arial" w:eastAsia="Calibri" w:hAnsi="Arial" w:cs="Times New Roman"/>
          <w:b/>
          <w:bCs/>
          <w:sz w:val="20"/>
          <w:szCs w:val="20"/>
          <w:lang w:val="en-US"/>
        </w:rPr>
        <w:t>2</w:t>
      </w:r>
      <w:r w:rsidRPr="00886443">
        <w:rPr>
          <w:rFonts w:ascii="Arial" w:eastAsia="Calibri" w:hAnsi="Arial" w:cs="Times New Roman"/>
          <w:b/>
          <w:bCs/>
          <w:sz w:val="20"/>
          <w:szCs w:val="20"/>
          <w:lang w:val="en-US"/>
        </w:rPr>
        <w:t>_matrícula.pkt</w:t>
      </w:r>
      <w:r w:rsidRPr="00170CD6">
        <w:rPr>
          <w:rFonts w:ascii="Arial" w:eastAsia="Calibri" w:hAnsi="Arial" w:cs="Times New Roman"/>
          <w:sz w:val="20"/>
          <w:szCs w:val="20"/>
          <w:lang w:val="en-US"/>
        </w:rPr>
        <w:t xml:space="preserve"> y </w:t>
      </w:r>
      <w:r w:rsidRPr="00886443">
        <w:rPr>
          <w:rFonts w:ascii="Arial" w:eastAsia="Calibri" w:hAnsi="Arial" w:cs="Times New Roman"/>
          <w:b/>
          <w:bCs/>
          <w:sz w:val="20"/>
          <w:szCs w:val="20"/>
          <w:lang w:val="en-US"/>
        </w:rPr>
        <w:t>reto</w:t>
      </w:r>
      <w:r w:rsidRPr="00886443">
        <w:rPr>
          <w:rFonts w:ascii="Arial" w:eastAsia="Calibri" w:hAnsi="Arial" w:cs="Times New Roman"/>
          <w:b/>
          <w:bCs/>
          <w:sz w:val="20"/>
          <w:szCs w:val="20"/>
          <w:lang w:val="en-US"/>
        </w:rPr>
        <w:t>2</w:t>
      </w:r>
      <w:r w:rsidRPr="00886443">
        <w:rPr>
          <w:rFonts w:ascii="Arial" w:eastAsia="Calibri" w:hAnsi="Arial" w:cs="Times New Roman"/>
          <w:b/>
          <w:bCs/>
          <w:sz w:val="20"/>
          <w:szCs w:val="20"/>
          <w:lang w:val="en-US"/>
        </w:rPr>
        <w:t>_matricula.pdf</w:t>
      </w:r>
      <w:r w:rsidRPr="00170CD6">
        <w:rPr>
          <w:rFonts w:ascii="Arial" w:eastAsia="Calibri" w:hAnsi="Arial" w:cs="Times New Roman"/>
          <w:sz w:val="20"/>
          <w:szCs w:val="20"/>
          <w:lang w:val="en-US"/>
        </w:rPr>
        <w:t xml:space="preserve"> con  las tablas de direcciones utilizadas y las </w:t>
      </w:r>
      <w:r w:rsidRPr="00170CD6">
        <w:rPr>
          <w:rFonts w:ascii="Arial" w:eastAsia="Calibri" w:hAnsi="Arial" w:cs="Arial"/>
          <w:sz w:val="20"/>
          <w:szCs w:val="20"/>
        </w:rPr>
        <w:t>impresiones de pantallas de las pruebas solicitadas.</w:t>
      </w:r>
    </w:p>
    <w:sectPr w:rsidR="006D6C47" w:rsidSect="006D6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30E53"/>
    <w:rsid w:val="00170CD6"/>
    <w:rsid w:val="003308B8"/>
    <w:rsid w:val="006D49C5"/>
    <w:rsid w:val="006D6C47"/>
    <w:rsid w:val="00745FFD"/>
    <w:rsid w:val="007510A7"/>
    <w:rsid w:val="00796426"/>
    <w:rsid w:val="00886443"/>
    <w:rsid w:val="00890BB1"/>
    <w:rsid w:val="009B293D"/>
    <w:rsid w:val="009F7595"/>
    <w:rsid w:val="00B416CC"/>
    <w:rsid w:val="00C8278F"/>
    <w:rsid w:val="00F6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9B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2021-03-08T17:02:00Z</dcterms:created>
  <dcterms:modified xsi:type="dcterms:W3CDTF">2021-03-08T17:04:00Z</dcterms:modified>
</cp:coreProperties>
</file>