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D631476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C27CE9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C27CE9">
        <w:rPr>
          <w:rFonts w:ascii="Arial" w:hAnsi="Arial" w:cs="Arial"/>
          <w:b/>
          <w:sz w:val="28"/>
          <w:szCs w:val="28"/>
        </w:rPr>
        <w:t>DHCP centralizado</w:t>
      </w:r>
      <w:r w:rsidR="00043559">
        <w:rPr>
          <w:rFonts w:ascii="Arial" w:hAnsi="Arial" w:cs="Arial"/>
          <w:b/>
          <w:sz w:val="28"/>
          <w:szCs w:val="28"/>
        </w:rPr>
        <w:t xml:space="preserve"> y DNS</w:t>
      </w:r>
      <w:r w:rsidR="00C27CE9"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2AEB27A3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C27CE9" w:rsidRPr="00C27CE9">
        <w:rPr>
          <w:rFonts w:ascii="Arial" w:hAnsi="Arial" w:cs="Arial"/>
          <w:b/>
          <w:bCs/>
          <w:i w:val="0"/>
          <w:iCs w:val="0"/>
          <w:color w:val="000000"/>
        </w:rPr>
        <w:t>Mabe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>configuración de</w:t>
      </w:r>
      <w:r w:rsidR="00C27CE9"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3CAA086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96050" cy="31718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21BA9D4" w:rsidR="00B001C8" w:rsidRDefault="00197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18D7" wp14:editId="100F27F4">
                                  <wp:extent cx="6304280" cy="3063875"/>
                                  <wp:effectExtent l="0" t="0" r="1270" b="3175"/>
                                  <wp:docPr id="18172830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72830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4280" cy="306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2.25pt;width:511.5pt;height:24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">
                <v:textbox>
                  <w:txbxContent>
                    <w:p w14:paraId="0332A9EF" w14:textId="521BA9D4" w:rsidR="00B001C8" w:rsidRDefault="00197C2B">
                      <w:r>
                        <w:rPr>
                          <w:noProof/>
                        </w:rPr>
                        <w:drawing>
                          <wp:inline distT="0" distB="0" distL="0" distR="0" wp14:anchorId="0A4F18D7" wp14:editId="100F27F4">
                            <wp:extent cx="6304280" cy="3063875"/>
                            <wp:effectExtent l="0" t="0" r="1270" b="3175"/>
                            <wp:docPr id="18172830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72830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4280" cy="306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03AC53BF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 w:rsidR="004F5F7E"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F5F7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742240">
        <w:rPr>
          <w:rFonts w:ascii="Arial" w:hAnsi="Arial" w:cs="Arial"/>
          <w:b/>
          <w:bCs/>
          <w:i w:val="0"/>
          <w:iCs w:val="0"/>
          <w:color w:val="auto"/>
        </w:rPr>
        <w:t>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750A335C" w14:textId="23614ED4" w:rsidR="00996870" w:rsidRDefault="00996870" w:rsidP="00996870"/>
    <w:p w14:paraId="35F14F34" w14:textId="3AB931D4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056B4C">
        <w:rPr>
          <w:rFonts w:ascii="Arial" w:eastAsia="Arial Narrow" w:hAnsi="Arial" w:cs="Arial"/>
          <w:b/>
          <w:bCs/>
          <w:spacing w:val="-2"/>
        </w:rPr>
        <w:t xml:space="preserve"> México</w:t>
      </w:r>
      <w:r w:rsidRPr="00056B4C">
        <w:rPr>
          <w:rFonts w:ascii="Arial" w:eastAsia="Arial Narrow" w:hAnsi="Arial" w:cs="Arial"/>
          <w:spacing w:val="-2"/>
        </w:rPr>
        <w:t xml:space="preserve"> dedicada a la </w:t>
      </w:r>
      <w:r w:rsidRPr="00C27CE9">
        <w:rPr>
          <w:rFonts w:ascii="Arial" w:eastAsia="Arial Narrow" w:hAnsi="Arial" w:cs="Arial"/>
          <w:spacing w:val="-2"/>
        </w:rPr>
        <w:t>produc</w:t>
      </w:r>
      <w:r>
        <w:rPr>
          <w:rFonts w:ascii="Arial" w:eastAsia="Arial Narrow" w:hAnsi="Arial" w:cs="Arial"/>
          <w:spacing w:val="-2"/>
        </w:rPr>
        <w:t>ción y comercialización de electrodomésticos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>desempeñar su función principal de enrutar tráfico</w:t>
      </w:r>
      <w:r>
        <w:rPr>
          <w:rFonts w:ascii="Arial" w:eastAsia="Arial Narrow" w:hAnsi="Arial" w:cs="Arial"/>
          <w:spacing w:val="-2"/>
        </w:rPr>
        <w:t>,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5783FFB" w14:textId="05DCF0DC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A </w:t>
      </w:r>
      <w:r>
        <w:rPr>
          <w:rFonts w:ascii="Arial" w:eastAsia="Arial Narrow" w:hAnsi="Arial" w:cs="Arial"/>
          <w:spacing w:val="-2"/>
        </w:rPr>
        <w:t xml:space="preserve">se configuraría como </w:t>
      </w:r>
      <w:r w:rsidRPr="00F10E40">
        <w:rPr>
          <w:rFonts w:ascii="Arial" w:eastAsia="Arial Narrow" w:hAnsi="Arial" w:cs="Arial"/>
          <w:b/>
          <w:bCs/>
          <w:spacing w:val="-2"/>
        </w:rPr>
        <w:t>agente de retransmisión de DHCP</w:t>
      </w:r>
      <w:r>
        <w:rPr>
          <w:rFonts w:ascii="Arial" w:eastAsia="Arial Narrow" w:hAnsi="Arial" w:cs="Arial"/>
          <w:spacing w:val="-2"/>
        </w:rPr>
        <w:t xml:space="preserve"> o como cliente.</w:t>
      </w:r>
    </w:p>
    <w:p w14:paraId="050697F5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CAC97E1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2B9166F3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713B3B99" w14:textId="144B65E9" w:rsidR="00C27CE9" w:rsidRPr="00C27CE9" w:rsidRDefault="00C27CE9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3DD20EE6" w14:textId="4575864D" w:rsidR="00742240" w:rsidRPr="00742240" w:rsidRDefault="00742240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RMabe</w:t>
      </w:r>
      <w:r>
        <w:rPr>
          <w:rFonts w:ascii="Arial" w:hAnsi="Arial" w:cs="Arial"/>
        </w:rPr>
        <w:t xml:space="preserve"> OSPF.</w:t>
      </w:r>
    </w:p>
    <w:p w14:paraId="58E0A982" w14:textId="752C414D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3DD3D0EB" w14:textId="48A3B8C9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Excluye la IP de los default Gateway y del servidor de Mabe.</w:t>
      </w:r>
    </w:p>
    <w:p w14:paraId="0202A868" w14:textId="77777777" w:rsidR="00C27CE9" w:rsidRPr="00C27CE9" w:rsidRDefault="00C27CE9" w:rsidP="0074224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1EDB584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RMabe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A203E9">
        <w:rPr>
          <w:b/>
          <w:bCs/>
          <w:szCs w:val="20"/>
          <w:lang w:val="es-MX"/>
        </w:rPr>
        <w:t>A</w:t>
      </w:r>
      <w:r w:rsidR="00E526C4">
        <w:rPr>
          <w:szCs w:val="20"/>
          <w:lang w:val="es-MX"/>
        </w:rPr>
        <w:t>. Utiliza los siguientes nombres de pools: RMabe_G0/0, RA_G0/0 y RA_G0/1</w:t>
      </w:r>
    </w:p>
    <w:p w14:paraId="0A9BB3C8" w14:textId="7777777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24D9E182" w14:textId="6BA62405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 w:rsidR="00E526C4">
        <w:rPr>
          <w:rFonts w:ascii="Arial" w:hAnsi="Arial" w:cs="Arial"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>.</w:t>
      </w:r>
    </w:p>
    <w:p w14:paraId="1BCC7295" w14:textId="33597C85" w:rsidR="00781EA6" w:rsidRDefault="00781EA6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r w:rsidRPr="00781EA6">
        <w:rPr>
          <w:rFonts w:ascii="Arial" w:hAnsi="Arial" w:cs="Arial"/>
          <w:b/>
          <w:bCs/>
        </w:rPr>
        <w:t>DNSServer</w:t>
      </w:r>
      <w:r>
        <w:rPr>
          <w:rFonts w:ascii="Arial" w:hAnsi="Arial" w:cs="Arial"/>
        </w:rPr>
        <w:t xml:space="preserve"> con el direccionamiento que se muestra en la topología.</w:t>
      </w:r>
    </w:p>
    <w:p w14:paraId="666AE398" w14:textId="7EA1AF3B" w:rsid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3186B3E2" w14:textId="77777777" w:rsidR="00AA78F8" w:rsidRDefault="00AA78F8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r w:rsidRPr="00DA0F08">
        <w:rPr>
          <w:rFonts w:ascii="Arial" w:hAnsi="Arial" w:cs="Arial"/>
          <w:b/>
          <w:bCs/>
        </w:rPr>
        <w:t>HTTPs</w:t>
      </w:r>
      <w:r>
        <w:rPr>
          <w:rFonts w:ascii="Arial" w:hAnsi="Arial" w:cs="Arial"/>
        </w:rPr>
        <w:t xml:space="preserve"> en todos los servidores.</w:t>
      </w:r>
    </w:p>
    <w:p w14:paraId="12787763" w14:textId="602FAA96" w:rsidR="00E526C4" w:rsidRPr="00EB4DFE" w:rsidRDefault="00E526C4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Mabe, youtube y DNS</w:t>
      </w:r>
      <w:r w:rsidRPr="00EB4DFE">
        <w:rPr>
          <w:rFonts w:ascii="Arial" w:hAnsi="Arial" w:cs="Arial"/>
          <w:spacing w:val="-1"/>
        </w:rPr>
        <w:t>.</w:t>
      </w:r>
    </w:p>
    <w:p w14:paraId="4682B697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FA39720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E526C4" w:rsidRPr="00EB4DFE" w14:paraId="311DB2D2" w14:textId="77777777" w:rsidTr="00160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1E9590D" w14:textId="77777777" w:rsidR="00E526C4" w:rsidRPr="00E526C4" w:rsidRDefault="00E526C4" w:rsidP="00742240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500A2AED" w14:textId="77777777" w:rsidR="00E526C4" w:rsidRPr="00EB4DFE" w:rsidRDefault="00E526C4" w:rsidP="00742240">
            <w:pPr>
              <w:pStyle w:val="TableHeading"/>
              <w:spacing w:before="0" w:after="0" w:line="36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E526C4" w:rsidRPr="00EB4DFE" w14:paraId="42A3CE63" w14:textId="77777777" w:rsidTr="00160D9F">
        <w:tc>
          <w:tcPr>
            <w:tcW w:w="3697" w:type="dxa"/>
          </w:tcPr>
          <w:p w14:paraId="5B61EB45" w14:textId="09A8B978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www.mabe.com</w:t>
            </w:r>
          </w:p>
        </w:tc>
        <w:tc>
          <w:tcPr>
            <w:tcW w:w="1970" w:type="dxa"/>
          </w:tcPr>
          <w:p w14:paraId="568B8CC2" w14:textId="6C4760CC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09C7CD9C" w14:textId="77777777" w:rsidTr="00160D9F">
        <w:tc>
          <w:tcPr>
            <w:tcW w:w="3697" w:type="dxa"/>
          </w:tcPr>
          <w:p w14:paraId="213172A0" w14:textId="50774E13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0107229F" w14:textId="095962CE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51F270DA" w14:textId="77777777" w:rsidTr="00160D9F">
        <w:tc>
          <w:tcPr>
            <w:tcW w:w="3697" w:type="dxa"/>
          </w:tcPr>
          <w:p w14:paraId="512794B7" w14:textId="2DAD4BF2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76811AEA" w14:textId="45303381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5A86AAC9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5D974327" w14:textId="77777777" w:rsidR="001650D0" w:rsidRPr="00AA78F8" w:rsidRDefault="001650D0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05ED6258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108461EF" w14:textId="45E1BC33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196B500A" w:rsidR="001650D0" w:rsidRPr="00445F1A" w:rsidRDefault="00A203E9" w:rsidP="00A203E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PC0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484B1584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617D1D3B" w14:textId="17D75C71" w:rsidR="00742240" w:rsidRDefault="0074224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3403"/>
      </w:tblGrid>
      <w:tr w:rsidR="00AA78F8" w:rsidRPr="00C27CE9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3403" w:type="dxa"/>
            <w:vAlign w:val="center"/>
          </w:tcPr>
          <w:p w14:paraId="40EA965F" w14:textId="10F42AFD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7CE8E8D1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23034625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B2FA37C" w14:textId="17D1FADA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57" w:type="dxa"/>
            <w:vAlign w:val="center"/>
          </w:tcPr>
          <w:p w14:paraId="1D9FB9BF" w14:textId="5B279B17" w:rsidR="00AA78F8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4FE70021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7FE3DB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595C75CD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3603F10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</w:p>
        </w:tc>
        <w:tc>
          <w:tcPr>
            <w:tcW w:w="1957" w:type="dxa"/>
            <w:vAlign w:val="center"/>
          </w:tcPr>
          <w:p w14:paraId="3BEF39E4" w14:textId="4D5021B4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3403" w:type="dxa"/>
            <w:vAlign w:val="center"/>
          </w:tcPr>
          <w:p w14:paraId="266001F4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9"/>
  </w:num>
  <w:num w:numId="8" w16cid:durableId="1802263099">
    <w:abstractNumId w:val="27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2"/>
  </w:num>
  <w:num w:numId="12" w16cid:durableId="233320784">
    <w:abstractNumId w:val="2"/>
  </w:num>
  <w:num w:numId="13" w16cid:durableId="1703239863">
    <w:abstractNumId w:val="20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9"/>
  </w:num>
  <w:num w:numId="18" w16cid:durableId="1856731183">
    <w:abstractNumId w:val="13"/>
  </w:num>
  <w:num w:numId="19" w16cid:durableId="2134981814">
    <w:abstractNumId w:val="23"/>
  </w:num>
  <w:num w:numId="20" w16cid:durableId="397098159">
    <w:abstractNumId w:val="28"/>
  </w:num>
  <w:num w:numId="21" w16cid:durableId="912349329">
    <w:abstractNumId w:val="24"/>
  </w:num>
  <w:num w:numId="22" w16cid:durableId="842354693">
    <w:abstractNumId w:val="26"/>
  </w:num>
  <w:num w:numId="23" w16cid:durableId="986545903">
    <w:abstractNumId w:val="18"/>
  </w:num>
  <w:num w:numId="24" w16cid:durableId="476337352">
    <w:abstractNumId w:val="21"/>
  </w:num>
  <w:num w:numId="25" w16cid:durableId="1390109294">
    <w:abstractNumId w:val="11"/>
  </w:num>
  <w:num w:numId="26" w16cid:durableId="1142621609">
    <w:abstractNumId w:val="25"/>
  </w:num>
  <w:num w:numId="27" w16cid:durableId="1542010189">
    <w:abstractNumId w:val="4"/>
  </w:num>
  <w:num w:numId="28" w16cid:durableId="1964732691">
    <w:abstractNumId w:val="7"/>
  </w:num>
  <w:num w:numId="29" w16cid:durableId="689337734">
    <w:abstractNumId w:val="17"/>
  </w:num>
  <w:num w:numId="30" w16cid:durableId="1529834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355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97C2B"/>
    <w:rsid w:val="001B4736"/>
    <w:rsid w:val="001E39D7"/>
    <w:rsid w:val="001F4262"/>
    <w:rsid w:val="00233174"/>
    <w:rsid w:val="00244F6E"/>
    <w:rsid w:val="002857BF"/>
    <w:rsid w:val="00290D74"/>
    <w:rsid w:val="002C1551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2240"/>
    <w:rsid w:val="00745468"/>
    <w:rsid w:val="00781EA6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B001C8"/>
    <w:rsid w:val="00B02744"/>
    <w:rsid w:val="00B12171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numPr>
        <w:ilvl w:val="1"/>
        <w:numId w:val="30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numPr>
        <w:numId w:val="30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numPr>
        <w:ilvl w:val="2"/>
        <w:numId w:val="30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15</cp:revision>
  <cp:lastPrinted>2024-04-09T23:09:00Z</cp:lastPrinted>
  <dcterms:created xsi:type="dcterms:W3CDTF">2024-03-28T19:14:00Z</dcterms:created>
  <dcterms:modified xsi:type="dcterms:W3CDTF">2024-04-09T23:12:00Z</dcterms:modified>
</cp:coreProperties>
</file>