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0D631476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Actividad individual </w:t>
      </w:r>
      <w:r w:rsidR="00C27CE9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>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C27CE9">
        <w:rPr>
          <w:rFonts w:ascii="Arial" w:hAnsi="Arial" w:cs="Arial"/>
          <w:b/>
          <w:sz w:val="28"/>
          <w:szCs w:val="28"/>
        </w:rPr>
        <w:t>DHCP centralizado</w:t>
      </w:r>
      <w:r w:rsidR="00043559">
        <w:rPr>
          <w:rFonts w:ascii="Arial" w:hAnsi="Arial" w:cs="Arial"/>
          <w:b/>
          <w:sz w:val="28"/>
          <w:szCs w:val="28"/>
        </w:rPr>
        <w:t xml:space="preserve"> y DNS</w:t>
      </w:r>
      <w:r w:rsidR="00C27CE9"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2AEB27A3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C27CE9" w:rsidRPr="00C27CE9">
        <w:rPr>
          <w:rFonts w:ascii="Arial" w:hAnsi="Arial" w:cs="Arial"/>
          <w:b/>
          <w:bCs/>
          <w:i w:val="0"/>
          <w:iCs w:val="0"/>
          <w:color w:val="000000"/>
        </w:rPr>
        <w:t>Mabe</w:t>
      </w:r>
      <w:r w:rsidR="00C27CE9">
        <w:rPr>
          <w:rFonts w:ascii="Arial" w:hAnsi="Arial" w:cs="Arial"/>
          <w:i w:val="0"/>
          <w:iCs w:val="0"/>
          <w:color w:val="000000"/>
        </w:rPr>
        <w:t xml:space="preserve"> </w:t>
      </w:r>
      <w:r w:rsidRPr="001F4262">
        <w:rPr>
          <w:rFonts w:ascii="Arial" w:hAnsi="Arial" w:cs="Arial"/>
          <w:i w:val="0"/>
          <w:iCs w:val="0"/>
          <w:color w:val="000000"/>
        </w:rPr>
        <w:t xml:space="preserve">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>configuración de</w:t>
      </w:r>
      <w:r w:rsidR="00C27CE9">
        <w:rPr>
          <w:rFonts w:ascii="Arial" w:hAnsi="Arial" w:cs="Arial"/>
          <w:i w:val="0"/>
          <w:iCs w:val="0"/>
          <w:color w:val="000000"/>
        </w:rPr>
        <w:t>l servicio de DHCP centralizado en la red de su empresa.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 </w:t>
      </w:r>
    </w:p>
    <w:p w14:paraId="3724E653" w14:textId="1DA4DFC9" w:rsidR="0069274D" w:rsidRDefault="0069274D" w:rsidP="0069274D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3CAA086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496050" cy="31718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21BA9D4" w:rsidR="00B001C8" w:rsidRDefault="00197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F18D7" wp14:editId="100F27F4">
                                  <wp:extent cx="6304280" cy="3063875"/>
                                  <wp:effectExtent l="0" t="0" r="1270" b="3175"/>
                                  <wp:docPr id="18172830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728305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4280" cy="306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2.25pt;width:511.5pt;height:24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">
                <v:textbox>
                  <w:txbxContent>
                    <w:p w14:paraId="0332A9EF" w14:textId="521BA9D4" w:rsidR="00B001C8" w:rsidRDefault="00197C2B">
                      <w:r>
                        <w:rPr>
                          <w:noProof/>
                        </w:rPr>
                        <w:drawing>
                          <wp:inline distT="0" distB="0" distL="0" distR="0" wp14:anchorId="0A4F18D7" wp14:editId="100F27F4">
                            <wp:extent cx="6304280" cy="3063875"/>
                            <wp:effectExtent l="0" t="0" r="1270" b="3175"/>
                            <wp:docPr id="18172830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728305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4280" cy="306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03AC53BF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</w:t>
      </w:r>
      <w:r w:rsidR="004F5F7E">
        <w:rPr>
          <w:rFonts w:ascii="Arial" w:hAnsi="Arial" w:cs="Arial"/>
          <w:i w:val="0"/>
          <w:iCs w:val="0"/>
          <w:color w:val="000000"/>
        </w:rPr>
        <w:t>el archivo</w:t>
      </w:r>
      <w:r w:rsidRPr="00B001C8">
        <w:rPr>
          <w:rFonts w:ascii="Arial" w:hAnsi="Arial" w:cs="Arial"/>
          <w:i w:val="0"/>
          <w:iCs w:val="0"/>
          <w:color w:val="000000"/>
        </w:rPr>
        <w:t xml:space="preserve">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</w:t>
      </w:r>
      <w:r w:rsidR="004F5F7E">
        <w:rPr>
          <w:rFonts w:ascii="Arial" w:hAnsi="Arial" w:cs="Arial"/>
          <w:b/>
          <w:bCs/>
          <w:i w:val="0"/>
          <w:iCs w:val="0"/>
          <w:color w:val="auto"/>
        </w:rPr>
        <w:t>ct</w:t>
      </w:r>
      <w:r w:rsidR="00742240">
        <w:rPr>
          <w:rFonts w:ascii="Arial" w:hAnsi="Arial" w:cs="Arial"/>
          <w:b/>
          <w:bCs/>
          <w:i w:val="0"/>
          <w:iCs w:val="0"/>
          <w:color w:val="auto"/>
        </w:rPr>
        <w:t>6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</w:p>
    <w:p w14:paraId="750A335C" w14:textId="23614ED4" w:rsidR="00996870" w:rsidRDefault="00996870" w:rsidP="00996870"/>
    <w:p w14:paraId="35F14F34" w14:textId="17669C73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En este escenario,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056B4C">
        <w:rPr>
          <w:rFonts w:ascii="Arial" w:eastAsia="Arial Narrow" w:hAnsi="Arial" w:cs="Arial"/>
          <w:b/>
          <w:bCs/>
          <w:spacing w:val="-2"/>
        </w:rPr>
        <w:t xml:space="preserve"> México</w:t>
      </w:r>
      <w:r w:rsidRPr="00056B4C">
        <w:rPr>
          <w:rFonts w:ascii="Arial" w:eastAsia="Arial Narrow" w:hAnsi="Arial" w:cs="Arial"/>
          <w:spacing w:val="-2"/>
        </w:rPr>
        <w:t xml:space="preserve"> dedicada a la </w:t>
      </w:r>
      <w:r w:rsidRPr="00C27CE9">
        <w:rPr>
          <w:rFonts w:ascii="Arial" w:eastAsia="Arial Narrow" w:hAnsi="Arial" w:cs="Arial"/>
          <w:spacing w:val="-2"/>
        </w:rPr>
        <w:t>produc</w:t>
      </w:r>
      <w:r>
        <w:rPr>
          <w:rFonts w:ascii="Arial" w:eastAsia="Arial Narrow" w:hAnsi="Arial" w:cs="Arial"/>
          <w:spacing w:val="-2"/>
        </w:rPr>
        <w:t>ción y comercialización de electrodomésticos se ha percatado de que c</w:t>
      </w:r>
      <w:r w:rsidRPr="00523CCA">
        <w:rPr>
          <w:rFonts w:ascii="Arial" w:eastAsia="Arial Narrow" w:hAnsi="Arial" w:cs="Arial"/>
          <w:spacing w:val="-2"/>
        </w:rPr>
        <w:t>onfigurar el servicio de DHCP en cada ruteador para cada subred agrega más complejidad</w:t>
      </w:r>
      <w:r>
        <w:rPr>
          <w:rFonts w:ascii="Arial" w:eastAsia="Arial Narrow" w:hAnsi="Arial" w:cs="Arial"/>
          <w:spacing w:val="-2"/>
        </w:rPr>
        <w:t xml:space="preserve">, ya que los ruteadores además de </w:t>
      </w:r>
      <w:r w:rsidRPr="00523CCA">
        <w:rPr>
          <w:rFonts w:ascii="Arial" w:eastAsia="Arial Narrow" w:hAnsi="Arial" w:cs="Arial"/>
          <w:spacing w:val="-2"/>
        </w:rPr>
        <w:t xml:space="preserve">desempeñar su función principal de </w:t>
      </w:r>
      <w:r w:rsidR="00BA7657">
        <w:rPr>
          <w:rFonts w:ascii="Arial" w:eastAsia="Arial Narrow" w:hAnsi="Arial" w:cs="Arial"/>
          <w:spacing w:val="-2"/>
        </w:rPr>
        <w:t>rutear el</w:t>
      </w:r>
      <w:r w:rsidRPr="00523CCA">
        <w:rPr>
          <w:rFonts w:ascii="Arial" w:eastAsia="Arial Narrow" w:hAnsi="Arial" w:cs="Arial"/>
          <w:spacing w:val="-2"/>
        </w:rPr>
        <w:t xml:space="preserve"> tráfico</w:t>
      </w:r>
      <w:r>
        <w:rPr>
          <w:rFonts w:ascii="Arial" w:eastAsia="Arial Narrow" w:hAnsi="Arial" w:cs="Arial"/>
          <w:spacing w:val="-2"/>
        </w:rPr>
        <w:t>, también</w:t>
      </w:r>
      <w:r w:rsidRPr="00523CCA">
        <w:rPr>
          <w:rFonts w:ascii="Arial" w:eastAsia="Arial Narrow" w:hAnsi="Arial" w:cs="Arial"/>
          <w:spacing w:val="-2"/>
        </w:rPr>
        <w:t xml:space="preserve"> </w:t>
      </w:r>
      <w:r>
        <w:rPr>
          <w:rFonts w:ascii="Arial" w:eastAsia="Arial Narrow" w:hAnsi="Arial" w:cs="Arial"/>
          <w:spacing w:val="-2"/>
        </w:rPr>
        <w:t>requieren</w:t>
      </w:r>
      <w:r w:rsidRPr="00523CCA">
        <w:rPr>
          <w:rFonts w:ascii="Arial" w:eastAsia="Arial Narrow" w:hAnsi="Arial" w:cs="Arial"/>
          <w:spacing w:val="-2"/>
        </w:rPr>
        <w:t xml:space="preserve"> trabaj</w:t>
      </w:r>
      <w:r>
        <w:rPr>
          <w:rFonts w:ascii="Arial" w:eastAsia="Arial Narrow" w:hAnsi="Arial" w:cs="Arial"/>
          <w:spacing w:val="-2"/>
        </w:rPr>
        <w:t>ar</w:t>
      </w:r>
      <w:r w:rsidRPr="00523CCA">
        <w:rPr>
          <w:rFonts w:ascii="Arial" w:eastAsia="Arial Narrow" w:hAnsi="Arial" w:cs="Arial"/>
          <w:spacing w:val="-2"/>
        </w:rPr>
        <w:t xml:space="preserve"> en la administración de su propio direccionamiento DHCP</w:t>
      </w:r>
      <w:r>
        <w:rPr>
          <w:rFonts w:ascii="Arial" w:eastAsia="Arial Narrow" w:hAnsi="Arial" w:cs="Arial"/>
          <w:spacing w:val="-2"/>
        </w:rPr>
        <w:t xml:space="preserve">. </w:t>
      </w:r>
      <w:r w:rsidRPr="00523CCA">
        <w:rPr>
          <w:rFonts w:ascii="Arial" w:eastAsia="Arial Narrow" w:hAnsi="Arial" w:cs="Arial"/>
          <w:spacing w:val="-2"/>
        </w:rPr>
        <w:t xml:space="preserve">Un servidor de DHCP (ruteador) dedicado al trabajo </w:t>
      </w:r>
      <w:r>
        <w:rPr>
          <w:rFonts w:ascii="Arial" w:eastAsia="Arial Narrow" w:hAnsi="Arial" w:cs="Arial"/>
          <w:spacing w:val="-2"/>
        </w:rPr>
        <w:t xml:space="preserve">de asignación de direccionamiento IP dinámico </w:t>
      </w:r>
      <w:r w:rsidRPr="00523CCA">
        <w:rPr>
          <w:rFonts w:ascii="Arial" w:eastAsia="Arial Narrow" w:hAnsi="Arial" w:cs="Arial"/>
          <w:spacing w:val="-2"/>
        </w:rPr>
        <w:t>es más fácil de administrar y está más centralizado.</w:t>
      </w:r>
      <w:r>
        <w:rPr>
          <w:rFonts w:ascii="Arial" w:eastAsia="Arial Narrow" w:hAnsi="Arial" w:cs="Arial"/>
          <w:spacing w:val="-2"/>
        </w:rPr>
        <w:t xml:space="preserve"> Por estos motivos, la empresa </w:t>
      </w:r>
      <w:r>
        <w:rPr>
          <w:rFonts w:ascii="Arial" w:eastAsia="Arial Narrow" w:hAnsi="Arial" w:cs="Arial"/>
          <w:b/>
          <w:bCs/>
          <w:spacing w:val="-2"/>
        </w:rPr>
        <w:t>Mabe</w:t>
      </w:r>
      <w:r w:rsidRPr="00523CCA">
        <w:rPr>
          <w:rFonts w:ascii="Arial" w:eastAsia="Arial Narrow" w:hAnsi="Arial" w:cs="Arial"/>
          <w:b/>
          <w:bCs/>
          <w:spacing w:val="-2"/>
        </w:rPr>
        <w:t xml:space="preserve"> México</w:t>
      </w:r>
      <w:r>
        <w:rPr>
          <w:rFonts w:ascii="Arial" w:eastAsia="Arial Narrow" w:hAnsi="Arial" w:cs="Arial"/>
          <w:spacing w:val="-2"/>
        </w:rPr>
        <w:t xml:space="preserve"> nos ha pedido centralizar la configuración del servicio DHCP de todas sus subredes en el ruteador </w:t>
      </w:r>
      <w:r w:rsidRPr="00A10FD2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r>
        <w:rPr>
          <w:rFonts w:ascii="Arial" w:eastAsia="Arial Narrow" w:hAnsi="Arial" w:cs="Arial"/>
          <w:spacing w:val="-2"/>
        </w:rPr>
        <w:t>.</w:t>
      </w:r>
      <w:r w:rsidRPr="00056B4C">
        <w:rPr>
          <w:rFonts w:ascii="Arial" w:eastAsia="Arial Narrow" w:hAnsi="Arial" w:cs="Arial"/>
          <w:spacing w:val="-2"/>
        </w:rPr>
        <w:t xml:space="preserve"> </w:t>
      </w:r>
    </w:p>
    <w:p w14:paraId="05783FFB" w14:textId="05DCF0DC" w:rsidR="00C27CE9" w:rsidRDefault="00C27CE9" w:rsidP="00C27CE9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>
        <w:rPr>
          <w:rFonts w:ascii="Arial" w:eastAsia="Arial Narrow" w:hAnsi="Arial" w:cs="Arial"/>
          <w:spacing w:val="-2"/>
        </w:rPr>
        <w:t xml:space="preserve">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>Mabe</w:t>
      </w:r>
      <w:r>
        <w:rPr>
          <w:rFonts w:ascii="Arial" w:eastAsia="Arial Narrow" w:hAnsi="Arial" w:cs="Arial"/>
          <w:spacing w:val="-2"/>
        </w:rPr>
        <w:t xml:space="preserve"> funcionaría como </w:t>
      </w:r>
      <w:r w:rsidRPr="00F10E40">
        <w:rPr>
          <w:rFonts w:ascii="Arial" w:eastAsia="Arial Narrow" w:hAnsi="Arial" w:cs="Arial"/>
          <w:b/>
          <w:bCs/>
          <w:spacing w:val="-2"/>
        </w:rPr>
        <w:t>servidor de DCHP</w:t>
      </w:r>
      <w:r>
        <w:rPr>
          <w:rFonts w:ascii="Arial" w:eastAsia="Arial Narrow" w:hAnsi="Arial" w:cs="Arial"/>
          <w:spacing w:val="-2"/>
        </w:rPr>
        <w:t xml:space="preserve"> y el ruteador </w:t>
      </w:r>
      <w:r w:rsidRPr="00F10E40">
        <w:rPr>
          <w:rFonts w:ascii="Arial" w:eastAsia="Arial Narrow" w:hAnsi="Arial" w:cs="Arial"/>
          <w:b/>
          <w:bCs/>
          <w:spacing w:val="-2"/>
        </w:rPr>
        <w:t>R</w:t>
      </w:r>
      <w:r>
        <w:rPr>
          <w:rFonts w:ascii="Arial" w:eastAsia="Arial Narrow" w:hAnsi="Arial" w:cs="Arial"/>
          <w:b/>
          <w:bCs/>
          <w:spacing w:val="-2"/>
        </w:rPr>
        <w:t xml:space="preserve">A </w:t>
      </w:r>
      <w:r>
        <w:rPr>
          <w:rFonts w:ascii="Arial" w:eastAsia="Arial Narrow" w:hAnsi="Arial" w:cs="Arial"/>
          <w:spacing w:val="-2"/>
        </w:rPr>
        <w:t xml:space="preserve">se configuraría como </w:t>
      </w:r>
      <w:r w:rsidRPr="00F10E40">
        <w:rPr>
          <w:rFonts w:ascii="Arial" w:eastAsia="Arial Narrow" w:hAnsi="Arial" w:cs="Arial"/>
          <w:b/>
          <w:bCs/>
          <w:spacing w:val="-2"/>
        </w:rPr>
        <w:t>agente de retransmisión de DHCP</w:t>
      </w:r>
      <w:r>
        <w:rPr>
          <w:rFonts w:ascii="Arial" w:eastAsia="Arial Narrow" w:hAnsi="Arial" w:cs="Arial"/>
          <w:spacing w:val="-2"/>
        </w:rPr>
        <w:t xml:space="preserve"> o como cliente.</w:t>
      </w:r>
    </w:p>
    <w:p w14:paraId="050697F5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4CAC97E1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2B9166F3" w14:textId="77777777" w:rsidR="00742240" w:rsidRDefault="00742240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</w:p>
    <w:p w14:paraId="713B3B99" w14:textId="144B65E9" w:rsidR="00C27CE9" w:rsidRPr="00C27CE9" w:rsidRDefault="00C27CE9" w:rsidP="00742240">
      <w:pPr>
        <w:spacing w:line="360" w:lineRule="exact"/>
        <w:jc w:val="both"/>
        <w:rPr>
          <w:rFonts w:ascii="Arial" w:eastAsia="Arial Narrow" w:hAnsi="Arial" w:cs="Arial"/>
          <w:spacing w:val="-2"/>
        </w:rPr>
      </w:pPr>
      <w:r w:rsidRPr="00C27CE9">
        <w:rPr>
          <w:rFonts w:ascii="Arial" w:eastAsia="Arial Narrow" w:hAnsi="Arial" w:cs="Arial"/>
          <w:spacing w:val="-2"/>
        </w:rPr>
        <w:t xml:space="preserve">Nuestro trabajo es configurar los ruteadores de la empresa para asignar direcciones IP dinámicas a todos los equipos terminales en todas las subredes utilizando el servicio de </w:t>
      </w:r>
      <w:r w:rsidRPr="00C27CE9">
        <w:rPr>
          <w:rFonts w:ascii="Arial" w:eastAsia="Arial Narrow" w:hAnsi="Arial" w:cs="Arial"/>
          <w:b/>
          <w:bCs/>
          <w:spacing w:val="-2"/>
        </w:rPr>
        <w:t>DHCP centralizado</w:t>
      </w:r>
      <w:r w:rsidRPr="00C27CE9">
        <w:rPr>
          <w:rFonts w:ascii="Arial" w:eastAsia="Arial Narrow" w:hAnsi="Arial" w:cs="Arial"/>
          <w:spacing w:val="-2"/>
        </w:rPr>
        <w:t>.</w:t>
      </w:r>
    </w:p>
    <w:p w14:paraId="3DD20EE6" w14:textId="4575864D" w:rsidR="00742240" w:rsidRPr="00742240" w:rsidRDefault="00742240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en </w:t>
      </w:r>
      <w:r w:rsidRPr="00742240"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y </w:t>
      </w:r>
      <w:r w:rsidRPr="00742240">
        <w:rPr>
          <w:rFonts w:ascii="Arial" w:hAnsi="Arial" w:cs="Arial"/>
          <w:b/>
          <w:bCs/>
        </w:rPr>
        <w:t>RMabe</w:t>
      </w:r>
      <w:r>
        <w:rPr>
          <w:rFonts w:ascii="Arial" w:hAnsi="Arial" w:cs="Arial"/>
        </w:rPr>
        <w:t xml:space="preserve"> OSPF.</w:t>
      </w:r>
    </w:p>
    <w:p w14:paraId="58E0A982" w14:textId="2442CA49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line="360" w:lineRule="exact"/>
        <w:ind w:right="196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 w:rsidR="00C8465D">
        <w:rPr>
          <w:rFonts w:ascii="Arial" w:hAnsi="Arial" w:cs="Arial"/>
          <w:b/>
          <w:bCs/>
          <w:spacing w:val="-1"/>
        </w:rPr>
        <w:t>Mabe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servidor de DHCP</w:t>
      </w:r>
      <w:r w:rsidRPr="00C27CE9">
        <w:rPr>
          <w:rFonts w:ascii="Arial" w:hAnsi="Arial" w:cs="Arial"/>
          <w:spacing w:val="-1"/>
        </w:rPr>
        <w:t>.</w:t>
      </w:r>
    </w:p>
    <w:p w14:paraId="3DD3D0EB" w14:textId="48A3B8C9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Excluye la IP de los default Gateway y del servidor de Mabe.</w:t>
      </w:r>
    </w:p>
    <w:p w14:paraId="0202A868" w14:textId="77777777" w:rsidR="00C27CE9" w:rsidRPr="00C27CE9" w:rsidRDefault="00C27CE9" w:rsidP="00742240">
      <w:pPr>
        <w:pStyle w:val="BodyTextL25"/>
        <w:spacing w:before="0" w:after="0" w:line="360" w:lineRule="exact"/>
        <w:ind w:left="720"/>
        <w:jc w:val="both"/>
        <w:rPr>
          <w:szCs w:val="20"/>
          <w:lang w:val="es-MX"/>
        </w:rPr>
      </w:pPr>
      <w:r w:rsidRPr="00C27CE9">
        <w:rPr>
          <w:b/>
          <w:bCs/>
          <w:szCs w:val="20"/>
          <w:lang w:val="es-MX"/>
        </w:rPr>
        <w:t>NOTA:</w:t>
      </w:r>
      <w:r w:rsidRPr="00C27CE9">
        <w:rPr>
          <w:szCs w:val="20"/>
          <w:lang w:val="es-MX"/>
        </w:rPr>
        <w:t xml:space="preserve"> La práctica recomendada indica que primero se deben configurar las direcciones excluidas, a fin de garantizar que no se arrienden accidentalmente a otros dispositivos.</w:t>
      </w:r>
    </w:p>
    <w:p w14:paraId="3B0359E0" w14:textId="1EDB5847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 xml:space="preserve">Configure un conjunto de direcciones DHCP para cada LAN de los ruteadores </w:t>
      </w:r>
      <w:r w:rsidRPr="00C27CE9">
        <w:rPr>
          <w:b/>
          <w:bCs/>
          <w:szCs w:val="20"/>
          <w:lang w:val="es-MX"/>
        </w:rPr>
        <w:t>RMabe</w:t>
      </w:r>
      <w:r w:rsidRPr="00C27CE9">
        <w:rPr>
          <w:szCs w:val="20"/>
          <w:lang w:val="es-MX"/>
        </w:rPr>
        <w:t xml:space="preserve"> y </w:t>
      </w:r>
      <w:r w:rsidRPr="00C27CE9">
        <w:rPr>
          <w:b/>
          <w:bCs/>
          <w:szCs w:val="20"/>
          <w:lang w:val="es-MX"/>
        </w:rPr>
        <w:t>R</w:t>
      </w:r>
      <w:r w:rsidR="00A203E9">
        <w:rPr>
          <w:b/>
          <w:bCs/>
          <w:szCs w:val="20"/>
          <w:lang w:val="es-MX"/>
        </w:rPr>
        <w:t>A</w:t>
      </w:r>
      <w:r w:rsidR="00E526C4">
        <w:rPr>
          <w:szCs w:val="20"/>
          <w:lang w:val="es-MX"/>
        </w:rPr>
        <w:t>. Utiliza los siguientes nombres de pools: RMabe_G0/0, RA_G0/0 y RA_G0/1</w:t>
      </w:r>
    </w:p>
    <w:p w14:paraId="0A9BB3C8" w14:textId="77777777" w:rsidR="00C27CE9" w:rsidRPr="00C27CE9" w:rsidRDefault="00C27CE9" w:rsidP="00742240">
      <w:pPr>
        <w:pStyle w:val="BodyTextL25"/>
        <w:numPr>
          <w:ilvl w:val="0"/>
          <w:numId w:val="29"/>
        </w:numPr>
        <w:spacing w:before="0" w:after="0" w:line="360" w:lineRule="exact"/>
        <w:jc w:val="both"/>
        <w:rPr>
          <w:szCs w:val="20"/>
          <w:lang w:val="es-MX"/>
        </w:rPr>
      </w:pPr>
      <w:r w:rsidRPr="00C27CE9">
        <w:rPr>
          <w:szCs w:val="20"/>
          <w:lang w:val="es-MX"/>
        </w:rPr>
        <w:t>C</w:t>
      </w:r>
      <w:r w:rsidRPr="00C27CE9">
        <w:rPr>
          <w:rFonts w:cs="Arial"/>
          <w:spacing w:val="-1"/>
          <w:szCs w:val="20"/>
          <w:lang w:val="es-MX"/>
        </w:rPr>
        <w:t>onfigura la IP del servidor DNS</w:t>
      </w:r>
    </w:p>
    <w:p w14:paraId="24D9E182" w14:textId="6BA62405" w:rsidR="00C27CE9" w:rsidRP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  <w:spacing w:val="-1"/>
        </w:rPr>
        <w:t xml:space="preserve">Configure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como </w:t>
      </w:r>
      <w:r w:rsidRPr="00C27CE9">
        <w:rPr>
          <w:rFonts w:ascii="Arial" w:hAnsi="Arial" w:cs="Arial"/>
          <w:b/>
          <w:bCs/>
          <w:spacing w:val="-1"/>
        </w:rPr>
        <w:t>agente de retransmisión DHCP</w:t>
      </w:r>
      <w:r w:rsidRPr="00C27CE9">
        <w:rPr>
          <w:rFonts w:ascii="Arial" w:hAnsi="Arial" w:cs="Arial"/>
          <w:spacing w:val="-1"/>
        </w:rPr>
        <w:t>.</w:t>
      </w:r>
      <w:r w:rsidRPr="00C27CE9">
        <w:t xml:space="preserve"> </w:t>
      </w:r>
      <w:r w:rsidRPr="00C27CE9">
        <w:rPr>
          <w:rFonts w:ascii="Arial" w:hAnsi="Arial" w:cs="Arial"/>
          <w:spacing w:val="-1"/>
        </w:rPr>
        <w:t>Configure la dirección IP de ayuda en R</w:t>
      </w:r>
      <w:r w:rsidR="00E526C4">
        <w:rPr>
          <w:rFonts w:ascii="Arial" w:hAnsi="Arial" w:cs="Arial"/>
          <w:spacing w:val="-1"/>
        </w:rPr>
        <w:t>A</w:t>
      </w:r>
      <w:r w:rsidRPr="00C27CE9">
        <w:rPr>
          <w:rFonts w:ascii="Arial" w:hAnsi="Arial" w:cs="Arial"/>
          <w:spacing w:val="-1"/>
        </w:rPr>
        <w:t xml:space="preserve"> para que reenvíe todas las solicitudes de DHCP al servidor de DHCP en el ruteador </w:t>
      </w:r>
      <w:r w:rsidRPr="00C27CE9"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-1"/>
        </w:rPr>
        <w:t>Mabe</w:t>
      </w:r>
      <w:r w:rsidRPr="00C27CE9">
        <w:rPr>
          <w:rFonts w:ascii="Arial" w:hAnsi="Arial" w:cs="Arial"/>
          <w:spacing w:val="-1"/>
        </w:rPr>
        <w:t>.</w:t>
      </w:r>
    </w:p>
    <w:p w14:paraId="1BCC7295" w14:textId="33597C85" w:rsidR="00781EA6" w:rsidRDefault="00781EA6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Configure la IP del </w:t>
      </w:r>
      <w:r w:rsidRPr="00781EA6">
        <w:rPr>
          <w:rFonts w:ascii="Arial" w:hAnsi="Arial" w:cs="Arial"/>
          <w:b/>
          <w:bCs/>
        </w:rPr>
        <w:t>DNSServer</w:t>
      </w:r>
      <w:r>
        <w:rPr>
          <w:rFonts w:ascii="Arial" w:hAnsi="Arial" w:cs="Arial"/>
        </w:rPr>
        <w:t xml:space="preserve"> con el direccionamiento que se muestra en la topología.</w:t>
      </w:r>
    </w:p>
    <w:p w14:paraId="666AE398" w14:textId="7EA1AF3B" w:rsidR="00C27CE9" w:rsidRDefault="00C27CE9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 w:rsidRPr="00C27CE9">
        <w:rPr>
          <w:rFonts w:ascii="Arial" w:hAnsi="Arial" w:cs="Arial"/>
        </w:rPr>
        <w:t xml:space="preserve">Habilite el servicio </w:t>
      </w:r>
      <w:r w:rsidRPr="00C27CE9">
        <w:rPr>
          <w:rFonts w:ascii="Arial" w:hAnsi="Arial" w:cs="Arial"/>
          <w:b/>
          <w:bCs/>
        </w:rPr>
        <w:t>DHCP</w:t>
      </w:r>
      <w:r w:rsidRPr="00C27CE9">
        <w:rPr>
          <w:rFonts w:ascii="Arial" w:hAnsi="Arial" w:cs="Arial"/>
        </w:rPr>
        <w:t xml:space="preserve"> en todos los equipos terminales.</w:t>
      </w:r>
    </w:p>
    <w:p w14:paraId="3186B3E2" w14:textId="77777777" w:rsidR="00AA78F8" w:rsidRDefault="00AA78F8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Habilite el servicio </w:t>
      </w:r>
      <w:r w:rsidRPr="00DA0F08">
        <w:rPr>
          <w:rFonts w:ascii="Arial" w:hAnsi="Arial" w:cs="Arial"/>
          <w:b/>
          <w:bCs/>
        </w:rPr>
        <w:t>HTTP</w:t>
      </w:r>
      <w:r>
        <w:rPr>
          <w:rFonts w:ascii="Arial" w:hAnsi="Arial" w:cs="Arial"/>
        </w:rPr>
        <w:t xml:space="preserve"> y </w:t>
      </w:r>
      <w:r w:rsidRPr="00DA0F08">
        <w:rPr>
          <w:rFonts w:ascii="Arial" w:hAnsi="Arial" w:cs="Arial"/>
          <w:b/>
          <w:bCs/>
        </w:rPr>
        <w:t>HTTPs</w:t>
      </w:r>
      <w:r>
        <w:rPr>
          <w:rFonts w:ascii="Arial" w:hAnsi="Arial" w:cs="Arial"/>
        </w:rPr>
        <w:t xml:space="preserve"> en todos los servidores.</w:t>
      </w:r>
    </w:p>
    <w:p w14:paraId="12787763" w14:textId="602FAA96" w:rsidR="00E526C4" w:rsidRPr="00EB4DFE" w:rsidRDefault="00E526C4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EB4DFE">
        <w:rPr>
          <w:rFonts w:ascii="Arial" w:hAnsi="Arial" w:cs="Arial"/>
          <w:spacing w:val="-1"/>
        </w:rPr>
        <w:t xml:space="preserve">Configurar el servidor DNS con registros para el servidor de </w:t>
      </w:r>
      <w:r>
        <w:rPr>
          <w:rFonts w:ascii="Arial" w:hAnsi="Arial" w:cs="Arial"/>
          <w:spacing w:val="-1"/>
        </w:rPr>
        <w:t>Mabe, youtube y DNS</w:t>
      </w:r>
      <w:r w:rsidRPr="00EB4DFE">
        <w:rPr>
          <w:rFonts w:ascii="Arial" w:hAnsi="Arial" w:cs="Arial"/>
          <w:spacing w:val="-1"/>
        </w:rPr>
        <w:t>.</w:t>
      </w:r>
    </w:p>
    <w:p w14:paraId="4682B697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Haga clic en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 xml:space="preserve"> y luego en </w:t>
      </w:r>
      <w:r w:rsidRPr="00EB4DFE">
        <w:rPr>
          <w:rFonts w:cs="Arial"/>
          <w:b/>
          <w:szCs w:val="20"/>
        </w:rPr>
        <w:t>Services</w:t>
      </w:r>
      <w:r w:rsidRPr="00EB4DFE">
        <w:rPr>
          <w:rFonts w:cs="Arial"/>
          <w:szCs w:val="20"/>
        </w:rPr>
        <w:t xml:space="preserve"> (Servicios) &gt; </w:t>
      </w:r>
      <w:r w:rsidRPr="00EB4DFE">
        <w:rPr>
          <w:rFonts w:cs="Arial"/>
          <w:b/>
          <w:szCs w:val="20"/>
        </w:rPr>
        <w:t>DNS</w:t>
      </w:r>
      <w:r w:rsidRPr="00EB4DFE">
        <w:rPr>
          <w:rFonts w:cs="Arial"/>
          <w:szCs w:val="20"/>
        </w:rPr>
        <w:t>.</w:t>
      </w:r>
    </w:p>
    <w:p w14:paraId="1FA39720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E526C4" w:rsidRPr="00EB4DFE" w14:paraId="311DB2D2" w14:textId="77777777" w:rsidTr="00160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1E9590D" w14:textId="77777777" w:rsidR="00E526C4" w:rsidRPr="00E526C4" w:rsidRDefault="00E526C4" w:rsidP="00742240">
            <w:pPr>
              <w:pStyle w:val="TableHeading"/>
              <w:spacing w:before="0" w:after="0" w:line="360" w:lineRule="exact"/>
              <w:rPr>
                <w:rFonts w:cs="Arial"/>
                <w:lang w:val="es-MX"/>
              </w:rPr>
            </w:pPr>
            <w:r w:rsidRPr="00E526C4">
              <w:rPr>
                <w:rFonts w:cs="Arial"/>
                <w:lang w:val="es-MX"/>
              </w:rPr>
              <w:t>Nombre del registro de recurso</w:t>
            </w:r>
          </w:p>
        </w:tc>
        <w:tc>
          <w:tcPr>
            <w:tcW w:w="1970" w:type="dxa"/>
          </w:tcPr>
          <w:p w14:paraId="500A2AED" w14:textId="77777777" w:rsidR="00E526C4" w:rsidRPr="00EB4DFE" w:rsidRDefault="00E526C4" w:rsidP="00742240">
            <w:pPr>
              <w:pStyle w:val="TableHeading"/>
              <w:spacing w:before="0" w:after="0" w:line="360" w:lineRule="exact"/>
              <w:rPr>
                <w:rFonts w:cs="Arial"/>
              </w:rPr>
            </w:pPr>
            <w:r w:rsidRPr="00EB4DFE">
              <w:rPr>
                <w:rFonts w:cs="Arial"/>
              </w:rPr>
              <w:t>Dirección</w:t>
            </w:r>
          </w:p>
        </w:tc>
      </w:tr>
      <w:tr w:rsidR="00E526C4" w:rsidRPr="00EB4DFE" w14:paraId="42A3CE63" w14:textId="77777777" w:rsidTr="00160D9F">
        <w:tc>
          <w:tcPr>
            <w:tcW w:w="3697" w:type="dxa"/>
          </w:tcPr>
          <w:p w14:paraId="5B61EB45" w14:textId="09A8B978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www.mabe.com</w:t>
            </w:r>
          </w:p>
        </w:tc>
        <w:tc>
          <w:tcPr>
            <w:tcW w:w="1970" w:type="dxa"/>
          </w:tcPr>
          <w:p w14:paraId="568B8CC2" w14:textId="6C4760CC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E526C4" w:rsidRPr="00EB4DFE" w14:paraId="09C7CD9C" w14:textId="77777777" w:rsidTr="00160D9F">
        <w:tc>
          <w:tcPr>
            <w:tcW w:w="3697" w:type="dxa"/>
          </w:tcPr>
          <w:p w14:paraId="213172A0" w14:textId="50774E13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970" w:type="dxa"/>
          </w:tcPr>
          <w:p w14:paraId="0107229F" w14:textId="095962CE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  <w:tr w:rsidR="00E526C4" w:rsidRPr="00EB4DFE" w14:paraId="51F270DA" w14:textId="77777777" w:rsidTr="00160D9F">
        <w:tc>
          <w:tcPr>
            <w:tcW w:w="3697" w:type="dxa"/>
          </w:tcPr>
          <w:p w14:paraId="512794B7" w14:textId="2DAD4BF2" w:rsidR="00E526C4" w:rsidRPr="00EB4DFE" w:rsidRDefault="00A203E9" w:rsidP="00742240">
            <w:pPr>
              <w:pStyle w:val="TableText"/>
              <w:spacing w:before="0" w:after="0" w:line="360" w:lineRule="exact"/>
              <w:rPr>
                <w:rFonts w:cs="Arial"/>
              </w:rPr>
            </w:pPr>
            <w:r>
              <w:rPr>
                <w:rFonts w:cs="Arial"/>
              </w:rPr>
              <w:t>DNSServer.com</w:t>
            </w:r>
          </w:p>
        </w:tc>
        <w:tc>
          <w:tcPr>
            <w:tcW w:w="1970" w:type="dxa"/>
          </w:tcPr>
          <w:p w14:paraId="76811AEA" w14:textId="45303381" w:rsidR="00E526C4" w:rsidRPr="00EB4DFE" w:rsidRDefault="00E526C4" w:rsidP="00742240">
            <w:pPr>
              <w:pStyle w:val="TableText"/>
              <w:spacing w:before="0" w:after="0" w:line="360" w:lineRule="exact"/>
              <w:jc w:val="center"/>
              <w:rPr>
                <w:rFonts w:cs="Arial"/>
              </w:rPr>
            </w:pPr>
          </w:p>
        </w:tc>
      </w:tr>
    </w:tbl>
    <w:p w14:paraId="5A86AAC9" w14:textId="77777777" w:rsidR="00E526C4" w:rsidRPr="00EB4DFE" w:rsidRDefault="00E526C4" w:rsidP="00742240">
      <w:pPr>
        <w:pStyle w:val="SubStepAlpha"/>
        <w:spacing w:before="0" w:after="0" w:line="360" w:lineRule="exact"/>
        <w:rPr>
          <w:rFonts w:cs="Arial"/>
          <w:szCs w:val="20"/>
        </w:rPr>
      </w:pPr>
      <w:r w:rsidRPr="00EB4DFE">
        <w:rPr>
          <w:rFonts w:cs="Arial"/>
          <w:szCs w:val="20"/>
        </w:rPr>
        <w:t xml:space="preserve">Cierre la ventana </w:t>
      </w:r>
      <w:r w:rsidRPr="00EB4DFE">
        <w:rPr>
          <w:rFonts w:cs="Arial"/>
          <w:b/>
          <w:szCs w:val="20"/>
        </w:rPr>
        <w:t>DNSServer</w:t>
      </w:r>
      <w:r w:rsidRPr="00EB4DFE">
        <w:rPr>
          <w:rFonts w:cs="Arial"/>
          <w:szCs w:val="20"/>
        </w:rPr>
        <w:t>.</w:t>
      </w:r>
    </w:p>
    <w:p w14:paraId="5D974327" w14:textId="77777777" w:rsidR="001650D0" w:rsidRPr="00AA78F8" w:rsidRDefault="001650D0" w:rsidP="00742240">
      <w:pPr>
        <w:pStyle w:val="ListParagraph"/>
        <w:widowControl w:val="0"/>
        <w:numPr>
          <w:ilvl w:val="0"/>
          <w:numId w:val="24"/>
        </w:numPr>
        <w:spacing w:before="120" w:line="360" w:lineRule="exact"/>
        <w:ind w:left="357" w:right="198" w:hanging="357"/>
        <w:contextualSpacing w:val="0"/>
        <w:jc w:val="both"/>
        <w:rPr>
          <w:rFonts w:ascii="Arial" w:hAnsi="Arial" w:cs="Arial"/>
          <w:spacing w:val="-1"/>
        </w:rPr>
      </w:pPr>
      <w:r w:rsidRPr="00AA78F8">
        <w:rPr>
          <w:rFonts w:ascii="Arial" w:hAnsi="Arial" w:cs="Arial"/>
          <w:spacing w:val="-1"/>
        </w:rPr>
        <w:t>Al terminar la configuración realiza las pruebas de conectividad necesarias para comprobar la conexión entre todos los dispositivos de la LAN y la conexión con el exterior. 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65D2BFD2" w:rsidR="001650D0" w:rsidRPr="001650D0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  <w:r w:rsidR="001650D0"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05ED6258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34" w:type="dxa"/>
            <w:vAlign w:val="center"/>
          </w:tcPr>
          <w:p w14:paraId="108461EF" w14:textId="45E1BC33" w:rsidR="001650D0" w:rsidRPr="00445F1A" w:rsidRDefault="00A203E9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41ADCE56" w14:textId="7FFDC352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71B2C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196B500A" w:rsidR="001650D0" w:rsidRPr="00445F1A" w:rsidRDefault="00A203E9" w:rsidP="00A203E9">
            <w:pPr>
              <w:spacing w:line="300" w:lineRule="exac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PC0</w:t>
            </w:r>
          </w:p>
        </w:tc>
        <w:tc>
          <w:tcPr>
            <w:tcW w:w="1934" w:type="dxa"/>
            <w:vAlign w:val="center"/>
          </w:tcPr>
          <w:p w14:paraId="31677BC4" w14:textId="77777777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05" w:type="dxa"/>
            <w:vAlign w:val="center"/>
          </w:tcPr>
          <w:p w14:paraId="6A03EF02" w14:textId="44EA594A" w:rsidR="001650D0" w:rsidRPr="00445F1A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416" w:type="dxa"/>
            <w:vAlign w:val="center"/>
          </w:tcPr>
          <w:p w14:paraId="33F513A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484B1584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617D1D3B" w14:textId="17D75C71" w:rsidR="00742240" w:rsidRDefault="0074224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3403"/>
      </w:tblGrid>
      <w:tr w:rsidR="00AA78F8" w:rsidRPr="00C27CE9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AA78F8" w:rsidRPr="00D02634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3403" w:type="dxa"/>
            <w:vAlign w:val="center"/>
          </w:tcPr>
          <w:p w14:paraId="40EA965F" w14:textId="10F42AFD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Browser</w:t>
            </w:r>
          </w:p>
          <w:p w14:paraId="02977F13" w14:textId="77777777" w:rsidR="00AA78F8" w:rsidRPr="001650D0" w:rsidRDefault="00AA78F8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A78F8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248E8EC5" w14:textId="7CE8E8D1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3403" w:type="dxa"/>
            <w:vAlign w:val="center"/>
          </w:tcPr>
          <w:p w14:paraId="23034625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6BFCD6C4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B2FA37C" w14:textId="17D1FADA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57" w:type="dxa"/>
            <w:vAlign w:val="center"/>
          </w:tcPr>
          <w:p w14:paraId="1D9FB9BF" w14:textId="5B279B17" w:rsidR="00AA78F8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3403" w:type="dxa"/>
            <w:vAlign w:val="center"/>
          </w:tcPr>
          <w:p w14:paraId="4FE70021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77777777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57" w:type="dxa"/>
            <w:vAlign w:val="center"/>
          </w:tcPr>
          <w:p w14:paraId="6DDF3597" w14:textId="77FE3DB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DNSServer.com</w:t>
            </w:r>
          </w:p>
        </w:tc>
        <w:tc>
          <w:tcPr>
            <w:tcW w:w="3403" w:type="dxa"/>
            <w:vAlign w:val="center"/>
          </w:tcPr>
          <w:p w14:paraId="595C75CD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AA78F8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3603F109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</w:t>
            </w:r>
          </w:p>
        </w:tc>
        <w:tc>
          <w:tcPr>
            <w:tcW w:w="1957" w:type="dxa"/>
            <w:vAlign w:val="center"/>
          </w:tcPr>
          <w:p w14:paraId="3BEF39E4" w14:textId="4D5021B4" w:rsidR="00AA78F8" w:rsidRPr="00445F1A" w:rsidRDefault="00AA78F8" w:rsidP="00A203E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www.mabe.com</w:t>
            </w:r>
          </w:p>
        </w:tc>
        <w:tc>
          <w:tcPr>
            <w:tcW w:w="3403" w:type="dxa"/>
            <w:vAlign w:val="center"/>
          </w:tcPr>
          <w:p w14:paraId="266001F4" w14:textId="77777777" w:rsidR="00AA78F8" w:rsidRPr="00971B2C" w:rsidRDefault="00AA78F8" w:rsidP="00A203E9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5E82"/>
    <w:multiLevelType w:val="hybridMultilevel"/>
    <w:tmpl w:val="FEBC0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A3D50"/>
    <w:multiLevelType w:val="hybridMultilevel"/>
    <w:tmpl w:val="84065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E50A42"/>
    <w:multiLevelType w:val="hybridMultilevel"/>
    <w:tmpl w:val="9E5A4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6"/>
  </w:num>
  <w:num w:numId="4" w16cid:durableId="498270394">
    <w:abstractNumId w:val="9"/>
  </w:num>
  <w:num w:numId="5" w16cid:durableId="1180847742">
    <w:abstractNumId w:val="8"/>
  </w:num>
  <w:num w:numId="6" w16cid:durableId="1323194751">
    <w:abstractNumId w:val="0"/>
  </w:num>
  <w:num w:numId="7" w16cid:durableId="1491630783">
    <w:abstractNumId w:val="19"/>
  </w:num>
  <w:num w:numId="8" w16cid:durableId="1802263099">
    <w:abstractNumId w:val="27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2"/>
  </w:num>
  <w:num w:numId="12" w16cid:durableId="233320784">
    <w:abstractNumId w:val="2"/>
  </w:num>
  <w:num w:numId="13" w16cid:durableId="1703239863">
    <w:abstractNumId w:val="20"/>
  </w:num>
  <w:num w:numId="14" w16cid:durableId="110784970">
    <w:abstractNumId w:val="10"/>
  </w:num>
  <w:num w:numId="15" w16cid:durableId="526525589">
    <w:abstractNumId w:val="1"/>
  </w:num>
  <w:num w:numId="16" w16cid:durableId="440027781">
    <w:abstractNumId w:val="5"/>
  </w:num>
  <w:num w:numId="17" w16cid:durableId="1407459929">
    <w:abstractNumId w:val="29"/>
  </w:num>
  <w:num w:numId="18" w16cid:durableId="1856731183">
    <w:abstractNumId w:val="13"/>
  </w:num>
  <w:num w:numId="19" w16cid:durableId="2134981814">
    <w:abstractNumId w:val="23"/>
  </w:num>
  <w:num w:numId="20" w16cid:durableId="397098159">
    <w:abstractNumId w:val="28"/>
  </w:num>
  <w:num w:numId="21" w16cid:durableId="912349329">
    <w:abstractNumId w:val="24"/>
  </w:num>
  <w:num w:numId="22" w16cid:durableId="842354693">
    <w:abstractNumId w:val="26"/>
  </w:num>
  <w:num w:numId="23" w16cid:durableId="986545903">
    <w:abstractNumId w:val="18"/>
  </w:num>
  <w:num w:numId="24" w16cid:durableId="476337352">
    <w:abstractNumId w:val="21"/>
  </w:num>
  <w:num w:numId="25" w16cid:durableId="1390109294">
    <w:abstractNumId w:val="11"/>
  </w:num>
  <w:num w:numId="26" w16cid:durableId="1142621609">
    <w:abstractNumId w:val="25"/>
  </w:num>
  <w:num w:numId="27" w16cid:durableId="1542010189">
    <w:abstractNumId w:val="4"/>
  </w:num>
  <w:num w:numId="28" w16cid:durableId="1964732691">
    <w:abstractNumId w:val="7"/>
  </w:num>
  <w:num w:numId="29" w16cid:durableId="689337734">
    <w:abstractNumId w:val="17"/>
  </w:num>
  <w:num w:numId="30" w16cid:durableId="1529834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43559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97C2B"/>
    <w:rsid w:val="001B4736"/>
    <w:rsid w:val="001E39D7"/>
    <w:rsid w:val="001F4262"/>
    <w:rsid w:val="00233174"/>
    <w:rsid w:val="00244F6E"/>
    <w:rsid w:val="002857BF"/>
    <w:rsid w:val="00290D74"/>
    <w:rsid w:val="002C1551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36FA"/>
    <w:rsid w:val="00445F1A"/>
    <w:rsid w:val="00452F64"/>
    <w:rsid w:val="0046534E"/>
    <w:rsid w:val="00473528"/>
    <w:rsid w:val="00485DEF"/>
    <w:rsid w:val="004924FC"/>
    <w:rsid w:val="004A20DE"/>
    <w:rsid w:val="004B7798"/>
    <w:rsid w:val="004F2833"/>
    <w:rsid w:val="004F3E2D"/>
    <w:rsid w:val="004F5F7E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2240"/>
    <w:rsid w:val="00745468"/>
    <w:rsid w:val="00781EA6"/>
    <w:rsid w:val="007B3BF8"/>
    <w:rsid w:val="007C3599"/>
    <w:rsid w:val="007D549B"/>
    <w:rsid w:val="007E3F12"/>
    <w:rsid w:val="00816E5B"/>
    <w:rsid w:val="00816F5D"/>
    <w:rsid w:val="00873BB2"/>
    <w:rsid w:val="00875FB7"/>
    <w:rsid w:val="00877347"/>
    <w:rsid w:val="008825B0"/>
    <w:rsid w:val="008929B0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203E9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AA78F8"/>
    <w:rsid w:val="00B001C8"/>
    <w:rsid w:val="00B02744"/>
    <w:rsid w:val="00B12171"/>
    <w:rsid w:val="00B427EE"/>
    <w:rsid w:val="00B4532F"/>
    <w:rsid w:val="00B76EA5"/>
    <w:rsid w:val="00B854DA"/>
    <w:rsid w:val="00B92C88"/>
    <w:rsid w:val="00BA6D7F"/>
    <w:rsid w:val="00BA7657"/>
    <w:rsid w:val="00BC761A"/>
    <w:rsid w:val="00BD1CE1"/>
    <w:rsid w:val="00BD7097"/>
    <w:rsid w:val="00BE0567"/>
    <w:rsid w:val="00C10E0B"/>
    <w:rsid w:val="00C27CE9"/>
    <w:rsid w:val="00C3123B"/>
    <w:rsid w:val="00C43500"/>
    <w:rsid w:val="00C47B45"/>
    <w:rsid w:val="00C53201"/>
    <w:rsid w:val="00C64DFA"/>
    <w:rsid w:val="00C74170"/>
    <w:rsid w:val="00C82540"/>
    <w:rsid w:val="00C8465D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526C4"/>
    <w:rsid w:val="00E619F1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E526C4"/>
    <w:pPr>
      <w:keepNext/>
      <w:numPr>
        <w:ilvl w:val="1"/>
        <w:numId w:val="30"/>
      </w:numPr>
      <w:spacing w:before="240" w:after="120" w:line="276" w:lineRule="auto"/>
      <w:ind w:left="936"/>
    </w:pPr>
    <w:rPr>
      <w:rFonts w:ascii="Arial" w:eastAsiaTheme="minorEastAsia" w:hAnsi="Arial"/>
      <w:b/>
      <w:sz w:val="22"/>
      <w:szCs w:val="22"/>
      <w:lang w:bidi="es-ES"/>
    </w:rPr>
  </w:style>
  <w:style w:type="paragraph" w:customStyle="1" w:styleId="PartHead">
    <w:name w:val="Part Head"/>
    <w:basedOn w:val="ListParagraph"/>
    <w:next w:val="BodyTextL25"/>
    <w:qFormat/>
    <w:rsid w:val="00E526C4"/>
    <w:pPr>
      <w:keepNext/>
      <w:numPr>
        <w:numId w:val="30"/>
      </w:numPr>
      <w:spacing w:before="240" w:after="60" w:line="276" w:lineRule="auto"/>
      <w:contextualSpacing w:val="0"/>
      <w:outlineLvl w:val="0"/>
    </w:pPr>
    <w:rPr>
      <w:rFonts w:ascii="Arial" w:eastAsiaTheme="minorEastAsia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E526C4"/>
    <w:pPr>
      <w:numPr>
        <w:ilvl w:val="2"/>
        <w:numId w:val="30"/>
      </w:numPr>
      <w:spacing w:before="120" w:after="120"/>
    </w:pPr>
    <w:rPr>
      <w:rFonts w:ascii="Arial" w:eastAsiaTheme="minorEastAsia" w:hAnsi="Arial"/>
      <w:szCs w:val="22"/>
      <w:lang w:bidi="es-ES"/>
    </w:rPr>
  </w:style>
  <w:style w:type="paragraph" w:customStyle="1" w:styleId="SubStepNum">
    <w:name w:val="SubStep Num"/>
    <w:basedOn w:val="SubStepAlpha"/>
    <w:qFormat/>
    <w:rsid w:val="00E526C4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E526C4"/>
    <w:rPr>
      <w:rFonts w:ascii="Arial" w:eastAsiaTheme="minorEastAsia" w:hAnsi="Arial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17</cp:revision>
  <cp:lastPrinted>2024-04-10T00:25:00Z</cp:lastPrinted>
  <dcterms:created xsi:type="dcterms:W3CDTF">2024-03-28T19:14:00Z</dcterms:created>
  <dcterms:modified xsi:type="dcterms:W3CDTF">2024-05-12T23:38:00Z</dcterms:modified>
</cp:coreProperties>
</file>