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A1EC82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</w:t>
      </w:r>
      <w:r w:rsidR="00C77DB3">
        <w:rPr>
          <w:rFonts w:ascii="Arial" w:hAnsi="Arial" w:cs="Arial"/>
          <w:b/>
          <w:bCs/>
        </w:rPr>
        <w:t>9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1EC8E800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</w:p>
    <w:p w14:paraId="6CBB164B" w14:textId="5EBD421A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D9DB5FD" w14:textId="465B7CE2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ED2B900" w14:textId="77777777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36A448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D33A2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1915A4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61E569C2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A610426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6B4EB4F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5D3A92D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B012638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A22C0EF" w14:textId="77777777" w:rsidR="00C77DB3" w:rsidRPr="008B552C" w:rsidRDefault="00C77DB3" w:rsidP="00C77DB3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2504A9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D4A84C9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ED4C54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3A1C9E1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0CA8B7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5561093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1C6D343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A36E7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FD246EB" w14:textId="77777777" w:rsidR="00C77DB3" w:rsidRPr="00B26A17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60F75DDE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CD8E5D8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77F63AE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3C3F7D6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BB84A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36DCF481" w14:textId="77777777" w:rsidR="00C77DB3" w:rsidRPr="003A293B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A293B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10 out</w:t>
      </w:r>
    </w:p>
    <w:p w14:paraId="559CB9AD" w14:textId="77777777" w:rsidR="00C77DB3" w:rsidRPr="003A293B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C77DB3" w:rsidRPr="00162DD5" w14:paraId="49137870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88C004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DF2B8B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A5557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8CCA248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D7A54C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5E0EB132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0B003D3A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23399A1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73D80F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2E81F8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21373B9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4B0B09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97474F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43B8F4C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2993ABE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C46F8C7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5EF645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28DA24A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53BCFB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140844E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5F990BC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69C2B4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6DA67825" w14:textId="33366276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552" w:type="dxa"/>
            <w:vAlign w:val="center"/>
          </w:tcPr>
          <w:p w14:paraId="265C17A8" w14:textId="6CBEBBDF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3604576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661F46" w14:textId="77777777" w:rsidR="00C77DB3" w:rsidRPr="00EB325A" w:rsidRDefault="00C77DB3" w:rsidP="00C77DB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1CA809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0B3271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3EFBD8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F47B18D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C733435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AA6A1C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598546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FEB1E2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9F1A2FB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606299D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57728E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768061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CBEB60F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B5B5A8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AABE6D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FC3E075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886C93C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5E2EFD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E1709C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4DF0403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AA9D66F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094372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115341A" w14:textId="292DF79A" w:rsidR="00C77DB3" w:rsidRPr="008B552C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1" w:name="_Hlk150354357"/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>que las computadoras de la subred de</w:t>
      </w:r>
      <w:r>
        <w:rPr>
          <w:rFonts w:ascii="Arial" w:hAnsi="Arial" w:cs="Arial"/>
          <w:color w:val="0D0D0D" w:themeColor="text1" w:themeTint="F2"/>
        </w:rPr>
        <w:t xml:space="preserve"> las </w:t>
      </w:r>
      <w:proofErr w:type="spellStart"/>
      <w:r>
        <w:rPr>
          <w:rFonts w:ascii="Arial" w:hAnsi="Arial" w:cs="Arial"/>
          <w:color w:val="0D0D0D" w:themeColor="text1" w:themeTint="F2"/>
        </w:rPr>
        <w:t>VLANs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de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</w:t>
      </w:r>
    </w:p>
    <w:bookmarkEnd w:id="1"/>
    <w:p w14:paraId="057CAE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34A65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DDD0A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DE31A2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E22D02B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98E3E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6CE0ED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7FDB82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B8F1BD2" w14:textId="586D0D52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562939C" w14:textId="3E965B00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41C5BA50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9896574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705FD8B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BDC6E47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7F56C9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A313151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AA4F547" w14:textId="1C3DB12B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C2B04BC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96151AC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5872839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D1EEC66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665FC8CA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A6CF05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16099EE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1FE1241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B0F3CC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C77DB3" w:rsidRPr="00162DD5" w14:paraId="6EF162F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29C619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2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04596F1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608BCB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483DC5FA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4E0D28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FF93C31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786F1A6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631D5B88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3D6D9822" w14:textId="6380984C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1843" w:type="dxa"/>
            <w:vAlign w:val="center"/>
          </w:tcPr>
          <w:p w14:paraId="30722F70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792A26C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F6DCEB1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9F44C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E11750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784D4BE4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486561B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46274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002CCB4C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517FC766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22F505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6EC2DDF6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44CA197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83F7758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5D23CA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D6D38F7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EBFDAA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C29258B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619211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BB52FD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0F91FA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603F12C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133C5EE" w14:textId="77777777" w:rsidR="00C77DB3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C77DB3" w:rsidRPr="000339DF" w14:paraId="0A0B9BFF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A3D1B2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547328F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76B62C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DBA3DEC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CE64C5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49D310AE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7A6C38CF" w14:textId="575F9524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2349" w:type="dxa"/>
            <w:vAlign w:val="center"/>
          </w:tcPr>
          <w:p w14:paraId="24CC5FBA" w14:textId="0823D0F8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F81263B" w14:textId="6CE5BA3B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8A48019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7C945785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133B5A2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77CBDA32" w14:textId="2497228C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27EA1E7" w14:textId="2815018E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F1610EE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666197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61EE7A15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4CE5FB5" w14:textId="5857722A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C3A61B1" w14:textId="43A014E2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76C2B351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15757D3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35EBF1ED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37ACE910" w14:textId="3D005FA2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F75EE17" w14:textId="066733C3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6A3BDC0B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2"/>
    </w:tbl>
    <w:p w14:paraId="5751A469" w14:textId="77777777" w:rsidR="00C77DB3" w:rsidRPr="00EB325A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21D2C87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44235D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B17A004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462946B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4E493F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00DC620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B76671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85E5A7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6C15130" w14:textId="723F0F8D" w:rsidR="00C77DB3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61545CA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C725D2F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A6DC5F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050722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5938A281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BF0268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6CC3DE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70878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C0C75E6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3DE4F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264449C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24D013CB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host 132.254.89.131</w:t>
      </w:r>
    </w:p>
    <w:p w14:paraId="5D940FD0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142F79D4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120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7C6176A1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10FCAB" w14:textId="56518B23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FD643F"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20BA017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1AD707CD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28A656F6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4653079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A56BD3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CA6AC6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130736F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AC953F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F06D9F3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062F25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3EF888D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5FA67CA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10885EF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5B6E2D7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4E3F4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082C848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2EE5FAA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7CE9670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32106CC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2CD3F65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5A9E50F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06948952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B64B8C1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3489ED59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3B2AC02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721A5D2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8756C59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BCA8CD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2A632F9F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0A7762C4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A26BA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AD76FB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5E5345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514DEDE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CB6C383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50D5DDD0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2114BB8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336A874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D47DD8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AEC9326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3B81BC6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7AB599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397E3D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50BC87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015E9D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CEBC7CF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90E1F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3DD8375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2ACF0A66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63CEBB1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3658FE7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5D05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27BBF18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702CFB50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08B22C4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F266223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4E8FA2D2" w14:textId="77777777" w:rsidR="00C77DB3" w:rsidRPr="00DB6A2E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7661E6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3A9B754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0EADDD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D4E6B03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46C120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0FB87E2" w14:textId="77777777" w:rsidR="00C77DB3" w:rsidRPr="00EB325A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C98A293" w14:textId="77777777" w:rsidR="00C77DB3" w:rsidRPr="00CB0088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bookmarkStart w:id="3" w:name="_Hlk150354443"/>
      <w:r w:rsidRPr="00CB0088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ED7DD7">
        <w:rPr>
          <w:rFonts w:ascii="Arial" w:hAnsi="Arial" w:cs="Arial"/>
          <w:color w:val="0D0D0D" w:themeColor="text1" w:themeTint="F2"/>
        </w:rPr>
        <w:t>, impidiendo el acceso vía</w:t>
      </w:r>
      <w:r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bookmarkEnd w:id="3"/>
    <w:p w14:paraId="26A1A118" w14:textId="77777777" w:rsidR="00C77DB3" w:rsidRDefault="00C77DB3" w:rsidP="00C77DB3">
      <w:pPr>
        <w:rPr>
          <w:rFonts w:ascii="Arial" w:hAnsi="Arial" w:cs="Arial"/>
          <w:sz w:val="24"/>
          <w:szCs w:val="24"/>
        </w:rPr>
      </w:pPr>
    </w:p>
    <w:p w14:paraId="21ADD855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550FAB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EAEFD0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2E828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5529F0E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DACBB65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69DED55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3A68EF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77C7D007" w14:textId="77777777" w:rsidR="00C77DB3" w:rsidRPr="00AC165F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47849A1F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45198196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7E8D27A9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08378C3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560BADCA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19170FFA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CCAB62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5AD7A5F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06ECFE" w14:textId="77777777" w:rsidR="00C77DB3" w:rsidRPr="00B26A17" w:rsidRDefault="00C77DB3" w:rsidP="00C77DB3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ABE9435" w14:textId="77777777" w:rsidR="00C77DB3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4C48771E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30B7301C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30E86C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4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F5541B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74C6862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7F169336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201A6C3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B209140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7EBD74B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45347D4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9B802E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3547BDC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2B9B8840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7B70EE2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366C7CC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AFC6E0E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117080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AE15D4E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08C6D05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E32C82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D3595B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BBDC953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68E76927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52C53F3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741819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B940D4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9CEAD9E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10B9E672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2367474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6CA5E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5CA20CE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4FD6886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743BF35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F35095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1D8ADC1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2594B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58C7970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7BFA0A95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274FFEC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2899E71E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7329887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1B65F71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1C59C9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51598F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7F6B1B2C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34423E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821D24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48D79B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6284101D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5F07A1E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AFE63B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1C45342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5EDDA77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30E2C01A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4"/>
    </w:tbl>
    <w:p w14:paraId="75898E1D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91DD7BC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48EA2209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3D0ADDC" w14:textId="540E1324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5B57362C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3778833D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254F906E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8649A8F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468A4E8B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A3CD9FC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B837156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2C9FD37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A7FA92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886CB2" w14:textId="365CE94A" w:rsidR="00366CC4" w:rsidRPr="00C554E9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32BEBF5B" w14:textId="14201C8B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2EF3C62F" w14:textId="5906C0B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31BAC1A" w14:textId="07A6652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584090D" w14:textId="055BF6D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4186128" w14:textId="2653FBF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EF63B06" w14:textId="47433E8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9C2A9DD" w14:textId="3BFB87E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B99BC9A" w14:textId="13E53A5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BFAC4C9" w14:textId="3E5C35ED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28D95F1" w14:textId="3CBE3E6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96BE494" w14:textId="6B2CFDB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80D8023" w14:textId="78F99CE6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B0509C2" w14:textId="2B542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6905222" w14:textId="79ABC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E25A10A" w14:textId="149FD713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0AB098" w14:textId="5C25960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8F87596" w14:textId="5EC3D16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9467647" w14:textId="3F344B4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43983B7" w14:textId="3D7EECE8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9534990" w14:textId="1B39E58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726C861" w14:textId="45E1F965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296E76" w14:textId="157F656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612323" w14:textId="508DDAF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D153899" w14:textId="622938B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37985A18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3B4684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510D34BB" w14:textId="4E3EFD41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2ACD0AA" w14:textId="6186902F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ACDBE5C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20C968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F7B85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67F91D" w14:textId="5AB71B8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3DA7050C" w14:textId="4B796763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02C7E" w14:textId="4F3783F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CF4CD1" w14:textId="6EC2A179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B99DF6" w14:textId="5AEDBBB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470AAF" w14:textId="5971C60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C7988A" w14:textId="1033F2B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F28D94" w14:textId="7B2E245A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359CBD" w14:textId="07CAC4DF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F5A0F" w14:textId="615EAA05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AD60FB" w14:textId="216E248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BEA05" w14:textId="41CD8447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58760F" w14:textId="50B5BDE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42C69E" w14:textId="07CA7FBB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02F67F" w14:textId="77777777" w:rsidR="00AF6566" w:rsidRPr="00366CC4" w:rsidRDefault="00AF65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816A93C" w14:textId="4E9348BB" w:rsidR="00AF6566" w:rsidRDefault="00AF6566" w:rsidP="00AF6566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8674BEC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1DD87082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360E18D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6B9AC27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C0E040D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BE1CD2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6483AB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31C4017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2DD38DB2" w14:textId="77777777" w:rsidR="00AF6566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EFA940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03CCFF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8024CA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7B42B4E5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922B16C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D5C5E" w14:textId="1AD25299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0.</w:t>
      </w:r>
      <w:r w:rsidR="006C50E6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CCD5DB6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4D90E79B" w14:textId="77777777" w:rsidR="00AF6566" w:rsidRPr="00884CE8" w:rsidRDefault="00AF6566" w:rsidP="00AF6566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AF6566" w:rsidRPr="00162DD5" w14:paraId="1814556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4B121301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0F6FE43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2928CBC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2DED13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ECD78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162DD5" w14:paraId="78ED260C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5F1CBBE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6C60D62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42BB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0F2436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61A3B491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3CD9931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01EBE4F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1BCBABD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054D607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162DD5" w14:paraId="21778F99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6052F956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A34503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3F5AD4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306A869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452663B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02CCB70E" w14:textId="7126329B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com</w:t>
            </w:r>
          </w:p>
        </w:tc>
        <w:tc>
          <w:tcPr>
            <w:tcW w:w="1421" w:type="dxa"/>
            <w:vAlign w:val="center"/>
          </w:tcPr>
          <w:p w14:paraId="029738BB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E680A9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86B3D9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6CCBE3DA" w14:textId="77777777" w:rsidR="00AF6566" w:rsidRDefault="00AF6566" w:rsidP="00AF65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AF6566" w:rsidRPr="00162DD5" w14:paraId="62696CD4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4F11EE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3A5AC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06BA6C1A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8D1DE1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640E3A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564F86" w14:paraId="4D0BAD99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0180FCF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4C74BA6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51F4614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BD0319B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5B37D8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40F997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57ECCE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1C88C5D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61A9ADA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3BCA8133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1E47AB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4543A46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F07D86A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7B064D2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2A8BF6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2CB45A3" w14:textId="5CA8B38E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2B3B5C5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F51BB63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D8E99A3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EC4C82A" w14:textId="77777777" w:rsidR="00AF6566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E3FA7A2" w14:textId="77777777" w:rsidR="00AF6566" w:rsidRPr="00DB6A2E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B0EE16B" w14:textId="77777777" w:rsidR="00AF6566" w:rsidRDefault="00AF6566" w:rsidP="00AF6566">
      <w:pPr>
        <w:rPr>
          <w:rFonts w:ascii="Arial" w:hAnsi="Arial" w:cs="Arial"/>
          <w:b/>
          <w:bCs/>
          <w:sz w:val="24"/>
          <w:szCs w:val="24"/>
        </w:rPr>
      </w:pPr>
    </w:p>
    <w:sectPr w:rsidR="00AF6566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7008D6"/>
    <w:rsid w:val="00724055"/>
    <w:rsid w:val="00734610"/>
    <w:rsid w:val="00752A3B"/>
    <w:rsid w:val="0076178E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77DB3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D643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1283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2024-05-23T21:06:00Z</dcterms:created>
  <dcterms:modified xsi:type="dcterms:W3CDTF">2024-05-23T21:22:00Z</dcterms:modified>
</cp:coreProperties>
</file>