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75BB" w14:textId="3B820C11" w:rsidR="008964BB" w:rsidRPr="00B70F82" w:rsidRDefault="00A626C6" w:rsidP="002421B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70F82">
        <w:rPr>
          <w:rFonts w:ascii="Arial" w:hAnsi="Arial" w:cs="Arial"/>
          <w:b/>
          <w:bCs/>
          <w:sz w:val="24"/>
          <w:szCs w:val="24"/>
          <w:lang w:val="es-ES"/>
        </w:rPr>
        <w:t>Listas de control de acceso</w:t>
      </w:r>
    </w:p>
    <w:p w14:paraId="0715CE9B" w14:textId="583CA4AA" w:rsidR="00A626C6" w:rsidRPr="00B70F82" w:rsidRDefault="00A626C6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Las listas de control de acceso nos permiten llevar a cabo el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 xml:space="preserve">control del tráfico 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sobre paquetes que circulan en la red utilizando </w:t>
      </w:r>
      <w:r w:rsidRPr="0088409F">
        <w:rPr>
          <w:rFonts w:ascii="Arial" w:hAnsi="Arial" w:cs="Arial"/>
          <w:b/>
          <w:bCs/>
          <w:sz w:val="24"/>
          <w:szCs w:val="24"/>
          <w:lang w:val="es-ES"/>
        </w:rPr>
        <w:t>direccionamiento origen o fuente y direccionamiento destino.</w:t>
      </w:r>
    </w:p>
    <w:p w14:paraId="3CFF124F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router tengo interfaces distintas (gigabit ethernet y seriales. Los </w:t>
      </w:r>
      <w:r w:rsidRPr="00513934">
        <w:rPr>
          <w:rFonts w:ascii="Arial" w:hAnsi="Arial" w:cs="Arial"/>
          <w:b/>
          <w:bCs/>
          <w:sz w:val="24"/>
          <w:szCs w:val="24"/>
        </w:rPr>
        <w:t>puertos tienen canales de recepción y de transmisión</w:t>
      </w:r>
      <w:r>
        <w:rPr>
          <w:rFonts w:ascii="Arial" w:hAnsi="Arial" w:cs="Arial"/>
          <w:sz w:val="24"/>
          <w:szCs w:val="24"/>
        </w:rPr>
        <w:t>. Los puertos reciben datos de la red.</w:t>
      </w:r>
    </w:p>
    <w:p w14:paraId="613AA905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6C3F0" wp14:editId="50B7E5C1">
            <wp:extent cx="296227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4D05" w14:textId="112E0A9D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paquete que llega por la interface g0/0. El router toma la decisión de qué hacer con ese paquete que acaba de llegar. En ese momento el paquete es analizado y tiene la posibilidad de salir por la interface g0/1, por la g1/1 o por la s0/0/1. Todas las interfaces pueden sacar tráfico</w:t>
      </w:r>
      <w:r w:rsidR="00BC319C">
        <w:rPr>
          <w:rFonts w:ascii="Arial" w:hAnsi="Arial" w:cs="Arial"/>
          <w:sz w:val="24"/>
          <w:szCs w:val="24"/>
        </w:rPr>
        <w:t xml:space="preserve"> para alcanzar su destino final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FC7F32E" w14:textId="30C87DB9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AD1CD" wp14:editId="56B4E7F5">
            <wp:extent cx="3781425" cy="2200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68BDD54" w14:textId="2DB09BBA" w:rsidR="00513934" w:rsidRDefault="00513934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939EE9" wp14:editId="7E62C1C5">
            <wp:extent cx="375285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8AE7" w14:textId="3D424680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hay una regla, </w:t>
      </w:r>
      <w:r w:rsidRPr="001F34F5">
        <w:rPr>
          <w:rFonts w:ascii="Arial" w:hAnsi="Arial" w:cs="Arial"/>
          <w:b/>
          <w:bCs/>
          <w:sz w:val="24"/>
          <w:szCs w:val="24"/>
        </w:rPr>
        <w:t>tráfico que llega por una inteface jamás puede ser regresado por la misma interface o no puede salir por la misma interface.</w:t>
      </w:r>
      <w:r>
        <w:rPr>
          <w:rFonts w:ascii="Arial" w:hAnsi="Arial" w:cs="Arial"/>
          <w:sz w:val="24"/>
          <w:szCs w:val="24"/>
        </w:rPr>
        <w:t xml:space="preserve"> Con las subinterfaces es distinto llega con la subinterface 10 y sale por subinteface 20</w:t>
      </w:r>
      <w:r w:rsidR="00513934">
        <w:rPr>
          <w:rFonts w:ascii="Arial" w:hAnsi="Arial" w:cs="Arial"/>
          <w:sz w:val="24"/>
          <w:szCs w:val="24"/>
        </w:rPr>
        <w:t>, eso sí está permitido</w:t>
      </w:r>
      <w:r>
        <w:rPr>
          <w:rFonts w:ascii="Arial" w:hAnsi="Arial" w:cs="Arial"/>
          <w:sz w:val="24"/>
          <w:szCs w:val="24"/>
        </w:rPr>
        <w:t>.</w:t>
      </w:r>
    </w:p>
    <w:p w14:paraId="776586AF" w14:textId="2E59E534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05C87" wp14:editId="0BC94A49">
            <wp:extent cx="425767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D042" w14:textId="4F789EB4" w:rsidR="009C5AEE" w:rsidRPr="009C5AEE" w:rsidRDefault="00BC319C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control de flujo se debe analizar la </w:t>
      </w:r>
      <w:r w:rsidRPr="00513934">
        <w:rPr>
          <w:rFonts w:ascii="Arial" w:hAnsi="Arial" w:cs="Arial"/>
          <w:b/>
          <w:bCs/>
          <w:sz w:val="24"/>
          <w:szCs w:val="24"/>
        </w:rPr>
        <w:t>fuente y el destino</w:t>
      </w:r>
      <w:r>
        <w:rPr>
          <w:rFonts w:ascii="Arial" w:hAnsi="Arial" w:cs="Arial"/>
          <w:sz w:val="24"/>
          <w:szCs w:val="24"/>
        </w:rPr>
        <w:t>.</w:t>
      </w:r>
    </w:p>
    <w:p w14:paraId="3AE6A82A" w14:textId="16D7570F" w:rsidR="00FD61C5" w:rsidRDefault="00BC319C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Después de ver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el video</w:t>
      </w:r>
      <w:r>
        <w:rPr>
          <w:rFonts w:ascii="Arial" w:hAnsi="Arial" w:cs="Arial"/>
          <w:sz w:val="24"/>
          <w:szCs w:val="24"/>
          <w:lang w:val="es-ES"/>
        </w:rPr>
        <w:t xml:space="preserve"> ya se tuvo un primer acercamiento con las listas de control de acceso.</w:t>
      </w:r>
    </w:p>
    <w:p w14:paraId="5E339591" w14:textId="77035279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las listas de control de acceso también se les puede identificar con un nombre, como en la práctica del laboratorio.</w:t>
      </w:r>
    </w:p>
    <w:p w14:paraId="557FD71B" w14:textId="45A801E5" w:rsidR="005024CA" w:rsidRPr="00513934" w:rsidRDefault="005024CA" w:rsidP="005139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934">
        <w:rPr>
          <w:rFonts w:ascii="Arial" w:hAnsi="Arial" w:cs="Arial"/>
          <w:sz w:val="24"/>
          <w:szCs w:val="24"/>
          <w:lang w:val="es-ES"/>
        </w:rPr>
        <w:t xml:space="preserve">Las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listas estándar</w:t>
      </w:r>
      <w:r w:rsidRPr="00513934"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dirección </w:t>
      </w:r>
      <w:r w:rsidR="001F34F5"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IP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fuente </w:t>
      </w:r>
      <w:r w:rsidRPr="00513934">
        <w:rPr>
          <w:rFonts w:ascii="Arial" w:hAnsi="Arial" w:cs="Arial"/>
          <w:sz w:val="24"/>
          <w:szCs w:val="24"/>
          <w:lang w:val="es-ES"/>
        </w:rPr>
        <w:t>de donde viene.</w:t>
      </w:r>
    </w:p>
    <w:p w14:paraId="663A72BC" w14:textId="646DABD2" w:rsidR="005024CA" w:rsidRPr="00513934" w:rsidRDefault="005024CA" w:rsidP="005139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934">
        <w:rPr>
          <w:rFonts w:ascii="Arial" w:hAnsi="Arial" w:cs="Arial"/>
          <w:sz w:val="24"/>
          <w:szCs w:val="24"/>
          <w:lang w:val="es-ES"/>
        </w:rPr>
        <w:t xml:space="preserve">Las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listas extendidas</w:t>
      </w:r>
      <w:r w:rsidRPr="00513934">
        <w:rPr>
          <w:rFonts w:ascii="Arial" w:hAnsi="Arial" w:cs="Arial"/>
          <w:sz w:val="24"/>
          <w:szCs w:val="24"/>
          <w:lang w:val="es-ES"/>
        </w:rPr>
        <w:t xml:space="preserve"> son utilizadas para filtrar el tráfico con base en la 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>dirección</w:t>
      </w:r>
      <w:r w:rsidR="001F34F5"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 IP</w:t>
      </w:r>
      <w:r w:rsidRPr="00513934">
        <w:rPr>
          <w:rFonts w:ascii="Arial" w:hAnsi="Arial" w:cs="Arial"/>
          <w:b/>
          <w:bCs/>
          <w:sz w:val="24"/>
          <w:szCs w:val="24"/>
          <w:lang w:val="es-ES"/>
        </w:rPr>
        <w:t xml:space="preserve"> fuente, dirección destino, tipo de protocolo e inclusive el puerto </w:t>
      </w:r>
      <w:r w:rsidRPr="00513934">
        <w:rPr>
          <w:rFonts w:ascii="Arial" w:hAnsi="Arial" w:cs="Arial"/>
          <w:sz w:val="24"/>
          <w:szCs w:val="24"/>
          <w:lang w:val="es-ES"/>
        </w:rPr>
        <w:t>que se puede utilizar.</w:t>
      </w:r>
    </w:p>
    <w:p w14:paraId="186A3667" w14:textId="79F27640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trabajar con las listas de control de acceso se utiliza una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máscara comodín (wildcard mask).</w:t>
      </w:r>
    </w:p>
    <w:p w14:paraId="65AF5C80" w14:textId="01E80982" w:rsidR="005024CA" w:rsidRPr="001F34F5" w:rsidRDefault="005024CA" w:rsidP="005024C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máscara comodín se identifica como un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com</w:t>
      </w:r>
      <w:r w:rsidR="006721FA" w:rsidRPr="001F34F5">
        <w:rPr>
          <w:rFonts w:ascii="Arial" w:hAnsi="Arial" w:cs="Arial"/>
          <w:b/>
          <w:bCs/>
          <w:sz w:val="24"/>
          <w:szCs w:val="24"/>
          <w:lang w:val="es-ES"/>
        </w:rPr>
        <w:t>p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lemento</w:t>
      </w:r>
      <w:r w:rsidR="006721FA"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de la máscara de Subneteo (complemento de 255).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3DC1707B" w14:textId="34BCF938" w:rsidR="006721FA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wildcard mask es el complemento de la máscara de Subneteo.</w:t>
      </w:r>
    </w:p>
    <w:p w14:paraId="50B1B248" w14:textId="08B1BF46" w:rsidR="006721FA" w:rsidRPr="001F34F5" w:rsidRDefault="006721FA" w:rsidP="005024C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F34F5">
        <w:rPr>
          <w:rFonts w:ascii="Arial" w:hAnsi="Arial" w:cs="Arial"/>
          <w:b/>
          <w:bCs/>
          <w:sz w:val="24"/>
          <w:szCs w:val="24"/>
          <w:lang w:val="es-ES"/>
        </w:rPr>
        <w:t xml:space="preserve">Estas wildcard mask se utilizan para permitir o bloquear el tráfico </w:t>
      </w:r>
    </w:p>
    <w:p w14:paraId="4C5EA706" w14:textId="02ED3FCC" w:rsidR="005024CA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 listas de control estándar son del 1 – 99</w:t>
      </w:r>
      <w:r>
        <w:rPr>
          <w:rFonts w:ascii="Arial" w:hAnsi="Arial" w:cs="Arial"/>
          <w:sz w:val="24"/>
          <w:szCs w:val="24"/>
          <w:lang w:val="es-ES"/>
        </w:rPr>
        <w:t xml:space="preserve">, lo que significa que se va a filtrar el tráfico con base en la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dirección</w:t>
      </w:r>
      <w:r w:rsidR="001F34F5">
        <w:rPr>
          <w:rFonts w:ascii="Arial" w:hAnsi="Arial" w:cs="Arial"/>
          <w:b/>
          <w:bCs/>
          <w:sz w:val="24"/>
          <w:szCs w:val="24"/>
          <w:lang w:val="es-ES"/>
        </w:rPr>
        <w:t xml:space="preserve"> IP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 xml:space="preserve"> fuente. Solo se permite ejecutar una de dos acciones : permitir o negar.</w:t>
      </w:r>
    </w:p>
    <w:p w14:paraId="2949BFEB" w14:textId="2E7772F7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Después viene la dirección IP fuente que se verifica y la máscara comodín.</w:t>
      </w:r>
    </w:p>
    <w:p w14:paraId="0A710654" w14:textId="37824087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listas de control de acceso se </w:t>
      </w:r>
      <w:r w:rsidRPr="00C65C70">
        <w:rPr>
          <w:rFonts w:ascii="Arial" w:hAnsi="Arial" w:cs="Arial"/>
          <w:b/>
          <w:bCs/>
          <w:sz w:val="24"/>
          <w:szCs w:val="24"/>
          <w:lang w:val="es-ES"/>
        </w:rPr>
        <w:t>ejecutan de arriba abajo y de izquierda a derecha verificando los contenidos.</w:t>
      </w:r>
    </w:p>
    <w:p w14:paraId="1AF249DF" w14:textId="49A001F0" w:rsidR="008B0BC1" w:rsidRPr="00C65C70" w:rsidRDefault="008B0BC1" w:rsidP="002421B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65C70">
        <w:rPr>
          <w:rFonts w:ascii="Arial" w:hAnsi="Arial" w:cs="Arial"/>
          <w:b/>
          <w:bCs/>
          <w:sz w:val="24"/>
          <w:szCs w:val="24"/>
          <w:lang w:val="es-ES"/>
        </w:rPr>
        <w:t>Las listas de control de acceso no tienen ningún efecto hasta que no son asignadas a una interface.</w:t>
      </w:r>
    </w:p>
    <w:p w14:paraId="1A773752" w14:textId="13E0C53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la interface tiene asociada una lista de control de acceso, la acción de permitir o negar el tráfico toma acción.</w:t>
      </w:r>
    </w:p>
    <w:p w14:paraId="30FB5A07" w14:textId="1D514AF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que acceder a la interface.</w:t>
      </w:r>
    </w:p>
    <w:p w14:paraId="52B5CA35" w14:textId="594AA68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poner el comando </w:t>
      </w:r>
      <w:r w:rsidRPr="001F34F5">
        <w:rPr>
          <w:rFonts w:ascii="Arial" w:hAnsi="Arial" w:cs="Arial"/>
          <w:b/>
          <w:bCs/>
          <w:sz w:val="24"/>
          <w:szCs w:val="24"/>
          <w:lang w:val="es-ES"/>
        </w:rPr>
        <w:t>ip access-group número de la lista</w:t>
      </w:r>
      <w:r>
        <w:rPr>
          <w:rFonts w:ascii="Arial" w:hAnsi="Arial" w:cs="Arial"/>
          <w:sz w:val="24"/>
          <w:szCs w:val="24"/>
          <w:lang w:val="es-ES"/>
        </w:rPr>
        <w:t>, la acción de entrada o de salida, solo una acción.</w:t>
      </w:r>
    </w:p>
    <w:p w14:paraId="7057429D" w14:textId="6DE18087" w:rsidR="008B0BC1" w:rsidRDefault="008B0BC1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C65C70">
        <w:rPr>
          <w:rFonts w:ascii="Arial" w:hAnsi="Arial" w:cs="Arial"/>
          <w:b/>
          <w:bCs/>
          <w:sz w:val="32"/>
          <w:szCs w:val="32"/>
          <w:lang w:val="es-ES"/>
        </w:rPr>
        <w:t xml:space="preserve">Una interface puede tener dos listas de acceso, una lista asociada a la entrada y otra </w:t>
      </w:r>
      <w:r w:rsidR="00D107B0">
        <w:rPr>
          <w:rFonts w:ascii="Arial" w:hAnsi="Arial" w:cs="Arial"/>
          <w:b/>
          <w:bCs/>
          <w:sz w:val="32"/>
          <w:szCs w:val="32"/>
          <w:lang w:val="es-ES"/>
        </w:rPr>
        <w:t xml:space="preserve">lista </w:t>
      </w:r>
      <w:r w:rsidRPr="00C65C70">
        <w:rPr>
          <w:rFonts w:ascii="Arial" w:hAnsi="Arial" w:cs="Arial"/>
          <w:b/>
          <w:bCs/>
          <w:sz w:val="32"/>
          <w:szCs w:val="32"/>
          <w:lang w:val="es-ES"/>
        </w:rPr>
        <w:t>asociada a la acción de salida.</w:t>
      </w:r>
    </w:p>
    <w:p w14:paraId="27E1B723" w14:textId="193B77C2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96E103E" w14:textId="2EBC1774" w:rsidR="00EE653E" w:rsidRDefault="00EE653E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Aplicar la lista de acceso a la interface</w:t>
      </w:r>
    </w:p>
    <w:p w14:paraId="190329E4" w14:textId="4BE3DCF4" w:rsidR="008B4C70" w:rsidRPr="00C65C70" w:rsidRDefault="008B4C70" w:rsidP="002421B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</w:p>
    <w:sectPr w:rsidR="008B4C70" w:rsidRPr="00C65C70" w:rsidSect="002421B5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5BA"/>
    <w:multiLevelType w:val="hybridMultilevel"/>
    <w:tmpl w:val="10201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D3F"/>
    <w:multiLevelType w:val="hybridMultilevel"/>
    <w:tmpl w:val="B7DC2BFC"/>
    <w:lvl w:ilvl="0" w:tplc="E3CE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08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4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4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E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21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9776B7"/>
    <w:multiLevelType w:val="hybridMultilevel"/>
    <w:tmpl w:val="18F26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F137C"/>
    <w:multiLevelType w:val="hybridMultilevel"/>
    <w:tmpl w:val="3DD45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87129">
    <w:abstractNumId w:val="3"/>
  </w:num>
  <w:num w:numId="2" w16cid:durableId="836575803">
    <w:abstractNumId w:val="1"/>
  </w:num>
  <w:num w:numId="3" w16cid:durableId="554581091">
    <w:abstractNumId w:val="0"/>
  </w:num>
  <w:num w:numId="4" w16cid:durableId="78871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C6"/>
    <w:rsid w:val="000B6E86"/>
    <w:rsid w:val="000F53AE"/>
    <w:rsid w:val="001F34F5"/>
    <w:rsid w:val="002421B5"/>
    <w:rsid w:val="00296B32"/>
    <w:rsid w:val="005024CA"/>
    <w:rsid w:val="00513934"/>
    <w:rsid w:val="005D2802"/>
    <w:rsid w:val="00614CFF"/>
    <w:rsid w:val="006721FA"/>
    <w:rsid w:val="006E5801"/>
    <w:rsid w:val="0080106E"/>
    <w:rsid w:val="0082562D"/>
    <w:rsid w:val="0088409F"/>
    <w:rsid w:val="008964BB"/>
    <w:rsid w:val="008B0BC1"/>
    <w:rsid w:val="008B4C70"/>
    <w:rsid w:val="009C5AEE"/>
    <w:rsid w:val="00A471A1"/>
    <w:rsid w:val="00A626C6"/>
    <w:rsid w:val="00B70F82"/>
    <w:rsid w:val="00BC319C"/>
    <w:rsid w:val="00C51469"/>
    <w:rsid w:val="00C65C70"/>
    <w:rsid w:val="00D107B0"/>
    <w:rsid w:val="00D84D69"/>
    <w:rsid w:val="00EE653E"/>
    <w:rsid w:val="00F96D28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522A"/>
  <w15:chartTrackingRefBased/>
  <w15:docId w15:val="{3220CF1D-2A71-43A5-B0E5-DFB704F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C7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C7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449">
          <w:marLeft w:val="92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0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0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88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2021-04-12T15:49:00Z</cp:lastPrinted>
  <dcterms:created xsi:type="dcterms:W3CDTF">2023-03-29T22:47:00Z</dcterms:created>
  <dcterms:modified xsi:type="dcterms:W3CDTF">2023-03-29T22:47:00Z</dcterms:modified>
</cp:coreProperties>
</file>