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主程序入口为根目录下的main.py,本次作业由于时间比较急,只是完全了功能,很多模块的划分其实并没有很好,也没有使用没有学习新的知识,个人认为首先使用没有学习的基础模块比较符合学习路线,打好基础。否则使用比较超前的模块,比如类与对象，个人认为否定了练习的初衷,所以没有使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本次作业知识在day2的作业上做了一些功能的加强,新增了以下方面：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模块间调用.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数据由纯文件改为json的方式读取文件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200"/>
        <w:textAlignment w:val="auto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新增了银行接口：如信用卡账单等接口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200"/>
        <w:textAlignment w:val="auto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规范了模块：比如登录专门写入一个模块,直接调用login模块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200"/>
        <w:textAlignment w:val="auto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学习了datetime和time和date的区别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本次练习,当然,某些模块的分类没有那么规范,毕竟是模拟淘宝+银行的代码模式,也是可以理解。哈哈哈。</w:t>
      </w:r>
    </w:p>
    <w:p/>
    <w:p>
      <w:pPr>
        <w:pStyle w:val="2"/>
        <w:numPr>
          <w:ilvl w:val="0"/>
          <w:numId w:val="2"/>
        </w:numPr>
      </w:pPr>
      <w:r>
        <w:rPr>
          <w:rFonts w:hint="eastAsia"/>
          <w:lang w:val="en-US" w:eastAsia="zh-CN"/>
        </w:rPr>
        <w:t>系统功能图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3843020"/>
            <wp:effectExtent l="0" t="0" r="0" b="0"/>
            <wp:docPr id="3" name="图片 3" descr="L05-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L05-流程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2"/>
        <w:numPr>
          <w:ilvl w:val="0"/>
          <w:numId w:val="2"/>
        </w:numPr>
      </w:pPr>
      <w:r>
        <w:rPr>
          <w:rFonts w:hint="eastAsia"/>
          <w:lang w:val="en-US" w:eastAsia="zh-CN"/>
        </w:rPr>
        <w:t>系统目录图</w:t>
      </w:r>
    </w:p>
    <w:p>
      <w:pPr>
        <w:ind w:firstLine="420"/>
      </w:pPr>
      <w:r>
        <w:rPr>
          <w:rFonts w:hint="eastAsia"/>
          <w:lang w:val="en-US" w:eastAsia="zh-CN"/>
        </w:rPr>
        <w:drawing>
          <wp:inline distT="0" distB="0" distL="114300" distR="114300">
            <wp:extent cx="5258435" cy="4608195"/>
            <wp:effectExtent l="0" t="0" r="0" b="0"/>
            <wp:docPr id="2" name="图片 2" descr="L05-文件目录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L05-文件目录树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2"/>
        </w:numPr>
      </w:pPr>
      <w:r>
        <w:rPr>
          <w:rFonts w:hint="eastAsia"/>
          <w:lang w:val="en-US" w:eastAsia="zh-CN"/>
        </w:rPr>
        <w:t>系统流程图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499995"/>
            <wp:effectExtent l="0" t="0" r="0" b="14605"/>
            <wp:docPr id="4" name="图片 4" descr="L05-主模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L05-主模块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2"/>
        </w:numPr>
      </w:pPr>
      <w:r>
        <w:rPr>
          <w:rFonts w:hint="eastAsia"/>
        </w:rPr>
        <w:t>逻辑</w:t>
      </w:r>
    </w:p>
    <w:p>
      <w:pPr>
        <w:spacing w:line="360" w:lineRule="auto"/>
        <w:ind w:firstLine="420" w:firstLineChars="200"/>
        <w:rPr>
          <w:rFonts w:hint="eastAsia" w:ascii="宋体" w:hAnsi="宋体" w:eastAsia="宋体"/>
          <w:b w:val="0"/>
          <w:bCs/>
          <w:lang w:val="en-US" w:eastAsia="zh-CN"/>
        </w:rPr>
      </w:pPr>
      <w:r>
        <w:rPr>
          <w:rFonts w:hint="eastAsia" w:ascii="宋体" w:hAnsi="宋体" w:eastAsia="宋体"/>
          <w:b w:val="0"/>
          <w:bCs/>
          <w:lang w:val="en-US" w:eastAsia="zh-CN"/>
        </w:rPr>
        <w:t>具体本次逻辑这里就不展示，因为有了文档目录图和具体流程图，具体看图。</w:t>
      </w:r>
    </w:p>
    <w:p>
      <w:pPr>
        <w:spacing w:line="360" w:lineRule="auto"/>
        <w:rPr>
          <w:rFonts w:hint="default" w:ascii="宋体" w:hAnsi="宋体" w:eastAsia="宋体"/>
          <w:b/>
          <w:lang w:val="en-US" w:eastAsia="zh-CN"/>
        </w:rPr>
      </w:pPr>
    </w:p>
    <w:p>
      <w:pPr>
        <w:pStyle w:val="2"/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数据库字段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本次项目中,由于没有使用数据库,所以大部分程序如果没有数据库字段（也就是文件字段）,那么程序就会报错,以下详细列出.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商城商品信息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b/>
          <w:bCs/>
          <w:lang w:val="en-US" w:eastAsia="zh-CN"/>
        </w:rPr>
      </w:pPr>
      <w:r>
        <w:drawing>
          <wp:inline distT="0" distB="0" distL="114300" distR="114300">
            <wp:extent cx="5267325" cy="2562860"/>
            <wp:effectExtent l="0" t="0" r="9525" b="889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淘宝商城用户信息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</w:pPr>
      <w:r>
        <w:drawing>
          <wp:inline distT="0" distB="0" distL="114300" distR="114300">
            <wp:extent cx="5260975" cy="2498090"/>
            <wp:effectExtent l="0" t="0" r="15875" b="1651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银行用户的信息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</w:pPr>
      <w:r>
        <w:drawing>
          <wp:inline distT="0" distB="0" distL="114300" distR="114300">
            <wp:extent cx="5266690" cy="2449195"/>
            <wp:effectExtent l="0" t="0" r="10160" b="825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所有账单信息，淘宝的购物信息也要从这里调取，所以说模块有些混乱，只是个人觉得没有必要单个在写个淘宝模块，这里偷了点懒。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（ps:就这个数据库不需要存在数据库,本人做了一个判断,没有数据的时候会自己处理）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b/>
          <w:bCs/>
          <w:lang w:val="en-US" w:eastAsia="zh-CN"/>
        </w:rPr>
      </w:pPr>
      <w:r>
        <w:drawing>
          <wp:inline distT="0" distB="0" distL="114300" distR="114300">
            <wp:extent cx="5256530" cy="1758315"/>
            <wp:effectExtent l="0" t="0" r="1270" b="1333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</w:p>
    <w:p>
      <w:pPr>
        <w:pStyle w:val="2"/>
        <w:numPr>
          <w:ilvl w:val="0"/>
          <w:numId w:val="2"/>
        </w:numPr>
      </w:pPr>
      <w:r>
        <w:rPr>
          <w:rFonts w:hint="eastAsia"/>
        </w:rPr>
        <w:t>效果图</w:t>
      </w:r>
    </w:p>
    <w:p>
      <w:pPr>
        <w:ind w:left="420"/>
        <w:rPr>
          <w:rFonts w:hint="eastAsia" w:ascii="宋体" w:hAnsi="宋体" w:eastAsia="宋体"/>
          <w:b/>
        </w:rPr>
      </w:pPr>
    </w:p>
    <w:p>
      <w:pPr>
        <w:numPr>
          <w:ilvl w:val="0"/>
          <w:numId w:val="4"/>
        </w:numPr>
        <w:ind w:left="420"/>
        <w:rPr>
          <w:rFonts w:hint="eastAsia" w:ascii="宋体" w:hAnsi="宋体" w:eastAsia="宋体"/>
          <w:b/>
          <w:lang w:val="en-US" w:eastAsia="zh-CN"/>
        </w:rPr>
      </w:pPr>
      <w:r>
        <w:rPr>
          <w:rFonts w:hint="eastAsia" w:ascii="宋体" w:hAnsi="宋体" w:eastAsia="宋体"/>
          <w:b/>
          <w:lang w:val="en-US" w:eastAsia="zh-CN"/>
        </w:rPr>
        <w:t>登录模块以及商城主模块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72405" cy="2996565"/>
            <wp:effectExtent l="0" t="0" r="4445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</w:p>
    <w:p>
      <w:pPr>
        <w:numPr>
          <w:ilvl w:val="0"/>
          <w:numId w:val="4"/>
        </w:numPr>
        <w:ind w:left="420"/>
        <w:rPr>
          <w:rFonts w:hint="default" w:ascii="宋体" w:hAnsi="宋体" w:eastAsia="宋体"/>
          <w:b/>
          <w:lang w:val="en-US" w:eastAsia="zh-CN"/>
        </w:rPr>
      </w:pPr>
      <w:r>
        <w:rPr>
          <w:rFonts w:hint="eastAsia" w:ascii="宋体" w:hAnsi="宋体" w:eastAsia="宋体"/>
          <w:b/>
          <w:lang w:val="en-US" w:eastAsia="zh-CN"/>
        </w:rPr>
        <w:t>购物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8595" cy="673100"/>
            <wp:effectExtent l="0" t="0" r="8255" b="1270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</w:p>
    <w:p>
      <w:pPr>
        <w:numPr>
          <w:ilvl w:val="0"/>
          <w:numId w:val="4"/>
        </w:numPr>
        <w:ind w:left="420"/>
        <w:rPr>
          <w:rFonts w:hint="eastAsia" w:ascii="宋体" w:hAnsi="宋体" w:eastAsia="宋体"/>
          <w:b/>
          <w:lang w:val="en-US" w:eastAsia="zh-CN"/>
        </w:rPr>
      </w:pPr>
      <w:r>
        <w:rPr>
          <w:rFonts w:hint="eastAsia" w:ascii="宋体" w:hAnsi="宋体" w:eastAsia="宋体"/>
          <w:b/>
          <w:lang w:val="en-US" w:eastAsia="zh-CN"/>
        </w:rPr>
        <w:t>进入购物车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72405" cy="576580"/>
            <wp:effectExtent l="0" t="0" r="4445" b="1397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7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</w:p>
    <w:p>
      <w:pPr>
        <w:numPr>
          <w:ilvl w:val="0"/>
          <w:numId w:val="4"/>
        </w:numPr>
        <w:ind w:left="420"/>
        <w:rPr>
          <w:rFonts w:hint="default" w:ascii="宋体" w:hAnsi="宋体" w:eastAsia="宋体"/>
          <w:b/>
          <w:lang w:val="en-US" w:eastAsia="zh-CN"/>
        </w:rPr>
      </w:pPr>
      <w:r>
        <w:rPr>
          <w:rFonts w:hint="eastAsia" w:ascii="宋体" w:hAnsi="宋体" w:eastAsia="宋体"/>
          <w:b/>
          <w:lang w:val="en-US" w:eastAsia="zh-CN"/>
        </w:rPr>
        <w:t>结账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72405" cy="1445260"/>
            <wp:effectExtent l="0" t="0" r="4445" b="254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</w:p>
    <w:p>
      <w:pPr>
        <w:numPr>
          <w:ilvl w:val="0"/>
          <w:numId w:val="4"/>
        </w:numPr>
        <w:ind w:left="420"/>
        <w:rPr>
          <w:rFonts w:hint="default" w:ascii="宋体" w:hAnsi="宋体" w:eastAsia="宋体"/>
          <w:b/>
          <w:lang w:val="en-US" w:eastAsia="zh-CN"/>
        </w:rPr>
      </w:pPr>
      <w:r>
        <w:rPr>
          <w:rFonts w:hint="eastAsia" w:ascii="宋体" w:hAnsi="宋体" w:eastAsia="宋体"/>
          <w:b/>
          <w:lang w:val="en-US" w:eastAsia="zh-CN"/>
        </w:rPr>
        <w:t>查看消费记录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5420" cy="2063750"/>
            <wp:effectExtent l="0" t="0" r="11430" b="1270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</w:p>
    <w:p>
      <w:pPr>
        <w:numPr>
          <w:ilvl w:val="0"/>
          <w:numId w:val="4"/>
        </w:numPr>
        <w:ind w:left="420"/>
        <w:rPr>
          <w:rFonts w:hint="default" w:ascii="宋体" w:hAnsi="宋体" w:eastAsia="宋体"/>
          <w:b/>
          <w:lang w:val="en-US" w:eastAsia="zh-CN"/>
        </w:rPr>
      </w:pPr>
      <w:r>
        <w:rPr>
          <w:rFonts w:hint="eastAsia" w:ascii="宋体" w:hAnsi="宋体" w:eastAsia="宋体"/>
          <w:b/>
          <w:lang w:val="en-US" w:eastAsia="zh-CN"/>
        </w:rPr>
        <w:t>个人信用卡管理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6690" cy="783590"/>
            <wp:effectExtent l="0" t="0" r="10160" b="1651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</w:p>
    <w:p>
      <w:pPr>
        <w:numPr>
          <w:ilvl w:val="0"/>
          <w:numId w:val="4"/>
        </w:numPr>
        <w:ind w:left="420"/>
        <w:rPr>
          <w:rFonts w:hint="default" w:ascii="宋体" w:hAnsi="宋体" w:eastAsia="宋体"/>
          <w:b/>
          <w:lang w:val="en-US" w:eastAsia="zh-CN"/>
        </w:rPr>
      </w:pPr>
      <w:r>
        <w:rPr>
          <w:rFonts w:hint="eastAsia" w:ascii="宋体" w:hAnsi="宋体" w:eastAsia="宋体"/>
          <w:b/>
          <w:lang w:val="en-US" w:eastAsia="zh-CN"/>
        </w:rPr>
        <w:t>余额充值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4785" cy="1271905"/>
            <wp:effectExtent l="0" t="0" r="12065" b="444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</w:p>
    <w:p>
      <w:pPr>
        <w:numPr>
          <w:ilvl w:val="0"/>
          <w:numId w:val="4"/>
        </w:numPr>
        <w:ind w:left="420"/>
        <w:rPr>
          <w:rFonts w:hint="eastAsia" w:ascii="宋体" w:hAnsi="宋体" w:eastAsia="宋体"/>
          <w:b/>
          <w:lang w:val="en-US" w:eastAsia="zh-CN"/>
        </w:rPr>
      </w:pPr>
      <w:r>
        <w:rPr>
          <w:rFonts w:hint="eastAsia" w:ascii="宋体" w:hAnsi="宋体" w:eastAsia="宋体"/>
          <w:b/>
          <w:lang w:val="en-US" w:eastAsia="zh-CN"/>
        </w:rPr>
        <w:t>提现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7960" cy="1326515"/>
            <wp:effectExtent l="0" t="0" r="8890" b="698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</w:p>
    <w:p>
      <w:pPr>
        <w:numPr>
          <w:ilvl w:val="0"/>
          <w:numId w:val="4"/>
        </w:numPr>
        <w:ind w:left="420"/>
        <w:rPr>
          <w:rFonts w:hint="default" w:ascii="宋体" w:hAnsi="宋体" w:eastAsia="宋体"/>
          <w:b/>
          <w:lang w:val="en-US" w:eastAsia="zh-CN"/>
        </w:rPr>
      </w:pPr>
      <w:r>
        <w:rPr>
          <w:rFonts w:hint="eastAsia" w:ascii="宋体" w:hAnsi="宋体" w:eastAsia="宋体"/>
          <w:b/>
          <w:lang w:val="en-US" w:eastAsia="zh-CN"/>
        </w:rPr>
        <w:t>Atm操作日志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71770" cy="2447925"/>
            <wp:effectExtent l="0" t="0" r="5080" b="952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</w:p>
    <w:p>
      <w:pPr>
        <w:numPr>
          <w:ilvl w:val="0"/>
          <w:numId w:val="4"/>
        </w:numPr>
        <w:ind w:left="420"/>
        <w:rPr>
          <w:rFonts w:hint="eastAsia" w:ascii="宋体" w:hAnsi="宋体" w:eastAsia="宋体"/>
          <w:b/>
          <w:lang w:val="en-US" w:eastAsia="zh-CN"/>
        </w:rPr>
      </w:pPr>
      <w:r>
        <w:rPr>
          <w:rFonts w:hint="eastAsia" w:ascii="宋体" w:hAnsi="宋体" w:eastAsia="宋体"/>
          <w:b/>
          <w:lang w:val="en-US" w:eastAsia="zh-CN"/>
        </w:rPr>
        <w:t>转账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7325" cy="1714500"/>
            <wp:effectExtent l="0" t="0" r="9525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</w:p>
    <w:p>
      <w:pPr>
        <w:numPr>
          <w:ilvl w:val="0"/>
          <w:numId w:val="4"/>
        </w:numPr>
        <w:ind w:left="420"/>
        <w:rPr>
          <w:rFonts w:hint="default" w:ascii="宋体" w:hAnsi="宋体" w:eastAsia="宋体"/>
          <w:b/>
          <w:lang w:val="en-US" w:eastAsia="zh-CN"/>
        </w:rPr>
      </w:pPr>
      <w:r>
        <w:rPr>
          <w:rFonts w:hint="eastAsia" w:ascii="宋体" w:hAnsi="宋体" w:eastAsia="宋体"/>
          <w:b/>
          <w:lang w:val="en-US" w:eastAsia="zh-CN"/>
        </w:rPr>
        <w:t>查看账单（这里显示所有账单）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72405" cy="2747645"/>
            <wp:effectExtent l="0" t="0" r="4445" b="1460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642559B"/>
    <w:multiLevelType w:val="singleLevel"/>
    <w:tmpl w:val="0642559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27AE4D5"/>
    <w:multiLevelType w:val="singleLevel"/>
    <w:tmpl w:val="327AE4D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473049C"/>
    <w:multiLevelType w:val="multilevel"/>
    <w:tmpl w:val="5473049C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CC6D8AE"/>
    <w:multiLevelType w:val="singleLevel"/>
    <w:tmpl w:val="6CC6D8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Q5ZjljYjU5MTBhNDU2ODRmZmZlZGEwMGMxYzQ2NjEifQ=="/>
  </w:docVars>
  <w:rsids>
    <w:rsidRoot w:val="00F67A05"/>
    <w:rsid w:val="0005539A"/>
    <w:rsid w:val="00064312"/>
    <w:rsid w:val="00111013"/>
    <w:rsid w:val="0020154B"/>
    <w:rsid w:val="002A5096"/>
    <w:rsid w:val="002B222E"/>
    <w:rsid w:val="002C1AC6"/>
    <w:rsid w:val="002D1589"/>
    <w:rsid w:val="00474049"/>
    <w:rsid w:val="005E012C"/>
    <w:rsid w:val="00601224"/>
    <w:rsid w:val="00626611"/>
    <w:rsid w:val="00641220"/>
    <w:rsid w:val="00706594"/>
    <w:rsid w:val="00791821"/>
    <w:rsid w:val="007E166C"/>
    <w:rsid w:val="00863FAB"/>
    <w:rsid w:val="009E4446"/>
    <w:rsid w:val="00A646CE"/>
    <w:rsid w:val="00A7648D"/>
    <w:rsid w:val="00A822FF"/>
    <w:rsid w:val="00B738A6"/>
    <w:rsid w:val="00BF3AE4"/>
    <w:rsid w:val="00C45035"/>
    <w:rsid w:val="00CE3735"/>
    <w:rsid w:val="00D72F4A"/>
    <w:rsid w:val="00E03551"/>
    <w:rsid w:val="00E2551F"/>
    <w:rsid w:val="00E371DF"/>
    <w:rsid w:val="00E80EC4"/>
    <w:rsid w:val="00E92BE2"/>
    <w:rsid w:val="00EA6A79"/>
    <w:rsid w:val="00EC71C4"/>
    <w:rsid w:val="00ED2D1B"/>
    <w:rsid w:val="00EE3699"/>
    <w:rsid w:val="00F14816"/>
    <w:rsid w:val="00F14C84"/>
    <w:rsid w:val="00F55521"/>
    <w:rsid w:val="00F55F49"/>
    <w:rsid w:val="00F67A05"/>
    <w:rsid w:val="02143798"/>
    <w:rsid w:val="027D7163"/>
    <w:rsid w:val="04571153"/>
    <w:rsid w:val="0C374192"/>
    <w:rsid w:val="0E6E10CF"/>
    <w:rsid w:val="13DB7B09"/>
    <w:rsid w:val="157D1577"/>
    <w:rsid w:val="16C90F73"/>
    <w:rsid w:val="19DF1527"/>
    <w:rsid w:val="1F1537FB"/>
    <w:rsid w:val="1F4849A4"/>
    <w:rsid w:val="20F61520"/>
    <w:rsid w:val="25880A19"/>
    <w:rsid w:val="274E2D73"/>
    <w:rsid w:val="279869C7"/>
    <w:rsid w:val="2FF02762"/>
    <w:rsid w:val="2FF30630"/>
    <w:rsid w:val="312F010C"/>
    <w:rsid w:val="31CF5279"/>
    <w:rsid w:val="32AE4DDB"/>
    <w:rsid w:val="33164B0C"/>
    <w:rsid w:val="336F0ADD"/>
    <w:rsid w:val="35075C76"/>
    <w:rsid w:val="408A45DE"/>
    <w:rsid w:val="44EA0679"/>
    <w:rsid w:val="46BA58D8"/>
    <w:rsid w:val="4C020F6E"/>
    <w:rsid w:val="623805A0"/>
    <w:rsid w:val="6A5E322D"/>
    <w:rsid w:val="6B3158BD"/>
    <w:rsid w:val="76CB69B1"/>
    <w:rsid w:val="79346A87"/>
    <w:rsid w:val="7D024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4"/>
    <w:semiHidden/>
    <w:unhideWhenUsed/>
    <w:uiPriority w:val="99"/>
    <w:rPr>
      <w:sz w:val="18"/>
      <w:szCs w:val="18"/>
    </w:rPr>
  </w:style>
  <w:style w:type="paragraph" w:styleId="4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link w:val="15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9">
    <w:name w:val="Hyperlink"/>
    <w:basedOn w:val="8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0">
    <w:name w:val="页眉 Char"/>
    <w:basedOn w:val="8"/>
    <w:link w:val="5"/>
    <w:uiPriority w:val="99"/>
    <w:rPr>
      <w:sz w:val="18"/>
      <w:szCs w:val="18"/>
    </w:rPr>
  </w:style>
  <w:style w:type="character" w:customStyle="1" w:styleId="11">
    <w:name w:val="页脚 Char"/>
    <w:basedOn w:val="8"/>
    <w:link w:val="4"/>
    <w:uiPriority w:val="99"/>
    <w:rPr>
      <w:sz w:val="18"/>
      <w:szCs w:val="18"/>
    </w:rPr>
  </w:style>
  <w:style w:type="character" w:customStyle="1" w:styleId="12">
    <w:name w:val="标题 2 Char"/>
    <w:basedOn w:val="8"/>
    <w:link w:val="2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批注框文本 Char"/>
    <w:basedOn w:val="8"/>
    <w:link w:val="3"/>
    <w:semiHidden/>
    <w:uiPriority w:val="99"/>
    <w:rPr>
      <w:sz w:val="18"/>
      <w:szCs w:val="18"/>
    </w:rPr>
  </w:style>
  <w:style w:type="character" w:customStyle="1" w:styleId="15">
    <w:name w:val="HTML 预设格式 Char"/>
    <w:basedOn w:val="8"/>
    <w:link w:val="6"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www.dadighost.com</Company>
  <Pages>7</Pages>
  <Words>581</Words>
  <Characters>615</Characters>
  <Lines>3</Lines>
  <Paragraphs>1</Paragraphs>
  <TotalTime>43</TotalTime>
  <ScaleCrop>false</ScaleCrop>
  <LinksUpToDate>false</LinksUpToDate>
  <CharactersWithSpaces>619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2022-05-11T11:37:00Z</dcterms:created>
  <dc:creator>大地系统</dc:creator>
  <cp:lastModifiedBy>勿忘心安</cp:lastModifiedBy>
  <dcterms:modified xsi:type="dcterms:W3CDTF">2022-08-29T15:14:32Z</dcterms:modified>
  <cp:revision>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66637E2D6446422A8240345207D3A32E</vt:lpwstr>
  </property>
</Properties>
</file>