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D3D91" w14:textId="77777777" w:rsidR="00F84BDE" w:rsidRDefault="00F84BDE">
      <w:pPr>
        <w:rPr>
          <w:rFonts w:ascii="SimSun" w:eastAsia="SimSun" w:hAnsi="SimSun"/>
          <w:b/>
        </w:rPr>
      </w:pPr>
    </w:p>
    <w:p w14:paraId="7B0F8E28" w14:textId="77777777" w:rsidR="00F84BDE" w:rsidRDefault="00F84BDE">
      <w:pPr>
        <w:rPr>
          <w:rFonts w:ascii="SimSun" w:eastAsia="SimSun" w:hAnsi="SimSun"/>
          <w:b/>
        </w:rPr>
      </w:pPr>
    </w:p>
    <w:p w14:paraId="1ECD945C" w14:textId="77777777" w:rsidR="00F84BDE" w:rsidRDefault="00F84BDE">
      <w:pPr>
        <w:rPr>
          <w:rFonts w:ascii="SimSun" w:eastAsia="SimSun" w:hAnsi="SimSun"/>
          <w:b/>
        </w:rPr>
      </w:pPr>
    </w:p>
    <w:p w14:paraId="4FC162C4" w14:textId="77777777" w:rsidR="00F84BDE" w:rsidRDefault="00F84BDE">
      <w:pPr>
        <w:rPr>
          <w:rFonts w:ascii="SimSun" w:eastAsia="SimSun" w:hAnsi="SimSun"/>
          <w:b/>
        </w:rPr>
      </w:pPr>
    </w:p>
    <w:p w14:paraId="48F6CEC5" w14:textId="77777777" w:rsidR="00F84BDE" w:rsidRDefault="00F84BDE">
      <w:pPr>
        <w:rPr>
          <w:rFonts w:ascii="SimSun" w:eastAsia="SimSun" w:hAnsi="SimSun"/>
          <w:b/>
        </w:rPr>
      </w:pPr>
    </w:p>
    <w:p w14:paraId="3F67460A" w14:textId="77777777" w:rsidR="009A78D3" w:rsidRPr="009A78D3" w:rsidRDefault="009A78D3" w:rsidP="009A78D3">
      <w:pPr>
        <w:jc w:val="center"/>
        <w:rPr>
          <w:rFonts w:ascii="SimSun" w:eastAsia="SimSun" w:hAnsi="SimSun"/>
          <w:b/>
        </w:rPr>
      </w:pPr>
      <w:r w:rsidRPr="009A78D3">
        <w:rPr>
          <w:rFonts w:ascii="SimSun" w:eastAsia="SimSun" w:hAnsi="SimSun" w:cs="Arial"/>
          <w:sz w:val="35"/>
          <w:szCs w:val="35"/>
          <w:shd w:val="clear" w:color="auto" w:fill="FFFFFF"/>
        </w:rPr>
        <w:t>下沉市场争夺战，</w:t>
      </w:r>
      <w:r>
        <w:rPr>
          <w:rFonts w:ascii="SimSun" w:eastAsia="SimSun" w:hAnsi="SimSun" w:cs="Arial" w:hint="eastAsia"/>
          <w:sz w:val="35"/>
          <w:szCs w:val="35"/>
          <w:shd w:val="clear" w:color="auto" w:fill="FFFFFF"/>
        </w:rPr>
        <w:t>火锅</w:t>
      </w:r>
      <w:r w:rsidRPr="009A78D3">
        <w:rPr>
          <w:rFonts w:ascii="SimSun" w:eastAsia="SimSun" w:hAnsi="SimSun" w:cs="Arial"/>
          <w:sz w:val="35"/>
          <w:szCs w:val="35"/>
          <w:shd w:val="clear" w:color="auto" w:fill="FFFFFF"/>
        </w:rPr>
        <w:t>如何抓住小镇青年？</w:t>
      </w:r>
    </w:p>
    <w:p w14:paraId="77F6CBBD" w14:textId="77777777" w:rsidR="00F84BDE" w:rsidRPr="009A78D3" w:rsidRDefault="00F84BDE">
      <w:pPr>
        <w:rPr>
          <w:rFonts w:ascii="SimSun" w:eastAsia="SimSun" w:hAnsi="SimSun"/>
          <w:b/>
        </w:rPr>
      </w:pPr>
    </w:p>
    <w:p w14:paraId="51F31742" w14:textId="77777777" w:rsidR="00F84BDE" w:rsidRDefault="00F84BDE">
      <w:pPr>
        <w:rPr>
          <w:rFonts w:ascii="SimSun" w:eastAsia="SimSun" w:hAnsi="SimSun"/>
          <w:b/>
        </w:rPr>
      </w:pPr>
    </w:p>
    <w:p w14:paraId="75D013B8" w14:textId="77777777" w:rsidR="00F84BDE" w:rsidRDefault="00F84BDE">
      <w:pPr>
        <w:rPr>
          <w:rFonts w:ascii="SimSun" w:eastAsia="SimSun" w:hAnsi="SimSun"/>
          <w:b/>
        </w:rPr>
      </w:pPr>
    </w:p>
    <w:p w14:paraId="4A916464" w14:textId="77777777" w:rsidR="00F84BDE" w:rsidRDefault="00F84BDE">
      <w:pPr>
        <w:rPr>
          <w:rFonts w:ascii="SimSun" w:eastAsia="SimSun" w:hAnsi="SimSun"/>
          <w:b/>
        </w:rPr>
      </w:pPr>
    </w:p>
    <w:p w14:paraId="46C5358E" w14:textId="77777777" w:rsidR="00F84BDE" w:rsidRDefault="00F84BDE">
      <w:pPr>
        <w:rPr>
          <w:rFonts w:ascii="SimSun" w:eastAsia="SimSun" w:hAnsi="SimSun"/>
          <w:b/>
        </w:rPr>
      </w:pPr>
    </w:p>
    <w:p w14:paraId="16A471A3" w14:textId="77777777" w:rsidR="00F84BDE" w:rsidRDefault="00F84BDE">
      <w:pPr>
        <w:rPr>
          <w:rFonts w:ascii="SimSun" w:eastAsia="SimSun" w:hAnsi="SimSun"/>
          <w:b/>
        </w:rPr>
      </w:pPr>
    </w:p>
    <w:p w14:paraId="3DA84704" w14:textId="77777777" w:rsidR="00F84BDE" w:rsidRDefault="00F84BDE">
      <w:pPr>
        <w:rPr>
          <w:rFonts w:ascii="SimSun" w:eastAsia="SimSun" w:hAnsi="SimSun"/>
          <w:b/>
        </w:rPr>
      </w:pPr>
    </w:p>
    <w:p w14:paraId="7BB94542" w14:textId="77777777" w:rsidR="00F84BDE" w:rsidRDefault="00F84BDE">
      <w:pPr>
        <w:rPr>
          <w:rFonts w:ascii="SimSun" w:eastAsia="SimSun" w:hAnsi="SimSun"/>
          <w:b/>
        </w:rPr>
      </w:pPr>
    </w:p>
    <w:p w14:paraId="0DA2E8E5" w14:textId="77777777" w:rsidR="00F84BDE" w:rsidRDefault="00F84BDE">
      <w:pPr>
        <w:rPr>
          <w:rFonts w:ascii="SimSun" w:eastAsia="SimSun" w:hAnsi="SimSun"/>
          <w:b/>
        </w:rPr>
      </w:pPr>
    </w:p>
    <w:p w14:paraId="3DCD4CAB" w14:textId="77777777" w:rsidR="00F84BDE" w:rsidRDefault="00F84BDE">
      <w:pPr>
        <w:rPr>
          <w:rFonts w:ascii="SimSun" w:eastAsia="SimSun" w:hAnsi="SimSun"/>
          <w:b/>
        </w:rPr>
      </w:pPr>
    </w:p>
    <w:p w14:paraId="08030DCC" w14:textId="77777777" w:rsidR="00F84BDE" w:rsidRDefault="00F84BDE">
      <w:pPr>
        <w:rPr>
          <w:rFonts w:ascii="SimSun" w:eastAsia="SimSun" w:hAnsi="SimSun"/>
          <w:b/>
        </w:rPr>
      </w:pPr>
    </w:p>
    <w:p w14:paraId="7834FE22" w14:textId="77777777" w:rsidR="00F84BDE" w:rsidRDefault="00F84BDE">
      <w:pPr>
        <w:rPr>
          <w:rFonts w:ascii="SimSun" w:eastAsia="SimSun" w:hAnsi="SimSun"/>
          <w:b/>
        </w:rPr>
      </w:pPr>
    </w:p>
    <w:p w14:paraId="240652F1" w14:textId="77777777" w:rsidR="00F84BDE" w:rsidRDefault="00F84BDE">
      <w:pPr>
        <w:rPr>
          <w:rFonts w:ascii="SimSun" w:eastAsia="SimSun" w:hAnsi="SimSun"/>
          <w:b/>
        </w:rPr>
      </w:pPr>
    </w:p>
    <w:p w14:paraId="21A8B34E" w14:textId="77777777" w:rsidR="00F84BDE" w:rsidRDefault="00F84BDE">
      <w:pPr>
        <w:rPr>
          <w:rFonts w:ascii="SimSun" w:eastAsia="SimSun" w:hAnsi="SimSun"/>
          <w:b/>
        </w:rPr>
      </w:pPr>
    </w:p>
    <w:p w14:paraId="5FF38350" w14:textId="77777777" w:rsidR="00F84BDE" w:rsidRDefault="00F84BDE">
      <w:pPr>
        <w:rPr>
          <w:rFonts w:ascii="SimSun" w:eastAsia="SimSun" w:hAnsi="SimSun"/>
          <w:b/>
        </w:rPr>
      </w:pPr>
    </w:p>
    <w:p w14:paraId="1C0174F3" w14:textId="77777777" w:rsidR="00F84BDE" w:rsidRDefault="00F84BDE">
      <w:pPr>
        <w:rPr>
          <w:rFonts w:ascii="SimSun" w:eastAsia="SimSun" w:hAnsi="SimSun"/>
          <w:b/>
        </w:rPr>
      </w:pPr>
    </w:p>
    <w:p w14:paraId="7EF03C6E" w14:textId="77777777" w:rsidR="00F84BDE" w:rsidRDefault="00F84BDE">
      <w:pPr>
        <w:rPr>
          <w:rFonts w:ascii="SimSun" w:eastAsia="SimSun" w:hAnsi="SimSun"/>
          <w:b/>
        </w:rPr>
      </w:pPr>
    </w:p>
    <w:p w14:paraId="614B43F7" w14:textId="77777777" w:rsidR="00F84BDE" w:rsidRDefault="00F84BDE">
      <w:pPr>
        <w:rPr>
          <w:rFonts w:ascii="SimSun" w:eastAsia="SimSun" w:hAnsi="SimSun"/>
          <w:b/>
        </w:rPr>
      </w:pPr>
    </w:p>
    <w:p w14:paraId="1F7B4C40" w14:textId="77777777" w:rsidR="00F84BDE" w:rsidRDefault="00F84BDE">
      <w:pPr>
        <w:rPr>
          <w:rFonts w:ascii="SimSun" w:eastAsia="SimSun" w:hAnsi="SimSun"/>
          <w:b/>
        </w:rPr>
      </w:pPr>
    </w:p>
    <w:p w14:paraId="5828EDD8" w14:textId="77777777" w:rsidR="00F84BDE" w:rsidRDefault="00F84BDE">
      <w:pPr>
        <w:rPr>
          <w:rFonts w:ascii="SimSun" w:eastAsia="SimSun" w:hAnsi="SimSun"/>
          <w:b/>
        </w:rPr>
      </w:pPr>
    </w:p>
    <w:p w14:paraId="353952F5" w14:textId="77777777" w:rsidR="00F84BDE" w:rsidRDefault="00F84BDE">
      <w:pPr>
        <w:rPr>
          <w:rFonts w:ascii="SimSun" w:eastAsia="SimSun" w:hAnsi="SimSun"/>
          <w:b/>
        </w:rPr>
      </w:pPr>
    </w:p>
    <w:p w14:paraId="73305286" w14:textId="77777777" w:rsidR="00F84BDE" w:rsidRDefault="00F84BDE">
      <w:pPr>
        <w:rPr>
          <w:rFonts w:ascii="SimSun" w:eastAsia="SimSun" w:hAnsi="SimSun"/>
          <w:b/>
        </w:rPr>
      </w:pPr>
    </w:p>
    <w:p w14:paraId="1FDAD080" w14:textId="77777777" w:rsidR="00F84BDE" w:rsidRDefault="00F84BDE">
      <w:pPr>
        <w:rPr>
          <w:rFonts w:ascii="SimSun" w:eastAsia="SimSun" w:hAnsi="SimSun"/>
          <w:b/>
        </w:rPr>
      </w:pPr>
    </w:p>
    <w:p w14:paraId="287D6EAE" w14:textId="77777777" w:rsidR="00F84BDE" w:rsidRDefault="00F84BDE">
      <w:pPr>
        <w:rPr>
          <w:rFonts w:ascii="SimSun" w:eastAsia="SimSun" w:hAnsi="SimSun"/>
          <w:b/>
        </w:rPr>
      </w:pPr>
    </w:p>
    <w:p w14:paraId="6F0BDB2E" w14:textId="77777777" w:rsidR="00F84BDE" w:rsidRDefault="00F84BDE">
      <w:pPr>
        <w:rPr>
          <w:rFonts w:ascii="SimSun" w:eastAsia="SimSun" w:hAnsi="SimSun"/>
          <w:b/>
        </w:rPr>
      </w:pPr>
    </w:p>
    <w:p w14:paraId="34E468FA" w14:textId="77777777" w:rsidR="00F84BDE" w:rsidRDefault="00F84BDE">
      <w:pPr>
        <w:rPr>
          <w:rFonts w:ascii="SimSun" w:eastAsia="SimSun" w:hAnsi="SimSun"/>
          <w:b/>
        </w:rPr>
      </w:pPr>
    </w:p>
    <w:p w14:paraId="399BFCA3" w14:textId="77777777" w:rsidR="00F84BDE" w:rsidRDefault="00F84BDE">
      <w:pPr>
        <w:rPr>
          <w:rFonts w:ascii="SimSun" w:eastAsia="SimSun" w:hAnsi="SimSun"/>
          <w:b/>
        </w:rPr>
      </w:pPr>
    </w:p>
    <w:p w14:paraId="3037CD6F" w14:textId="77777777" w:rsidR="00F84BDE" w:rsidRDefault="00F84BDE">
      <w:pPr>
        <w:rPr>
          <w:rFonts w:ascii="SimSun" w:eastAsia="SimSun" w:hAnsi="SimSun"/>
          <w:b/>
        </w:rPr>
      </w:pPr>
    </w:p>
    <w:p w14:paraId="67D0FB75" w14:textId="77777777" w:rsidR="00F84BDE" w:rsidRDefault="00F84BDE">
      <w:pPr>
        <w:rPr>
          <w:rFonts w:ascii="SimSun" w:eastAsia="SimSun" w:hAnsi="SimSun"/>
          <w:b/>
        </w:rPr>
      </w:pPr>
    </w:p>
    <w:p w14:paraId="574B9311" w14:textId="77777777" w:rsidR="00F84BDE" w:rsidRDefault="00F84BDE">
      <w:pPr>
        <w:rPr>
          <w:rFonts w:ascii="SimSun" w:eastAsia="SimSun" w:hAnsi="SimSun"/>
          <w:b/>
        </w:rPr>
      </w:pPr>
    </w:p>
    <w:p w14:paraId="0955CBAB" w14:textId="77777777" w:rsidR="00F84BDE" w:rsidRDefault="00F84BDE">
      <w:pPr>
        <w:rPr>
          <w:rFonts w:ascii="SimSun" w:eastAsia="SimSun" w:hAnsi="SimSun"/>
          <w:b/>
        </w:rPr>
      </w:pPr>
    </w:p>
    <w:p w14:paraId="3B732674" w14:textId="77777777" w:rsidR="00F84BDE" w:rsidRDefault="00F84BDE">
      <w:pPr>
        <w:rPr>
          <w:rFonts w:ascii="SimSun" w:eastAsia="SimSun" w:hAnsi="SimSun"/>
          <w:b/>
        </w:rPr>
      </w:pPr>
    </w:p>
    <w:p w14:paraId="4B9706FB" w14:textId="77777777" w:rsidR="00F84BDE" w:rsidRDefault="00F84BDE">
      <w:pPr>
        <w:rPr>
          <w:rFonts w:ascii="SimSun" w:eastAsia="SimSun" w:hAnsi="SimSun"/>
          <w:b/>
        </w:rPr>
      </w:pPr>
    </w:p>
    <w:p w14:paraId="7BF3B906" w14:textId="77777777" w:rsidR="00F84BDE" w:rsidRDefault="00F84BDE">
      <w:pPr>
        <w:rPr>
          <w:rFonts w:ascii="SimSun" w:eastAsia="SimSun" w:hAnsi="SimSun"/>
          <w:b/>
        </w:rPr>
      </w:pPr>
    </w:p>
    <w:p w14:paraId="500E2652" w14:textId="77777777" w:rsidR="00F84BDE" w:rsidRDefault="00F84BDE">
      <w:pPr>
        <w:rPr>
          <w:rFonts w:ascii="SimSun" w:eastAsia="SimSun" w:hAnsi="SimSun"/>
          <w:b/>
        </w:rPr>
      </w:pPr>
    </w:p>
    <w:p w14:paraId="49E0FD77" w14:textId="77777777" w:rsidR="00F84BDE" w:rsidRDefault="00F84BDE">
      <w:pPr>
        <w:rPr>
          <w:rFonts w:ascii="SimSun" w:eastAsia="SimSun" w:hAnsi="SimSun"/>
          <w:b/>
        </w:rPr>
      </w:pPr>
    </w:p>
    <w:p w14:paraId="5768AABA" w14:textId="77777777" w:rsidR="00F84BDE" w:rsidRDefault="00F84BDE">
      <w:pPr>
        <w:rPr>
          <w:rFonts w:ascii="SimSun" w:eastAsia="SimSun" w:hAnsi="SimSun"/>
          <w:b/>
        </w:rPr>
      </w:pPr>
    </w:p>
    <w:p w14:paraId="656A7C02" w14:textId="77777777" w:rsidR="00322B56" w:rsidRPr="00A4199B" w:rsidRDefault="00A4199B">
      <w:pPr>
        <w:rPr>
          <w:rFonts w:ascii="SimSun" w:eastAsia="SimSun" w:hAnsi="SimSun"/>
          <w:b/>
        </w:rPr>
      </w:pPr>
      <w:r w:rsidRPr="00A4199B">
        <w:rPr>
          <w:rFonts w:ascii="SimSun" w:eastAsia="SimSun" w:hAnsi="SimSun" w:hint="eastAsia"/>
          <w:b/>
        </w:rPr>
        <w:lastRenderedPageBreak/>
        <w:t>1</w:t>
      </w:r>
      <w:r w:rsidRPr="00A4199B">
        <w:rPr>
          <w:rFonts w:ascii="SimSun" w:eastAsia="SimSun" w:hAnsi="SimSun"/>
          <w:b/>
        </w:rPr>
        <w:t>.</w:t>
      </w:r>
      <w:r w:rsidR="00485BC5" w:rsidRPr="00A4199B">
        <w:rPr>
          <w:rFonts w:ascii="SimSun" w:eastAsia="SimSun" w:hAnsi="SimSun" w:hint="eastAsia"/>
          <w:b/>
        </w:rPr>
        <w:t>背景介绍与研究问题</w:t>
      </w:r>
    </w:p>
    <w:p w14:paraId="41243BC8" w14:textId="77777777" w:rsidR="00C64BD9" w:rsidRDefault="003B2C91" w:rsidP="00C64BD9">
      <w:pPr>
        <w:spacing w:line="360" w:lineRule="auto"/>
        <w:ind w:firstLineChars="200" w:firstLine="4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“民以食为天”，</w:t>
      </w:r>
      <w:r w:rsidR="00A2056D">
        <w:rPr>
          <w:rFonts w:ascii="SimSun" w:eastAsia="SimSun" w:hAnsi="SimSun" w:hint="eastAsia"/>
        </w:rPr>
        <w:t>中国</w:t>
      </w:r>
      <w:r w:rsidRPr="003B2C91">
        <w:rPr>
          <w:rFonts w:ascii="SimSun" w:eastAsia="SimSun" w:hAnsi="SimSun" w:hint="eastAsia"/>
        </w:rPr>
        <w:t>餐饮业</w:t>
      </w:r>
      <w:r w:rsidR="00A2056D">
        <w:rPr>
          <w:rFonts w:ascii="SimSun" w:eastAsia="SimSun" w:hAnsi="SimSun" w:hint="eastAsia"/>
        </w:rPr>
        <w:t>逐渐成</w:t>
      </w:r>
      <w:r w:rsidRPr="003B2C91">
        <w:rPr>
          <w:rFonts w:ascii="SimSun" w:eastAsia="SimSun" w:hAnsi="SimSun" w:hint="eastAsia"/>
        </w:rPr>
        <w:t>为</w:t>
      </w:r>
      <w:r w:rsidR="00A2056D">
        <w:rPr>
          <w:rFonts w:ascii="SimSun" w:eastAsia="SimSun" w:hAnsi="SimSun" w:hint="eastAsia"/>
        </w:rPr>
        <w:t>扩内需、稳增长的</w:t>
      </w:r>
      <w:r w:rsidRPr="003B2C91">
        <w:rPr>
          <w:rFonts w:ascii="SimSun" w:eastAsia="SimSun" w:hAnsi="SimSun" w:hint="eastAsia"/>
        </w:rPr>
        <w:t>国民支柱行业</w:t>
      </w:r>
      <w:r>
        <w:rPr>
          <w:rFonts w:ascii="SimSun" w:eastAsia="SimSun" w:hAnsi="SimSun" w:hint="eastAsia"/>
        </w:rPr>
        <w:t>。</w:t>
      </w:r>
      <w:r w:rsidR="00C64BD9" w:rsidRPr="00C64BD9">
        <w:rPr>
          <w:rFonts w:ascii="SimSun" w:eastAsia="SimSun" w:hAnsi="SimSun" w:hint="eastAsia"/>
        </w:rPr>
        <w:t>据国家统计局数据显示，</w:t>
      </w:r>
      <w:r w:rsidR="00755438" w:rsidRPr="00755438">
        <w:rPr>
          <w:rFonts w:ascii="SimSun" w:eastAsia="SimSun" w:hAnsi="SimSun" w:hint="eastAsia"/>
        </w:rPr>
        <w:t>中国餐饮业市场规模</w:t>
      </w:r>
      <w:r w:rsidR="00755438">
        <w:rPr>
          <w:rFonts w:ascii="SimSun" w:eastAsia="SimSun" w:hAnsi="SimSun" w:hint="eastAsia"/>
        </w:rPr>
        <w:t>（按收入）稳定增长</w:t>
      </w:r>
      <w:r w:rsidR="00EA60B2">
        <w:rPr>
          <w:rFonts w:ascii="SimSun" w:eastAsia="SimSun" w:hAnsi="SimSun" w:hint="eastAsia"/>
        </w:rPr>
        <w:t>，</w:t>
      </w:r>
      <w:r w:rsidR="00EA60B2" w:rsidRPr="00EA60B2">
        <w:rPr>
          <w:rFonts w:ascii="SimSun" w:eastAsia="SimSun" w:hAnsi="SimSun"/>
        </w:rPr>
        <w:t>2018</w:t>
      </w:r>
      <w:r w:rsidR="005F3186">
        <w:rPr>
          <w:rFonts w:ascii="SimSun" w:eastAsia="SimSun" w:hAnsi="SimSun"/>
        </w:rPr>
        <w:t>年</w:t>
      </w:r>
      <w:r w:rsidR="00EA60B2" w:rsidRPr="00EA60B2">
        <w:rPr>
          <w:rFonts w:ascii="SimSun" w:eastAsia="SimSun" w:hAnsi="SimSun"/>
        </w:rPr>
        <w:t>突破4</w:t>
      </w:r>
      <w:r w:rsidR="00EA60B2">
        <w:rPr>
          <w:rFonts w:ascii="SimSun" w:eastAsia="SimSun" w:hAnsi="SimSun"/>
        </w:rPr>
        <w:t>万亿</w:t>
      </w:r>
      <w:r w:rsidR="00EA60B2">
        <w:rPr>
          <w:rFonts w:ascii="SimSun" w:eastAsia="SimSun" w:hAnsi="SimSun" w:hint="eastAsia"/>
        </w:rPr>
        <w:t>，</w:t>
      </w:r>
      <w:r w:rsidR="00EA60B2" w:rsidRPr="00EA60B2">
        <w:rPr>
          <w:rFonts w:ascii="SimSun" w:eastAsia="SimSun" w:hAnsi="SimSun"/>
        </w:rPr>
        <w:t>2019年</w:t>
      </w:r>
      <w:r w:rsidR="005F3186">
        <w:rPr>
          <w:rFonts w:ascii="SimSun" w:eastAsia="SimSun" w:hAnsi="SimSun"/>
        </w:rPr>
        <w:t>收入</w:t>
      </w:r>
      <w:r w:rsidR="005F3186">
        <w:rPr>
          <w:rFonts w:ascii="SimSun" w:eastAsia="SimSun" w:hAnsi="SimSun" w:hint="eastAsia"/>
        </w:rPr>
        <w:t>达到</w:t>
      </w:r>
      <w:r w:rsidR="00EA60B2" w:rsidRPr="00EA60B2">
        <w:rPr>
          <w:rFonts w:ascii="SimSun" w:eastAsia="SimSun" w:hAnsi="SimSun"/>
        </w:rPr>
        <w:t>4.7</w:t>
      </w:r>
      <w:r w:rsidR="0005704C">
        <w:rPr>
          <w:rFonts w:ascii="SimSun" w:eastAsia="SimSun" w:hAnsi="SimSun"/>
        </w:rPr>
        <w:t>万亿</w:t>
      </w:r>
      <w:r w:rsidR="0005704C">
        <w:rPr>
          <w:rFonts w:ascii="SimSun" w:eastAsia="SimSun" w:hAnsi="SimSun" w:hint="eastAsia"/>
        </w:rPr>
        <w:t>，</w:t>
      </w:r>
      <w:r w:rsidR="009018A7">
        <w:rPr>
          <w:rFonts w:ascii="SimSun" w:eastAsia="SimSun" w:hAnsi="SimSun" w:hint="eastAsia"/>
        </w:rPr>
        <w:t>2</w:t>
      </w:r>
      <w:r w:rsidR="009018A7">
        <w:rPr>
          <w:rFonts w:ascii="SimSun" w:eastAsia="SimSun" w:hAnsi="SimSun"/>
        </w:rPr>
        <w:t>020</w:t>
      </w:r>
      <w:r w:rsidR="009018A7">
        <w:rPr>
          <w:rFonts w:ascii="SimSun" w:eastAsia="SimSun" w:hAnsi="SimSun" w:hint="eastAsia"/>
        </w:rPr>
        <w:t>年</w:t>
      </w:r>
      <w:r w:rsidR="00A2056D" w:rsidRPr="00A2056D">
        <w:rPr>
          <w:rFonts w:ascii="SimSun" w:eastAsia="SimSun" w:hAnsi="SimSun"/>
        </w:rPr>
        <w:t>受新冠肺炎疫情影响</w:t>
      </w:r>
      <w:r w:rsidR="0005704C">
        <w:rPr>
          <w:rFonts w:ascii="SimSun" w:eastAsia="SimSun" w:hAnsi="SimSun" w:hint="eastAsia"/>
        </w:rPr>
        <w:t>降至</w:t>
      </w:r>
      <w:r w:rsidR="0005704C" w:rsidRPr="0005704C">
        <w:rPr>
          <w:rFonts w:ascii="SimSun" w:eastAsia="SimSun" w:hAnsi="SimSun"/>
        </w:rPr>
        <w:t>3.95万亿</w:t>
      </w:r>
      <w:r w:rsidR="0005704C">
        <w:rPr>
          <w:rFonts w:ascii="SimSun" w:eastAsia="SimSun" w:hAnsi="SimSun" w:hint="eastAsia"/>
        </w:rPr>
        <w:t>，</w:t>
      </w:r>
      <w:r w:rsidR="009018A7" w:rsidRPr="009018A7">
        <w:rPr>
          <w:rFonts w:ascii="SimSun" w:eastAsia="SimSun" w:hAnsi="SimSun"/>
        </w:rPr>
        <w:t>同比下降16.6%</w:t>
      </w:r>
      <w:r w:rsidR="00755438">
        <w:rPr>
          <w:rFonts w:ascii="SimSun" w:eastAsia="SimSun" w:hAnsi="SimSun" w:hint="eastAsia"/>
        </w:rPr>
        <w:t>。但</w:t>
      </w:r>
      <w:r w:rsidR="00C64BD9" w:rsidRPr="00C64BD9">
        <w:rPr>
          <w:rFonts w:ascii="SimSun" w:eastAsia="SimSun" w:hAnsi="SimSun"/>
        </w:rPr>
        <w:t>2021年</w:t>
      </w:r>
      <w:r w:rsidR="005F3186">
        <w:rPr>
          <w:rFonts w:ascii="SimSun" w:eastAsia="SimSun" w:hAnsi="SimSun" w:hint="eastAsia"/>
        </w:rPr>
        <w:t>市场再现</w:t>
      </w:r>
      <w:r w:rsidR="00755438" w:rsidRPr="00755438">
        <w:rPr>
          <w:rFonts w:ascii="SimSun" w:eastAsia="SimSun" w:hAnsi="SimSun" w:hint="eastAsia"/>
        </w:rPr>
        <w:t>旺盛活力</w:t>
      </w:r>
      <w:r w:rsidR="005F3186">
        <w:rPr>
          <w:rFonts w:ascii="SimSun" w:eastAsia="SimSun" w:hAnsi="SimSun" w:hint="eastAsia"/>
        </w:rPr>
        <w:t>和</w:t>
      </w:r>
      <w:r w:rsidR="005F3186" w:rsidRPr="005F3186">
        <w:rPr>
          <w:rFonts w:ascii="SimSun" w:eastAsia="SimSun" w:hAnsi="SimSun" w:hint="eastAsia"/>
        </w:rPr>
        <w:t>蓬勃生机</w:t>
      </w:r>
      <w:r w:rsidR="00755438">
        <w:rPr>
          <w:rFonts w:ascii="SimSun" w:eastAsia="SimSun" w:hAnsi="SimSun" w:hint="eastAsia"/>
        </w:rPr>
        <w:t>，2</w:t>
      </w:r>
      <w:r w:rsidR="00755438">
        <w:rPr>
          <w:rFonts w:ascii="SimSun" w:eastAsia="SimSun" w:hAnsi="SimSun"/>
        </w:rPr>
        <w:t>021</w:t>
      </w:r>
      <w:r w:rsidR="00755438">
        <w:rPr>
          <w:rFonts w:ascii="SimSun" w:eastAsia="SimSun" w:hAnsi="SimSun" w:hint="eastAsia"/>
        </w:rPr>
        <w:t>年</w:t>
      </w:r>
      <w:r w:rsidR="00C64BD9" w:rsidRPr="00C64BD9">
        <w:rPr>
          <w:rFonts w:ascii="SimSun" w:eastAsia="SimSun" w:hAnsi="SimSun"/>
        </w:rPr>
        <w:t>1</w:t>
      </w:r>
      <w:r w:rsidR="005F3186">
        <w:rPr>
          <w:rFonts w:ascii="SimSun" w:eastAsia="SimSun" w:hAnsi="SimSun" w:hint="eastAsia"/>
        </w:rPr>
        <w:t>、</w:t>
      </w:r>
      <w:r w:rsidR="00C64BD9" w:rsidRPr="00C64BD9">
        <w:rPr>
          <w:rFonts w:ascii="SimSun" w:eastAsia="SimSun" w:hAnsi="SimSun"/>
        </w:rPr>
        <w:t>2月,全国餐饮收入达7085亿元,规模已接近2019年1</w:t>
      </w:r>
      <w:r w:rsidR="00C777C6">
        <w:rPr>
          <w:rFonts w:ascii="SimSun" w:eastAsia="SimSun" w:hAnsi="SimSun" w:hint="eastAsia"/>
        </w:rPr>
        <w:t>、</w:t>
      </w:r>
      <w:r w:rsidR="00C64BD9" w:rsidRPr="00C64BD9">
        <w:rPr>
          <w:rFonts w:ascii="SimSun" w:eastAsia="SimSun" w:hAnsi="SimSun"/>
        </w:rPr>
        <w:t>2月水平</w:t>
      </w:r>
      <w:r w:rsidR="00EA60B2" w:rsidRPr="00EA60B2">
        <w:rPr>
          <w:rFonts w:ascii="SimSun" w:eastAsia="SimSun" w:hAnsi="SimSun"/>
        </w:rPr>
        <w:t>。</w:t>
      </w:r>
      <w:r w:rsidR="00755438" w:rsidRPr="00755438">
        <w:rPr>
          <w:rFonts w:ascii="SimSun" w:eastAsia="SimSun" w:hAnsi="SimSun" w:hint="eastAsia"/>
        </w:rPr>
        <w:t>餐饮行业</w:t>
      </w:r>
      <w:r w:rsidR="003D3318">
        <w:rPr>
          <w:rFonts w:ascii="SimSun" w:eastAsia="SimSun" w:hAnsi="SimSun" w:hint="eastAsia"/>
        </w:rPr>
        <w:t>经历</w:t>
      </w:r>
      <w:r w:rsidR="0005704C">
        <w:rPr>
          <w:rFonts w:ascii="SimSun" w:eastAsia="SimSun" w:hAnsi="SimSun" w:hint="eastAsia"/>
        </w:rPr>
        <w:t>了</w:t>
      </w:r>
      <w:r w:rsidR="005F3186">
        <w:rPr>
          <w:rFonts w:ascii="SimSun" w:eastAsia="SimSun" w:hAnsi="SimSun" w:hint="eastAsia"/>
        </w:rPr>
        <w:t>疫情风波带来的动荡之后</w:t>
      </w:r>
      <w:r w:rsidR="003D3318">
        <w:rPr>
          <w:rFonts w:ascii="SimSun" w:eastAsia="SimSun" w:hAnsi="SimSun" w:hint="eastAsia"/>
        </w:rPr>
        <w:t>，</w:t>
      </w:r>
      <w:r w:rsidR="005F3186">
        <w:rPr>
          <w:rFonts w:ascii="SimSun" w:eastAsia="SimSun" w:hAnsi="SimSun" w:hint="eastAsia"/>
        </w:rPr>
        <w:t>背后产生</w:t>
      </w:r>
      <w:r w:rsidR="0005704C">
        <w:rPr>
          <w:rFonts w:ascii="SimSun" w:eastAsia="SimSun" w:hAnsi="SimSun" w:hint="eastAsia"/>
        </w:rPr>
        <w:t>的</w:t>
      </w:r>
      <w:r w:rsidR="00755438" w:rsidRPr="00755438">
        <w:rPr>
          <w:rFonts w:ascii="SimSun" w:eastAsia="SimSun" w:hAnsi="SimSun" w:hint="eastAsia"/>
        </w:rPr>
        <w:t>巨大商机令很多创业者心之所向。</w:t>
      </w:r>
      <w:r w:rsidR="005F3186">
        <w:rPr>
          <w:rFonts w:ascii="SimSun" w:eastAsia="SimSun" w:hAnsi="SimSun" w:hint="eastAsia"/>
        </w:rPr>
        <w:t>据企查查数据显示，截止到2</w:t>
      </w:r>
      <w:r w:rsidR="005F3186">
        <w:rPr>
          <w:rFonts w:ascii="SimSun" w:eastAsia="SimSun" w:hAnsi="SimSun"/>
        </w:rPr>
        <w:t>020</w:t>
      </w:r>
      <w:r w:rsidR="005F3186">
        <w:rPr>
          <w:rFonts w:ascii="SimSun" w:eastAsia="SimSun" w:hAnsi="SimSun" w:hint="eastAsia"/>
        </w:rPr>
        <w:t>年末，</w:t>
      </w:r>
      <w:r w:rsidR="009A482C" w:rsidRPr="009A482C">
        <w:rPr>
          <w:rFonts w:ascii="SimSun" w:eastAsia="SimSun" w:hAnsi="SimSun" w:hint="eastAsia"/>
        </w:rPr>
        <w:t>我国共有餐饮相关企业</w:t>
      </w:r>
      <w:r w:rsidR="009A482C" w:rsidRPr="009A482C">
        <w:rPr>
          <w:rFonts w:ascii="SimSun" w:eastAsia="SimSun" w:hAnsi="SimSun"/>
        </w:rPr>
        <w:t>960.8万家，2020年全年注册量达到236.4万家，同比增长25.5%，其中四季度新增企业70万家。与此同时，全年注销、吊销量达到32.1万家，同比下降54.8%。</w:t>
      </w:r>
    </w:p>
    <w:p w14:paraId="26164671" w14:textId="77777777" w:rsidR="009A482C" w:rsidRDefault="00EA60B2" w:rsidP="00C64BD9">
      <w:pPr>
        <w:spacing w:line="360" w:lineRule="auto"/>
        <w:ind w:firstLineChars="200" w:firstLine="420"/>
        <w:rPr>
          <w:rFonts w:ascii="SimSun" w:eastAsia="SimSun" w:hAnsi="SimSun"/>
        </w:rPr>
      </w:pPr>
      <w:r w:rsidRPr="00EA60B2">
        <w:rPr>
          <w:rFonts w:ascii="SimSun" w:eastAsia="SimSun" w:hAnsi="SimSun" w:hint="eastAsia"/>
        </w:rPr>
        <w:t>火锅</w:t>
      </w:r>
      <w:r w:rsidR="005F3186" w:rsidRPr="005F3186">
        <w:rPr>
          <w:rFonts w:ascii="SimSun" w:eastAsia="SimSun" w:hAnsi="SimSun" w:hint="eastAsia"/>
        </w:rPr>
        <w:t>是</w:t>
      </w:r>
      <w:r w:rsidR="005F3186">
        <w:rPr>
          <w:rFonts w:ascii="SimSun" w:eastAsia="SimSun" w:hAnsi="SimSun" w:hint="eastAsia"/>
        </w:rPr>
        <w:t>餐饮行业</w:t>
      </w:r>
      <w:r w:rsidR="005F3186" w:rsidRPr="005F3186">
        <w:rPr>
          <w:rFonts w:ascii="SimSun" w:eastAsia="SimSun" w:hAnsi="SimSun" w:hint="eastAsia"/>
        </w:rPr>
        <w:t>最具扩张潜力的细分市场</w:t>
      </w:r>
      <w:r w:rsidR="005F3186">
        <w:rPr>
          <w:rFonts w:ascii="SimSun" w:eastAsia="SimSun" w:hAnsi="SimSun" w:hint="eastAsia"/>
        </w:rPr>
        <w:t>，具有</w:t>
      </w:r>
      <w:r w:rsidRPr="00EA60B2">
        <w:rPr>
          <w:rFonts w:ascii="SimSun" w:eastAsia="SimSun" w:hAnsi="SimSun" w:hint="eastAsia"/>
        </w:rPr>
        <w:t>易标准化、</w:t>
      </w:r>
      <w:r w:rsidR="005F3186" w:rsidRPr="005F3186">
        <w:rPr>
          <w:rFonts w:ascii="SimSun" w:eastAsia="SimSun" w:hAnsi="SimSun" w:hint="eastAsia"/>
        </w:rPr>
        <w:t>社交功能</w:t>
      </w:r>
      <w:r w:rsidR="005F3186">
        <w:rPr>
          <w:rFonts w:ascii="SimSun" w:eastAsia="SimSun" w:hAnsi="SimSun" w:hint="eastAsia"/>
        </w:rPr>
        <w:t>、</w:t>
      </w:r>
      <w:r w:rsidR="00996FA8">
        <w:rPr>
          <w:rFonts w:ascii="SimSun" w:eastAsia="SimSun" w:hAnsi="SimSun" w:hint="eastAsia"/>
        </w:rPr>
        <w:t>高自由度和</w:t>
      </w:r>
      <w:r w:rsidRPr="00EA60B2">
        <w:rPr>
          <w:rFonts w:ascii="SimSun" w:eastAsia="SimSun" w:hAnsi="SimSun" w:hint="eastAsia"/>
        </w:rPr>
        <w:t>成瘾性</w:t>
      </w:r>
      <w:r w:rsidR="003954FF">
        <w:rPr>
          <w:rFonts w:ascii="SimSun" w:eastAsia="SimSun" w:hAnsi="SimSun" w:hint="eastAsia"/>
        </w:rPr>
        <w:t>的特点</w:t>
      </w:r>
      <w:r w:rsidRPr="00EA60B2">
        <w:rPr>
          <w:rFonts w:ascii="SimSun" w:eastAsia="SimSun" w:hAnsi="SimSun" w:hint="eastAsia"/>
        </w:rPr>
        <w:t>，解决了餐饮行业长久以来的痛点。</w:t>
      </w:r>
      <w:r w:rsidR="00996FA8" w:rsidRPr="00996FA8">
        <w:rPr>
          <w:rFonts w:ascii="SimSun" w:eastAsia="SimSun" w:hAnsi="SimSun" w:hint="eastAsia"/>
        </w:rPr>
        <w:t>中国火锅餐厅</w:t>
      </w:r>
      <w:r w:rsidRPr="00EA60B2">
        <w:rPr>
          <w:rFonts w:ascii="SimSun" w:eastAsia="SimSun" w:hAnsi="SimSun"/>
        </w:rPr>
        <w:t>2013年</w:t>
      </w:r>
      <w:r w:rsidR="00996FA8">
        <w:rPr>
          <w:rFonts w:ascii="SimSun" w:eastAsia="SimSun" w:hAnsi="SimSun" w:hint="eastAsia"/>
        </w:rPr>
        <w:t>达到</w:t>
      </w:r>
      <w:r w:rsidRPr="00EA60B2">
        <w:rPr>
          <w:rFonts w:ascii="SimSun" w:eastAsia="SimSun" w:hAnsi="SimSun"/>
        </w:rPr>
        <w:t>40.6万家，2017年达到60.1万家</w:t>
      </w:r>
      <w:r w:rsidR="003954FF">
        <w:rPr>
          <w:rFonts w:ascii="SimSun" w:eastAsia="SimSun" w:hAnsi="SimSun" w:hint="eastAsia"/>
        </w:rPr>
        <w:t>，</w:t>
      </w:r>
      <w:r w:rsidRPr="00EA60B2">
        <w:rPr>
          <w:rFonts w:ascii="SimSun" w:eastAsia="SimSun" w:hAnsi="SimSun"/>
        </w:rPr>
        <w:t>预期中国火锅餐厅数量将在2022年增至89.6万家。</w:t>
      </w:r>
      <w:r w:rsidR="009A482C" w:rsidRPr="009A482C">
        <w:rPr>
          <w:rFonts w:ascii="SimSun" w:eastAsia="SimSun" w:hAnsi="SimSun" w:hint="eastAsia"/>
        </w:rPr>
        <w:t>数据显示，</w:t>
      </w:r>
      <w:r w:rsidR="009A482C" w:rsidRPr="009A482C">
        <w:rPr>
          <w:rFonts w:ascii="SimSun" w:eastAsia="SimSun" w:hAnsi="SimSun"/>
        </w:rPr>
        <w:t>2019年全国火锅业实现收入9600亿元，占全国餐饮业收入的20%左右，</w:t>
      </w:r>
      <w:r w:rsidR="00996FA8">
        <w:rPr>
          <w:rFonts w:ascii="SimSun" w:eastAsia="SimSun" w:hAnsi="SimSun" w:hint="eastAsia"/>
        </w:rPr>
        <w:t>是</w:t>
      </w:r>
      <w:r w:rsidR="009A482C" w:rsidRPr="009A482C">
        <w:rPr>
          <w:rFonts w:ascii="SimSun" w:eastAsia="SimSun" w:hAnsi="SimSun"/>
        </w:rPr>
        <w:t>全国规模最大的细分品类</w:t>
      </w:r>
      <w:r w:rsidR="00996FA8">
        <w:rPr>
          <w:rFonts w:ascii="SimSun" w:eastAsia="SimSun" w:hAnsi="SimSun" w:hint="eastAsia"/>
        </w:rPr>
        <w:t>，</w:t>
      </w:r>
      <w:r w:rsidR="009A482C" w:rsidRPr="009A482C">
        <w:rPr>
          <w:rFonts w:ascii="SimSun" w:eastAsia="SimSun" w:hAnsi="SimSun"/>
        </w:rPr>
        <w:t>预计未来将持续保持快速增长</w:t>
      </w:r>
      <w:r w:rsidR="00996FA8">
        <w:rPr>
          <w:rFonts w:ascii="SimSun" w:eastAsia="SimSun" w:hAnsi="SimSun" w:hint="eastAsia"/>
        </w:rPr>
        <w:t>。</w:t>
      </w:r>
      <w:r w:rsidR="009A482C" w:rsidRPr="009A482C">
        <w:rPr>
          <w:rFonts w:ascii="SimSun" w:eastAsia="SimSun" w:hAnsi="SimSun"/>
        </w:rPr>
        <w:t>火锅行业庞大的市场规模以及良好的发展前景，</w:t>
      </w:r>
      <w:r w:rsidR="00996FA8">
        <w:rPr>
          <w:rFonts w:ascii="SimSun" w:eastAsia="SimSun" w:hAnsi="SimSun" w:hint="eastAsia"/>
        </w:rPr>
        <w:t>不仅</w:t>
      </w:r>
      <w:r w:rsidR="009A482C" w:rsidRPr="009A482C">
        <w:rPr>
          <w:rFonts w:ascii="SimSun" w:eastAsia="SimSun" w:hAnsi="SimSun"/>
        </w:rPr>
        <w:t>吸引现有投资者加快扩大规模，</w:t>
      </w:r>
      <w:r w:rsidR="00996FA8">
        <w:rPr>
          <w:rFonts w:ascii="SimSun" w:eastAsia="SimSun" w:hAnsi="SimSun" w:hint="eastAsia"/>
        </w:rPr>
        <w:t>而且大量</w:t>
      </w:r>
      <w:r w:rsidR="009A482C" w:rsidRPr="009A482C">
        <w:rPr>
          <w:rFonts w:ascii="SimSun" w:eastAsia="SimSun" w:hAnsi="SimSun"/>
        </w:rPr>
        <w:t>外来投资者进入市场，导致火锅行业竞争非常激烈。</w:t>
      </w:r>
      <w:r w:rsidR="00996FA8">
        <w:rPr>
          <w:rFonts w:ascii="SimSun" w:eastAsia="SimSun" w:hAnsi="SimSun" w:hint="eastAsia"/>
        </w:rPr>
        <w:t>甚至目前</w:t>
      </w:r>
      <w:r w:rsidR="009A482C" w:rsidRPr="009A482C">
        <w:rPr>
          <w:rFonts w:ascii="SimSun" w:eastAsia="SimSun" w:hAnsi="SimSun" w:hint="eastAsia"/>
        </w:rPr>
        <w:t>一</w:t>
      </w:r>
      <w:r w:rsidR="00996FA8">
        <w:rPr>
          <w:rFonts w:ascii="SimSun" w:eastAsia="SimSun" w:hAnsi="SimSun" w:hint="eastAsia"/>
        </w:rPr>
        <w:t>、</w:t>
      </w:r>
      <w:r w:rsidR="009A482C" w:rsidRPr="009A482C">
        <w:rPr>
          <w:rFonts w:ascii="SimSun" w:eastAsia="SimSun" w:hAnsi="SimSun" w:hint="eastAsia"/>
        </w:rPr>
        <w:t>二线城市</w:t>
      </w:r>
      <w:r w:rsidR="00996FA8">
        <w:rPr>
          <w:rFonts w:ascii="SimSun" w:eastAsia="SimSun" w:hAnsi="SimSun" w:hint="eastAsia"/>
        </w:rPr>
        <w:t>的</w:t>
      </w:r>
      <w:r w:rsidR="009A482C" w:rsidRPr="009A482C">
        <w:rPr>
          <w:rFonts w:ascii="SimSun" w:eastAsia="SimSun" w:hAnsi="SimSun" w:hint="eastAsia"/>
        </w:rPr>
        <w:t>火锅店密度密集到几米就会有一个火锅店的程度，一</w:t>
      </w:r>
      <w:r w:rsidR="00996FA8">
        <w:rPr>
          <w:rFonts w:ascii="SimSun" w:eastAsia="SimSun" w:hAnsi="SimSun" w:hint="eastAsia"/>
        </w:rPr>
        <w:t>、</w:t>
      </w:r>
      <w:r w:rsidR="009A482C" w:rsidRPr="009A482C">
        <w:rPr>
          <w:rFonts w:ascii="SimSun" w:eastAsia="SimSun" w:hAnsi="SimSun" w:hint="eastAsia"/>
        </w:rPr>
        <w:t>二线城市的火锅</w:t>
      </w:r>
      <w:r w:rsidR="00996FA8">
        <w:rPr>
          <w:rFonts w:ascii="SimSun" w:eastAsia="SimSun" w:hAnsi="SimSun" w:hint="eastAsia"/>
        </w:rPr>
        <w:t>市场</w:t>
      </w:r>
      <w:r w:rsidR="009A482C" w:rsidRPr="009A482C">
        <w:rPr>
          <w:rFonts w:ascii="SimSun" w:eastAsia="SimSun" w:hAnsi="SimSun" w:hint="eastAsia"/>
        </w:rPr>
        <w:t>业态容量</w:t>
      </w:r>
      <w:r w:rsidR="00996FA8">
        <w:rPr>
          <w:rFonts w:ascii="SimSun" w:eastAsia="SimSun" w:hAnsi="SimSun" w:hint="eastAsia"/>
        </w:rPr>
        <w:t>逐渐</w:t>
      </w:r>
      <w:r w:rsidR="009A482C" w:rsidRPr="009A482C">
        <w:rPr>
          <w:rFonts w:ascii="SimSun" w:eastAsia="SimSun" w:hAnsi="SimSun" w:hint="eastAsia"/>
        </w:rPr>
        <w:t>饱满，</w:t>
      </w:r>
      <w:r w:rsidR="00996FA8">
        <w:rPr>
          <w:rFonts w:ascii="SimSun" w:eastAsia="SimSun" w:hAnsi="SimSun" w:hint="eastAsia"/>
        </w:rPr>
        <w:t>门槛较高，于是很多火锅品牌将目光转向</w:t>
      </w:r>
      <w:r w:rsidR="009A482C" w:rsidRPr="009A482C">
        <w:rPr>
          <w:rFonts w:ascii="SimSun" w:eastAsia="SimSun" w:hAnsi="SimSun" w:hint="eastAsia"/>
        </w:rPr>
        <w:t>下沉市场。</w:t>
      </w:r>
    </w:p>
    <w:p w14:paraId="3F992E46" w14:textId="77777777" w:rsidR="00AD0EC1" w:rsidRDefault="00755438" w:rsidP="00AD0EC1">
      <w:pPr>
        <w:spacing w:line="360" w:lineRule="auto"/>
        <w:ind w:firstLineChars="200" w:firstLine="420"/>
        <w:rPr>
          <w:rFonts w:ascii="SimSun" w:eastAsia="SimSun" w:hAnsi="SimSun"/>
        </w:rPr>
      </w:pPr>
      <w:r w:rsidRPr="00755438">
        <w:rPr>
          <w:rFonts w:ascii="SimSun" w:eastAsia="SimSun" w:hAnsi="SimSun" w:hint="eastAsia"/>
        </w:rPr>
        <w:t>随着</w:t>
      </w:r>
      <w:r w:rsidR="00996FA8">
        <w:rPr>
          <w:rFonts w:ascii="SimSun" w:eastAsia="SimSun" w:hAnsi="SimSun" w:hint="eastAsia"/>
        </w:rPr>
        <w:t>国民</w:t>
      </w:r>
      <w:r w:rsidRPr="00755438">
        <w:rPr>
          <w:rFonts w:ascii="SimSun" w:eastAsia="SimSun" w:hAnsi="SimSun" w:hint="eastAsia"/>
        </w:rPr>
        <w:t>经济</w:t>
      </w:r>
      <w:r w:rsidR="00996FA8">
        <w:rPr>
          <w:rFonts w:ascii="SimSun" w:eastAsia="SimSun" w:hAnsi="SimSun" w:hint="eastAsia"/>
        </w:rPr>
        <w:t>迅速</w:t>
      </w:r>
      <w:r w:rsidRPr="00755438">
        <w:rPr>
          <w:rFonts w:ascii="SimSun" w:eastAsia="SimSun" w:hAnsi="SimSun" w:hint="eastAsia"/>
        </w:rPr>
        <w:t>发展，城镇化进程</w:t>
      </w:r>
      <w:r w:rsidR="00996FA8">
        <w:rPr>
          <w:rFonts w:ascii="SimSun" w:eastAsia="SimSun" w:hAnsi="SimSun" w:hint="eastAsia"/>
        </w:rPr>
        <w:t>顺利</w:t>
      </w:r>
      <w:r w:rsidRPr="00755438">
        <w:rPr>
          <w:rFonts w:ascii="SimSun" w:eastAsia="SimSun" w:hAnsi="SimSun" w:hint="eastAsia"/>
        </w:rPr>
        <w:t>推进，</w:t>
      </w:r>
      <w:r w:rsidR="00AD0EC1" w:rsidRPr="00AD0EC1">
        <w:rPr>
          <w:rFonts w:ascii="SimSun" w:eastAsia="SimSun" w:hAnsi="SimSun"/>
        </w:rPr>
        <w:t>下沉市场的订单总量已经</w:t>
      </w:r>
      <w:r w:rsidR="00FE4A78">
        <w:rPr>
          <w:rFonts w:ascii="SimSun" w:eastAsia="SimSun" w:hAnsi="SimSun"/>
        </w:rPr>
        <w:t>超越一线城市，一线城市的餐饮市场竞争愈发激烈，下沉市场消费潜力</w:t>
      </w:r>
      <w:r w:rsidR="00AD0EC1" w:rsidRPr="00AD0EC1">
        <w:rPr>
          <w:rFonts w:ascii="SimSun" w:eastAsia="SimSun" w:hAnsi="SimSun"/>
        </w:rPr>
        <w:t>进</w:t>
      </w:r>
      <w:r w:rsidR="00FE4A78">
        <w:rPr>
          <w:rFonts w:ascii="SimSun" w:eastAsia="SimSun" w:hAnsi="SimSun" w:hint="eastAsia"/>
        </w:rPr>
        <w:t>一</w:t>
      </w:r>
      <w:r w:rsidR="00AD0EC1" w:rsidRPr="00AD0EC1">
        <w:rPr>
          <w:rFonts w:ascii="SimSun" w:eastAsia="SimSun" w:hAnsi="SimSun"/>
        </w:rPr>
        <w:t>步得到验证。</w:t>
      </w:r>
      <w:r w:rsidR="00FE4A78">
        <w:rPr>
          <w:rFonts w:ascii="SimSun" w:eastAsia="SimSun" w:hAnsi="SimSun" w:hint="eastAsia"/>
        </w:rPr>
        <w:t>据</w:t>
      </w:r>
      <w:r w:rsidR="00FE4A78" w:rsidRPr="00FE4A78">
        <w:rPr>
          <w:rFonts w:ascii="SimSun" w:eastAsia="SimSun" w:hAnsi="SimSun" w:hint="eastAsia"/>
        </w:rPr>
        <w:t>国家统计局数据显示，三</w:t>
      </w:r>
      <w:r w:rsidR="00FE4A78">
        <w:rPr>
          <w:rFonts w:ascii="SimSun" w:eastAsia="SimSun" w:hAnsi="SimSun" w:hint="eastAsia"/>
        </w:rPr>
        <w:t>、四线及以下城市人口占比</w:t>
      </w:r>
      <w:r w:rsidR="00FE4A78" w:rsidRPr="00FE4A78">
        <w:rPr>
          <w:rFonts w:ascii="SimSun" w:eastAsia="SimSun" w:hAnsi="SimSun" w:hint="eastAsia"/>
        </w:rPr>
        <w:t>达</w:t>
      </w:r>
      <w:r w:rsidR="00FE4A78">
        <w:rPr>
          <w:rFonts w:ascii="SimSun" w:eastAsia="SimSun" w:hAnsi="SimSun" w:hint="eastAsia"/>
        </w:rPr>
        <w:t>到</w:t>
      </w:r>
      <w:r w:rsidR="00FE4A78" w:rsidRPr="00FE4A78">
        <w:rPr>
          <w:rFonts w:ascii="SimSun" w:eastAsia="SimSun" w:hAnsi="SimSun"/>
        </w:rPr>
        <w:t>77.55%，庞大的人口基数</w:t>
      </w:r>
      <w:r w:rsidR="00FE4A78">
        <w:rPr>
          <w:rFonts w:ascii="SimSun" w:eastAsia="SimSun" w:hAnsi="SimSun" w:hint="eastAsia"/>
        </w:rPr>
        <w:t>侧面反映了</w:t>
      </w:r>
      <w:r w:rsidR="00FE4A78" w:rsidRPr="00FE4A78">
        <w:rPr>
          <w:rFonts w:ascii="SimSun" w:eastAsia="SimSun" w:hAnsi="SimSun"/>
        </w:rPr>
        <w:t>巨大的市场潜力。所以</w:t>
      </w:r>
      <w:r w:rsidR="00FE4A78">
        <w:rPr>
          <w:rFonts w:ascii="SimSun" w:eastAsia="SimSun" w:hAnsi="SimSun" w:hint="eastAsia"/>
        </w:rPr>
        <w:t>目前</w:t>
      </w:r>
      <w:r w:rsidR="00FE4A78" w:rsidRPr="00FE4A78">
        <w:rPr>
          <w:rFonts w:ascii="SimSun" w:eastAsia="SimSun" w:hAnsi="SimSun"/>
        </w:rPr>
        <w:t>一些品牌为了</w:t>
      </w:r>
      <w:r w:rsidR="00FE4A78">
        <w:rPr>
          <w:rFonts w:ascii="SimSun" w:eastAsia="SimSun" w:hAnsi="SimSun" w:hint="eastAsia"/>
        </w:rPr>
        <w:t>保证</w:t>
      </w:r>
      <w:r w:rsidR="00FE4A78">
        <w:rPr>
          <w:rFonts w:ascii="SimSun" w:eastAsia="SimSun" w:hAnsi="SimSun"/>
        </w:rPr>
        <w:t>流量</w:t>
      </w:r>
      <w:r w:rsidR="00FE4A78" w:rsidRPr="00FE4A78">
        <w:rPr>
          <w:rFonts w:ascii="SimSun" w:eastAsia="SimSun" w:hAnsi="SimSun"/>
        </w:rPr>
        <w:t>巨大增长，</w:t>
      </w:r>
      <w:r w:rsidR="00FE4A78">
        <w:rPr>
          <w:rFonts w:ascii="SimSun" w:eastAsia="SimSun" w:hAnsi="SimSun" w:hint="eastAsia"/>
        </w:rPr>
        <w:t>留存现有的</w:t>
      </w:r>
      <w:r w:rsidR="00FE4A78" w:rsidRPr="00FE4A78">
        <w:rPr>
          <w:rFonts w:ascii="SimSun" w:eastAsia="SimSun" w:hAnsi="SimSun" w:hint="eastAsia"/>
        </w:rPr>
        <w:t>一</w:t>
      </w:r>
      <w:r w:rsidR="00FE4A78">
        <w:rPr>
          <w:rFonts w:ascii="SimSun" w:eastAsia="SimSun" w:hAnsi="SimSun" w:hint="eastAsia"/>
        </w:rPr>
        <w:t>、</w:t>
      </w:r>
      <w:r w:rsidR="00FE4A78" w:rsidRPr="00FE4A78">
        <w:rPr>
          <w:rFonts w:ascii="SimSun" w:eastAsia="SimSun" w:hAnsi="SimSun" w:hint="eastAsia"/>
        </w:rPr>
        <w:t>二线用户</w:t>
      </w:r>
      <w:r w:rsidR="00FE4A78">
        <w:rPr>
          <w:rFonts w:ascii="SimSun" w:eastAsia="SimSun" w:hAnsi="SimSun" w:hint="eastAsia"/>
        </w:rPr>
        <w:t>，</w:t>
      </w:r>
      <w:r w:rsidR="00FE4A78" w:rsidRPr="00FE4A78">
        <w:rPr>
          <w:rFonts w:ascii="SimSun" w:eastAsia="SimSun" w:hAnsi="SimSun"/>
        </w:rPr>
        <w:t>将获客目标从下沉到了三</w:t>
      </w:r>
      <w:r w:rsidR="00FE4A78">
        <w:rPr>
          <w:rFonts w:ascii="SimSun" w:eastAsia="SimSun" w:hAnsi="SimSun" w:hint="eastAsia"/>
        </w:rPr>
        <w:t>、</w:t>
      </w:r>
      <w:r w:rsidR="00FE4A78" w:rsidRPr="00FE4A78">
        <w:rPr>
          <w:rFonts w:ascii="SimSun" w:eastAsia="SimSun" w:hAnsi="SimSun"/>
        </w:rPr>
        <w:t>四线城市，乃至农村的用户。</w:t>
      </w:r>
      <w:r w:rsidR="00FE4A78">
        <w:rPr>
          <w:rFonts w:ascii="SimSun" w:eastAsia="SimSun" w:hAnsi="SimSun" w:hint="eastAsia"/>
        </w:rPr>
        <w:t>据</w:t>
      </w:r>
      <w:r w:rsidR="00485BC5" w:rsidRPr="00485BC5">
        <w:rPr>
          <w:rFonts w:ascii="SimSun" w:eastAsia="SimSun" w:hAnsi="SimSun" w:hint="eastAsia"/>
        </w:rPr>
        <w:t>首届中国餐饮品牌节发布的《</w:t>
      </w:r>
      <w:r w:rsidR="00485BC5" w:rsidRPr="00485BC5">
        <w:rPr>
          <w:rFonts w:ascii="SimSun" w:eastAsia="SimSun" w:hAnsi="SimSun"/>
        </w:rPr>
        <w:t>2020中国餐饮品牌力白皮书》显示，在市场下沉方面，火锅行业</w:t>
      </w:r>
      <w:r w:rsidR="00FE4A78">
        <w:rPr>
          <w:rFonts w:ascii="SimSun" w:eastAsia="SimSun" w:hAnsi="SimSun" w:hint="eastAsia"/>
        </w:rPr>
        <w:t>表现最好</w:t>
      </w:r>
      <w:r w:rsidR="00485BC5" w:rsidRPr="00485BC5">
        <w:rPr>
          <w:rFonts w:ascii="SimSun" w:eastAsia="SimSun" w:hAnsi="SimSun"/>
        </w:rPr>
        <w:t>。</w:t>
      </w:r>
      <w:r w:rsidR="003B2C91" w:rsidRPr="003B2C91">
        <w:rPr>
          <w:rFonts w:ascii="SimSun" w:eastAsia="SimSun" w:hAnsi="SimSun"/>
        </w:rPr>
        <w:t>火锅头部品牌</w:t>
      </w:r>
      <w:r w:rsidR="001D1130">
        <w:rPr>
          <w:rFonts w:ascii="SimSun" w:eastAsia="SimSun" w:hAnsi="SimSun" w:hint="eastAsia"/>
        </w:rPr>
        <w:t>“</w:t>
      </w:r>
      <w:r w:rsidR="003B2C91" w:rsidRPr="003B2C91">
        <w:rPr>
          <w:rFonts w:ascii="SimSun" w:eastAsia="SimSun" w:hAnsi="SimSun"/>
        </w:rPr>
        <w:t>海底捞</w:t>
      </w:r>
      <w:r w:rsidR="001D1130">
        <w:rPr>
          <w:rFonts w:ascii="SimSun" w:eastAsia="SimSun" w:hAnsi="SimSun" w:hint="eastAsia"/>
        </w:rPr>
        <w:t>”</w:t>
      </w:r>
      <w:r w:rsidR="003B2C91" w:rsidRPr="003B2C91">
        <w:rPr>
          <w:rFonts w:ascii="SimSun" w:eastAsia="SimSun" w:hAnsi="SimSun"/>
        </w:rPr>
        <w:t>都将目光投向了下沉市场。</w:t>
      </w:r>
      <w:r w:rsidR="001D1130" w:rsidRPr="001D1130">
        <w:rPr>
          <w:rFonts w:ascii="SimSun" w:eastAsia="SimSun" w:hAnsi="SimSun"/>
        </w:rPr>
        <w:t>2016年</w:t>
      </w:r>
      <w:r w:rsidR="00AD0EC1" w:rsidRPr="00AD0EC1">
        <w:rPr>
          <w:rFonts w:ascii="SimSun" w:eastAsia="SimSun" w:hAnsi="SimSun" w:hint="eastAsia"/>
        </w:rPr>
        <w:t>海底捞在二</w:t>
      </w:r>
      <w:r w:rsidR="001D1130">
        <w:rPr>
          <w:rFonts w:ascii="SimSun" w:eastAsia="SimSun" w:hAnsi="SimSun" w:hint="eastAsia"/>
        </w:rPr>
        <w:t>、</w:t>
      </w:r>
      <w:r w:rsidR="00AD0EC1" w:rsidRPr="00AD0EC1">
        <w:rPr>
          <w:rFonts w:ascii="SimSun" w:eastAsia="SimSun" w:hAnsi="SimSun" w:hint="eastAsia"/>
        </w:rPr>
        <w:t>三线城市新开门店</w:t>
      </w:r>
      <w:r w:rsidR="001D1130" w:rsidRPr="001D1130">
        <w:rPr>
          <w:rFonts w:ascii="SimSun" w:eastAsia="SimSun" w:hAnsi="SimSun"/>
        </w:rPr>
        <w:t>23家</w:t>
      </w:r>
      <w:r w:rsidR="00AD0EC1" w:rsidRPr="00AD0EC1">
        <w:rPr>
          <w:rFonts w:ascii="SimSun" w:eastAsia="SimSun" w:hAnsi="SimSun"/>
        </w:rPr>
        <w:t>，2017年77家，2018年110家。20</w:t>
      </w:r>
      <w:r w:rsidR="001D1130">
        <w:rPr>
          <w:rFonts w:ascii="SimSun" w:eastAsia="SimSun" w:hAnsi="SimSun"/>
        </w:rPr>
        <w:t>20</w:t>
      </w:r>
      <w:r w:rsidR="00AD0EC1" w:rsidRPr="00AD0EC1">
        <w:rPr>
          <w:rFonts w:ascii="SimSun" w:eastAsia="SimSun" w:hAnsi="SimSun"/>
        </w:rPr>
        <w:t>年进一步下沉，</w:t>
      </w:r>
      <w:r w:rsidR="001D1130">
        <w:rPr>
          <w:rFonts w:ascii="SimSun" w:eastAsia="SimSun" w:hAnsi="SimSun" w:hint="eastAsia"/>
        </w:rPr>
        <w:t>其中</w:t>
      </w:r>
      <w:r w:rsidR="001D1130" w:rsidRPr="001D1130">
        <w:rPr>
          <w:rFonts w:ascii="SimSun" w:eastAsia="SimSun" w:hAnsi="SimSun" w:hint="eastAsia"/>
        </w:rPr>
        <w:t>新开的</w:t>
      </w:r>
      <w:r w:rsidR="001D1130" w:rsidRPr="001D1130">
        <w:rPr>
          <w:rFonts w:ascii="SimSun" w:eastAsia="SimSun" w:hAnsi="SimSun"/>
        </w:rPr>
        <w:t>500家门店</w:t>
      </w:r>
      <w:r w:rsidR="001D1130">
        <w:rPr>
          <w:rFonts w:ascii="SimSun" w:eastAsia="SimSun" w:hAnsi="SimSun" w:hint="eastAsia"/>
        </w:rPr>
        <w:t>中</w:t>
      </w:r>
      <w:r w:rsidR="001D1130" w:rsidRPr="001D1130">
        <w:rPr>
          <w:rFonts w:ascii="SimSun" w:eastAsia="SimSun" w:hAnsi="SimSun"/>
        </w:rPr>
        <w:t>，64</w:t>
      </w:r>
      <w:r w:rsidR="001D1130">
        <w:rPr>
          <w:rFonts w:ascii="SimSun" w:eastAsia="SimSun" w:hAnsi="SimSun"/>
        </w:rPr>
        <w:t>%</w:t>
      </w:r>
      <w:r w:rsidR="001D1130" w:rsidRPr="001D1130">
        <w:rPr>
          <w:rFonts w:ascii="SimSun" w:eastAsia="SimSun" w:hAnsi="SimSun"/>
        </w:rPr>
        <w:t>集中在三</w:t>
      </w:r>
      <w:r w:rsidR="001D1130">
        <w:rPr>
          <w:rFonts w:ascii="SimSun" w:eastAsia="SimSun" w:hAnsi="SimSun" w:hint="eastAsia"/>
        </w:rPr>
        <w:t>、</w:t>
      </w:r>
      <w:r w:rsidR="001D1130" w:rsidRPr="001D1130">
        <w:rPr>
          <w:rFonts w:ascii="SimSun" w:eastAsia="SimSun" w:hAnsi="SimSun"/>
        </w:rPr>
        <w:t>四线城市</w:t>
      </w:r>
      <w:r w:rsidR="001D1130">
        <w:rPr>
          <w:rFonts w:ascii="SimSun" w:eastAsia="SimSun" w:hAnsi="SimSun" w:hint="eastAsia"/>
        </w:rPr>
        <w:t>，而</w:t>
      </w:r>
      <w:r w:rsidR="00AD0EC1" w:rsidRPr="00AD0EC1">
        <w:rPr>
          <w:rFonts w:ascii="SimSun" w:eastAsia="SimSun" w:hAnsi="SimSun"/>
        </w:rPr>
        <w:t>下沉</w:t>
      </w:r>
      <w:r w:rsidR="001D1130">
        <w:rPr>
          <w:rFonts w:ascii="SimSun" w:eastAsia="SimSun" w:hAnsi="SimSun" w:hint="eastAsia"/>
        </w:rPr>
        <w:t>市场</w:t>
      </w:r>
      <w:r w:rsidR="001D1130">
        <w:rPr>
          <w:rFonts w:ascii="SimSun" w:eastAsia="SimSun" w:hAnsi="SimSun"/>
        </w:rPr>
        <w:t>也为海底捞业绩带来了新</w:t>
      </w:r>
      <w:r w:rsidR="001D1130">
        <w:rPr>
          <w:rFonts w:ascii="SimSun" w:eastAsia="SimSun" w:hAnsi="SimSun" w:hint="eastAsia"/>
        </w:rPr>
        <w:t>突破</w:t>
      </w:r>
      <w:r w:rsidR="00AD0EC1" w:rsidRPr="00AD0EC1">
        <w:rPr>
          <w:rFonts w:ascii="SimSun" w:eastAsia="SimSun" w:hAnsi="SimSun"/>
        </w:rPr>
        <w:t>。</w:t>
      </w:r>
      <w:r w:rsidR="001D1130">
        <w:rPr>
          <w:rFonts w:ascii="SimSun" w:eastAsia="SimSun" w:hAnsi="SimSun" w:hint="eastAsia"/>
        </w:rPr>
        <w:t>同时，业内“小龙坎”、“呷哺呷哺”也喊着市场下沉、打破区域的口号。</w:t>
      </w:r>
    </w:p>
    <w:p w14:paraId="7291095F" w14:textId="77777777" w:rsidR="007552BA" w:rsidRDefault="00775D67" w:rsidP="00A4199B">
      <w:pPr>
        <w:spacing w:line="360" w:lineRule="auto"/>
        <w:ind w:firstLineChars="200" w:firstLine="420"/>
        <w:rPr>
          <w:rFonts w:ascii="SimSun" w:eastAsia="SimSun" w:hAnsi="SimSun"/>
        </w:rPr>
      </w:pPr>
      <w:r w:rsidRPr="00775D67">
        <w:rPr>
          <w:rFonts w:ascii="SimSun" w:eastAsia="SimSun" w:hAnsi="SimSun" w:hint="eastAsia"/>
        </w:rPr>
        <w:t>如今</w:t>
      </w:r>
      <w:r>
        <w:rPr>
          <w:rFonts w:ascii="SimSun" w:eastAsia="SimSun" w:hAnsi="SimSun" w:hint="eastAsia"/>
        </w:rPr>
        <w:t>的</w:t>
      </w:r>
      <w:r w:rsidR="009E79B0" w:rsidRPr="009E79B0">
        <w:rPr>
          <w:rFonts w:ascii="SimSun" w:eastAsia="SimSun" w:hAnsi="SimSun" w:hint="eastAsia"/>
        </w:rPr>
        <w:t>下沉市场布局并不完美，</w:t>
      </w:r>
      <w:r w:rsidRPr="00775D67">
        <w:rPr>
          <w:rFonts w:ascii="SimSun" w:eastAsia="SimSun" w:hAnsi="SimSun" w:hint="eastAsia"/>
        </w:rPr>
        <w:t>对于火锅行业来说，</w:t>
      </w:r>
      <w:r w:rsidR="009603AE">
        <w:rPr>
          <w:rFonts w:ascii="SimSun" w:eastAsia="SimSun" w:hAnsi="SimSun" w:hint="eastAsia"/>
        </w:rPr>
        <w:t>除了同一线城市打法相似的连锁化、标准化、完善</w:t>
      </w:r>
      <w:r w:rsidR="009603AE" w:rsidRPr="009603AE">
        <w:rPr>
          <w:rFonts w:ascii="SimSun" w:eastAsia="SimSun" w:hAnsi="SimSun" w:hint="eastAsia"/>
        </w:rPr>
        <w:t>的供应链</w:t>
      </w:r>
      <w:r w:rsidR="009603AE">
        <w:rPr>
          <w:rFonts w:ascii="SimSun" w:eastAsia="SimSun" w:hAnsi="SimSun" w:hint="eastAsia"/>
        </w:rPr>
        <w:t>、</w:t>
      </w:r>
      <w:r w:rsidR="009603AE" w:rsidRPr="009603AE">
        <w:rPr>
          <w:rFonts w:ascii="SimSun" w:eastAsia="SimSun" w:hAnsi="SimSun" w:hint="eastAsia"/>
        </w:rPr>
        <w:t>本地化的营销策略等</w:t>
      </w:r>
      <w:r w:rsidR="009603AE">
        <w:rPr>
          <w:rFonts w:ascii="SimSun" w:eastAsia="SimSun" w:hAnsi="SimSun" w:hint="eastAsia"/>
        </w:rPr>
        <w:t>；</w:t>
      </w:r>
      <w:r w:rsidR="009603AE" w:rsidRPr="009603AE">
        <w:rPr>
          <w:rFonts w:ascii="SimSun" w:eastAsia="SimSun" w:hAnsi="SimSun" w:hint="eastAsia"/>
        </w:rPr>
        <w:t>一线品牌的下沉并不是单纯的降维打击，</w:t>
      </w:r>
      <w:r w:rsidR="009603AE">
        <w:rPr>
          <w:rFonts w:ascii="SimSun" w:eastAsia="SimSun" w:hAnsi="SimSun" w:hint="eastAsia"/>
        </w:rPr>
        <w:t>也</w:t>
      </w:r>
      <w:r w:rsidR="009603AE" w:rsidRPr="009603AE">
        <w:rPr>
          <w:rFonts w:ascii="SimSun" w:eastAsia="SimSun" w:hAnsi="SimSun" w:hint="eastAsia"/>
        </w:rPr>
        <w:t>不是简单地经验复制粘贴</w:t>
      </w:r>
      <w:r w:rsidR="009603AE">
        <w:rPr>
          <w:rFonts w:ascii="SimSun" w:eastAsia="SimSun" w:hAnsi="SimSun" w:hint="eastAsia"/>
        </w:rPr>
        <w:t>。面对新</w:t>
      </w:r>
      <w:r w:rsidR="007552BA">
        <w:rPr>
          <w:rFonts w:ascii="SimSun" w:eastAsia="SimSun" w:hAnsi="SimSun" w:hint="eastAsia"/>
        </w:rPr>
        <w:t>的</w:t>
      </w:r>
      <w:r w:rsidR="009603AE">
        <w:rPr>
          <w:rFonts w:ascii="SimSun" w:eastAsia="SimSun" w:hAnsi="SimSun" w:hint="eastAsia"/>
        </w:rPr>
        <w:t>市场、新</w:t>
      </w:r>
      <w:r w:rsidR="007552BA">
        <w:rPr>
          <w:rFonts w:ascii="SimSun" w:eastAsia="SimSun" w:hAnsi="SimSun" w:hint="eastAsia"/>
        </w:rPr>
        <w:t>的消费</w:t>
      </w:r>
      <w:r w:rsidR="009603AE">
        <w:rPr>
          <w:rFonts w:ascii="SimSun" w:eastAsia="SimSun" w:hAnsi="SimSun" w:hint="eastAsia"/>
        </w:rPr>
        <w:t>群体、新</w:t>
      </w:r>
      <w:r w:rsidR="007552BA">
        <w:rPr>
          <w:rFonts w:ascii="SimSun" w:eastAsia="SimSun" w:hAnsi="SimSun" w:hint="eastAsia"/>
        </w:rPr>
        <w:t>的</w:t>
      </w:r>
      <w:r w:rsidR="009603AE">
        <w:rPr>
          <w:rFonts w:ascii="SimSun" w:eastAsia="SimSun" w:hAnsi="SimSun" w:hint="eastAsia"/>
        </w:rPr>
        <w:t>消费</w:t>
      </w:r>
      <w:r w:rsidR="007552BA">
        <w:rPr>
          <w:rFonts w:ascii="SimSun" w:eastAsia="SimSun" w:hAnsi="SimSun" w:hint="eastAsia"/>
        </w:rPr>
        <w:t>特整</w:t>
      </w:r>
      <w:r w:rsidR="009603AE">
        <w:rPr>
          <w:rFonts w:ascii="SimSun" w:eastAsia="SimSun" w:hAnsi="SimSun" w:hint="eastAsia"/>
        </w:rPr>
        <w:t>、新</w:t>
      </w:r>
      <w:r w:rsidR="007552BA">
        <w:rPr>
          <w:rFonts w:ascii="SimSun" w:eastAsia="SimSun" w:hAnsi="SimSun" w:hint="eastAsia"/>
        </w:rPr>
        <w:t>的</w:t>
      </w:r>
      <w:r w:rsidR="009603AE">
        <w:rPr>
          <w:rFonts w:ascii="SimSun" w:eastAsia="SimSun" w:hAnsi="SimSun" w:hint="eastAsia"/>
        </w:rPr>
        <w:t>消费水平，</w:t>
      </w:r>
      <w:r w:rsidR="00EA3CF2">
        <w:rPr>
          <w:rFonts w:ascii="SimSun" w:eastAsia="SimSun" w:hAnsi="SimSun" w:hint="eastAsia"/>
        </w:rPr>
        <w:lastRenderedPageBreak/>
        <w:t>投资商</w:t>
      </w:r>
      <w:r w:rsidR="009603AE">
        <w:rPr>
          <w:rFonts w:ascii="SimSun" w:eastAsia="SimSun" w:hAnsi="SimSun" w:hint="eastAsia"/>
        </w:rPr>
        <w:t>需要</w:t>
      </w:r>
      <w:r w:rsidRPr="00775D67">
        <w:rPr>
          <w:rFonts w:ascii="SimSun" w:eastAsia="SimSun" w:hAnsi="SimSun" w:hint="eastAsia"/>
        </w:rPr>
        <w:t>根据不同的区域属性</w:t>
      </w:r>
      <w:r w:rsidR="009603AE">
        <w:rPr>
          <w:rFonts w:ascii="SimSun" w:eastAsia="SimSun" w:hAnsi="SimSun" w:hint="eastAsia"/>
        </w:rPr>
        <w:t>洞悉</w:t>
      </w:r>
      <w:r w:rsidRPr="00775D67">
        <w:rPr>
          <w:rFonts w:ascii="SimSun" w:eastAsia="SimSun" w:hAnsi="SimSun" w:hint="eastAsia"/>
        </w:rPr>
        <w:t>当地餐饮消费特性</w:t>
      </w:r>
      <w:r w:rsidR="007552BA">
        <w:rPr>
          <w:rFonts w:ascii="SimSun" w:eastAsia="SimSun" w:hAnsi="SimSun" w:hint="eastAsia"/>
        </w:rPr>
        <w:t>，需要制定出针对性</w:t>
      </w:r>
      <w:r w:rsidR="00C777C6">
        <w:rPr>
          <w:rFonts w:ascii="SimSun" w:eastAsia="SimSun" w:hAnsi="SimSun" w:hint="eastAsia"/>
        </w:rPr>
        <w:t>、合理化</w:t>
      </w:r>
      <w:r w:rsidR="007552BA">
        <w:rPr>
          <w:rFonts w:ascii="SimSun" w:eastAsia="SimSun" w:hAnsi="SimSun" w:hint="eastAsia"/>
        </w:rPr>
        <w:t>的商业方案。而</w:t>
      </w:r>
      <w:r w:rsidR="003D3318" w:rsidRPr="003D3318">
        <w:rPr>
          <w:rFonts w:ascii="SimSun" w:eastAsia="SimSun" w:hAnsi="SimSun" w:hint="eastAsia"/>
        </w:rPr>
        <w:t>随着上网技术的发展和上网手段的丰富，线上评价已经覆盖了越来越多的生活服务提供商，包括餐饮企业。线上评</w:t>
      </w:r>
      <w:r w:rsidR="00EA3CF2">
        <w:rPr>
          <w:rFonts w:ascii="SimSun" w:eastAsia="SimSun" w:hAnsi="SimSun" w:hint="eastAsia"/>
        </w:rPr>
        <w:t>价，尤其是差评，</w:t>
      </w:r>
      <w:r w:rsidR="00C777C6">
        <w:rPr>
          <w:rFonts w:ascii="SimSun" w:eastAsia="SimSun" w:hAnsi="SimSun" w:hint="eastAsia"/>
        </w:rPr>
        <w:t>因此评价</w:t>
      </w:r>
      <w:r w:rsidR="00EA3CF2">
        <w:rPr>
          <w:rFonts w:ascii="SimSun" w:eastAsia="SimSun" w:hAnsi="SimSun" w:hint="eastAsia"/>
        </w:rPr>
        <w:t>越来越成为影响消费者决策的一个非常重要的依据，同时</w:t>
      </w:r>
      <w:r w:rsidR="00C777C6">
        <w:rPr>
          <w:rFonts w:ascii="SimSun" w:eastAsia="SimSun" w:hAnsi="SimSun" w:hint="eastAsia"/>
        </w:rPr>
        <w:t>也成为了洞悉</w:t>
      </w:r>
      <w:r w:rsidR="00EA3CF2">
        <w:rPr>
          <w:rFonts w:ascii="SimSun" w:eastAsia="SimSun" w:hAnsi="SimSun" w:hint="eastAsia"/>
        </w:rPr>
        <w:t>市场特点</w:t>
      </w:r>
      <w:r w:rsidR="00C777C6">
        <w:rPr>
          <w:rFonts w:ascii="SimSun" w:eastAsia="SimSun" w:hAnsi="SimSun" w:hint="eastAsia"/>
        </w:rPr>
        <w:t>、消费者特征</w:t>
      </w:r>
      <w:r w:rsidR="00EA3CF2">
        <w:rPr>
          <w:rFonts w:ascii="SimSun" w:eastAsia="SimSun" w:hAnsi="SimSun" w:hint="eastAsia"/>
        </w:rPr>
        <w:t>的有力抓手。</w:t>
      </w:r>
    </w:p>
    <w:p w14:paraId="41216877" w14:textId="77777777" w:rsidR="00485BC5" w:rsidRDefault="00EA3CF2" w:rsidP="00A4199B">
      <w:pPr>
        <w:spacing w:line="360" w:lineRule="auto"/>
        <w:ind w:firstLineChars="200" w:firstLine="420"/>
        <w:rPr>
          <w:rFonts w:ascii="SimSun" w:eastAsia="SimSun" w:hAnsi="SimSun"/>
        </w:rPr>
      </w:pPr>
      <w:r w:rsidRPr="00EA3CF2">
        <w:rPr>
          <w:rFonts w:ascii="SimSun" w:eastAsia="SimSun" w:hAnsi="SimSun" w:hint="eastAsia"/>
        </w:rPr>
        <w:t>打开下沉市场是本年度火锅业态的重中之重</w:t>
      </w:r>
      <w:r>
        <w:rPr>
          <w:rFonts w:ascii="SimSun" w:eastAsia="SimSun" w:hAnsi="SimSun" w:hint="eastAsia"/>
        </w:rPr>
        <w:t>，这是一个机遇</w:t>
      </w:r>
      <w:r w:rsidR="007552BA" w:rsidRPr="007552BA">
        <w:rPr>
          <w:rFonts w:ascii="SimSun" w:eastAsia="SimSun" w:hAnsi="SimSun" w:hint="eastAsia"/>
        </w:rPr>
        <w:t>。</w:t>
      </w:r>
      <w:r w:rsidR="0005704C">
        <w:rPr>
          <w:rFonts w:ascii="SimSun" w:eastAsia="SimSun" w:hAnsi="SimSun" w:hint="eastAsia"/>
        </w:rPr>
        <w:t>为此，本文</w:t>
      </w:r>
      <w:r w:rsidR="00725E73" w:rsidRPr="00725E73">
        <w:rPr>
          <w:rFonts w:ascii="SimSun" w:eastAsia="SimSun" w:hAnsi="SimSun" w:hint="eastAsia"/>
        </w:rPr>
        <w:t>立足于火锅餐饮行业，</w:t>
      </w:r>
      <w:r w:rsidR="009E79B0">
        <w:rPr>
          <w:rFonts w:ascii="SimSun" w:eastAsia="SimSun" w:hAnsi="SimSun" w:hint="eastAsia"/>
        </w:rPr>
        <w:t>依托于</w:t>
      </w:r>
      <w:r>
        <w:rPr>
          <w:rFonts w:ascii="SimSun" w:eastAsia="SimSun" w:hAnsi="SimSun" w:hint="eastAsia"/>
        </w:rPr>
        <w:t>下沉市场的</w:t>
      </w:r>
      <w:r w:rsidR="009E79B0">
        <w:rPr>
          <w:rFonts w:ascii="SimSun" w:eastAsia="SimSun" w:hAnsi="SimSun" w:hint="eastAsia"/>
        </w:rPr>
        <w:t>消费者线上评论</w:t>
      </w:r>
      <w:r w:rsidR="00D70594">
        <w:rPr>
          <w:rFonts w:ascii="SimSun" w:eastAsia="SimSun" w:hAnsi="SimSun" w:hint="eastAsia"/>
        </w:rPr>
        <w:t>内容</w:t>
      </w:r>
      <w:r w:rsidR="009E79B0">
        <w:rPr>
          <w:rFonts w:ascii="SimSun" w:eastAsia="SimSun" w:hAnsi="SimSun" w:hint="eastAsia"/>
        </w:rPr>
        <w:t>数据</w:t>
      </w:r>
      <w:r w:rsidR="00D70594">
        <w:rPr>
          <w:rFonts w:ascii="SimSun" w:eastAsia="SimSun" w:hAnsi="SimSun" w:hint="eastAsia"/>
        </w:rPr>
        <w:t>为研究主体，</w:t>
      </w:r>
      <w:r w:rsidR="005702B4">
        <w:rPr>
          <w:rFonts w:ascii="SimSun" w:eastAsia="SimSun" w:hAnsi="SimSun" w:hint="eastAsia"/>
        </w:rPr>
        <w:t>从用户评</w:t>
      </w:r>
      <w:r w:rsidR="00D70594">
        <w:rPr>
          <w:rFonts w:ascii="SimSun" w:eastAsia="SimSun" w:hAnsi="SimSun" w:hint="eastAsia"/>
        </w:rPr>
        <w:t>分</w:t>
      </w:r>
      <w:r w:rsidR="005702B4">
        <w:rPr>
          <w:rFonts w:ascii="SimSun" w:eastAsia="SimSun" w:hAnsi="SimSun" w:hint="eastAsia"/>
        </w:rPr>
        <w:t>、评</w:t>
      </w:r>
      <w:r w:rsidR="00D70594">
        <w:rPr>
          <w:rFonts w:ascii="SimSun" w:eastAsia="SimSun" w:hAnsi="SimSun" w:hint="eastAsia"/>
        </w:rPr>
        <w:t>论内容等</w:t>
      </w:r>
      <w:r w:rsidR="005702B4">
        <w:rPr>
          <w:rFonts w:ascii="SimSun" w:eastAsia="SimSun" w:hAnsi="SimSun" w:hint="eastAsia"/>
        </w:rPr>
        <w:t>角度，</w:t>
      </w:r>
      <w:r w:rsidR="00D70594">
        <w:rPr>
          <w:rFonts w:ascii="SimSun" w:eastAsia="SimSun" w:hAnsi="SimSun" w:hint="eastAsia"/>
        </w:rPr>
        <w:t>深度挖掘</w:t>
      </w:r>
      <w:r w:rsidR="005702B4">
        <w:rPr>
          <w:rFonts w:ascii="SimSun" w:eastAsia="SimSun" w:hAnsi="SimSun" w:hint="eastAsia"/>
        </w:rPr>
        <w:t>下沉市场的消费者用户对火锅餐厅各方面的评价好坏及其影响因素，为火锅餐厅进一步提升服务提供建议。</w:t>
      </w:r>
    </w:p>
    <w:p w14:paraId="39B166E3" w14:textId="61EE2AE9" w:rsidR="00F84BDE" w:rsidRDefault="00F84BDE" w:rsidP="00F84BDE">
      <w:pPr>
        <w:spacing w:line="360" w:lineRule="auto"/>
        <w:rPr>
          <w:rFonts w:ascii="SimSun" w:eastAsia="SimSun" w:hAnsi="SimSun"/>
          <w:b/>
        </w:rPr>
      </w:pPr>
      <w:r w:rsidRPr="00F84BDE">
        <w:rPr>
          <w:rFonts w:ascii="SimSun" w:eastAsia="SimSun" w:hAnsi="SimSun" w:hint="eastAsia"/>
          <w:b/>
        </w:rPr>
        <w:t>2</w:t>
      </w:r>
      <w:r w:rsidRPr="00F84BDE">
        <w:rPr>
          <w:rFonts w:ascii="SimSun" w:eastAsia="SimSun" w:hAnsi="SimSun"/>
          <w:b/>
        </w:rPr>
        <w:t>.</w:t>
      </w:r>
      <w:r w:rsidRPr="00F84BDE">
        <w:rPr>
          <w:rFonts w:ascii="SimSun" w:eastAsia="SimSun" w:hAnsi="SimSun" w:hint="eastAsia"/>
          <w:b/>
        </w:rPr>
        <w:t>数据的说明与描述</w:t>
      </w:r>
    </w:p>
    <w:p w14:paraId="58965D3C" w14:textId="09D7A871" w:rsidR="00407E12" w:rsidRDefault="00407E12" w:rsidP="00F84BDE">
      <w:pPr>
        <w:spacing w:line="360" w:lineRule="auto"/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2.1</w:t>
      </w:r>
      <w:r w:rsidR="00B72453">
        <w:rPr>
          <w:rFonts w:ascii="SimSun" w:eastAsia="SimSun" w:hAnsi="SimSun" w:hint="eastAsia"/>
          <w:b/>
        </w:rPr>
        <w:t>数据的来源：</w:t>
      </w:r>
    </w:p>
    <w:p w14:paraId="0AEB7899" w14:textId="60354967" w:rsidR="00D85E0C" w:rsidRDefault="00D85E0C" w:rsidP="00F84BDE">
      <w:pPr>
        <w:spacing w:line="360" w:lineRule="auto"/>
        <w:rPr>
          <w:rFonts w:ascii="SimSun" w:eastAsia="SimSun" w:hAnsi="SimSun"/>
          <w:b/>
        </w:rPr>
      </w:pPr>
      <w:r w:rsidRPr="00D85E0C">
        <w:rPr>
          <w:rFonts w:ascii="SimSun" w:eastAsia="SimSun" w:hAnsi="SimSun" w:hint="eastAsia"/>
          <w:bCs/>
        </w:rPr>
        <w:t>该</w:t>
      </w:r>
      <w:r w:rsidR="00407E12" w:rsidRPr="00D85E0C">
        <w:rPr>
          <w:rFonts w:ascii="SimSun" w:eastAsia="SimSun" w:hAnsi="SimSun" w:hint="eastAsia"/>
          <w:bCs/>
        </w:rPr>
        <w:t>项目需要统计</w:t>
      </w:r>
      <w:r w:rsidRPr="00D85E0C">
        <w:rPr>
          <w:rFonts w:ascii="SimSun" w:eastAsia="SimSun" w:hAnsi="SimSun" w:hint="eastAsia"/>
          <w:bCs/>
        </w:rPr>
        <w:t>“</w:t>
      </w:r>
      <w:r w:rsidR="00407E12" w:rsidRPr="00D85E0C">
        <w:rPr>
          <w:rFonts w:ascii="SimSun" w:eastAsia="SimSun" w:hAnsi="SimSun" w:hint="eastAsia"/>
          <w:bCs/>
        </w:rPr>
        <w:t>下沉市场</w:t>
      </w:r>
      <w:r w:rsidRPr="00D85E0C">
        <w:rPr>
          <w:rFonts w:ascii="SimSun" w:eastAsia="SimSun" w:hAnsi="SimSun" w:hint="eastAsia"/>
          <w:bCs/>
        </w:rPr>
        <w:t>”（三线、四线、五线城市）中</w:t>
      </w:r>
      <w:r w:rsidR="00407E12" w:rsidRPr="00D85E0C">
        <w:rPr>
          <w:rFonts w:ascii="SimSun" w:eastAsia="SimSun" w:hAnsi="SimSun" w:hint="eastAsia"/>
          <w:bCs/>
        </w:rPr>
        <w:t>火锅类</w:t>
      </w:r>
      <w:r w:rsidR="00B72453" w:rsidRPr="00D85E0C">
        <w:rPr>
          <w:rFonts w:ascii="SimSun" w:eastAsia="SimSun" w:hAnsi="SimSun" w:hint="eastAsia"/>
          <w:bCs/>
        </w:rPr>
        <w:t>店铺</w:t>
      </w:r>
      <w:r w:rsidRPr="00D85E0C">
        <w:rPr>
          <w:rFonts w:ascii="SimSun" w:eastAsia="SimSun" w:hAnsi="SimSun" w:hint="eastAsia"/>
          <w:bCs/>
        </w:rPr>
        <w:t>的评价与哪些因素有关。因为需要大量</w:t>
      </w:r>
      <w:r>
        <w:rPr>
          <w:rFonts w:ascii="SimSun" w:eastAsia="SimSun" w:hAnsi="SimSun" w:hint="eastAsia"/>
          <w:bCs/>
        </w:rPr>
        <w:t>且真实</w:t>
      </w:r>
      <w:r w:rsidRPr="00D85E0C">
        <w:rPr>
          <w:rFonts w:ascii="SimSun" w:eastAsia="SimSun" w:hAnsi="SimSun" w:hint="eastAsia"/>
          <w:bCs/>
        </w:rPr>
        <w:t>的数据</w:t>
      </w:r>
      <w:r>
        <w:rPr>
          <w:rFonts w:ascii="SimSun" w:eastAsia="SimSun" w:hAnsi="SimSun" w:hint="eastAsia"/>
          <w:bCs/>
        </w:rPr>
        <w:t>信息</w:t>
      </w:r>
      <w:r w:rsidRPr="00D85E0C">
        <w:rPr>
          <w:rFonts w:ascii="SimSun" w:eastAsia="SimSun" w:hAnsi="SimSun" w:hint="eastAsia"/>
          <w:bCs/>
        </w:rPr>
        <w:t>进行支撑，所以</w:t>
      </w:r>
      <w:r>
        <w:rPr>
          <w:rFonts w:ascii="SimSun" w:eastAsia="SimSun" w:hAnsi="SimSun" w:hint="eastAsia"/>
          <w:bCs/>
        </w:rPr>
        <w:t>我们团队</w:t>
      </w:r>
      <w:r w:rsidRPr="00D85E0C">
        <w:rPr>
          <w:rFonts w:ascii="SimSun" w:eastAsia="SimSun" w:hAnsi="SimSun" w:hint="eastAsia"/>
          <w:bCs/>
        </w:rPr>
        <w:t>选择</w:t>
      </w:r>
      <w:r>
        <w:rPr>
          <w:rFonts w:ascii="SimSun" w:eastAsia="SimSun" w:hAnsi="SimSun" w:hint="eastAsia"/>
          <w:bCs/>
        </w:rPr>
        <w:t>从</w:t>
      </w:r>
      <w:r w:rsidRPr="00D85E0C">
        <w:rPr>
          <w:rFonts w:ascii="SimSun" w:eastAsia="SimSun" w:hAnsi="SimSun" w:hint="eastAsia"/>
          <w:bCs/>
        </w:rPr>
        <w:t>拥有大量用户群体、并且拥有多年的U</w:t>
      </w:r>
      <w:r w:rsidRPr="00D85E0C">
        <w:rPr>
          <w:rFonts w:ascii="SimSun" w:eastAsia="SimSun" w:hAnsi="SimSun"/>
          <w:bCs/>
        </w:rPr>
        <w:t>GC</w:t>
      </w:r>
      <w:r w:rsidRPr="00D85E0C">
        <w:rPr>
          <w:rFonts w:ascii="SimSun" w:eastAsia="SimSun" w:hAnsi="SimSun" w:hint="eastAsia"/>
          <w:bCs/>
        </w:rPr>
        <w:t>点评内容的</w:t>
      </w:r>
      <w:r>
        <w:rPr>
          <w:rFonts w:ascii="SimSun" w:eastAsia="SimSun" w:hAnsi="SimSun" w:hint="eastAsia"/>
          <w:bCs/>
        </w:rPr>
        <w:t>电子商务公司——</w:t>
      </w:r>
      <w:r w:rsidRPr="00D85E0C">
        <w:rPr>
          <w:rFonts w:ascii="SimSun" w:eastAsia="SimSun" w:hAnsi="SimSun" w:hint="eastAsia"/>
          <w:b/>
        </w:rPr>
        <w:t>大众点评</w:t>
      </w:r>
      <w:r>
        <w:rPr>
          <w:rFonts w:ascii="SimSun" w:eastAsia="SimSun" w:hAnsi="SimSun" w:hint="eastAsia"/>
          <w:b/>
        </w:rPr>
        <w:t>来</w:t>
      </w:r>
      <w:r w:rsidRPr="00D85E0C">
        <w:rPr>
          <w:rFonts w:ascii="SimSun" w:eastAsia="SimSun" w:hAnsi="SimSun" w:hint="eastAsia"/>
          <w:bCs/>
        </w:rPr>
        <w:t>获取数据</w:t>
      </w:r>
      <w:r>
        <w:rPr>
          <w:rFonts w:ascii="SimSun" w:eastAsia="SimSun" w:hAnsi="SimSun" w:hint="eastAsia"/>
          <w:b/>
        </w:rPr>
        <w:t>。</w:t>
      </w:r>
    </w:p>
    <w:p w14:paraId="774DEC00" w14:textId="489EE5C3" w:rsidR="00D85E0C" w:rsidRDefault="00D85E0C" w:rsidP="00F84BDE">
      <w:pPr>
        <w:spacing w:line="360" w:lineRule="auto"/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2.2获取数据的方式：</w:t>
      </w:r>
    </w:p>
    <w:p w14:paraId="36B3737E" w14:textId="1D627D38" w:rsidR="00E945FC" w:rsidRDefault="00D85E0C" w:rsidP="00F84BDE">
      <w:pPr>
        <w:spacing w:line="360" w:lineRule="auto"/>
        <w:rPr>
          <w:rFonts w:ascii="SimSun" w:eastAsia="SimSun" w:hAnsi="SimSun" w:hint="eastAsia"/>
          <w:bCs/>
        </w:rPr>
      </w:pPr>
      <w:r w:rsidRPr="00D85E0C">
        <w:rPr>
          <w:rFonts w:ascii="SimSun" w:eastAsia="SimSun" w:hAnsi="SimSun" w:hint="eastAsia"/>
          <w:bCs/>
        </w:rPr>
        <w:t>因为没有免费的渠道可以直接获取大众点评中的数据，</w:t>
      </w:r>
      <w:r>
        <w:rPr>
          <w:rFonts w:ascii="SimSun" w:eastAsia="SimSun" w:hAnsi="SimSun" w:hint="eastAsia"/>
          <w:bCs/>
        </w:rPr>
        <w:t>所以我们打算通过代码自动化</w:t>
      </w:r>
      <w:r w:rsidR="00E945FC">
        <w:rPr>
          <w:rFonts w:ascii="SimSun" w:eastAsia="SimSun" w:hAnsi="SimSun" w:hint="eastAsia"/>
          <w:bCs/>
        </w:rPr>
        <w:t>实现</w:t>
      </w:r>
      <w:r>
        <w:rPr>
          <w:rFonts w:ascii="SimSun" w:eastAsia="SimSun" w:hAnsi="SimSun" w:hint="eastAsia"/>
          <w:bCs/>
        </w:rPr>
        <w:t>对</w:t>
      </w:r>
      <w:r w:rsidR="00E945FC">
        <w:rPr>
          <w:rFonts w:ascii="SimSun" w:eastAsia="SimSun" w:hAnsi="SimSun" w:hint="eastAsia"/>
          <w:bCs/>
        </w:rPr>
        <w:t>对应</w:t>
      </w:r>
      <w:r>
        <w:rPr>
          <w:rFonts w:ascii="SimSun" w:eastAsia="SimSun" w:hAnsi="SimSun" w:hint="eastAsia"/>
          <w:bCs/>
        </w:rPr>
        <w:t>商户</w:t>
      </w:r>
      <w:r w:rsidR="00E945FC">
        <w:rPr>
          <w:rFonts w:ascii="SimSun" w:eastAsia="SimSun" w:hAnsi="SimSun" w:hint="eastAsia"/>
          <w:bCs/>
        </w:rPr>
        <w:t>信息</w:t>
      </w:r>
      <w:r>
        <w:rPr>
          <w:rFonts w:ascii="SimSun" w:eastAsia="SimSun" w:hAnsi="SimSun" w:hint="eastAsia"/>
          <w:bCs/>
        </w:rPr>
        <w:t>的界面进行爬取。</w:t>
      </w:r>
    </w:p>
    <w:p w14:paraId="47F512FF" w14:textId="2A4D9E05" w:rsidR="00E945FC" w:rsidRDefault="00E945FC" w:rsidP="00F84BDE">
      <w:pPr>
        <w:spacing w:line="360" w:lineRule="auto"/>
        <w:rPr>
          <w:rFonts w:ascii="SimSun" w:eastAsia="SimSun" w:hAnsi="SimSun" w:hint="eastAsia"/>
          <w:bCs/>
        </w:rPr>
      </w:pPr>
      <w:r w:rsidRPr="00E945FC">
        <w:rPr>
          <w:rFonts w:ascii="SimSun" w:eastAsia="SimSun" w:hAnsi="SimSun" w:hint="eastAsia"/>
          <w:b/>
        </w:rPr>
        <w:t>技术需求</w:t>
      </w:r>
      <w:r>
        <w:rPr>
          <w:rFonts w:ascii="SimSun" w:eastAsia="SimSun" w:hAnsi="SimSun" w:hint="eastAsia"/>
          <w:bCs/>
        </w:rPr>
        <w:t>：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E945FC" w14:paraId="4CC82600" w14:textId="77777777" w:rsidTr="00E945FC">
        <w:trPr>
          <w:trHeight w:val="365"/>
        </w:trPr>
        <w:tc>
          <w:tcPr>
            <w:tcW w:w="4054" w:type="dxa"/>
          </w:tcPr>
          <w:p w14:paraId="57864F9D" w14:textId="11AC2390" w:rsidR="00E945FC" w:rsidRDefault="00E945FC" w:rsidP="00F84BDE">
            <w:pPr>
              <w:spacing w:line="360" w:lineRule="auto"/>
              <w:rPr>
                <w:rFonts w:ascii="SimSun" w:eastAsia="SimSun" w:hAnsi="SimSun" w:hint="eastAsia"/>
                <w:bCs/>
              </w:rPr>
            </w:pPr>
            <w:r>
              <w:rPr>
                <w:rFonts w:ascii="SimSun" w:eastAsia="SimSun" w:hAnsi="SimSun"/>
                <w:bCs/>
              </w:rPr>
              <w:t>IDE</w:t>
            </w:r>
          </w:p>
        </w:tc>
        <w:tc>
          <w:tcPr>
            <w:tcW w:w="4054" w:type="dxa"/>
          </w:tcPr>
          <w:p w14:paraId="56A91512" w14:textId="5FE833CE" w:rsidR="00E945FC" w:rsidRDefault="00E945FC" w:rsidP="00F84BDE">
            <w:pPr>
              <w:spacing w:line="360" w:lineRule="auto"/>
              <w:rPr>
                <w:rFonts w:ascii="SimSun" w:eastAsia="SimSun" w:hAnsi="SimSun" w:hint="eastAsia"/>
                <w:bCs/>
              </w:rPr>
            </w:pPr>
            <w:r>
              <w:rPr>
                <w:rFonts w:ascii="SimSun" w:eastAsia="SimSun" w:hAnsi="SimSun"/>
                <w:bCs/>
              </w:rPr>
              <w:t>Jupyter notebook</w:t>
            </w:r>
          </w:p>
        </w:tc>
      </w:tr>
      <w:tr w:rsidR="00E945FC" w14:paraId="0727FB98" w14:textId="77777777" w:rsidTr="00E945FC">
        <w:trPr>
          <w:trHeight w:val="365"/>
        </w:trPr>
        <w:tc>
          <w:tcPr>
            <w:tcW w:w="4054" w:type="dxa"/>
          </w:tcPr>
          <w:p w14:paraId="3566A238" w14:textId="08B76EE4" w:rsidR="00E945FC" w:rsidRDefault="00E945FC" w:rsidP="00F84BDE">
            <w:pPr>
              <w:spacing w:line="360" w:lineRule="auto"/>
              <w:rPr>
                <w:rFonts w:ascii="SimSun" w:eastAsia="SimSun" w:hAnsi="SimSun" w:hint="eastAsia"/>
                <w:bCs/>
              </w:rPr>
            </w:pPr>
            <w:r>
              <w:rPr>
                <w:rFonts w:ascii="SimSun" w:eastAsia="SimSun" w:hAnsi="SimSun" w:hint="eastAsia"/>
                <w:bCs/>
              </w:rPr>
              <w:t>编程语言</w:t>
            </w:r>
          </w:p>
        </w:tc>
        <w:tc>
          <w:tcPr>
            <w:tcW w:w="4054" w:type="dxa"/>
          </w:tcPr>
          <w:p w14:paraId="3D6A1E7A" w14:textId="246CAC74" w:rsidR="00E945FC" w:rsidRDefault="00E945FC" w:rsidP="00F84BDE">
            <w:pPr>
              <w:spacing w:line="360" w:lineRule="auto"/>
              <w:rPr>
                <w:rFonts w:ascii="SimSun" w:eastAsia="SimSun" w:hAnsi="SimSun" w:hint="eastAsia"/>
                <w:bCs/>
              </w:rPr>
            </w:pPr>
            <w:r>
              <w:rPr>
                <w:rFonts w:ascii="SimSun" w:eastAsia="SimSun" w:hAnsi="SimSun"/>
                <w:bCs/>
              </w:rPr>
              <w:t>P</w:t>
            </w:r>
            <w:r>
              <w:rPr>
                <w:rFonts w:ascii="SimSun" w:eastAsia="SimSun" w:hAnsi="SimSun" w:hint="eastAsia"/>
                <w:bCs/>
              </w:rPr>
              <w:t>ython</w:t>
            </w:r>
            <w:r>
              <w:rPr>
                <w:rFonts w:ascii="SimSun" w:eastAsia="SimSun" w:hAnsi="SimSun"/>
                <w:bCs/>
              </w:rPr>
              <w:t xml:space="preserve"> </w:t>
            </w:r>
            <w:r>
              <w:rPr>
                <w:rFonts w:ascii="SimSun" w:eastAsia="SimSun" w:hAnsi="SimSun" w:hint="eastAsia"/>
                <w:bCs/>
              </w:rPr>
              <w:t>3.5</w:t>
            </w:r>
          </w:p>
        </w:tc>
      </w:tr>
      <w:tr w:rsidR="00E945FC" w14:paraId="306D5B2A" w14:textId="77777777" w:rsidTr="00E945FC">
        <w:trPr>
          <w:trHeight w:val="372"/>
        </w:trPr>
        <w:tc>
          <w:tcPr>
            <w:tcW w:w="4054" w:type="dxa"/>
          </w:tcPr>
          <w:p w14:paraId="7514E210" w14:textId="7BD35DF4" w:rsidR="00E945FC" w:rsidRDefault="00E945FC" w:rsidP="00F84BDE">
            <w:pPr>
              <w:spacing w:line="360" w:lineRule="auto"/>
              <w:rPr>
                <w:rFonts w:ascii="SimSun" w:eastAsia="SimSun" w:hAnsi="SimSun" w:hint="eastAsia"/>
                <w:bCs/>
              </w:rPr>
            </w:pPr>
            <w:r>
              <w:rPr>
                <w:rFonts w:ascii="SimSun" w:eastAsia="SimSun" w:hAnsi="SimSun" w:hint="eastAsia"/>
                <w:bCs/>
              </w:rPr>
              <w:t>代码共享平台</w:t>
            </w:r>
          </w:p>
        </w:tc>
        <w:tc>
          <w:tcPr>
            <w:tcW w:w="4054" w:type="dxa"/>
          </w:tcPr>
          <w:p w14:paraId="3D31894E" w14:textId="5665232C" w:rsidR="00E945FC" w:rsidRDefault="00E945FC" w:rsidP="00F84BDE">
            <w:pPr>
              <w:spacing w:line="360" w:lineRule="auto"/>
              <w:rPr>
                <w:rFonts w:ascii="SimSun" w:eastAsia="SimSun" w:hAnsi="SimSun"/>
                <w:bCs/>
              </w:rPr>
            </w:pPr>
            <w:hyperlink r:id="rId5" w:history="1">
              <w:r w:rsidRPr="00E945FC">
                <w:rPr>
                  <w:rStyle w:val="Hyperlink"/>
                  <w:rFonts w:ascii="SimSun" w:eastAsia="SimSun" w:hAnsi="SimSun"/>
                  <w:bCs/>
                </w:rPr>
                <w:t>GitHub</w:t>
              </w:r>
            </w:hyperlink>
          </w:p>
        </w:tc>
      </w:tr>
    </w:tbl>
    <w:p w14:paraId="3E1F2A09" w14:textId="58051A22" w:rsidR="00D85E0C" w:rsidRDefault="00E945FC" w:rsidP="00F84BDE">
      <w:pPr>
        <w:spacing w:line="360" w:lineRule="auto"/>
        <w:rPr>
          <w:rFonts w:ascii="SimSun" w:eastAsia="SimSun" w:hAnsi="SimSun"/>
          <w:bCs/>
        </w:rPr>
      </w:pPr>
      <w:r w:rsidRPr="00E945FC">
        <w:rPr>
          <w:rFonts w:ascii="SimSun" w:eastAsia="SimSun" w:hAnsi="SimSun" w:hint="eastAsia"/>
          <w:b/>
        </w:rPr>
        <w:t>技术难点</w:t>
      </w:r>
      <w:r>
        <w:rPr>
          <w:rFonts w:ascii="SimSun" w:eastAsia="SimSun" w:hAnsi="SimSun" w:hint="eastAsia"/>
          <w:bCs/>
        </w:rPr>
        <w:t>：</w:t>
      </w:r>
    </w:p>
    <w:p w14:paraId="65CF4BCE" w14:textId="6F6B11F5" w:rsidR="009D6359" w:rsidRDefault="009D6359" w:rsidP="00F84BDE">
      <w:pPr>
        <w:spacing w:line="360" w:lineRule="auto"/>
        <w:rPr>
          <w:rFonts w:ascii="SimSun" w:eastAsia="SimSun" w:hAnsi="SimSun" w:hint="eastAsia"/>
          <w:bCs/>
        </w:rPr>
      </w:pPr>
      <w:r>
        <w:rPr>
          <w:rFonts w:ascii="SimSun" w:eastAsia="SimSun" w:hAnsi="SimSun"/>
          <w:bCs/>
        </w:rPr>
        <w:t xml:space="preserve">- </w:t>
      </w:r>
      <w:r w:rsidR="00E945FC">
        <w:rPr>
          <w:rFonts w:ascii="SimSun" w:eastAsia="SimSun" w:hAnsi="SimSun" w:hint="eastAsia"/>
          <w:bCs/>
        </w:rPr>
        <w:t>大众点评是一个反爬虫机制很强的网站，因为</w:t>
      </w:r>
      <w:r>
        <w:rPr>
          <w:rFonts w:ascii="SimSun" w:eastAsia="SimSun" w:hAnsi="SimSun" w:hint="eastAsia"/>
          <w:bCs/>
        </w:rPr>
        <w:t>当某一浏览器访问频率过高的话，会将用户的cookie禁用。</w:t>
      </w:r>
    </w:p>
    <w:p w14:paraId="0F3FB84C" w14:textId="77777777" w:rsidR="009D6359" w:rsidRDefault="009D6359" w:rsidP="00F84BDE">
      <w:pPr>
        <w:spacing w:line="360" w:lineRule="auto"/>
        <w:rPr>
          <w:rFonts w:ascii="SimSun" w:eastAsia="SimSun" w:hAnsi="SimSun"/>
          <w:bCs/>
        </w:rPr>
      </w:pPr>
      <w:r>
        <w:rPr>
          <w:rFonts w:ascii="SimSun" w:eastAsia="SimSun" w:hAnsi="SimSun"/>
          <w:bCs/>
        </w:rPr>
        <w:t xml:space="preserve">- </w:t>
      </w:r>
      <w:r>
        <w:rPr>
          <w:rFonts w:ascii="SimSun" w:eastAsia="SimSun" w:hAnsi="SimSun" w:hint="eastAsia"/>
          <w:bCs/>
        </w:rPr>
        <w:t>大众点评的网页也会弹出需要手动点击去验证的机制。</w:t>
      </w:r>
    </w:p>
    <w:p w14:paraId="75F5EC8D" w14:textId="1A8DF17C" w:rsidR="00B72453" w:rsidRPr="009D6359" w:rsidRDefault="009D6359" w:rsidP="00F84BDE">
      <w:pPr>
        <w:spacing w:line="360" w:lineRule="auto"/>
        <w:rPr>
          <w:rFonts w:ascii="SimSun" w:eastAsia="SimSun" w:hAnsi="SimSun" w:hint="eastAsia"/>
          <w:bCs/>
        </w:rPr>
      </w:pPr>
      <w:r>
        <w:rPr>
          <w:rFonts w:ascii="SimSun" w:eastAsia="SimSun" w:hAnsi="SimSun" w:hint="eastAsia"/>
          <w:bCs/>
        </w:rPr>
        <w:t>虽然上面两个因素依旧没有被解决，但是我们通过下载“.woff”文件在本地，然后计算映射的方式，将所有被隐藏的文字给解密出来。最终完成了对大众点评中“下沉市场”中火锅店数据的爬取任务。</w:t>
      </w:r>
    </w:p>
    <w:p w14:paraId="77FDF269" w14:textId="5275EC86" w:rsidR="00B72453" w:rsidRDefault="00407E12" w:rsidP="00F84BDE">
      <w:pPr>
        <w:spacing w:line="360" w:lineRule="auto"/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2.2</w:t>
      </w:r>
      <w:r w:rsidR="00B72453">
        <w:rPr>
          <w:rFonts w:ascii="SimSun" w:eastAsia="SimSun" w:hAnsi="SimSun" w:hint="eastAsia"/>
          <w:b/>
        </w:rPr>
        <w:t>数据的获取：</w:t>
      </w:r>
    </w:p>
    <w:p w14:paraId="10FFBFA7" w14:textId="369A8570" w:rsidR="009D6359" w:rsidRDefault="009D6359" w:rsidP="00F84BDE">
      <w:pPr>
        <w:spacing w:line="360" w:lineRule="auto"/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我们发现大众点评可以通过修改链接的格式进行切换页面的形式。</w:t>
      </w:r>
    </w:p>
    <w:p w14:paraId="60FDE4D7" w14:textId="49B066F4" w:rsidR="009D6359" w:rsidRDefault="009D6359" w:rsidP="00F84BDE">
      <w:pPr>
        <w:spacing w:line="360" w:lineRule="auto"/>
        <w:rPr>
          <w:rFonts w:ascii="SimSun" w:eastAsia="SimSun" w:hAnsi="SimSun"/>
          <w:b/>
        </w:rPr>
      </w:pPr>
      <w:r w:rsidRPr="009D6359">
        <w:rPr>
          <w:rFonts w:ascii="SimSun" w:eastAsia="SimSun" w:hAnsi="SimSun"/>
          <w:b/>
        </w:rPr>
        <w:lastRenderedPageBreak/>
        <w:t xml:space="preserve">'http://www.dianping.com/'+ </w:t>
      </w:r>
      <w:r w:rsidR="00CC0244">
        <w:rPr>
          <w:rFonts w:ascii="SimSun" w:eastAsia="SimSun" w:hAnsi="SimSun"/>
          <w:b/>
        </w:rPr>
        <w:t>‘</w:t>
      </w:r>
      <w:r w:rsidR="00CC0244">
        <w:rPr>
          <w:rFonts w:ascii="SimSun" w:eastAsia="SimSun" w:hAnsi="SimSun" w:hint="eastAsia"/>
          <w:b/>
        </w:rPr>
        <w:t>地名的拼音</w:t>
      </w:r>
      <w:r w:rsidR="00CC0244">
        <w:rPr>
          <w:rFonts w:ascii="SimSun" w:eastAsia="SimSun" w:hAnsi="SimSun"/>
          <w:b/>
        </w:rPr>
        <w:t>’</w:t>
      </w:r>
      <w:r w:rsidRPr="009D6359">
        <w:rPr>
          <w:rFonts w:ascii="SimSun" w:eastAsia="SimSun" w:hAnsi="SimSun"/>
          <w:b/>
        </w:rPr>
        <w:t>+'/</w:t>
      </w:r>
      <w:bookmarkStart w:id="0" w:name="_Hlk69331748"/>
      <w:r w:rsidRPr="009D6359">
        <w:rPr>
          <w:rFonts w:ascii="SimSun" w:eastAsia="SimSun" w:hAnsi="SimSun"/>
          <w:b/>
        </w:rPr>
        <w:t>ch10/g110</w:t>
      </w:r>
      <w:bookmarkEnd w:id="0"/>
      <w:r w:rsidR="00CC0244">
        <w:rPr>
          <w:rFonts w:ascii="SimSun" w:eastAsia="SimSun" w:hAnsi="SimSun" w:hint="eastAsia"/>
          <w:b/>
        </w:rPr>
        <w:t>。</w:t>
      </w:r>
    </w:p>
    <w:p w14:paraId="56C73A7A" w14:textId="28B936CA" w:rsidR="00CC0244" w:rsidRDefault="00CC0244" w:rsidP="00F84BDE">
      <w:pPr>
        <w:spacing w:line="360" w:lineRule="auto"/>
        <w:rPr>
          <w:rFonts w:ascii="SimSun" w:eastAsia="SimSun" w:hAnsi="SimSun" w:hint="eastAsia"/>
          <w:b/>
        </w:rPr>
      </w:pPr>
      <w:r>
        <w:rPr>
          <w:rFonts w:ascii="SimSun" w:eastAsia="SimSun" w:hAnsi="SimSun" w:hint="eastAsia"/>
          <w:b/>
        </w:rPr>
        <w:t>例如，访问哈尔滨的火锅店信息就可以访问：</w:t>
      </w:r>
      <w:hyperlink r:id="rId6" w:history="1">
        <w:r w:rsidRPr="00CC0244">
          <w:rPr>
            <w:rStyle w:val="Hyperlink"/>
            <w:rFonts w:ascii="SimSun" w:eastAsia="SimSun" w:hAnsi="SimSun"/>
            <w:b/>
          </w:rPr>
          <w:t>http://www.dianping.com/haerbin/ch10/g</w:t>
        </w:r>
        <w:r w:rsidRPr="00CC0244">
          <w:rPr>
            <w:rStyle w:val="Hyperlink"/>
            <w:rFonts w:ascii="SimSun" w:eastAsia="SimSun" w:hAnsi="SimSun"/>
            <w:b/>
          </w:rPr>
          <w:t>1</w:t>
        </w:r>
        <w:r w:rsidRPr="00CC0244">
          <w:rPr>
            <w:rStyle w:val="Hyperlink"/>
            <w:rFonts w:ascii="SimSun" w:eastAsia="SimSun" w:hAnsi="SimSun"/>
            <w:b/>
          </w:rPr>
          <w:t>10</w:t>
        </w:r>
      </w:hyperlink>
      <w:r>
        <w:rPr>
          <w:rFonts w:ascii="SimSun" w:eastAsia="SimSun" w:hAnsi="SimSun" w:hint="eastAsia"/>
          <w:b/>
        </w:rPr>
        <w:t>。因此我们可以通过切换地区的</w:t>
      </w:r>
    </w:p>
    <w:p w14:paraId="1E3FB70D" w14:textId="58520AF8" w:rsidR="00CC0244" w:rsidRDefault="00CC0244" w:rsidP="00F84BDE">
      <w:pPr>
        <w:spacing w:line="360" w:lineRule="auto"/>
        <w:rPr>
          <w:rFonts w:ascii="SimSun" w:eastAsia="SimSun" w:hAnsi="SimSun" w:hint="eastAsia"/>
          <w:b/>
        </w:rPr>
      </w:pPr>
    </w:p>
    <w:p w14:paraId="720F52BE" w14:textId="0CA28851" w:rsidR="00B72453" w:rsidRPr="00407E12" w:rsidRDefault="00407E12" w:rsidP="00F84BDE">
      <w:pPr>
        <w:spacing w:line="360" w:lineRule="auto"/>
        <w:rPr>
          <w:rFonts w:ascii="SimSun" w:eastAsia="SimSun" w:hAnsi="SimSun"/>
          <w:b/>
        </w:rPr>
      </w:pPr>
      <w:r w:rsidRPr="00407E12">
        <w:rPr>
          <w:rFonts w:ascii="SimSun" w:eastAsia="SimSun" w:hAnsi="SimSun"/>
          <w:b/>
        </w:rPr>
        <w:t>S</w:t>
      </w:r>
      <w:r w:rsidRPr="00407E12">
        <w:rPr>
          <w:rFonts w:ascii="SimSun" w:eastAsia="SimSun" w:hAnsi="SimSun" w:hint="eastAsia"/>
          <w:b/>
        </w:rPr>
        <w:t>vg</w:t>
      </w:r>
      <w:r w:rsidRPr="00407E12">
        <w:rPr>
          <w:rFonts w:ascii="SimSun" w:eastAsia="SimSun" w:hAnsi="SimSun"/>
          <w:b/>
        </w:rPr>
        <w:t xml:space="preserve"> </w:t>
      </w:r>
      <w:r w:rsidRPr="00407E12">
        <w:rPr>
          <w:rFonts w:ascii="SimSun" w:eastAsia="SimSun" w:hAnsi="SimSun" w:hint="eastAsia"/>
          <w:b/>
        </w:rPr>
        <w:t>反爬机制</w:t>
      </w:r>
    </w:p>
    <w:p w14:paraId="525432D6" w14:textId="0286D1AB" w:rsidR="00407E12" w:rsidRPr="00407E12" w:rsidRDefault="00407E12" w:rsidP="00F84BDE">
      <w:pPr>
        <w:spacing w:line="360" w:lineRule="auto"/>
        <w:rPr>
          <w:rFonts w:ascii="SimSun" w:eastAsia="SimSun" w:hAnsi="SimSun"/>
          <w:b/>
        </w:rPr>
      </w:pPr>
      <w:r w:rsidRPr="00407E12">
        <w:rPr>
          <w:rFonts w:ascii="SimSun" w:eastAsia="SimSun" w:hAnsi="SimSun" w:hint="eastAsia"/>
          <w:b/>
        </w:rPr>
        <w:t>动态验证</w:t>
      </w:r>
    </w:p>
    <w:p w14:paraId="092641B9" w14:textId="77777777" w:rsidR="00407E12" w:rsidRDefault="00407E12" w:rsidP="00F84BDE">
      <w:pPr>
        <w:spacing w:line="360" w:lineRule="auto"/>
        <w:rPr>
          <w:rFonts w:ascii="SimSun" w:eastAsia="SimSun" w:hAnsi="SimSun" w:hint="eastAsia"/>
          <w:b/>
        </w:rPr>
      </w:pPr>
    </w:p>
    <w:p w14:paraId="7049BEEA" w14:textId="52E3152A" w:rsidR="00B72453" w:rsidRDefault="00407E12" w:rsidP="00F84BDE">
      <w:pPr>
        <w:spacing w:line="360" w:lineRule="auto"/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2.3</w:t>
      </w:r>
      <w:r w:rsidR="00B72453">
        <w:rPr>
          <w:rFonts w:ascii="SimSun" w:eastAsia="SimSun" w:hAnsi="SimSun" w:hint="eastAsia"/>
          <w:b/>
        </w:rPr>
        <w:t>数据结构：</w:t>
      </w:r>
    </w:p>
    <w:p w14:paraId="3A0132A7" w14:textId="5B010423" w:rsidR="00B72453" w:rsidRDefault="00B72453" w:rsidP="00F84BDE">
      <w:pPr>
        <w:spacing w:line="360" w:lineRule="auto"/>
        <w:rPr>
          <w:rFonts w:ascii="SimSun" w:eastAsia="SimSun" w:hAnsi="SimSun"/>
          <w:b/>
        </w:rPr>
      </w:pPr>
    </w:p>
    <w:p w14:paraId="510899E4" w14:textId="52049E3D" w:rsidR="00B72453" w:rsidRDefault="00B72453" w:rsidP="00F84BDE">
      <w:pPr>
        <w:spacing w:line="360" w:lineRule="auto"/>
        <w:rPr>
          <w:rFonts w:ascii="SimSun" w:eastAsia="SimSun" w:hAnsi="SimSun"/>
          <w:b/>
        </w:rPr>
      </w:pPr>
    </w:p>
    <w:p w14:paraId="16375EE8" w14:textId="77777777" w:rsidR="00B72453" w:rsidRPr="00F84BDE" w:rsidRDefault="00B72453" w:rsidP="00F84BDE">
      <w:pPr>
        <w:spacing w:line="360" w:lineRule="auto"/>
        <w:rPr>
          <w:rFonts w:ascii="SimSun" w:eastAsia="SimSun" w:hAnsi="SimSun" w:hint="eastAsia"/>
          <w:b/>
        </w:rPr>
      </w:pPr>
    </w:p>
    <w:p w14:paraId="65C4DB25" w14:textId="77777777" w:rsidR="00F84BDE" w:rsidRPr="00F84BDE" w:rsidRDefault="00F84BDE" w:rsidP="00F84BDE">
      <w:pPr>
        <w:spacing w:line="360" w:lineRule="auto"/>
        <w:rPr>
          <w:rFonts w:ascii="SimSun" w:eastAsia="SimSun" w:hAnsi="SimSun"/>
          <w:b/>
        </w:rPr>
      </w:pPr>
      <w:r w:rsidRPr="00F84BDE">
        <w:rPr>
          <w:rFonts w:ascii="SimSun" w:eastAsia="SimSun" w:hAnsi="SimSun" w:hint="eastAsia"/>
          <w:b/>
        </w:rPr>
        <w:t>3</w:t>
      </w:r>
      <w:r w:rsidRPr="00F84BDE">
        <w:rPr>
          <w:rFonts w:ascii="SimSun" w:eastAsia="SimSun" w:hAnsi="SimSun"/>
          <w:b/>
        </w:rPr>
        <w:t>.</w:t>
      </w:r>
      <w:r w:rsidRPr="00F84BDE">
        <w:rPr>
          <w:rFonts w:ascii="SimSun" w:eastAsia="SimSun" w:hAnsi="SimSun" w:hint="eastAsia"/>
          <w:b/>
        </w:rPr>
        <w:t>数据的分析与解读</w:t>
      </w:r>
    </w:p>
    <w:p w14:paraId="4C17FB9F" w14:textId="77777777" w:rsidR="00F84BDE" w:rsidRPr="00F84BDE" w:rsidRDefault="00F84BDE" w:rsidP="00F84BDE">
      <w:pPr>
        <w:spacing w:line="360" w:lineRule="auto"/>
        <w:rPr>
          <w:rFonts w:ascii="SimSun" w:eastAsia="SimSun" w:hAnsi="SimSun"/>
          <w:b/>
        </w:rPr>
      </w:pPr>
      <w:r w:rsidRPr="00F84BDE">
        <w:rPr>
          <w:rFonts w:ascii="SimSun" w:eastAsia="SimSun" w:hAnsi="SimSun" w:hint="eastAsia"/>
          <w:b/>
        </w:rPr>
        <w:t>4</w:t>
      </w:r>
      <w:r w:rsidRPr="00F84BDE">
        <w:rPr>
          <w:rFonts w:ascii="SimSun" w:eastAsia="SimSun" w:hAnsi="SimSun"/>
          <w:b/>
        </w:rPr>
        <w:t>.</w:t>
      </w:r>
      <w:r w:rsidRPr="00F84BDE">
        <w:rPr>
          <w:rFonts w:ascii="SimSun" w:eastAsia="SimSun" w:hAnsi="SimSun" w:hint="eastAsia"/>
          <w:b/>
        </w:rPr>
        <w:t>商业应用与总结</w:t>
      </w:r>
    </w:p>
    <w:sectPr w:rsidR="00F84BDE" w:rsidRPr="00F84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34160"/>
    <w:multiLevelType w:val="multilevel"/>
    <w:tmpl w:val="89FE6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wtzAxMrQ0NzE2MDVV0lEKTi0uzszPAykwrAUA/+tFlSwAAAA="/>
  </w:docVars>
  <w:rsids>
    <w:rsidRoot w:val="00BA239B"/>
    <w:rsid w:val="0005704C"/>
    <w:rsid w:val="001D1130"/>
    <w:rsid w:val="00322B56"/>
    <w:rsid w:val="003954FF"/>
    <w:rsid w:val="003B2C91"/>
    <w:rsid w:val="003D3318"/>
    <w:rsid w:val="00407E12"/>
    <w:rsid w:val="00485BC5"/>
    <w:rsid w:val="005702B4"/>
    <w:rsid w:val="005F3186"/>
    <w:rsid w:val="00725E73"/>
    <w:rsid w:val="007552BA"/>
    <w:rsid w:val="00755438"/>
    <w:rsid w:val="00775D67"/>
    <w:rsid w:val="007C649A"/>
    <w:rsid w:val="009018A7"/>
    <w:rsid w:val="009603AE"/>
    <w:rsid w:val="00996FA8"/>
    <w:rsid w:val="009A482C"/>
    <w:rsid w:val="009A78D3"/>
    <w:rsid w:val="009C4022"/>
    <w:rsid w:val="009D6359"/>
    <w:rsid w:val="009E79B0"/>
    <w:rsid w:val="00A2056D"/>
    <w:rsid w:val="00A4199B"/>
    <w:rsid w:val="00AD0EC1"/>
    <w:rsid w:val="00B72453"/>
    <w:rsid w:val="00BA239B"/>
    <w:rsid w:val="00C64BD9"/>
    <w:rsid w:val="00C777C6"/>
    <w:rsid w:val="00CC0244"/>
    <w:rsid w:val="00D70594"/>
    <w:rsid w:val="00D85E0C"/>
    <w:rsid w:val="00E945FC"/>
    <w:rsid w:val="00EA3CF2"/>
    <w:rsid w:val="00EA60B2"/>
    <w:rsid w:val="00F84BDE"/>
    <w:rsid w:val="00FE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0AB1"/>
  <w15:chartTrackingRefBased/>
  <w15:docId w15:val="{059FC75B-18D1-45A2-8488-ECA48A24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4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5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02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anping.com/haerbin/ch10/g110" TargetMode="External"/><Relationship Id="rId5" Type="http://schemas.openxmlformats.org/officeDocument/2006/relationships/hyperlink" Target="https://github.com/lizeyujack/dianp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4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zeyu li</cp:lastModifiedBy>
  <cp:revision>7</cp:revision>
  <dcterms:created xsi:type="dcterms:W3CDTF">2021-04-08T11:25:00Z</dcterms:created>
  <dcterms:modified xsi:type="dcterms:W3CDTF">2021-04-14T14:31:00Z</dcterms:modified>
</cp:coreProperties>
</file>