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jc w:val="center"/>
      </w:pPr>
      <w:r>
        <w:rPr>
          <w:rFonts w:ascii="Arial" w:hAnsi="Arial"/>
          <w:b/>
          <w:sz w:val="36"/>
        </w:rPr>
        <w:t>LAB 4 Individual Trajectory Optimization Report</w:t>
      </w:r>
    </w:p>
    <w:p>
      <w:pPr>
        <w:jc w:val="center"/>
      </w:pPr>
      <w:r>
        <w:rPr>
          <w:i/>
        </w:rPr>
        <w:t>MIT VNAV - Team 20 submission format</w:t>
      </w:r>
    </w:p>
    <w:tbl>
      <w:tblPr>
        <w:tblW w:type="auto" w:w="0"/>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4939"/>
        <w:gridCol w:w="4939"/>
      </w:tblGrid>
      <w:tr>
        <w:tc>
          <w:tcPr>
            <w:tcW w:type="dxa" w:w="4939"/>
            <w:tcBorders>
              <w:bottom w:val="single" w:sz="6" w:space="0" w:color="000000"/>
            </w:tcBorders>
            <w:vAlign w:val="center"/>
            <w:tcMar>
              <w:top w:w="100" w:type="dxa"/>
              <w:start w:w="120" w:type="dxa"/>
              <w:bottom w:w="100" w:type="dxa"/>
              <w:end w:w="120" w:type="dxa"/>
            </w:tcMar>
          </w:tcPr>
          <w:p>
            <w:r>
              <w:rPr>
                <w:b/>
                <w:sz w:val="19"/>
              </w:rPr>
              <w:t>Item</w:t>
            </w:r>
          </w:p>
        </w:tc>
        <w:tc>
          <w:tcPr>
            <w:tcW w:type="dxa" w:w="4939"/>
            <w:tcBorders>
              <w:bottom w:val="single" w:sz="6" w:space="0" w:color="000000"/>
            </w:tcBorders>
            <w:vAlign w:val="center"/>
            <w:tcMar>
              <w:top w:w="100" w:type="dxa"/>
              <w:start w:w="120" w:type="dxa"/>
              <w:bottom w:w="100" w:type="dxa"/>
              <w:end w:w="120" w:type="dxa"/>
            </w:tcMar>
          </w:tcPr>
          <w:p>
            <w:r>
              <w:rPr>
                <w:b/>
                <w:sz w:val="19"/>
              </w:rPr>
              <w:t>Value</w:t>
            </w:r>
          </w:p>
        </w:tc>
      </w:tr>
      <w:tr>
        <w:tc>
          <w:tcPr>
            <w:tcW w:type="dxa" w:w="4939"/>
            <w:vAlign w:val="center"/>
            <w:tcMar>
              <w:top w:w="100" w:type="dxa"/>
              <w:start w:w="120" w:type="dxa"/>
              <w:bottom w:w="100" w:type="dxa"/>
              <w:end w:w="120" w:type="dxa"/>
            </w:tcMar>
          </w:tcPr>
          <w:p>
            <w:r>
              <w:rPr>
                <w:b/>
                <w:sz w:val="19"/>
              </w:rPr>
              <w:t>Student name</w:t>
            </w:r>
          </w:p>
        </w:tc>
        <w:tc>
          <w:tcPr>
            <w:tcW w:type="dxa" w:w="4939"/>
            <w:vAlign w:val="center"/>
            <w:tcMar>
              <w:top w:w="100" w:type="dxa"/>
              <w:start w:w="120" w:type="dxa"/>
              <w:bottom w:w="100" w:type="dxa"/>
              <w:end w:w="120" w:type="dxa"/>
            </w:tcMar>
          </w:tcPr>
          <w:p>
            <w:r>
              <w:rPr>
                <w:sz w:val="19"/>
              </w:rPr>
              <w:t>To be filled in</w:t>
            </w:r>
          </w:p>
        </w:tc>
      </w:tr>
      <w:tr>
        <w:tc>
          <w:tcPr>
            <w:tcW w:type="dxa" w:w="4939"/>
            <w:vAlign w:val="center"/>
            <w:tcMar>
              <w:top w:w="100" w:type="dxa"/>
              <w:start w:w="120" w:type="dxa"/>
              <w:bottom w:w="100" w:type="dxa"/>
              <w:end w:w="120" w:type="dxa"/>
            </w:tcMar>
          </w:tcPr>
          <w:p>
            <w:r>
              <w:rPr>
                <w:b/>
                <w:sz w:val="19"/>
              </w:rPr>
              <w:t>Student number</w:t>
            </w:r>
          </w:p>
        </w:tc>
        <w:tc>
          <w:tcPr>
            <w:tcW w:type="dxa" w:w="4939"/>
            <w:vAlign w:val="center"/>
            <w:tcMar>
              <w:top w:w="100" w:type="dxa"/>
              <w:start w:w="120" w:type="dxa"/>
              <w:bottom w:w="100" w:type="dxa"/>
              <w:end w:w="120" w:type="dxa"/>
            </w:tcMar>
          </w:tcPr>
          <w:p>
            <w:r>
              <w:rPr>
                <w:sz w:val="19"/>
              </w:rPr>
              <w:t>To be filled in</w:t>
            </w:r>
          </w:p>
        </w:tc>
      </w:tr>
      <w:tr>
        <w:tc>
          <w:tcPr>
            <w:tcW w:type="dxa" w:w="4939"/>
            <w:vAlign w:val="center"/>
            <w:tcMar>
              <w:top w:w="100" w:type="dxa"/>
              <w:start w:w="120" w:type="dxa"/>
              <w:bottom w:w="100" w:type="dxa"/>
              <w:end w:w="120" w:type="dxa"/>
            </w:tcMar>
          </w:tcPr>
          <w:p>
            <w:r>
              <w:rPr>
                <w:b/>
                <w:sz w:val="19"/>
              </w:rPr>
              <w:t>Repository</w:t>
            </w:r>
          </w:p>
        </w:tc>
        <w:tc>
          <w:tcPr>
            <w:tcW w:type="dxa" w:w="4939"/>
            <w:vAlign w:val="center"/>
            <w:tcMar>
              <w:top w:w="100" w:type="dxa"/>
              <w:start w:w="120" w:type="dxa"/>
              <w:bottom w:w="100" w:type="dxa"/>
              <w:end w:w="120" w:type="dxa"/>
            </w:tcMar>
          </w:tcPr>
          <w:p>
            <w:r>
              <w:rPr>
                <w:sz w:val="19"/>
              </w:rPr>
              <w:t>https://github.com/lizh-coder/Robotics-Integration-Team-Project-I</w:t>
            </w:r>
          </w:p>
        </w:tc>
      </w:tr>
    </w:tbl>
    <w:p/>
    <w:p>
      <w:pPr>
        <w:pStyle w:val="Heading1"/>
      </w:pPr>
      <w:r>
        <w:t>Purpose</w:t>
      </w:r>
    </w:p>
    <w:p>
      <w:r>
        <w:t>This report records the two individual trajectory-optimization deliverables for MIT VNAV Lab 4. Deliverable 1 derives the minimum-velocity solution for single polynomial segments. Deliverable 2 derives the constraint count for piecewise minimum-snap and general minimum-r-th-derivative trajectories.</w:t>
      </w:r>
    </w:p>
    <w:p>
      <w:pPr>
        <w:pStyle w:val="Heading1"/>
      </w:pPr>
      <w:r>
        <w:t>Deliverable 1  Single Segment Optimization</w:t>
      </w:r>
    </w:p>
    <w:p>
      <w:r>
        <w:t>For the position boundary conditions P(0) = 0 and P(1) = 1, the minimum-velocity curve is P(t) = t. The degree-one, degree-two, and degree-three parameterizations all attain the same minimum cost J = 1 when the final velocity is unconstrained.</w:t>
      </w:r>
    </w:p>
    <w:tbl>
      <w:tblPr>
        <w:tblW w:type="auto" w:w="0"/>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293"/>
        <w:gridCol w:w="3293"/>
        <w:gridCol w:w="3293"/>
      </w:tblGrid>
      <w:tr>
        <w:trPr>
          <w:tblHeader w:val="true"/>
        </w:trPr>
        <w:tc>
          <w:tcPr>
            <w:tcW w:type="dxa" w:w="2232"/>
            <w:tcBorders>
              <w:bottom w:val="single" w:sz="6" w:space="0" w:color="000000"/>
            </w:tcBorders>
            <w:vAlign w:val="center"/>
            <w:tcMar>
              <w:top w:w="100" w:type="dxa"/>
              <w:start w:w="120" w:type="dxa"/>
              <w:bottom w:w="100" w:type="dxa"/>
              <w:end w:w="120" w:type="dxa"/>
            </w:tcMar>
          </w:tcPr>
          <w:p>
            <w:r>
              <w:rPr>
                <w:b/>
                <w:color w:val="000000"/>
                <w:sz w:val="18"/>
              </w:rPr>
              <w:t>Polynomial model</w:t>
            </w:r>
          </w:p>
        </w:tc>
        <w:tc>
          <w:tcPr>
            <w:tcW w:type="dxa" w:w="5184"/>
            <w:tcBorders>
              <w:bottom w:val="single" w:sz="6" w:space="0" w:color="000000"/>
            </w:tcBorders>
            <w:vAlign w:val="center"/>
            <w:tcMar>
              <w:top w:w="100" w:type="dxa"/>
              <w:start w:w="120" w:type="dxa"/>
              <w:bottom w:w="100" w:type="dxa"/>
              <w:end w:w="120" w:type="dxa"/>
            </w:tcMar>
          </w:tcPr>
          <w:p>
            <w:r>
              <w:rPr>
                <w:b/>
                <w:color w:val="000000"/>
                <w:sz w:val="18"/>
              </w:rPr>
              <w:t>Optimal coefficients</w:t>
            </w:r>
          </w:p>
        </w:tc>
        <w:tc>
          <w:tcPr>
            <w:tcW w:type="dxa" w:w="1872"/>
            <w:tcBorders>
              <w:bottom w:val="single" w:sz="6" w:space="0" w:color="000000"/>
            </w:tcBorders>
            <w:vAlign w:val="center"/>
            <w:tcMar>
              <w:top w:w="100" w:type="dxa"/>
              <w:start w:w="120" w:type="dxa"/>
              <w:bottom w:w="100" w:type="dxa"/>
              <w:end w:w="120" w:type="dxa"/>
            </w:tcMar>
          </w:tcPr>
          <w:p>
            <w:r>
              <w:rPr>
                <w:b/>
                <w:color w:val="000000"/>
                <w:sz w:val="18"/>
              </w:rPr>
              <w:t>Optimal cost</w:t>
            </w:r>
          </w:p>
        </w:tc>
      </w:tr>
      <w:tr>
        <w:tc>
          <w:tcPr>
            <w:tcW w:type="dxa" w:w="2232"/>
            <w:vAlign w:val="center"/>
            <w:tcMar>
              <w:top w:w="100" w:type="dxa"/>
              <w:start w:w="120" w:type="dxa"/>
              <w:bottom w:w="100" w:type="dxa"/>
              <w:end w:w="120" w:type="dxa"/>
            </w:tcMar>
          </w:tcPr>
          <w:p>
            <w:r>
              <w:rPr>
                <w:sz w:val="18"/>
              </w:rPr>
              <w:t>Degree 1</w:t>
            </w:r>
          </w:p>
        </w:tc>
        <w:tc>
          <w:tcPr>
            <w:tcW w:type="dxa" w:w="5184"/>
            <w:vAlign w:val="center"/>
            <w:tcMar>
              <w:top w:w="100" w:type="dxa"/>
              <w:start w:w="120" w:type="dxa"/>
              <w:bottom w:w="100" w:type="dxa"/>
              <w:end w:w="120" w:type="dxa"/>
            </w:tcMar>
          </w:tcPr>
          <w:p>
            <w:r>
              <w:rPr>
                <w:sz w:val="18"/>
              </w:rPr>
              <w:t>p1 = 1</w:t>
            </w:r>
          </w:p>
        </w:tc>
        <w:tc>
          <w:tcPr>
            <w:tcW w:type="dxa" w:w="1872"/>
            <w:vAlign w:val="center"/>
            <w:tcMar>
              <w:top w:w="100" w:type="dxa"/>
              <w:start w:w="120" w:type="dxa"/>
              <w:bottom w:w="100" w:type="dxa"/>
              <w:end w:w="120" w:type="dxa"/>
            </w:tcMar>
          </w:tcPr>
          <w:p>
            <w:r>
              <w:rPr>
                <w:sz w:val="18"/>
              </w:rPr>
              <w:t>1</w:t>
            </w:r>
          </w:p>
        </w:tc>
      </w:tr>
      <w:tr>
        <w:tc>
          <w:tcPr>
            <w:tcW w:type="dxa" w:w="2232"/>
            <w:vAlign w:val="center"/>
            <w:tcMar>
              <w:top w:w="100" w:type="dxa"/>
              <w:start w:w="120" w:type="dxa"/>
              <w:bottom w:w="100" w:type="dxa"/>
              <w:end w:w="120" w:type="dxa"/>
            </w:tcMar>
          </w:tcPr>
          <w:p>
            <w:r>
              <w:rPr>
                <w:sz w:val="18"/>
              </w:rPr>
              <w:t>Degree 2</w:t>
            </w:r>
          </w:p>
        </w:tc>
        <w:tc>
          <w:tcPr>
            <w:tcW w:type="dxa" w:w="5184"/>
            <w:vAlign w:val="center"/>
            <w:tcMar>
              <w:top w:w="100" w:type="dxa"/>
              <w:start w:w="120" w:type="dxa"/>
              <w:bottom w:w="100" w:type="dxa"/>
              <w:end w:w="120" w:type="dxa"/>
            </w:tcMar>
          </w:tcPr>
          <w:p>
            <w:r>
              <w:rPr>
                <w:sz w:val="18"/>
              </w:rPr>
              <w:t>p1 = 1, p2 = 0</w:t>
            </w:r>
          </w:p>
        </w:tc>
        <w:tc>
          <w:tcPr>
            <w:tcW w:type="dxa" w:w="1872"/>
            <w:vAlign w:val="center"/>
            <w:tcMar>
              <w:top w:w="100" w:type="dxa"/>
              <w:start w:w="120" w:type="dxa"/>
              <w:bottom w:w="100" w:type="dxa"/>
              <w:end w:w="120" w:type="dxa"/>
            </w:tcMar>
          </w:tcPr>
          <w:p>
            <w:r>
              <w:rPr>
                <w:sz w:val="18"/>
              </w:rPr>
              <w:t>1</w:t>
            </w:r>
          </w:p>
        </w:tc>
      </w:tr>
      <w:tr>
        <w:tc>
          <w:tcPr>
            <w:tcW w:type="dxa" w:w="2232"/>
            <w:vAlign w:val="center"/>
            <w:tcMar>
              <w:top w:w="100" w:type="dxa"/>
              <w:start w:w="120" w:type="dxa"/>
              <w:bottom w:w="100" w:type="dxa"/>
              <w:end w:w="120" w:type="dxa"/>
            </w:tcMar>
          </w:tcPr>
          <w:p>
            <w:r>
              <w:rPr>
                <w:sz w:val="18"/>
              </w:rPr>
              <w:t>Degree 3</w:t>
            </w:r>
          </w:p>
        </w:tc>
        <w:tc>
          <w:tcPr>
            <w:tcW w:type="dxa" w:w="5184"/>
            <w:vAlign w:val="center"/>
            <w:tcMar>
              <w:top w:w="100" w:type="dxa"/>
              <w:start w:w="120" w:type="dxa"/>
              <w:bottom w:w="100" w:type="dxa"/>
              <w:end w:w="120" w:type="dxa"/>
            </w:tcMar>
          </w:tcPr>
          <w:p>
            <w:r>
              <w:rPr>
                <w:sz w:val="18"/>
              </w:rPr>
              <w:t>p1 = 1, p2 = 0, p3 = 0</w:t>
            </w:r>
          </w:p>
        </w:tc>
        <w:tc>
          <w:tcPr>
            <w:tcW w:type="dxa" w:w="1872"/>
            <w:vAlign w:val="center"/>
            <w:tcMar>
              <w:top w:w="100" w:type="dxa"/>
              <w:start w:w="120" w:type="dxa"/>
              <w:bottom w:w="100" w:type="dxa"/>
              <w:end w:w="120" w:type="dxa"/>
            </w:tcMar>
          </w:tcPr>
          <w:p>
            <w:r>
              <w:rPr>
                <w:sz w:val="18"/>
              </w:rPr>
              <w:t>1</w:t>
            </w:r>
          </w:p>
        </w:tc>
      </w:tr>
    </w:tbl>
    <w:p/>
    <w:p>
      <w:r>
        <w:t>With the additional terminal constraint P'(1) = -2, the degree-two solution is P(t) = 4t - 3t^2 with J = 4. The degree-three solution is P(t) = t/4 + 9t^2/2 - 15t^3/4 with J = 17/8, which is lower because the cubic adds a free coefficient.</w:t>
      </w:r>
    </w:p>
    <w:p>
      <w:pPr>
        <w:pStyle w:val="Heading1"/>
      </w:pPr>
      <w:r>
        <w:t>Deliverable 2  Multi Segment Optimization</w:t>
      </w:r>
    </w:p>
    <w:p>
      <w:r>
        <w:t>For minimum snap, r = 4, Euler-Lagrange yields seventh-degree polynomials. Each of k segments has eight coefficients, so there are 8k unknowns. Writing position constraints at every segment endpoint supplies 2k conditions. Each interior waypoint has three free derivative values, each applied to two segment endpoints, while the start and end provide six prescribed derivative conditions. The total is 2k + 6(k - 1) + 6 = 8k.</w:t>
      </w:r>
    </w:p>
    <w:tbl>
      <w:tblPr>
        <w:tblW w:type="auto" w:w="0"/>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4939"/>
        <w:gridCol w:w="4939"/>
      </w:tblGrid>
      <w:tr>
        <w:trPr>
          <w:tblHeader w:val="true"/>
        </w:trPr>
        <w:tc>
          <w:tcPr>
            <w:tcW w:type="dxa" w:w="6768"/>
            <w:tcBorders>
              <w:bottom w:val="single" w:sz="6" w:space="0" w:color="000000"/>
            </w:tcBorders>
            <w:vAlign w:val="center"/>
            <w:tcMar>
              <w:top w:w="100" w:type="dxa"/>
              <w:start w:w="120" w:type="dxa"/>
              <w:bottom w:w="100" w:type="dxa"/>
              <w:end w:w="120" w:type="dxa"/>
            </w:tcMar>
          </w:tcPr>
          <w:p>
            <w:r>
              <w:rPr>
                <w:b/>
                <w:color w:val="000000"/>
                <w:sz w:val="18"/>
              </w:rPr>
              <w:t>General case</w:t>
            </w:r>
          </w:p>
        </w:tc>
        <w:tc>
          <w:tcPr>
            <w:tcW w:type="dxa" w:w="4104"/>
            <w:tcBorders>
              <w:bottom w:val="single" w:sz="6" w:space="0" w:color="000000"/>
            </w:tcBorders>
            <w:vAlign w:val="center"/>
            <w:tcMar>
              <w:top w:w="100" w:type="dxa"/>
              <w:start w:w="120" w:type="dxa"/>
              <w:bottom w:w="100" w:type="dxa"/>
              <w:end w:w="120" w:type="dxa"/>
            </w:tcMar>
          </w:tcPr>
          <w:p>
            <w:r>
              <w:rPr>
                <w:b/>
                <w:color w:val="000000"/>
                <w:sz w:val="18"/>
              </w:rPr>
              <w:t>Result</w:t>
            </w:r>
          </w:p>
        </w:tc>
      </w:tr>
      <w:tr>
        <w:tc>
          <w:tcPr>
            <w:tcW w:type="dxa" w:w="6768"/>
            <w:vAlign w:val="center"/>
            <w:tcMar>
              <w:top w:w="100" w:type="dxa"/>
              <w:start w:w="120" w:type="dxa"/>
              <w:bottom w:w="100" w:type="dxa"/>
              <w:end w:w="120" w:type="dxa"/>
            </w:tcMar>
          </w:tcPr>
          <w:p>
            <w:r>
              <w:rPr>
                <w:sz w:val="18"/>
              </w:rPr>
              <w:t>Polynomial degree per segment</w:t>
            </w:r>
          </w:p>
        </w:tc>
        <w:tc>
          <w:tcPr>
            <w:tcW w:type="dxa" w:w="4104"/>
            <w:vAlign w:val="center"/>
            <w:tcMar>
              <w:top w:w="100" w:type="dxa"/>
              <w:start w:w="120" w:type="dxa"/>
              <w:bottom w:w="100" w:type="dxa"/>
              <w:end w:w="120" w:type="dxa"/>
            </w:tcMar>
          </w:tcPr>
          <w:p>
            <w:r>
              <w:rPr>
                <w:sz w:val="18"/>
              </w:rPr>
              <w:t>2r - 1</w:t>
            </w:r>
          </w:p>
        </w:tc>
      </w:tr>
      <w:tr>
        <w:tc>
          <w:tcPr>
            <w:tcW w:type="dxa" w:w="6768"/>
            <w:vAlign w:val="center"/>
            <w:tcMar>
              <w:top w:w="100" w:type="dxa"/>
              <w:start w:w="120" w:type="dxa"/>
              <w:bottom w:w="100" w:type="dxa"/>
              <w:end w:w="120" w:type="dxa"/>
            </w:tcMar>
          </w:tcPr>
          <w:p>
            <w:r>
              <w:rPr>
                <w:sz w:val="18"/>
              </w:rPr>
              <w:t>Unknown coefficients</w:t>
            </w:r>
          </w:p>
        </w:tc>
        <w:tc>
          <w:tcPr>
            <w:tcW w:type="dxa" w:w="4104"/>
            <w:vAlign w:val="center"/>
            <w:tcMar>
              <w:top w:w="100" w:type="dxa"/>
              <w:start w:w="120" w:type="dxa"/>
              <w:bottom w:w="100" w:type="dxa"/>
              <w:end w:w="120" w:type="dxa"/>
            </w:tcMar>
          </w:tcPr>
          <w:p>
            <w:r>
              <w:rPr>
                <w:sz w:val="18"/>
              </w:rPr>
              <w:t>2rk</w:t>
            </w:r>
          </w:p>
        </w:tc>
      </w:tr>
      <w:tr>
        <w:tc>
          <w:tcPr>
            <w:tcW w:type="dxa" w:w="6768"/>
            <w:vAlign w:val="center"/>
            <w:tcMar>
              <w:top w:w="100" w:type="dxa"/>
              <w:start w:w="120" w:type="dxa"/>
              <w:bottom w:w="100" w:type="dxa"/>
              <w:end w:w="120" w:type="dxa"/>
            </w:tcMar>
          </w:tcPr>
          <w:p>
            <w:r>
              <w:rPr>
                <w:sz w:val="18"/>
              </w:rPr>
              <w:t>Waypoint endpoint constraints</w:t>
            </w:r>
          </w:p>
        </w:tc>
        <w:tc>
          <w:tcPr>
            <w:tcW w:type="dxa" w:w="4104"/>
            <w:vAlign w:val="center"/>
            <w:tcMar>
              <w:top w:w="100" w:type="dxa"/>
              <w:start w:w="120" w:type="dxa"/>
              <w:bottom w:w="100" w:type="dxa"/>
              <w:end w:w="120" w:type="dxa"/>
            </w:tcMar>
          </w:tcPr>
          <w:p>
            <w:r>
              <w:rPr>
                <w:sz w:val="18"/>
              </w:rPr>
              <w:t>2k</w:t>
            </w:r>
          </w:p>
        </w:tc>
      </w:tr>
      <w:tr>
        <w:tc>
          <w:tcPr>
            <w:tcW w:type="dxa" w:w="6768"/>
            <w:vAlign w:val="center"/>
            <w:tcMar>
              <w:top w:w="100" w:type="dxa"/>
              <w:start w:w="120" w:type="dxa"/>
              <w:bottom w:w="100" w:type="dxa"/>
              <w:end w:w="120" w:type="dxa"/>
            </w:tcMar>
          </w:tcPr>
          <w:p>
            <w:r>
              <w:rPr>
                <w:sz w:val="18"/>
              </w:rPr>
              <w:t>Interior free derivatives of orders 1 through r - 1 at two segment endpoints</w:t>
            </w:r>
          </w:p>
        </w:tc>
        <w:tc>
          <w:tcPr>
            <w:tcW w:type="dxa" w:w="4104"/>
            <w:vAlign w:val="center"/>
            <w:tcMar>
              <w:top w:w="100" w:type="dxa"/>
              <w:start w:w="120" w:type="dxa"/>
              <w:bottom w:w="100" w:type="dxa"/>
              <w:end w:w="120" w:type="dxa"/>
            </w:tcMar>
          </w:tcPr>
          <w:p>
            <w:r>
              <w:rPr>
                <w:sz w:val="18"/>
              </w:rPr>
              <w:t>2(r - 1)(k - 1)</w:t>
            </w:r>
          </w:p>
        </w:tc>
      </w:tr>
      <w:tr>
        <w:tc>
          <w:tcPr>
            <w:tcW w:type="dxa" w:w="6768"/>
            <w:vAlign w:val="center"/>
            <w:tcMar>
              <w:top w:w="100" w:type="dxa"/>
              <w:start w:w="120" w:type="dxa"/>
              <w:bottom w:w="100" w:type="dxa"/>
              <w:end w:w="120" w:type="dxa"/>
            </w:tcMar>
          </w:tcPr>
          <w:p>
            <w:r>
              <w:rPr>
                <w:sz w:val="18"/>
              </w:rPr>
              <w:t>Fixed start/end derivative constraints</w:t>
            </w:r>
          </w:p>
        </w:tc>
        <w:tc>
          <w:tcPr>
            <w:tcW w:type="dxa" w:w="4104"/>
            <w:vAlign w:val="center"/>
            <w:tcMar>
              <w:top w:w="100" w:type="dxa"/>
              <w:start w:w="120" w:type="dxa"/>
              <w:bottom w:w="100" w:type="dxa"/>
              <w:end w:w="120" w:type="dxa"/>
            </w:tcMar>
          </w:tcPr>
          <w:p>
            <w:r>
              <w:rPr>
                <w:sz w:val="18"/>
              </w:rPr>
              <w:t>2(r - 1)</w:t>
            </w:r>
          </w:p>
        </w:tc>
      </w:tr>
      <w:tr>
        <w:tc>
          <w:tcPr>
            <w:tcW w:type="dxa" w:w="6768"/>
            <w:vAlign w:val="center"/>
            <w:tcMar>
              <w:top w:w="100" w:type="dxa"/>
              <w:start w:w="120" w:type="dxa"/>
              <w:bottom w:w="100" w:type="dxa"/>
              <w:end w:w="120" w:type="dxa"/>
            </w:tcMar>
          </w:tcPr>
          <w:p>
            <w:r>
              <w:rPr>
                <w:sz w:val="18"/>
              </w:rPr>
              <w:t>Total constraints</w:t>
            </w:r>
          </w:p>
        </w:tc>
        <w:tc>
          <w:tcPr>
            <w:tcW w:type="dxa" w:w="4104"/>
            <w:vAlign w:val="center"/>
            <w:tcMar>
              <w:top w:w="100" w:type="dxa"/>
              <w:start w:w="120" w:type="dxa"/>
              <w:bottom w:w="100" w:type="dxa"/>
              <w:end w:w="120" w:type="dxa"/>
            </w:tcMar>
          </w:tcPr>
          <w:p>
            <w:r>
              <w:rPr>
                <w:sz w:val="18"/>
              </w:rPr>
              <w:t>2rk</w:t>
            </w:r>
          </w:p>
        </w:tc>
      </w:tr>
    </w:tbl>
    <w:p/>
    <w:p>
      <w:r>
        <w:t>At an interior waypoint, the r - 1 free derivative values are imposed at both incident segment endpoints. This produces 2(r - 1) scalar equations. At the optimum, stationarity of the variational problem also matches derivatives r through 2r - 2.</w:t>
      </w:r>
    </w:p>
    <w:p>
      <w:pPr>
        <w:pStyle w:val="Heading1"/>
      </w:pPr>
      <w:r>
        <w:t>Submission Contents</w:t>
      </w:r>
    </w:p>
    <w:p>
      <w:r>
        <w:t>The individual_deliverables directory contains one typeset PDF for each required individual deliverable. The student identity fields intentionally match the LAB3 package and should be filled before pushing the personal repository.</w:t>
      </w:r>
    </w:p>
    <w:p>
      <w:pPr>
        <w:pStyle w:val="Heading1"/>
      </w:pPr>
      <w:r>
        <w:t>Reference</w:t>
      </w:r>
    </w:p>
    <w:p>
      <w:r>
        <w:t>MIT VNAV Lab 4 Exercises: https://vnav.mit.edu/labs_2023/lab4/exercises.html</w:t>
      </w:r>
    </w:p>
    <w:sectPr w:rsidR="00FC693F" w:rsidRPr="0006063C" w:rsidSect="00034616">
      <w:footerReference w:type="default" r:id="rId9"/>
      <w:pgSz w:w="12240" w:h="15840"/>
      <w:pgMar w:top="1080"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000000"/>
        <w:sz w:val="16"/>
      </w:rPr>
      <w:t>MIT VNAV Lab 4 - Team 20 - Individual submission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Individual Trajectory Optimization Report</dc:title>
  <dc:subject>MIT VNAV Lab 4 individual deliverables</dc:subject>
  <dc:creator>Team 20</dc:creator>
  <cp:keywords/>
  <dc:description>generated by python-docx</dc:description>
  <cp:lastModifiedBy/>
  <cp:revision>1</cp:revision>
  <dcterms:created xsi:type="dcterms:W3CDTF">2013-12-23T23:15:00Z</dcterms:created>
  <dcterms:modified xsi:type="dcterms:W3CDTF">2013-12-23T23:15:00Z</dcterms:modified>
  <cp:category/>
</cp:coreProperties>
</file>