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47" w:rsidRDefault="00672D47" w:rsidP="00672D47">
      <w:bookmarkStart w:id="0" w:name="_Toc510106966"/>
    </w:p>
    <w:p w:rsidR="00672D47" w:rsidRDefault="00672D47" w:rsidP="00672D47"/>
    <w:p w:rsidR="00672D47" w:rsidRPr="00FD384E" w:rsidRDefault="00672D47" w:rsidP="00672D47"/>
    <w:p w:rsidR="00672D47" w:rsidRPr="00FD384E" w:rsidRDefault="00672D47" w:rsidP="00672D47"/>
    <w:p w:rsidR="00BD7B1A" w:rsidRDefault="00672D47" w:rsidP="00672D47">
      <w:pPr>
        <w:pStyle w:val="a6"/>
        <w:rPr>
          <w:b w:val="0"/>
          <w:sz w:val="40"/>
        </w:rPr>
      </w:pPr>
      <w:bookmarkStart w:id="1" w:name="_Toc522441049"/>
      <w:r w:rsidRPr="00FD384E">
        <w:rPr>
          <w:b w:val="0"/>
          <w:sz w:val="40"/>
        </w:rPr>
        <w:t>An introduction</w:t>
      </w:r>
      <w:r>
        <w:rPr>
          <w:b w:val="0"/>
          <w:sz w:val="40"/>
        </w:rPr>
        <w:t xml:space="preserve"> to</w:t>
      </w:r>
      <w:r w:rsidRPr="00FD384E">
        <w:rPr>
          <w:b w:val="0"/>
          <w:sz w:val="40"/>
        </w:rPr>
        <w:br/>
      </w:r>
      <w:r w:rsidR="00B814BE">
        <w:rPr>
          <w:b w:val="0"/>
          <w:sz w:val="40"/>
        </w:rPr>
        <w:t>R</w:t>
      </w:r>
      <w:r w:rsidRPr="00FD384E">
        <w:rPr>
          <w:b w:val="0"/>
          <w:sz w:val="40"/>
        </w:rPr>
        <w:t>eproduce the results in the manuscript</w:t>
      </w:r>
      <w:bookmarkEnd w:id="0"/>
      <w:bookmarkEnd w:id="1"/>
      <w:r w:rsidRPr="00FD384E">
        <w:rPr>
          <w:b w:val="0"/>
          <w:sz w:val="40"/>
        </w:rPr>
        <w:t xml:space="preserve"> </w:t>
      </w:r>
    </w:p>
    <w:p w:rsidR="00672D47" w:rsidRPr="00B814BE" w:rsidRDefault="00672D47" w:rsidP="00BD7B1A">
      <w:pPr>
        <w:jc w:val="center"/>
        <w:rPr>
          <w:b/>
          <w:sz w:val="32"/>
          <w:szCs w:val="32"/>
        </w:rPr>
      </w:pPr>
    </w:p>
    <w:p w:rsidR="00EE5BD9" w:rsidRPr="00EE5BD9" w:rsidRDefault="00EE5BD9" w:rsidP="00EE5BD9">
      <w:pPr>
        <w:jc w:val="center"/>
      </w:pPr>
    </w:p>
    <w:p w:rsidR="00672D47" w:rsidRDefault="00672D47" w:rsidP="00672D47"/>
    <w:p w:rsidR="00672D47" w:rsidRDefault="00672D47" w:rsidP="00672D47"/>
    <w:p w:rsidR="00672D47" w:rsidRDefault="00672D47" w:rsidP="00672D47">
      <w:pPr>
        <w:ind w:firstLine="360"/>
        <w:jc w:val="center"/>
      </w:pPr>
      <w:r>
        <w:rPr>
          <w:rFonts w:hint="eastAsia"/>
        </w:rPr>
        <w:t>Zhanglin Li</w:t>
      </w:r>
    </w:p>
    <w:p w:rsidR="00672D47" w:rsidRDefault="00732DA3" w:rsidP="00672D47">
      <w:pPr>
        <w:ind w:firstLine="360"/>
        <w:jc w:val="center"/>
      </w:pPr>
      <w:hyperlink r:id="rId8" w:history="1">
        <w:r w:rsidR="00672D47" w:rsidRPr="00C15CBA">
          <w:rPr>
            <w:rStyle w:val="a7"/>
          </w:rPr>
          <w:t>lizhl@cug.edu.cn</w:t>
        </w:r>
      </w:hyperlink>
    </w:p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p w:rsidR="00672D47" w:rsidRDefault="00672D47" w:rsidP="00672D4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4090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2D47" w:rsidRPr="00FD384E" w:rsidRDefault="00672D47" w:rsidP="00672D47">
          <w:pPr>
            <w:pStyle w:val="TOC"/>
            <w:jc w:val="center"/>
            <w:rPr>
              <w:sz w:val="24"/>
            </w:rPr>
          </w:pPr>
          <w:r w:rsidRPr="00FD384E">
            <w:rPr>
              <w:sz w:val="24"/>
              <w:lang w:val="zh-CN"/>
            </w:rPr>
            <w:t>Outline</w:t>
          </w:r>
        </w:p>
        <w:p w:rsidR="00BD7B1A" w:rsidRDefault="00672D4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441049" w:history="1">
            <w:r w:rsidR="00BD7B1A" w:rsidRPr="009E3912">
              <w:rPr>
                <w:rStyle w:val="a7"/>
                <w:noProof/>
              </w:rPr>
              <w:t>An introduction to reproduce the results in the manuscript</w:t>
            </w:r>
            <w:r w:rsidR="00BD7B1A">
              <w:rPr>
                <w:noProof/>
                <w:webHidden/>
              </w:rPr>
              <w:tab/>
            </w:r>
            <w:r w:rsidR="00BD7B1A">
              <w:rPr>
                <w:noProof/>
                <w:webHidden/>
              </w:rPr>
              <w:fldChar w:fldCharType="begin"/>
            </w:r>
            <w:r w:rsidR="00BD7B1A">
              <w:rPr>
                <w:noProof/>
                <w:webHidden/>
              </w:rPr>
              <w:instrText xml:space="preserve"> PAGEREF _Toc522441049 \h </w:instrText>
            </w:r>
            <w:r w:rsidR="00BD7B1A">
              <w:rPr>
                <w:noProof/>
                <w:webHidden/>
              </w:rPr>
            </w:r>
            <w:r w:rsidR="00BD7B1A">
              <w:rPr>
                <w:noProof/>
                <w:webHidden/>
              </w:rPr>
              <w:fldChar w:fldCharType="separate"/>
            </w:r>
            <w:r w:rsidR="00BD7B1A">
              <w:rPr>
                <w:noProof/>
                <w:webHidden/>
              </w:rPr>
              <w:t>1</w:t>
            </w:r>
            <w:r w:rsidR="00BD7B1A">
              <w:rPr>
                <w:noProof/>
                <w:webHidden/>
              </w:rPr>
              <w:fldChar w:fldCharType="end"/>
            </w:r>
          </w:hyperlink>
        </w:p>
        <w:p w:rsidR="00BD7B1A" w:rsidRDefault="00732DA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441050" w:history="1">
            <w:r w:rsidR="00BD7B1A" w:rsidRPr="009E3912">
              <w:rPr>
                <w:rStyle w:val="a7"/>
                <w:noProof/>
              </w:rPr>
              <w:t>1.</w:t>
            </w:r>
            <w:r w:rsidR="00BD7B1A">
              <w:rPr>
                <w:rFonts w:cstheme="minorBidi"/>
                <w:noProof/>
                <w:kern w:val="2"/>
                <w:sz w:val="21"/>
              </w:rPr>
              <w:tab/>
            </w:r>
            <w:r w:rsidR="00BD7B1A" w:rsidRPr="009E3912">
              <w:rPr>
                <w:rStyle w:val="a7"/>
                <w:noProof/>
              </w:rPr>
              <w:t>Prerequisite</w:t>
            </w:r>
            <w:r w:rsidR="00BD7B1A">
              <w:rPr>
                <w:noProof/>
                <w:webHidden/>
              </w:rPr>
              <w:tab/>
            </w:r>
            <w:r w:rsidR="00BD7B1A">
              <w:rPr>
                <w:noProof/>
                <w:webHidden/>
              </w:rPr>
              <w:fldChar w:fldCharType="begin"/>
            </w:r>
            <w:r w:rsidR="00BD7B1A">
              <w:rPr>
                <w:noProof/>
                <w:webHidden/>
              </w:rPr>
              <w:instrText xml:space="preserve"> PAGEREF _Toc522441050 \h </w:instrText>
            </w:r>
            <w:r w:rsidR="00BD7B1A">
              <w:rPr>
                <w:noProof/>
                <w:webHidden/>
              </w:rPr>
            </w:r>
            <w:r w:rsidR="00BD7B1A">
              <w:rPr>
                <w:noProof/>
                <w:webHidden/>
              </w:rPr>
              <w:fldChar w:fldCharType="separate"/>
            </w:r>
            <w:r w:rsidR="00BD7B1A">
              <w:rPr>
                <w:noProof/>
                <w:webHidden/>
              </w:rPr>
              <w:t>2</w:t>
            </w:r>
            <w:r w:rsidR="00BD7B1A">
              <w:rPr>
                <w:noProof/>
                <w:webHidden/>
              </w:rPr>
              <w:fldChar w:fldCharType="end"/>
            </w:r>
          </w:hyperlink>
        </w:p>
        <w:p w:rsidR="00BD7B1A" w:rsidRDefault="00732DA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441051" w:history="1">
            <w:r w:rsidR="00BD7B1A" w:rsidRPr="009E3912">
              <w:rPr>
                <w:rStyle w:val="a7"/>
                <w:noProof/>
              </w:rPr>
              <w:t>2.</w:t>
            </w:r>
            <w:r w:rsidR="00BD7B1A">
              <w:rPr>
                <w:rFonts w:cstheme="minorBidi"/>
                <w:noProof/>
                <w:kern w:val="2"/>
                <w:sz w:val="21"/>
              </w:rPr>
              <w:tab/>
            </w:r>
            <w:r w:rsidR="00BD7B1A" w:rsidRPr="009E3912">
              <w:rPr>
                <w:rStyle w:val="a7"/>
                <w:noProof/>
              </w:rPr>
              <w:t>Operation steps</w:t>
            </w:r>
            <w:r w:rsidR="00BD7B1A">
              <w:rPr>
                <w:noProof/>
                <w:webHidden/>
              </w:rPr>
              <w:tab/>
            </w:r>
            <w:r w:rsidR="00BD7B1A">
              <w:rPr>
                <w:noProof/>
                <w:webHidden/>
              </w:rPr>
              <w:fldChar w:fldCharType="begin"/>
            </w:r>
            <w:r w:rsidR="00BD7B1A">
              <w:rPr>
                <w:noProof/>
                <w:webHidden/>
              </w:rPr>
              <w:instrText xml:space="preserve"> PAGEREF _Toc522441051 \h </w:instrText>
            </w:r>
            <w:r w:rsidR="00BD7B1A">
              <w:rPr>
                <w:noProof/>
                <w:webHidden/>
              </w:rPr>
            </w:r>
            <w:r w:rsidR="00BD7B1A">
              <w:rPr>
                <w:noProof/>
                <w:webHidden/>
              </w:rPr>
              <w:fldChar w:fldCharType="separate"/>
            </w:r>
            <w:r w:rsidR="00BD7B1A">
              <w:rPr>
                <w:noProof/>
                <w:webHidden/>
              </w:rPr>
              <w:t>2</w:t>
            </w:r>
            <w:r w:rsidR="00BD7B1A">
              <w:rPr>
                <w:noProof/>
                <w:webHidden/>
              </w:rPr>
              <w:fldChar w:fldCharType="end"/>
            </w:r>
          </w:hyperlink>
        </w:p>
        <w:p w:rsidR="00BD7B1A" w:rsidRDefault="00732DA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441052" w:history="1">
            <w:r w:rsidR="00BD7B1A" w:rsidRPr="009E3912">
              <w:rPr>
                <w:rStyle w:val="a7"/>
                <w:noProof/>
              </w:rPr>
              <w:t>3.</w:t>
            </w:r>
            <w:r w:rsidR="00BD7B1A">
              <w:rPr>
                <w:rFonts w:cstheme="minorBidi"/>
                <w:noProof/>
                <w:kern w:val="2"/>
                <w:sz w:val="21"/>
              </w:rPr>
              <w:tab/>
            </w:r>
            <w:r w:rsidR="00BD7B1A" w:rsidRPr="009E3912">
              <w:rPr>
                <w:rStyle w:val="a7"/>
                <w:noProof/>
              </w:rPr>
              <w:t>Parameter configurations</w:t>
            </w:r>
            <w:r w:rsidR="00BD7B1A">
              <w:rPr>
                <w:noProof/>
                <w:webHidden/>
              </w:rPr>
              <w:tab/>
            </w:r>
            <w:r w:rsidR="00BD7B1A">
              <w:rPr>
                <w:noProof/>
                <w:webHidden/>
              </w:rPr>
              <w:fldChar w:fldCharType="begin"/>
            </w:r>
            <w:r w:rsidR="00BD7B1A">
              <w:rPr>
                <w:noProof/>
                <w:webHidden/>
              </w:rPr>
              <w:instrText xml:space="preserve"> PAGEREF _Toc522441052 \h </w:instrText>
            </w:r>
            <w:r w:rsidR="00BD7B1A">
              <w:rPr>
                <w:noProof/>
                <w:webHidden/>
              </w:rPr>
            </w:r>
            <w:r w:rsidR="00BD7B1A">
              <w:rPr>
                <w:noProof/>
                <w:webHidden/>
              </w:rPr>
              <w:fldChar w:fldCharType="separate"/>
            </w:r>
            <w:r w:rsidR="00BD7B1A">
              <w:rPr>
                <w:noProof/>
                <w:webHidden/>
              </w:rPr>
              <w:t>8</w:t>
            </w:r>
            <w:r w:rsidR="00BD7B1A">
              <w:rPr>
                <w:noProof/>
                <w:webHidden/>
              </w:rPr>
              <w:fldChar w:fldCharType="end"/>
            </w:r>
          </w:hyperlink>
        </w:p>
        <w:p w:rsidR="00BD7B1A" w:rsidRDefault="00732DA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441053" w:history="1">
            <w:r w:rsidR="00BD7B1A" w:rsidRPr="009E3912">
              <w:rPr>
                <w:rStyle w:val="a7"/>
                <w:noProof/>
              </w:rPr>
              <w:t>4.</w:t>
            </w:r>
            <w:r w:rsidR="00BD7B1A">
              <w:rPr>
                <w:rFonts w:cstheme="minorBidi"/>
                <w:noProof/>
                <w:kern w:val="2"/>
                <w:sz w:val="21"/>
              </w:rPr>
              <w:tab/>
            </w:r>
            <w:r w:rsidR="00BD7B1A" w:rsidRPr="009E3912">
              <w:rPr>
                <w:rStyle w:val="a7"/>
                <w:noProof/>
              </w:rPr>
              <w:t>A video demonstration</w:t>
            </w:r>
            <w:r w:rsidR="00BD7B1A">
              <w:rPr>
                <w:noProof/>
                <w:webHidden/>
              </w:rPr>
              <w:tab/>
            </w:r>
            <w:r w:rsidR="00BD7B1A">
              <w:rPr>
                <w:noProof/>
                <w:webHidden/>
              </w:rPr>
              <w:fldChar w:fldCharType="begin"/>
            </w:r>
            <w:r w:rsidR="00BD7B1A">
              <w:rPr>
                <w:noProof/>
                <w:webHidden/>
              </w:rPr>
              <w:instrText xml:space="preserve"> PAGEREF _Toc522441053 \h </w:instrText>
            </w:r>
            <w:r w:rsidR="00BD7B1A">
              <w:rPr>
                <w:noProof/>
                <w:webHidden/>
              </w:rPr>
            </w:r>
            <w:r w:rsidR="00BD7B1A">
              <w:rPr>
                <w:noProof/>
                <w:webHidden/>
              </w:rPr>
              <w:fldChar w:fldCharType="separate"/>
            </w:r>
            <w:r w:rsidR="00BD7B1A">
              <w:rPr>
                <w:noProof/>
                <w:webHidden/>
              </w:rPr>
              <w:t>9</w:t>
            </w:r>
            <w:r w:rsidR="00BD7B1A">
              <w:rPr>
                <w:noProof/>
                <w:webHidden/>
              </w:rPr>
              <w:fldChar w:fldCharType="end"/>
            </w:r>
          </w:hyperlink>
        </w:p>
        <w:p w:rsidR="00BD7B1A" w:rsidRDefault="00732DA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2441054" w:history="1">
            <w:r w:rsidR="00BD7B1A" w:rsidRPr="009E3912">
              <w:rPr>
                <w:rStyle w:val="a7"/>
                <w:noProof/>
              </w:rPr>
              <w:t>5.</w:t>
            </w:r>
            <w:r w:rsidR="00BD7B1A">
              <w:rPr>
                <w:rFonts w:cstheme="minorBidi"/>
                <w:noProof/>
                <w:kern w:val="2"/>
                <w:sz w:val="21"/>
              </w:rPr>
              <w:tab/>
            </w:r>
            <w:r w:rsidR="00BD7B1A" w:rsidRPr="009E3912">
              <w:rPr>
                <w:rStyle w:val="a7"/>
                <w:noProof/>
              </w:rPr>
              <w:t>Notes</w:t>
            </w:r>
            <w:r w:rsidR="00BD7B1A">
              <w:rPr>
                <w:noProof/>
                <w:webHidden/>
              </w:rPr>
              <w:tab/>
            </w:r>
            <w:r w:rsidR="00BD7B1A">
              <w:rPr>
                <w:noProof/>
                <w:webHidden/>
              </w:rPr>
              <w:fldChar w:fldCharType="begin"/>
            </w:r>
            <w:r w:rsidR="00BD7B1A">
              <w:rPr>
                <w:noProof/>
                <w:webHidden/>
              </w:rPr>
              <w:instrText xml:space="preserve"> PAGEREF _Toc522441054 \h </w:instrText>
            </w:r>
            <w:r w:rsidR="00BD7B1A">
              <w:rPr>
                <w:noProof/>
                <w:webHidden/>
              </w:rPr>
            </w:r>
            <w:r w:rsidR="00BD7B1A">
              <w:rPr>
                <w:noProof/>
                <w:webHidden/>
              </w:rPr>
              <w:fldChar w:fldCharType="separate"/>
            </w:r>
            <w:r w:rsidR="00BD7B1A">
              <w:rPr>
                <w:noProof/>
                <w:webHidden/>
              </w:rPr>
              <w:t>10</w:t>
            </w:r>
            <w:r w:rsidR="00BD7B1A">
              <w:rPr>
                <w:noProof/>
                <w:webHidden/>
              </w:rPr>
              <w:fldChar w:fldCharType="end"/>
            </w:r>
          </w:hyperlink>
        </w:p>
        <w:p w:rsidR="00672D47" w:rsidRDefault="00672D47" w:rsidP="00672D47">
          <w:r>
            <w:rPr>
              <w:b/>
              <w:bCs/>
              <w:lang w:val="zh-CN"/>
            </w:rPr>
            <w:fldChar w:fldCharType="end"/>
          </w:r>
        </w:p>
      </w:sdtContent>
    </w:sdt>
    <w:p w:rsidR="00672D47" w:rsidRDefault="00672D47" w:rsidP="00672D47">
      <w:pPr>
        <w:widowControl/>
        <w:jc w:val="left"/>
      </w:pPr>
      <w:r>
        <w:br w:type="page"/>
      </w:r>
    </w:p>
    <w:p w:rsidR="009B2D24" w:rsidRPr="007E7938" w:rsidRDefault="009B2D24" w:rsidP="009B2D24">
      <w:pPr>
        <w:pStyle w:val="2"/>
        <w:numPr>
          <w:ilvl w:val="0"/>
          <w:numId w:val="3"/>
        </w:numPr>
        <w:rPr>
          <w:sz w:val="22"/>
        </w:rPr>
      </w:pPr>
      <w:bookmarkStart w:id="2" w:name="_Toc522441050"/>
      <w:r w:rsidRPr="009B2D24">
        <w:rPr>
          <w:sz w:val="22"/>
        </w:rPr>
        <w:lastRenderedPageBreak/>
        <w:t>Prerequisite</w:t>
      </w:r>
      <w:bookmarkEnd w:id="2"/>
      <w:r>
        <w:rPr>
          <w:sz w:val="22"/>
        </w:rPr>
        <w:t xml:space="preserve"> </w:t>
      </w:r>
    </w:p>
    <w:p w:rsidR="009B2D24" w:rsidRDefault="009B2D24" w:rsidP="009B2D24">
      <w:pPr>
        <w:pStyle w:val="a3"/>
        <w:numPr>
          <w:ilvl w:val="0"/>
          <w:numId w:val="4"/>
        </w:numPr>
        <w:ind w:firstLineChars="0"/>
        <w:jc w:val="left"/>
      </w:pPr>
      <w:r>
        <w:t xml:space="preserve">An </w:t>
      </w:r>
      <w:r w:rsidRPr="008E70E9">
        <w:t>x64</w:t>
      </w:r>
      <w:r>
        <w:t xml:space="preserve"> </w:t>
      </w:r>
      <w:r w:rsidRPr="008E70E9">
        <w:t>Microsoft</w:t>
      </w:r>
      <w:r>
        <w:t xml:space="preserve"> </w:t>
      </w:r>
      <w:r w:rsidRPr="008E70E9">
        <w:t xml:space="preserve">Windows </w:t>
      </w:r>
      <w:r>
        <w:t xml:space="preserve">OS is required for the current program. </w:t>
      </w:r>
    </w:p>
    <w:p w:rsidR="00AF1B0D" w:rsidRDefault="009B2D24" w:rsidP="00F32BB0">
      <w:pPr>
        <w:pStyle w:val="a3"/>
        <w:numPr>
          <w:ilvl w:val="0"/>
          <w:numId w:val="4"/>
        </w:numPr>
        <w:ind w:firstLineChars="0"/>
        <w:jc w:val="left"/>
      </w:pPr>
      <w:r>
        <w:t xml:space="preserve">An X64 </w:t>
      </w:r>
      <w:r w:rsidRPr="009B2D24">
        <w:t>python</w:t>
      </w:r>
      <w:r>
        <w:t xml:space="preserve"> which can be found in </w:t>
      </w:r>
      <w:r w:rsidRPr="009B2D24">
        <w:rPr>
          <w:noProof/>
          <w:color w:val="0070C0"/>
        </w:rPr>
        <w:t>[https://www.python.org/downloads/</w:t>
      </w:r>
      <w:r>
        <w:t xml:space="preserve">] or </w:t>
      </w:r>
      <w:r w:rsidRPr="009B2D24">
        <w:rPr>
          <w:noProof/>
          <w:color w:val="0070C0"/>
        </w:rPr>
        <w:t>[</w:t>
      </w:r>
      <w:r w:rsidR="004F7627" w:rsidRPr="004F7627">
        <w:rPr>
          <w:noProof/>
          <w:color w:val="0070C0"/>
        </w:rPr>
        <w:t>KrigLavByGA\Compiled_exe_programs\prerequisite</w:t>
      </w:r>
      <w:r w:rsidR="004F7627">
        <w:rPr>
          <w:noProof/>
          <w:color w:val="0070C0"/>
        </w:rPr>
        <w:t>\</w:t>
      </w:r>
      <w:r w:rsidRPr="009B2D24">
        <w:rPr>
          <w:noProof/>
          <w:color w:val="0070C0"/>
        </w:rPr>
        <w:t>python-2.7.14.amd64.msi]</w:t>
      </w:r>
      <w:r w:rsidR="00F32BB0">
        <w:t xml:space="preserve"> is also needed.</w:t>
      </w:r>
    </w:p>
    <w:p w:rsidR="00291730" w:rsidRDefault="00B814BE" w:rsidP="00D94200">
      <w:pPr>
        <w:pStyle w:val="a3"/>
        <w:numPr>
          <w:ilvl w:val="0"/>
          <w:numId w:val="4"/>
        </w:numPr>
        <w:ind w:firstLineChars="0"/>
        <w:jc w:val="left"/>
      </w:pPr>
      <w:r>
        <w:t>T</w:t>
      </w:r>
      <w:r w:rsidR="00672D47">
        <w:t xml:space="preserve">he data and source code applied in this manuscript can be obtained by visiting: </w:t>
      </w:r>
      <w:hyperlink r:id="rId9" w:history="1">
        <w:r w:rsidR="00291730" w:rsidRPr="00C57A1E">
          <w:rPr>
            <w:rStyle w:val="a7"/>
          </w:rPr>
          <w:t>https://github.com/lizhanglin/GK_V1</w:t>
        </w:r>
      </w:hyperlink>
      <w:r w:rsidR="00672D47">
        <w:t xml:space="preserve">. </w:t>
      </w:r>
      <w:r w:rsidR="00BD7B1A">
        <w:t>Please see</w:t>
      </w:r>
      <w:r w:rsidR="00672D47">
        <w:t xml:space="preserve"> </w:t>
      </w:r>
      <w:r w:rsidR="00672D47">
        <w:fldChar w:fldCharType="begin"/>
      </w:r>
      <w:r w:rsidR="00672D47">
        <w:instrText xml:space="preserve"> REF _Ref508702768 \h </w:instrText>
      </w:r>
      <w:r w:rsidR="00672D47">
        <w:fldChar w:fldCharType="separate"/>
      </w:r>
      <w:r w:rsidR="00672D47" w:rsidRPr="00291730">
        <w:rPr>
          <w:rFonts w:ascii="Times New Roman" w:hAnsi="Times New Roman" w:cs="Times New Roman"/>
          <w:b/>
        </w:rPr>
        <w:t xml:space="preserve">Figure </w:t>
      </w:r>
      <w:r w:rsidR="00672D47" w:rsidRPr="00291730">
        <w:rPr>
          <w:rFonts w:ascii="Times New Roman" w:hAnsi="Times New Roman" w:cs="Times New Roman"/>
          <w:b/>
          <w:noProof/>
        </w:rPr>
        <w:t>1</w:t>
      </w:r>
      <w:r w:rsidR="00672D47">
        <w:fldChar w:fldCharType="end"/>
      </w:r>
      <w:r w:rsidR="00672D47">
        <w:t xml:space="preserve">. </w:t>
      </w:r>
    </w:p>
    <w:p w:rsidR="00672D47" w:rsidRDefault="00A8583A" w:rsidP="00672D47">
      <w:r>
        <w:rPr>
          <w:noProof/>
        </w:rPr>
        <w:drawing>
          <wp:inline distT="0" distB="0" distL="0" distR="0" wp14:anchorId="2754B73B" wp14:editId="04FAB5FC">
            <wp:extent cx="5274310" cy="277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7" w:rsidRPr="00254DEC" w:rsidRDefault="00672D47" w:rsidP="00672D47">
      <w:pPr>
        <w:pStyle w:val="a4"/>
        <w:jc w:val="center"/>
        <w:rPr>
          <w:rFonts w:ascii="Times New Roman" w:hAnsi="Times New Roman" w:cs="Times New Roman"/>
          <w:b/>
        </w:rPr>
      </w:pPr>
      <w:bookmarkStart w:id="3" w:name="_Ref508702768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>
        <w:rPr>
          <w:rFonts w:ascii="Times New Roman" w:hAnsi="Times New Roman" w:cs="Times New Roman"/>
          <w:b/>
          <w:noProof/>
        </w:rPr>
        <w:t>1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3"/>
    </w:p>
    <w:p w:rsidR="007E7938" w:rsidRPr="007E7938" w:rsidRDefault="007E7938" w:rsidP="007E7938">
      <w:pPr>
        <w:pStyle w:val="2"/>
        <w:numPr>
          <w:ilvl w:val="0"/>
          <w:numId w:val="3"/>
        </w:numPr>
        <w:rPr>
          <w:sz w:val="22"/>
        </w:rPr>
      </w:pPr>
      <w:bookmarkStart w:id="4" w:name="_Operation_steps"/>
      <w:bookmarkStart w:id="5" w:name="_Toc522441051"/>
      <w:bookmarkEnd w:id="4"/>
      <w:r>
        <w:rPr>
          <w:sz w:val="22"/>
        </w:rPr>
        <w:t>Operation</w:t>
      </w:r>
      <w:r w:rsidRPr="007E7938">
        <w:rPr>
          <w:sz w:val="22"/>
        </w:rPr>
        <w:t xml:space="preserve"> steps</w:t>
      </w:r>
      <w:bookmarkStart w:id="6" w:name="_GoBack"/>
      <w:bookmarkEnd w:id="5"/>
      <w:bookmarkEnd w:id="6"/>
    </w:p>
    <w:p w:rsidR="007E7938" w:rsidRDefault="007E7938" w:rsidP="007E7938">
      <w:pPr>
        <w:pStyle w:val="a3"/>
        <w:ind w:left="360" w:firstLineChars="0" w:firstLine="0"/>
      </w:pPr>
      <w:r w:rsidRPr="007E7938">
        <w:t xml:space="preserve">There are four operation steps to perform </w:t>
      </w:r>
      <w:r w:rsidR="00BD7B1A">
        <w:t>the</w:t>
      </w:r>
      <w:r w:rsidRPr="007E7938">
        <w:t xml:space="preserve"> GK-based estimation or simulation.</w:t>
      </w:r>
    </w:p>
    <w:p w:rsidR="00254DEC" w:rsidRDefault="00EC746F" w:rsidP="004F7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</w:t>
      </w:r>
      <w:r>
        <w:t xml:space="preserve"> the file</w:t>
      </w:r>
      <w:r w:rsidR="00254DEC">
        <w:t xml:space="preserve"> </w:t>
      </w:r>
      <w:r w:rsidR="00254DEC" w:rsidRPr="00254DEC">
        <w:rPr>
          <w:noProof/>
        </w:rPr>
        <w:t>“</w:t>
      </w:r>
      <w:r w:rsidR="004F7627" w:rsidRPr="004F7627">
        <w:rPr>
          <w:noProof/>
          <w:color w:val="0070C0"/>
        </w:rPr>
        <w:t>KrigLavByGA\Compiled_exe_programs\LibX64</w:t>
      </w:r>
      <w:r w:rsidRPr="00EC746F">
        <w:rPr>
          <w:noProof/>
          <w:color w:val="0070C0"/>
        </w:rPr>
        <w:t>\</w:t>
      </w:r>
      <w:r w:rsidR="00254DEC" w:rsidRPr="00EC746F">
        <w:rPr>
          <w:noProof/>
          <w:color w:val="0070C0"/>
        </w:rPr>
        <w:t>Sgems_X64.exe</w:t>
      </w:r>
      <w:r w:rsidR="00254DEC" w:rsidRPr="00254DEC">
        <w:rPr>
          <w:noProof/>
        </w:rPr>
        <w:t>”</w:t>
      </w:r>
      <w:r>
        <w:rPr>
          <w:noProof/>
        </w:rPr>
        <w:t xml:space="preserve"> (</w:t>
      </w:r>
      <w:r>
        <w:rPr>
          <w:noProof/>
        </w:rPr>
        <w:fldChar w:fldCharType="begin"/>
      </w:r>
      <w:r>
        <w:rPr>
          <w:noProof/>
        </w:rPr>
        <w:instrText xml:space="preserve"> REF _Ref508186885 \h </w:instrText>
      </w:r>
      <w:r>
        <w:rPr>
          <w:noProof/>
        </w:rPr>
      </w:r>
      <w:r>
        <w:rPr>
          <w:noProof/>
        </w:rPr>
        <w:fldChar w:fldCharType="separate"/>
      </w:r>
      <w:r w:rsidR="00B80B70" w:rsidRPr="00254DEC">
        <w:rPr>
          <w:rFonts w:ascii="Times New Roman" w:hAnsi="Times New Roman" w:cs="Times New Roman"/>
          <w:b/>
        </w:rPr>
        <w:t xml:space="preserve">Figure </w:t>
      </w:r>
      <w:r w:rsidR="00B80B70">
        <w:rPr>
          <w:rFonts w:ascii="Times New Roman" w:hAnsi="Times New Roman" w:cs="Times New Roman"/>
          <w:b/>
          <w:noProof/>
        </w:rPr>
        <w:t>2</w:t>
      </w:r>
      <w:r>
        <w:rPr>
          <w:noProof/>
        </w:rPr>
        <w:fldChar w:fldCharType="end"/>
      </w:r>
      <w:r>
        <w:rPr>
          <w:noProof/>
        </w:rPr>
        <w:t>)</w:t>
      </w:r>
      <w:r>
        <w:t>.</w:t>
      </w:r>
      <w:r w:rsidR="00254DEC">
        <w:t xml:space="preserve"> Normally, the plug-in of GK will be loaded</w:t>
      </w:r>
      <w:r>
        <w:t xml:space="preserve"> automatically</w:t>
      </w:r>
      <w:r w:rsidR="00254DEC">
        <w:t xml:space="preserve"> and shown in estimation and simulation category of the algorithm panel</w:t>
      </w:r>
      <w:r>
        <w:t xml:space="preserve"> (</w:t>
      </w:r>
      <w:r>
        <w:fldChar w:fldCharType="begin"/>
      </w:r>
      <w:r>
        <w:instrText xml:space="preserve"> REF _Ref508186902 \h </w:instrText>
      </w:r>
      <w:r>
        <w:fldChar w:fldCharType="separate"/>
      </w:r>
      <w:r w:rsidR="00B80B70" w:rsidRPr="00254DEC">
        <w:rPr>
          <w:rFonts w:ascii="Times New Roman" w:hAnsi="Times New Roman" w:cs="Times New Roman"/>
          <w:b/>
        </w:rPr>
        <w:t xml:space="preserve">Figure </w:t>
      </w:r>
      <w:r w:rsidR="00B80B70">
        <w:rPr>
          <w:rFonts w:ascii="Times New Roman" w:hAnsi="Times New Roman" w:cs="Times New Roman"/>
          <w:b/>
          <w:noProof/>
        </w:rPr>
        <w:t>3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_Ref508186908 \h </w:instrText>
      </w:r>
      <w:r>
        <w:fldChar w:fldCharType="separate"/>
      </w:r>
      <w:r w:rsidR="00B80B70" w:rsidRPr="00254DEC">
        <w:rPr>
          <w:rFonts w:ascii="Times New Roman" w:hAnsi="Times New Roman" w:cs="Times New Roman"/>
          <w:b/>
        </w:rPr>
        <w:t xml:space="preserve">Figure </w:t>
      </w:r>
      <w:r w:rsidR="00B80B70">
        <w:rPr>
          <w:rFonts w:ascii="Times New Roman" w:hAnsi="Times New Roman" w:cs="Times New Roman"/>
          <w:b/>
          <w:noProof/>
        </w:rPr>
        <w:t>4</w:t>
      </w:r>
      <w:r>
        <w:fldChar w:fldCharType="end"/>
      </w:r>
      <w:r>
        <w:t>)</w:t>
      </w:r>
      <w:r w:rsidR="00254DEC">
        <w:t xml:space="preserve">. </w:t>
      </w:r>
    </w:p>
    <w:p w:rsidR="00254DEC" w:rsidRDefault="004F7627" w:rsidP="00A3757F">
      <w:pPr>
        <w:jc w:val="center"/>
      </w:pPr>
      <w:r>
        <w:rPr>
          <w:noProof/>
        </w:rPr>
        <w:drawing>
          <wp:inline distT="0" distB="0" distL="0" distR="0">
            <wp:extent cx="5267552" cy="1184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84"/>
                    <a:stretch/>
                  </pic:blipFill>
                  <pic:spPr bwMode="auto">
                    <a:xfrm>
                      <a:off x="0" y="0"/>
                      <a:ext cx="5269230" cy="118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DEC" w:rsidRPr="00254DEC" w:rsidRDefault="00254DEC" w:rsidP="00A3757F">
      <w:pPr>
        <w:pStyle w:val="a4"/>
        <w:jc w:val="center"/>
        <w:rPr>
          <w:rFonts w:ascii="Times New Roman" w:hAnsi="Times New Roman" w:cs="Times New Roman"/>
          <w:b/>
        </w:rPr>
      </w:pPr>
      <w:bookmarkStart w:id="7" w:name="_Ref508186885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 w:rsidR="00B80B70">
        <w:rPr>
          <w:rFonts w:ascii="Times New Roman" w:hAnsi="Times New Roman" w:cs="Times New Roman"/>
          <w:b/>
          <w:noProof/>
        </w:rPr>
        <w:t>2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7"/>
    </w:p>
    <w:p w:rsidR="00254DEC" w:rsidRDefault="00254DEC" w:rsidP="00254DEC">
      <w:r>
        <w:rPr>
          <w:rFonts w:hint="eastAsia"/>
          <w:noProof/>
        </w:rPr>
        <w:lastRenderedPageBreak/>
        <w:drawing>
          <wp:inline distT="0" distB="0" distL="0" distR="0">
            <wp:extent cx="5269230" cy="28956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EC" w:rsidRPr="00254DEC" w:rsidRDefault="00254DEC" w:rsidP="00254DEC">
      <w:pPr>
        <w:pStyle w:val="a4"/>
        <w:jc w:val="center"/>
        <w:rPr>
          <w:rFonts w:ascii="Times New Roman" w:hAnsi="Times New Roman" w:cs="Times New Roman"/>
          <w:b/>
        </w:rPr>
      </w:pPr>
      <w:bookmarkStart w:id="8" w:name="_Ref508186902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 w:rsidR="00B80B70">
        <w:rPr>
          <w:rFonts w:ascii="Times New Roman" w:hAnsi="Times New Roman" w:cs="Times New Roman"/>
          <w:b/>
          <w:noProof/>
        </w:rPr>
        <w:t>3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8"/>
    </w:p>
    <w:p w:rsidR="00254DEC" w:rsidRDefault="00254DEC" w:rsidP="00A3757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47390" cy="30714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EC" w:rsidRPr="00254DEC" w:rsidRDefault="00254DEC" w:rsidP="00254DEC">
      <w:pPr>
        <w:pStyle w:val="a4"/>
        <w:jc w:val="center"/>
        <w:rPr>
          <w:rFonts w:ascii="Times New Roman" w:hAnsi="Times New Roman" w:cs="Times New Roman"/>
          <w:b/>
        </w:rPr>
      </w:pPr>
      <w:bookmarkStart w:id="9" w:name="_Ref508186908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 w:rsidR="00B80B70">
        <w:rPr>
          <w:rFonts w:ascii="Times New Roman" w:hAnsi="Times New Roman" w:cs="Times New Roman"/>
          <w:b/>
          <w:noProof/>
        </w:rPr>
        <w:t>4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9"/>
    </w:p>
    <w:p w:rsidR="00254DEC" w:rsidRDefault="00254DEC" w:rsidP="00F32BB0">
      <w:pPr>
        <w:pStyle w:val="a3"/>
        <w:numPr>
          <w:ilvl w:val="0"/>
          <w:numId w:val="1"/>
        </w:numPr>
        <w:ind w:firstLineChars="0"/>
      </w:pPr>
      <w:r>
        <w:t xml:space="preserve">Use the menu “File | Open </w:t>
      </w:r>
      <w:r w:rsidRPr="00254DEC">
        <w:rPr>
          <w:noProof/>
        </w:rPr>
        <w:t>project</w:t>
      </w:r>
      <w:r>
        <w:t>” to open the test project files “</w:t>
      </w:r>
      <w:r w:rsidR="00F32BB0" w:rsidRPr="00F32BB0">
        <w:rPr>
          <w:color w:val="0070C0"/>
        </w:rPr>
        <w:t>KrigLavByGA\Example_files\dataset_1\ori_data\anticline.prj</w:t>
      </w:r>
      <w:r w:rsidRPr="00254DEC">
        <w:rPr>
          <w:noProof/>
        </w:rPr>
        <w:t>”</w:t>
      </w:r>
      <w:r w:rsidR="00EC746F">
        <w:rPr>
          <w:noProof/>
        </w:rPr>
        <w:t xml:space="preserve"> (</w:t>
      </w:r>
      <w:r w:rsidR="00EC746F">
        <w:rPr>
          <w:noProof/>
        </w:rPr>
        <w:fldChar w:fldCharType="begin"/>
      </w:r>
      <w:r w:rsidR="00EC746F">
        <w:rPr>
          <w:noProof/>
        </w:rPr>
        <w:instrText xml:space="preserve"> REF _Ref508187020 \h </w:instrText>
      </w:r>
      <w:r w:rsidR="00EC746F">
        <w:rPr>
          <w:noProof/>
        </w:rPr>
      </w:r>
      <w:r w:rsidR="00EC746F">
        <w:rPr>
          <w:noProof/>
        </w:rPr>
        <w:fldChar w:fldCharType="separate"/>
      </w:r>
      <w:r w:rsidR="00B80B70" w:rsidRPr="00254DEC">
        <w:rPr>
          <w:rFonts w:ascii="Times New Roman" w:hAnsi="Times New Roman" w:cs="Times New Roman"/>
          <w:b/>
        </w:rPr>
        <w:t xml:space="preserve">Figure </w:t>
      </w:r>
      <w:r w:rsidR="00B80B70">
        <w:rPr>
          <w:rFonts w:ascii="Times New Roman" w:hAnsi="Times New Roman" w:cs="Times New Roman"/>
          <w:b/>
          <w:noProof/>
        </w:rPr>
        <w:t>5</w:t>
      </w:r>
      <w:r w:rsidR="00EC746F">
        <w:rPr>
          <w:noProof/>
        </w:rPr>
        <w:fldChar w:fldCharType="end"/>
      </w:r>
      <w:r w:rsidR="00EC746F">
        <w:rPr>
          <w:noProof/>
        </w:rPr>
        <w:t xml:space="preserve"> and </w:t>
      </w:r>
      <w:r w:rsidR="00EC746F">
        <w:rPr>
          <w:noProof/>
        </w:rPr>
        <w:fldChar w:fldCharType="begin"/>
      </w:r>
      <w:r w:rsidR="00EC746F">
        <w:rPr>
          <w:noProof/>
        </w:rPr>
        <w:instrText xml:space="preserve"> REF _Ref508187015 \h </w:instrText>
      </w:r>
      <w:r w:rsidR="00EC746F">
        <w:rPr>
          <w:noProof/>
        </w:rPr>
      </w:r>
      <w:r w:rsidR="00EC746F">
        <w:rPr>
          <w:noProof/>
        </w:rPr>
        <w:fldChar w:fldCharType="separate"/>
      </w:r>
      <w:r w:rsidR="00B80B70" w:rsidRPr="00254DEC">
        <w:rPr>
          <w:rFonts w:ascii="Times New Roman" w:hAnsi="Times New Roman" w:cs="Times New Roman"/>
          <w:b/>
        </w:rPr>
        <w:t xml:space="preserve">Figure </w:t>
      </w:r>
      <w:r w:rsidR="00B80B70">
        <w:rPr>
          <w:rFonts w:ascii="Times New Roman" w:hAnsi="Times New Roman" w:cs="Times New Roman"/>
          <w:b/>
          <w:noProof/>
        </w:rPr>
        <w:t>6</w:t>
      </w:r>
      <w:r w:rsidR="00EC746F">
        <w:rPr>
          <w:noProof/>
        </w:rPr>
        <w:fldChar w:fldCharType="end"/>
      </w:r>
      <w:r w:rsidR="00EC746F">
        <w:rPr>
          <w:noProof/>
        </w:rPr>
        <w:t>)</w:t>
      </w:r>
      <w:r w:rsidRPr="00254DEC">
        <w:rPr>
          <w:noProof/>
        </w:rPr>
        <w:t>.</w:t>
      </w:r>
      <w:r>
        <w:t xml:space="preserve"> </w:t>
      </w:r>
    </w:p>
    <w:p w:rsidR="00254DEC" w:rsidRDefault="00F32BB0" w:rsidP="00254DEC">
      <w:r>
        <w:rPr>
          <w:noProof/>
        </w:rPr>
        <w:lastRenderedPageBreak/>
        <w:drawing>
          <wp:inline distT="0" distB="0" distL="0" distR="0" wp14:anchorId="080F0AD3" wp14:editId="0EB816DE">
            <wp:extent cx="5274310" cy="20612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EC" w:rsidRPr="00254DEC" w:rsidRDefault="00254DEC" w:rsidP="00254DEC">
      <w:pPr>
        <w:pStyle w:val="a4"/>
        <w:jc w:val="center"/>
        <w:rPr>
          <w:rFonts w:ascii="Times New Roman" w:hAnsi="Times New Roman" w:cs="Times New Roman"/>
          <w:b/>
        </w:rPr>
      </w:pPr>
      <w:bookmarkStart w:id="10" w:name="_Ref508187020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 w:rsidR="00B80B70">
        <w:rPr>
          <w:rFonts w:ascii="Times New Roman" w:hAnsi="Times New Roman" w:cs="Times New Roman"/>
          <w:b/>
          <w:noProof/>
        </w:rPr>
        <w:t>5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10"/>
    </w:p>
    <w:p w:rsidR="00254DEC" w:rsidRDefault="00F32BB0" w:rsidP="00472C89">
      <w:pPr>
        <w:jc w:val="center"/>
      </w:pPr>
      <w:r>
        <w:rPr>
          <w:noProof/>
        </w:rPr>
        <w:drawing>
          <wp:inline distT="0" distB="0" distL="0" distR="0" wp14:anchorId="3CC950A7" wp14:editId="51978F30">
            <wp:extent cx="5274310" cy="31673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EC" w:rsidRPr="00254DEC" w:rsidRDefault="00254DEC" w:rsidP="00254DEC">
      <w:pPr>
        <w:pStyle w:val="a4"/>
        <w:jc w:val="center"/>
        <w:rPr>
          <w:rFonts w:ascii="Times New Roman" w:hAnsi="Times New Roman" w:cs="Times New Roman"/>
          <w:b/>
        </w:rPr>
      </w:pPr>
      <w:bookmarkStart w:id="11" w:name="_Ref508187015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 w:rsidR="00B80B70">
        <w:rPr>
          <w:rFonts w:ascii="Times New Roman" w:hAnsi="Times New Roman" w:cs="Times New Roman"/>
          <w:b/>
          <w:noProof/>
        </w:rPr>
        <w:t>6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11"/>
    </w:p>
    <w:p w:rsidR="00254DEC" w:rsidRDefault="00254DEC" w:rsidP="00254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Click</w:t>
      </w:r>
      <w:r>
        <w:t xml:space="preserve"> the “load” button</w:t>
      </w:r>
      <w:r w:rsidR="00BD7B1A">
        <w:t xml:space="preserve"> (</w:t>
      </w:r>
      <w:r w:rsidR="00BD7B1A">
        <w:fldChar w:fldCharType="begin"/>
      </w:r>
      <w:r w:rsidR="00BD7B1A">
        <w:instrText xml:space="preserve"> REF _Ref508187015 \h </w:instrText>
      </w:r>
      <w:r w:rsidR="00BD7B1A">
        <w:fldChar w:fldCharType="separate"/>
      </w:r>
      <w:r w:rsidR="00BD7B1A" w:rsidRPr="00254DEC">
        <w:rPr>
          <w:rFonts w:ascii="Times New Roman" w:hAnsi="Times New Roman" w:cs="Times New Roman"/>
          <w:b/>
        </w:rPr>
        <w:t xml:space="preserve">Figure </w:t>
      </w:r>
      <w:r w:rsidR="00BD7B1A">
        <w:rPr>
          <w:rFonts w:ascii="Times New Roman" w:hAnsi="Times New Roman" w:cs="Times New Roman"/>
          <w:b/>
          <w:noProof/>
        </w:rPr>
        <w:t>6</w:t>
      </w:r>
      <w:r w:rsidR="00BD7B1A">
        <w:fldChar w:fldCharType="end"/>
      </w:r>
      <w:r w:rsidR="00BD7B1A">
        <w:t>)</w:t>
      </w:r>
      <w:r>
        <w:t xml:space="preserve"> to open one of the test parameters corresponding to the estimation or simulation with the three variogram models</w:t>
      </w:r>
      <w:r w:rsidR="00EC746F">
        <w:t xml:space="preserve"> (</w:t>
      </w:r>
      <w:r w:rsidR="00EC746F">
        <w:fldChar w:fldCharType="begin"/>
      </w:r>
      <w:r w:rsidR="00EC746F">
        <w:instrText xml:space="preserve"> REF _Ref508187073 \h </w:instrText>
      </w:r>
      <w:r w:rsidR="00EC746F">
        <w:fldChar w:fldCharType="separate"/>
      </w:r>
      <w:r w:rsidR="00B80B70">
        <w:t xml:space="preserve">Table </w:t>
      </w:r>
      <w:r w:rsidR="00B80B70">
        <w:rPr>
          <w:noProof/>
        </w:rPr>
        <w:t>1</w:t>
      </w:r>
      <w:r w:rsidR="00EC746F">
        <w:fldChar w:fldCharType="end"/>
      </w:r>
      <w:r w:rsidR="00EC746F">
        <w:t>)</w:t>
      </w:r>
      <w:r>
        <w:t xml:space="preserve">. The GK-estimation algorithm will </w:t>
      </w:r>
      <w:r w:rsidRPr="002F361B">
        <w:rPr>
          <w:noProof/>
        </w:rPr>
        <w:t>be located</w:t>
      </w:r>
      <w:r>
        <w:t xml:space="preserve"> automatically</w:t>
      </w:r>
      <w:r w:rsidR="002F361B">
        <w:t>,</w:t>
      </w:r>
      <w:r>
        <w:t xml:space="preserve"> </w:t>
      </w:r>
      <w:r w:rsidRPr="002F361B">
        <w:rPr>
          <w:noProof/>
        </w:rPr>
        <w:t>and</w:t>
      </w:r>
      <w:r>
        <w:t xml:space="preserve"> the </w:t>
      </w:r>
      <w:r w:rsidRPr="002F361B">
        <w:rPr>
          <w:noProof/>
        </w:rPr>
        <w:t>common</w:t>
      </w:r>
      <w:r>
        <w:t xml:space="preserve"> parameters in </w:t>
      </w:r>
      <w:r w:rsidR="00913519">
        <w:t>an</w:t>
      </w:r>
      <w:r>
        <w:t xml:space="preserve"> estimation process</w:t>
      </w:r>
      <w:r w:rsidR="00D54110">
        <w:t>,</w:t>
      </w:r>
      <w:r>
        <w:t xml:space="preserve"> such as the variogram model</w:t>
      </w:r>
      <w:r w:rsidR="00EC746F">
        <w:t>, search neighborhood</w:t>
      </w:r>
      <w:r>
        <w:t xml:space="preserve">, estimation grid </w:t>
      </w:r>
      <w:r w:rsidRPr="00254DEC">
        <w:rPr>
          <w:noProof/>
        </w:rPr>
        <w:t>and</w:t>
      </w:r>
      <w:r>
        <w:t xml:space="preserve"> property, hard data and property will also </w:t>
      </w:r>
      <w:r w:rsidRPr="002F361B">
        <w:rPr>
          <w:noProof/>
        </w:rPr>
        <w:t>be set</w:t>
      </w:r>
      <w:r>
        <w:t xml:space="preserve"> automatically. </w:t>
      </w:r>
      <w:r w:rsidR="00EC746F">
        <w:t xml:space="preserve">See </w:t>
      </w:r>
      <w:r w:rsidR="00EC746F">
        <w:fldChar w:fldCharType="begin"/>
      </w:r>
      <w:r w:rsidR="00EC746F">
        <w:instrText xml:space="preserve"> REF _Ref508187125 \h </w:instrText>
      </w:r>
      <w:r w:rsidR="00EC746F">
        <w:fldChar w:fldCharType="separate"/>
      </w:r>
      <w:r w:rsidR="00B80B70" w:rsidRPr="00254DEC">
        <w:rPr>
          <w:rFonts w:ascii="Times New Roman" w:hAnsi="Times New Roman" w:cs="Times New Roman"/>
          <w:b/>
        </w:rPr>
        <w:t xml:space="preserve">Figure </w:t>
      </w:r>
      <w:r w:rsidR="00B80B70">
        <w:rPr>
          <w:rFonts w:ascii="Times New Roman" w:hAnsi="Times New Roman" w:cs="Times New Roman"/>
          <w:b/>
          <w:noProof/>
        </w:rPr>
        <w:t>7</w:t>
      </w:r>
      <w:r w:rsidR="00EC746F">
        <w:fldChar w:fldCharType="end"/>
      </w:r>
      <w:r w:rsidR="00EC746F">
        <w:t xml:space="preserve">, </w:t>
      </w:r>
      <w:r w:rsidR="00EC746F">
        <w:fldChar w:fldCharType="begin"/>
      </w:r>
      <w:r w:rsidR="00EC746F">
        <w:instrText xml:space="preserve"> REF _Ref508187129 \h </w:instrText>
      </w:r>
      <w:r w:rsidR="00EC746F">
        <w:fldChar w:fldCharType="separate"/>
      </w:r>
      <w:r w:rsidR="00B80B70" w:rsidRPr="00254DEC">
        <w:rPr>
          <w:rFonts w:ascii="Times New Roman" w:hAnsi="Times New Roman" w:cs="Times New Roman"/>
          <w:b/>
        </w:rPr>
        <w:t xml:space="preserve">Figure </w:t>
      </w:r>
      <w:r w:rsidR="00B80B70">
        <w:rPr>
          <w:rFonts w:ascii="Times New Roman" w:hAnsi="Times New Roman" w:cs="Times New Roman"/>
          <w:b/>
          <w:noProof/>
        </w:rPr>
        <w:t>8</w:t>
      </w:r>
      <w:r w:rsidR="00EC746F">
        <w:fldChar w:fldCharType="end"/>
      </w:r>
      <w:r w:rsidR="00EC746F">
        <w:t xml:space="preserve">, </w:t>
      </w:r>
      <w:r w:rsidR="00EC746F">
        <w:fldChar w:fldCharType="begin"/>
      </w:r>
      <w:r w:rsidR="00EC746F">
        <w:instrText xml:space="preserve"> REF _Ref508187132 \h </w:instrText>
      </w:r>
      <w:r w:rsidR="00EC746F">
        <w:fldChar w:fldCharType="separate"/>
      </w:r>
      <w:r w:rsidR="00B80B70" w:rsidRPr="00254DEC">
        <w:rPr>
          <w:rFonts w:ascii="Times New Roman" w:hAnsi="Times New Roman" w:cs="Times New Roman"/>
          <w:b/>
        </w:rPr>
        <w:t xml:space="preserve">Figure </w:t>
      </w:r>
      <w:r w:rsidR="00B80B70">
        <w:rPr>
          <w:rFonts w:ascii="Times New Roman" w:hAnsi="Times New Roman" w:cs="Times New Roman"/>
          <w:b/>
          <w:noProof/>
        </w:rPr>
        <w:t>9</w:t>
      </w:r>
      <w:r w:rsidR="00EC746F">
        <w:fldChar w:fldCharType="end"/>
      </w:r>
      <w:r w:rsidR="00EC746F">
        <w:t xml:space="preserve"> and </w:t>
      </w:r>
      <w:r w:rsidR="00EC746F">
        <w:fldChar w:fldCharType="begin"/>
      </w:r>
      <w:r w:rsidR="00EC746F">
        <w:instrText xml:space="preserve"> REF _Ref508187136 \h </w:instrText>
      </w:r>
      <w:r w:rsidR="00EC746F">
        <w:fldChar w:fldCharType="separate"/>
      </w:r>
      <w:r w:rsidR="00B80B70" w:rsidRPr="00254DEC">
        <w:rPr>
          <w:rFonts w:ascii="Times New Roman" w:hAnsi="Times New Roman" w:cs="Times New Roman"/>
          <w:b/>
        </w:rPr>
        <w:t xml:space="preserve">Figure </w:t>
      </w:r>
      <w:r w:rsidR="00B80B70">
        <w:rPr>
          <w:rFonts w:ascii="Times New Roman" w:hAnsi="Times New Roman" w:cs="Times New Roman"/>
          <w:b/>
          <w:noProof/>
        </w:rPr>
        <w:t>10</w:t>
      </w:r>
      <w:r w:rsidR="00EC746F">
        <w:fldChar w:fldCharType="end"/>
      </w:r>
      <w:r w:rsidR="00EC746F">
        <w:t>.</w:t>
      </w:r>
    </w:p>
    <w:p w:rsidR="00EC746F" w:rsidRDefault="00EC746F" w:rsidP="00EC746F">
      <w:pPr>
        <w:pStyle w:val="a3"/>
        <w:ind w:left="360" w:firstLineChars="0" w:firstLine="0"/>
      </w:pPr>
    </w:p>
    <w:p w:rsidR="00913519" w:rsidRDefault="00913519" w:rsidP="00913519">
      <w:pPr>
        <w:pStyle w:val="a4"/>
        <w:jc w:val="center"/>
      </w:pPr>
      <w:bookmarkStart w:id="12" w:name="_Ref508187073"/>
      <w:r>
        <w:t xml:space="preserve">Table </w:t>
      </w:r>
      <w:r w:rsidR="00542D25">
        <w:rPr>
          <w:noProof/>
        </w:rPr>
        <w:fldChar w:fldCharType="begin"/>
      </w:r>
      <w:r w:rsidR="00542D25">
        <w:rPr>
          <w:noProof/>
        </w:rPr>
        <w:instrText xml:space="preserve"> SEQ Table \* ARABIC </w:instrText>
      </w:r>
      <w:r w:rsidR="00542D25">
        <w:rPr>
          <w:noProof/>
        </w:rPr>
        <w:fldChar w:fldCharType="separate"/>
      </w:r>
      <w:r w:rsidR="00B80B70">
        <w:rPr>
          <w:noProof/>
        </w:rPr>
        <w:t>1</w:t>
      </w:r>
      <w:r w:rsidR="00542D25">
        <w:rPr>
          <w:noProof/>
        </w:rPr>
        <w:fldChar w:fldCharType="end"/>
      </w:r>
      <w:bookmarkEnd w:id="12"/>
      <w:r>
        <w:t xml:space="preserve"> The used parameter file </w:t>
      </w:r>
      <w:r w:rsidRPr="00913519">
        <w:rPr>
          <w:color w:val="0070C0"/>
        </w:rPr>
        <w:t>(</w:t>
      </w:r>
      <w:r w:rsidR="00F32BB0" w:rsidRPr="00F32BB0">
        <w:rPr>
          <w:color w:val="0070C0"/>
        </w:rPr>
        <w:t>KrigLavByGA\Example_files\dataset_1\pars</w:t>
      </w:r>
      <w:r w:rsidRPr="00913519">
        <w:rPr>
          <w:color w:val="0070C0"/>
        </w:rPr>
        <w:t>)</w:t>
      </w:r>
      <w:r>
        <w:t xml:space="preserve"> in the paper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175"/>
        <w:gridCol w:w="2557"/>
        <w:gridCol w:w="3564"/>
      </w:tblGrid>
      <w:tr w:rsidR="00913519" w:rsidTr="00C30839">
        <w:tc>
          <w:tcPr>
            <w:tcW w:w="1311" w:type="pct"/>
          </w:tcPr>
          <w:p w:rsidR="00913519" w:rsidRDefault="00913519" w:rsidP="00C30839">
            <w:r>
              <w:t>Modeling method</w:t>
            </w:r>
          </w:p>
        </w:tc>
        <w:tc>
          <w:tcPr>
            <w:tcW w:w="1541" w:type="pct"/>
          </w:tcPr>
          <w:p w:rsidR="00913519" w:rsidRDefault="00913519" w:rsidP="00C30839">
            <w:r>
              <w:t>Variogram model</w:t>
            </w:r>
          </w:p>
        </w:tc>
        <w:tc>
          <w:tcPr>
            <w:tcW w:w="2148" w:type="pct"/>
          </w:tcPr>
          <w:p w:rsidR="00913519" w:rsidRDefault="00913519" w:rsidP="00C30839">
            <w:r>
              <w:t>The parameter file</w:t>
            </w:r>
          </w:p>
        </w:tc>
      </w:tr>
      <w:tr w:rsidR="00913519" w:rsidTr="00C30839">
        <w:tc>
          <w:tcPr>
            <w:tcW w:w="1311" w:type="pct"/>
            <w:vMerge w:val="restart"/>
            <w:vAlign w:val="center"/>
          </w:tcPr>
          <w:p w:rsidR="00913519" w:rsidRDefault="00913519" w:rsidP="00C30839">
            <w:r>
              <w:rPr>
                <w:rFonts w:hint="eastAsia"/>
              </w:rPr>
              <w:t>Estimation</w:t>
            </w:r>
          </w:p>
        </w:tc>
        <w:tc>
          <w:tcPr>
            <w:tcW w:w="1541" w:type="pct"/>
          </w:tcPr>
          <w:p w:rsidR="00913519" w:rsidRDefault="00913519" w:rsidP="00C30839">
            <w:r>
              <w:t>T</w:t>
            </w:r>
            <w:r>
              <w:rPr>
                <w:rFonts w:hint="eastAsia"/>
              </w:rPr>
              <w:t>he</w:t>
            </w:r>
            <w:r>
              <w:t xml:space="preserve"> exponential model</w:t>
            </w:r>
          </w:p>
        </w:tc>
        <w:tc>
          <w:tcPr>
            <w:tcW w:w="2148" w:type="pct"/>
          </w:tcPr>
          <w:p w:rsidR="00913519" w:rsidRDefault="00EC0140" w:rsidP="00C30839">
            <w:r w:rsidRPr="00EC0140">
              <w:t>DATA1_EST_Exp_65.par</w:t>
            </w:r>
          </w:p>
        </w:tc>
      </w:tr>
      <w:tr w:rsidR="00913519" w:rsidTr="00C30839">
        <w:tc>
          <w:tcPr>
            <w:tcW w:w="1311" w:type="pct"/>
            <w:vMerge/>
            <w:vAlign w:val="center"/>
          </w:tcPr>
          <w:p w:rsidR="00913519" w:rsidRDefault="00913519" w:rsidP="00C30839"/>
        </w:tc>
        <w:tc>
          <w:tcPr>
            <w:tcW w:w="1541" w:type="pct"/>
          </w:tcPr>
          <w:p w:rsidR="00913519" w:rsidRDefault="00913519" w:rsidP="00C30839">
            <w:r>
              <w:t>T</w:t>
            </w:r>
            <w:r>
              <w:rPr>
                <w:rFonts w:hint="eastAsia"/>
              </w:rPr>
              <w:t>he</w:t>
            </w:r>
            <w:r>
              <w:t xml:space="preserve"> Gaussian model</w:t>
            </w:r>
          </w:p>
        </w:tc>
        <w:tc>
          <w:tcPr>
            <w:tcW w:w="2148" w:type="pct"/>
          </w:tcPr>
          <w:p w:rsidR="00913519" w:rsidRPr="00913519" w:rsidRDefault="00EC0140" w:rsidP="00C30839">
            <w:r w:rsidRPr="00EC0140">
              <w:t>DATA1_EST_Gau_45.par</w:t>
            </w:r>
          </w:p>
        </w:tc>
      </w:tr>
      <w:tr w:rsidR="00913519" w:rsidTr="00C30839">
        <w:tc>
          <w:tcPr>
            <w:tcW w:w="1311" w:type="pct"/>
            <w:vMerge/>
            <w:vAlign w:val="center"/>
          </w:tcPr>
          <w:p w:rsidR="00913519" w:rsidRDefault="00913519" w:rsidP="00C30839"/>
        </w:tc>
        <w:tc>
          <w:tcPr>
            <w:tcW w:w="1541" w:type="pct"/>
          </w:tcPr>
          <w:p w:rsidR="00913519" w:rsidRDefault="00913519" w:rsidP="00C30839">
            <w:r>
              <w:t>T</w:t>
            </w:r>
            <w:r>
              <w:rPr>
                <w:rFonts w:hint="eastAsia"/>
              </w:rPr>
              <w:t>he</w:t>
            </w:r>
            <w:r>
              <w:t xml:space="preserve"> spherical model</w:t>
            </w:r>
          </w:p>
        </w:tc>
        <w:tc>
          <w:tcPr>
            <w:tcW w:w="2148" w:type="pct"/>
          </w:tcPr>
          <w:p w:rsidR="00913519" w:rsidRPr="00913519" w:rsidRDefault="00EC0140" w:rsidP="00C30839">
            <w:r w:rsidRPr="00EC0140">
              <w:t>DATA1_EST_Sph_55.par</w:t>
            </w:r>
          </w:p>
        </w:tc>
      </w:tr>
      <w:tr w:rsidR="00913519" w:rsidTr="00C30839">
        <w:tc>
          <w:tcPr>
            <w:tcW w:w="1311" w:type="pct"/>
            <w:vMerge w:val="restart"/>
            <w:vAlign w:val="center"/>
          </w:tcPr>
          <w:p w:rsidR="00913519" w:rsidRDefault="00913519" w:rsidP="00C30839">
            <w:r>
              <w:rPr>
                <w:rFonts w:hint="eastAsia"/>
              </w:rPr>
              <w:t>Simulation</w:t>
            </w:r>
          </w:p>
        </w:tc>
        <w:tc>
          <w:tcPr>
            <w:tcW w:w="1541" w:type="pct"/>
          </w:tcPr>
          <w:p w:rsidR="00913519" w:rsidRDefault="00913519" w:rsidP="00C30839">
            <w:r>
              <w:t>T</w:t>
            </w:r>
            <w:r>
              <w:rPr>
                <w:rFonts w:hint="eastAsia"/>
              </w:rPr>
              <w:t>he</w:t>
            </w:r>
            <w:r>
              <w:t xml:space="preserve"> exponential model</w:t>
            </w:r>
          </w:p>
        </w:tc>
        <w:tc>
          <w:tcPr>
            <w:tcW w:w="2148" w:type="pct"/>
          </w:tcPr>
          <w:p w:rsidR="00913519" w:rsidRPr="00913519" w:rsidRDefault="00EC0140" w:rsidP="00C30839">
            <w:r w:rsidRPr="00EC0140">
              <w:t>DATA1_SIM_Exp_65.par</w:t>
            </w:r>
          </w:p>
        </w:tc>
      </w:tr>
      <w:tr w:rsidR="00913519" w:rsidTr="00C30839">
        <w:tc>
          <w:tcPr>
            <w:tcW w:w="1311" w:type="pct"/>
            <w:vMerge/>
          </w:tcPr>
          <w:p w:rsidR="00913519" w:rsidRDefault="00913519" w:rsidP="00C30839"/>
        </w:tc>
        <w:tc>
          <w:tcPr>
            <w:tcW w:w="1541" w:type="pct"/>
          </w:tcPr>
          <w:p w:rsidR="00913519" w:rsidRDefault="00913519" w:rsidP="00C30839">
            <w:r>
              <w:t>T</w:t>
            </w:r>
            <w:r>
              <w:rPr>
                <w:rFonts w:hint="eastAsia"/>
              </w:rPr>
              <w:t>he</w:t>
            </w:r>
            <w:r>
              <w:t xml:space="preserve"> Gaussian model</w:t>
            </w:r>
          </w:p>
        </w:tc>
        <w:tc>
          <w:tcPr>
            <w:tcW w:w="2148" w:type="pct"/>
          </w:tcPr>
          <w:p w:rsidR="00913519" w:rsidRDefault="00EC0140" w:rsidP="00C30839">
            <w:r w:rsidRPr="00EC0140">
              <w:t>DATA1_SIM_Gau_45.par</w:t>
            </w:r>
          </w:p>
        </w:tc>
      </w:tr>
      <w:tr w:rsidR="00913519" w:rsidTr="00C30839">
        <w:tc>
          <w:tcPr>
            <w:tcW w:w="1311" w:type="pct"/>
            <w:vMerge/>
          </w:tcPr>
          <w:p w:rsidR="00913519" w:rsidRDefault="00913519" w:rsidP="00C30839"/>
        </w:tc>
        <w:tc>
          <w:tcPr>
            <w:tcW w:w="1541" w:type="pct"/>
          </w:tcPr>
          <w:p w:rsidR="00913519" w:rsidRDefault="00913519" w:rsidP="00C30839">
            <w:r>
              <w:t>T</w:t>
            </w:r>
            <w:r>
              <w:rPr>
                <w:rFonts w:hint="eastAsia"/>
              </w:rPr>
              <w:t>he</w:t>
            </w:r>
            <w:r>
              <w:t xml:space="preserve"> spherical model</w:t>
            </w:r>
          </w:p>
        </w:tc>
        <w:tc>
          <w:tcPr>
            <w:tcW w:w="2148" w:type="pct"/>
          </w:tcPr>
          <w:p w:rsidR="00913519" w:rsidRDefault="00EC0140" w:rsidP="00C30839">
            <w:r w:rsidRPr="00EC0140">
              <w:t>DATA1_SIM_Sph_55.par</w:t>
            </w:r>
          </w:p>
        </w:tc>
      </w:tr>
    </w:tbl>
    <w:p w:rsidR="00913519" w:rsidRDefault="00913519" w:rsidP="00913519"/>
    <w:p w:rsidR="00254DEC" w:rsidRDefault="00902C33" w:rsidP="00472C89">
      <w:pPr>
        <w:jc w:val="center"/>
      </w:pPr>
      <w:r>
        <w:rPr>
          <w:noProof/>
        </w:rPr>
        <w:lastRenderedPageBreak/>
        <w:drawing>
          <wp:inline distT="0" distB="0" distL="0" distR="0" wp14:anchorId="08E170B3" wp14:editId="612EA79F">
            <wp:extent cx="5274310" cy="2701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EC" w:rsidRPr="00254DEC" w:rsidRDefault="00254DEC" w:rsidP="00254DEC">
      <w:pPr>
        <w:pStyle w:val="a4"/>
        <w:jc w:val="center"/>
        <w:rPr>
          <w:rFonts w:ascii="Times New Roman" w:hAnsi="Times New Roman" w:cs="Times New Roman"/>
          <w:b/>
        </w:rPr>
      </w:pPr>
      <w:bookmarkStart w:id="13" w:name="_Ref508187125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 w:rsidR="00B80B70">
        <w:rPr>
          <w:rFonts w:ascii="Times New Roman" w:hAnsi="Times New Roman" w:cs="Times New Roman"/>
          <w:b/>
          <w:noProof/>
        </w:rPr>
        <w:t>7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13"/>
    </w:p>
    <w:p w:rsidR="00254DEC" w:rsidRDefault="00F32BB0" w:rsidP="00472C89">
      <w:pPr>
        <w:jc w:val="center"/>
      </w:pPr>
      <w:r>
        <w:rPr>
          <w:noProof/>
        </w:rPr>
        <w:drawing>
          <wp:inline distT="0" distB="0" distL="0" distR="0" wp14:anchorId="5986470D" wp14:editId="3BE3F8B6">
            <wp:extent cx="5274310" cy="31699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EC" w:rsidRPr="00254DEC" w:rsidRDefault="00254DEC" w:rsidP="00254DEC">
      <w:pPr>
        <w:pStyle w:val="a4"/>
        <w:jc w:val="center"/>
        <w:rPr>
          <w:rFonts w:ascii="Times New Roman" w:hAnsi="Times New Roman" w:cs="Times New Roman"/>
          <w:b/>
        </w:rPr>
      </w:pPr>
      <w:bookmarkStart w:id="14" w:name="_Ref508187129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 w:rsidR="00B80B70">
        <w:rPr>
          <w:rFonts w:ascii="Times New Roman" w:hAnsi="Times New Roman" w:cs="Times New Roman"/>
          <w:b/>
          <w:noProof/>
        </w:rPr>
        <w:t>8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14"/>
    </w:p>
    <w:p w:rsidR="00254DEC" w:rsidRDefault="00B80B70" w:rsidP="00B80B70">
      <w:pPr>
        <w:jc w:val="center"/>
      </w:pPr>
      <w:r>
        <w:rPr>
          <w:noProof/>
        </w:rPr>
        <w:lastRenderedPageBreak/>
        <w:drawing>
          <wp:inline distT="0" distB="0" distL="0" distR="0" wp14:anchorId="1E2E4AF0" wp14:editId="70BECD22">
            <wp:extent cx="2714625" cy="52292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EC" w:rsidRDefault="00254DEC" w:rsidP="00254DEC">
      <w:pPr>
        <w:pStyle w:val="a4"/>
        <w:jc w:val="center"/>
        <w:rPr>
          <w:rFonts w:ascii="Times New Roman" w:hAnsi="Times New Roman" w:cs="Times New Roman"/>
          <w:b/>
        </w:rPr>
      </w:pPr>
      <w:bookmarkStart w:id="15" w:name="_Ref508187132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 w:rsidR="00B80B70">
        <w:rPr>
          <w:rFonts w:ascii="Times New Roman" w:hAnsi="Times New Roman" w:cs="Times New Roman"/>
          <w:b/>
          <w:noProof/>
        </w:rPr>
        <w:t>9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15"/>
    </w:p>
    <w:p w:rsidR="00A00643" w:rsidRDefault="00F32BB0" w:rsidP="00472C89">
      <w:pPr>
        <w:jc w:val="center"/>
      </w:pPr>
      <w:r>
        <w:rPr>
          <w:noProof/>
        </w:rPr>
        <w:lastRenderedPageBreak/>
        <w:drawing>
          <wp:inline distT="0" distB="0" distL="0" distR="0" wp14:anchorId="4EF92610" wp14:editId="7EDC1B2A">
            <wp:extent cx="2705100" cy="7239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43" w:rsidRDefault="00A00643" w:rsidP="00A00643">
      <w:pPr>
        <w:pStyle w:val="a4"/>
        <w:jc w:val="center"/>
        <w:rPr>
          <w:rFonts w:ascii="Times New Roman" w:hAnsi="Times New Roman" w:cs="Times New Roman"/>
          <w:b/>
        </w:rPr>
      </w:pPr>
      <w:bookmarkStart w:id="16" w:name="_Ref508187136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 w:rsidR="00B80B70">
        <w:rPr>
          <w:rFonts w:ascii="Times New Roman" w:hAnsi="Times New Roman" w:cs="Times New Roman"/>
          <w:b/>
          <w:noProof/>
        </w:rPr>
        <w:t>10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16"/>
    </w:p>
    <w:p w:rsidR="00254DEC" w:rsidRDefault="00254DEC" w:rsidP="00254DEC">
      <w:pPr>
        <w:pStyle w:val="a3"/>
        <w:numPr>
          <w:ilvl w:val="0"/>
          <w:numId w:val="1"/>
        </w:numPr>
        <w:ind w:firstLineChars="0"/>
      </w:pPr>
      <w:r>
        <w:t xml:space="preserve">Click the “Run </w:t>
      </w:r>
      <w:r w:rsidRPr="00254DEC">
        <w:rPr>
          <w:noProof/>
        </w:rPr>
        <w:t>algorithm</w:t>
      </w:r>
      <w:r>
        <w:t>” button</w:t>
      </w:r>
      <w:r w:rsidR="00EC746F">
        <w:t xml:space="preserve"> in </w:t>
      </w:r>
      <w:r w:rsidR="00EC746F">
        <w:fldChar w:fldCharType="begin"/>
      </w:r>
      <w:r w:rsidR="00EC746F">
        <w:instrText xml:space="preserve"> REF _Ref508187136 \h </w:instrText>
      </w:r>
      <w:r w:rsidR="00EC746F">
        <w:fldChar w:fldCharType="separate"/>
      </w:r>
      <w:r w:rsidR="00B80B70" w:rsidRPr="00254DEC">
        <w:rPr>
          <w:rFonts w:ascii="Times New Roman" w:hAnsi="Times New Roman" w:cs="Times New Roman"/>
          <w:b/>
        </w:rPr>
        <w:t xml:space="preserve">Figure </w:t>
      </w:r>
      <w:r w:rsidR="00B80B70">
        <w:rPr>
          <w:rFonts w:ascii="Times New Roman" w:hAnsi="Times New Roman" w:cs="Times New Roman"/>
          <w:b/>
          <w:noProof/>
        </w:rPr>
        <w:t>10</w:t>
      </w:r>
      <w:r w:rsidR="00EC746F">
        <w:fldChar w:fldCharType="end"/>
      </w:r>
      <w:r>
        <w:t xml:space="preserve"> to perform the algorithm. The value of “The new property” is suggested to be changed to identify the different or method </w:t>
      </w:r>
      <w:r w:rsidRPr="002F361B">
        <w:rPr>
          <w:noProof/>
        </w:rPr>
        <w:t>being applied</w:t>
      </w:r>
      <w:r>
        <w:t>.</w:t>
      </w:r>
      <w:r w:rsidR="00EC746F">
        <w:t xml:space="preserve"> Following the above steps, the result in </w:t>
      </w:r>
      <w:r w:rsidR="00EC746F">
        <w:fldChar w:fldCharType="begin"/>
      </w:r>
      <w:r w:rsidR="00EC746F">
        <w:instrText xml:space="preserve"> REF _Ref508182695 \h </w:instrText>
      </w:r>
      <w:r w:rsidR="00EC746F">
        <w:fldChar w:fldCharType="separate"/>
      </w:r>
      <w:r w:rsidR="00B80B70" w:rsidRPr="00254DEC">
        <w:rPr>
          <w:rFonts w:ascii="Times New Roman" w:eastAsia="黑体" w:hAnsi="Times New Roman" w:cs="Times New Roman"/>
          <w:b/>
        </w:rPr>
        <w:t xml:space="preserve">Figure </w:t>
      </w:r>
      <w:r w:rsidR="00B80B70">
        <w:rPr>
          <w:rFonts w:ascii="Times New Roman" w:eastAsia="黑体" w:hAnsi="Times New Roman" w:cs="Times New Roman"/>
          <w:b/>
          <w:noProof/>
        </w:rPr>
        <w:t>11</w:t>
      </w:r>
      <w:r w:rsidR="00EC746F">
        <w:fldChar w:fldCharType="end"/>
      </w:r>
      <w:r w:rsidR="00EC746F">
        <w:t xml:space="preserve"> will </w:t>
      </w:r>
      <w:r w:rsidR="00EC746F" w:rsidRPr="002F361B">
        <w:rPr>
          <w:noProof/>
        </w:rPr>
        <w:t>be produced</w:t>
      </w:r>
      <w:r w:rsidR="00EC746F">
        <w:t>.</w:t>
      </w:r>
      <w:r w:rsidR="008F2561">
        <w:t xml:space="preserve"> The menu “Object| Save Object” can be used to export the resulting data as a CSV or Gslib file for additional analysis.  </w:t>
      </w:r>
    </w:p>
    <w:p w:rsidR="00A3757F" w:rsidRDefault="00F32BB0" w:rsidP="00A3757F">
      <w:pPr>
        <w:jc w:val="center"/>
        <w:rPr>
          <w:rFonts w:ascii="Times New Roman" w:eastAsia="黑体" w:hAnsi="Times New Roman" w:cs="Times New Roman"/>
          <w:b/>
        </w:rPr>
      </w:pPr>
      <w:bookmarkStart w:id="17" w:name="_Ref508182644"/>
      <w:r>
        <w:rPr>
          <w:noProof/>
        </w:rPr>
        <w:lastRenderedPageBreak/>
        <w:drawing>
          <wp:inline distT="0" distB="0" distL="0" distR="0" wp14:anchorId="1AD9C99D" wp14:editId="63DF333D">
            <wp:extent cx="5274310" cy="31616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EC" w:rsidRPr="00254DEC" w:rsidRDefault="00254DEC" w:rsidP="00A3757F">
      <w:pPr>
        <w:jc w:val="center"/>
        <w:rPr>
          <w:rFonts w:ascii="Times New Roman" w:eastAsia="黑体" w:hAnsi="Times New Roman" w:cs="Times New Roman"/>
          <w:b/>
        </w:rPr>
      </w:pPr>
      <w:bookmarkStart w:id="18" w:name="_Ref508182695"/>
      <w:r w:rsidRPr="00254DEC">
        <w:rPr>
          <w:rFonts w:ascii="Times New Roman" w:eastAsia="黑体" w:hAnsi="Times New Roman" w:cs="Times New Roman"/>
          <w:b/>
        </w:rPr>
        <w:t xml:space="preserve">Figure </w:t>
      </w:r>
      <w:r w:rsidRPr="00254DEC">
        <w:rPr>
          <w:rFonts w:ascii="Times New Roman" w:eastAsia="黑体" w:hAnsi="Times New Roman" w:cs="Times New Roman"/>
          <w:b/>
        </w:rPr>
        <w:fldChar w:fldCharType="begin"/>
      </w:r>
      <w:r w:rsidRPr="00254DEC">
        <w:rPr>
          <w:rFonts w:ascii="Times New Roman" w:eastAsia="黑体" w:hAnsi="Times New Roman" w:cs="Times New Roman"/>
          <w:b/>
        </w:rPr>
        <w:instrText xml:space="preserve"> SEQ Figure \* ARABIC </w:instrText>
      </w:r>
      <w:r w:rsidRPr="00254DEC">
        <w:rPr>
          <w:rFonts w:ascii="Times New Roman" w:eastAsia="黑体" w:hAnsi="Times New Roman" w:cs="Times New Roman"/>
          <w:b/>
        </w:rPr>
        <w:fldChar w:fldCharType="separate"/>
      </w:r>
      <w:r w:rsidR="00B80B70">
        <w:rPr>
          <w:rFonts w:ascii="Times New Roman" w:eastAsia="黑体" w:hAnsi="Times New Roman" w:cs="Times New Roman"/>
          <w:b/>
          <w:noProof/>
        </w:rPr>
        <w:t>11</w:t>
      </w:r>
      <w:r w:rsidRPr="00254DEC">
        <w:rPr>
          <w:rFonts w:ascii="Times New Roman" w:eastAsia="黑体" w:hAnsi="Times New Roman" w:cs="Times New Roman"/>
          <w:b/>
        </w:rPr>
        <w:fldChar w:fldCharType="end"/>
      </w:r>
      <w:bookmarkEnd w:id="17"/>
      <w:bookmarkEnd w:id="18"/>
      <w:r w:rsidR="00A3757F">
        <w:rPr>
          <w:rFonts w:ascii="Times New Roman" w:eastAsia="黑体" w:hAnsi="Times New Roman" w:cs="Times New Roman"/>
          <w:b/>
        </w:rPr>
        <w:t xml:space="preserve"> </w:t>
      </w:r>
    </w:p>
    <w:p w:rsidR="007E7938" w:rsidRPr="007E7938" w:rsidRDefault="007E7938" w:rsidP="007E7938">
      <w:pPr>
        <w:pStyle w:val="2"/>
        <w:numPr>
          <w:ilvl w:val="0"/>
          <w:numId w:val="3"/>
        </w:numPr>
        <w:rPr>
          <w:sz w:val="22"/>
        </w:rPr>
      </w:pPr>
      <w:bookmarkStart w:id="19" w:name="_Parameter_configurations"/>
      <w:bookmarkStart w:id="20" w:name="_Toc522441052"/>
      <w:bookmarkEnd w:id="19"/>
      <w:r w:rsidRPr="007E7938">
        <w:rPr>
          <w:sz w:val="22"/>
        </w:rPr>
        <w:t xml:space="preserve">Parameter </w:t>
      </w:r>
      <w:r>
        <w:rPr>
          <w:sz w:val="22"/>
        </w:rPr>
        <w:t>configurations</w:t>
      </w:r>
      <w:bookmarkEnd w:id="20"/>
    </w:p>
    <w:p w:rsidR="00A3757F" w:rsidRDefault="00A3757F" w:rsidP="007E7938">
      <w:pPr>
        <w:pStyle w:val="a3"/>
        <w:numPr>
          <w:ilvl w:val="0"/>
          <w:numId w:val="2"/>
        </w:numPr>
        <w:ind w:firstLineChars="0"/>
      </w:pPr>
      <w:r>
        <w:fldChar w:fldCharType="begin"/>
      </w:r>
      <w:r>
        <w:instrText xml:space="preserve"> REF _Ref508182632 \h </w:instrText>
      </w:r>
      <w:r>
        <w:fldChar w:fldCharType="separate"/>
      </w:r>
      <w:r w:rsidR="00B80B70" w:rsidRPr="00254DEC">
        <w:rPr>
          <w:rFonts w:ascii="Times New Roman" w:hAnsi="Times New Roman" w:cs="Times New Roman"/>
          <w:b/>
        </w:rPr>
        <w:t xml:space="preserve">Figure </w:t>
      </w:r>
      <w:r w:rsidR="00B80B70">
        <w:rPr>
          <w:rFonts w:ascii="Times New Roman" w:hAnsi="Times New Roman" w:cs="Times New Roman"/>
          <w:b/>
          <w:noProof/>
        </w:rPr>
        <w:t>12</w:t>
      </w:r>
      <w:r>
        <w:fldChar w:fldCharType="end"/>
      </w:r>
      <w:r w:rsidR="00BD7B1A">
        <w:t xml:space="preserve"> shows the GA parameters used in the paper. These parameters can be changed if necessary</w:t>
      </w:r>
      <w:r>
        <w:t>.</w:t>
      </w:r>
      <w:r w:rsidR="00845952">
        <w:t xml:space="preserve"> </w:t>
      </w:r>
    </w:p>
    <w:p w:rsidR="00254DEC" w:rsidRDefault="00A00643" w:rsidP="00254DEC">
      <w:r>
        <w:rPr>
          <w:noProof/>
        </w:rPr>
        <w:drawing>
          <wp:inline distT="0" distB="0" distL="0" distR="0" wp14:anchorId="09806CDC" wp14:editId="65D14DCF">
            <wp:extent cx="5274310" cy="29483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6F" w:rsidRDefault="00A00643" w:rsidP="00A00643">
      <w:pPr>
        <w:pStyle w:val="a4"/>
        <w:jc w:val="center"/>
        <w:rPr>
          <w:rFonts w:ascii="Times New Roman" w:hAnsi="Times New Roman" w:cs="Times New Roman"/>
          <w:b/>
        </w:rPr>
      </w:pPr>
      <w:bookmarkStart w:id="21" w:name="_Ref508182632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 w:rsidR="00B80B70">
        <w:rPr>
          <w:rFonts w:ascii="Times New Roman" w:hAnsi="Times New Roman" w:cs="Times New Roman"/>
          <w:b/>
          <w:noProof/>
        </w:rPr>
        <w:t>12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21"/>
      <w:r w:rsidRPr="00254DEC">
        <w:rPr>
          <w:rFonts w:ascii="Times New Roman" w:hAnsi="Times New Roman" w:cs="Times New Roman"/>
          <w:b/>
        </w:rPr>
        <w:t xml:space="preserve"> </w:t>
      </w:r>
      <w:r w:rsidR="00A3757F">
        <w:rPr>
          <w:rFonts w:ascii="Times New Roman" w:hAnsi="Times New Roman" w:cs="Times New Roman"/>
          <w:b/>
        </w:rPr>
        <w:t>Primary</w:t>
      </w:r>
      <w:r>
        <w:rPr>
          <w:rFonts w:ascii="Times New Roman" w:hAnsi="Times New Roman" w:cs="Times New Roman"/>
          <w:b/>
        </w:rPr>
        <w:t xml:space="preserve"> contents in the parameter file</w:t>
      </w:r>
      <w:r w:rsidR="00EC746F">
        <w:rPr>
          <w:rFonts w:ascii="Times New Roman" w:hAnsi="Times New Roman" w:cs="Times New Roman"/>
          <w:b/>
        </w:rPr>
        <w:t>:</w:t>
      </w:r>
    </w:p>
    <w:p w:rsidR="00A00643" w:rsidRDefault="00A00643" w:rsidP="00A00643">
      <w:pPr>
        <w:pStyle w:val="a4"/>
        <w:jc w:val="center"/>
      </w:pPr>
      <w:r w:rsidRPr="00913519">
        <w:rPr>
          <w:rFonts w:ascii="Times New Roman" w:hAnsi="Times New Roman" w:cs="Times New Roman"/>
          <w:color w:val="0070C0"/>
        </w:rPr>
        <w:t>“</w:t>
      </w:r>
      <w:r w:rsidR="004F7627" w:rsidRPr="004F7627">
        <w:rPr>
          <w:rFonts w:ascii="Times New Roman" w:hAnsi="Times New Roman" w:cs="Times New Roman"/>
          <w:color w:val="0070C0"/>
        </w:rPr>
        <w:t>KrigLavByGA\Compiled_exe_programs\LibX64\CalProcess</w:t>
      </w:r>
      <w:r w:rsidR="00913519" w:rsidRPr="00913519">
        <w:rPr>
          <w:rFonts w:ascii="Times New Roman" w:hAnsi="Times New Roman" w:cs="Times New Roman"/>
          <w:color w:val="0070C0"/>
        </w:rPr>
        <w:t>\</w:t>
      </w:r>
      <w:r w:rsidRPr="00913519">
        <w:rPr>
          <w:color w:val="0070C0"/>
        </w:rPr>
        <w:t>GA_Optimization_MinKV.par”</w:t>
      </w:r>
    </w:p>
    <w:p w:rsidR="00845952" w:rsidRDefault="00BD7B1A" w:rsidP="00671642">
      <w:pPr>
        <w:pStyle w:val="a3"/>
        <w:numPr>
          <w:ilvl w:val="0"/>
          <w:numId w:val="2"/>
        </w:numPr>
        <w:ind w:firstLineChars="0"/>
      </w:pPr>
      <w:r>
        <w:fldChar w:fldCharType="begin"/>
      </w:r>
      <w:r>
        <w:instrText xml:space="preserve"> REF _Ref508184807 \h </w:instrText>
      </w:r>
      <w:r>
        <w:fldChar w:fldCharType="separate"/>
      </w:r>
      <w:r w:rsidRPr="00254DEC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  <w:noProof/>
        </w:rPr>
        <w:t>13</w:t>
      </w:r>
      <w:r>
        <w:fldChar w:fldCharType="end"/>
      </w:r>
      <w:r>
        <w:t xml:space="preserve"> shows the detailed configuration of GK methods. Please note that the</w:t>
      </w:r>
      <w:r w:rsidR="00913519" w:rsidRPr="002F361B">
        <w:rPr>
          <w:noProof/>
        </w:rPr>
        <w:t xml:space="preserve"> value</w:t>
      </w:r>
      <w:r w:rsidR="00671642">
        <w:rPr>
          <w:noProof/>
        </w:rPr>
        <w:t>s</w:t>
      </w:r>
      <w:r w:rsidR="00913519">
        <w:t xml:space="preserve"> of </w:t>
      </w:r>
      <w:r w:rsidR="00913519" w:rsidRPr="00883659">
        <w:rPr>
          <w:noProof/>
        </w:rPr>
        <w:t>item</w:t>
      </w:r>
      <w:r w:rsidR="00671642">
        <w:rPr>
          <w:noProof/>
        </w:rPr>
        <w:t xml:space="preserve"> </w:t>
      </w:r>
      <w:r w:rsidR="00671642" w:rsidRPr="00671642">
        <w:rPr>
          <w:rFonts w:hint="eastAsia"/>
        </w:rPr>
        <w:t>①</w:t>
      </w:r>
      <w:r>
        <w:t>~</w:t>
      </w:r>
      <w:r w:rsidR="00671642" w:rsidRPr="00671642">
        <w:rPr>
          <w:rFonts w:hint="eastAsia"/>
        </w:rPr>
        <w:t>④</w:t>
      </w:r>
      <w:r w:rsidR="00913519">
        <w:t xml:space="preserve"> in </w:t>
      </w:r>
      <w:r>
        <w:t>this figure should</w:t>
      </w:r>
      <w:r w:rsidR="00913519">
        <w:t xml:space="preserve"> </w:t>
      </w:r>
      <w:r w:rsidR="00913519" w:rsidRPr="00883659">
        <w:rPr>
          <w:noProof/>
        </w:rPr>
        <w:t>be changed</w:t>
      </w:r>
      <w:r w:rsidR="00EC746F">
        <w:t xml:space="preserve"> </w:t>
      </w:r>
      <w:r w:rsidR="002F361B" w:rsidRPr="002F361B">
        <w:rPr>
          <w:noProof/>
        </w:rPr>
        <w:t>produce all of the different modeling methods applied in the paper</w:t>
      </w:r>
      <w:r w:rsidR="00671642">
        <w:rPr>
          <w:noProof/>
        </w:rPr>
        <w:t>. For example, the paramether</w:t>
      </w:r>
      <w:r w:rsidR="00671642">
        <w:t xml:space="preserve"> shown in </w:t>
      </w:r>
      <w:r w:rsidR="00671642">
        <w:fldChar w:fldCharType="begin"/>
      </w:r>
      <w:r w:rsidR="00671642">
        <w:instrText xml:space="preserve"> REF _Ref508187402 \h </w:instrText>
      </w:r>
      <w:r w:rsidR="00671642">
        <w:fldChar w:fldCharType="separate"/>
      </w:r>
      <w:r w:rsidR="00B80B70">
        <w:t xml:space="preserve">Table </w:t>
      </w:r>
      <w:r w:rsidR="00B80B70">
        <w:rPr>
          <w:noProof/>
        </w:rPr>
        <w:t>2</w:t>
      </w:r>
      <w:r w:rsidR="00671642">
        <w:fldChar w:fldCharType="end"/>
      </w:r>
      <w:r w:rsidR="00671642">
        <w:t xml:space="preserve"> can be used</w:t>
      </w:r>
      <w:r w:rsidR="002F361B">
        <w:rPr>
          <w:noProof/>
        </w:rPr>
        <w:t>.</w:t>
      </w:r>
      <w:r w:rsidR="00EC746F">
        <w:t xml:space="preserve"> </w:t>
      </w:r>
    </w:p>
    <w:p w:rsidR="00254DEC" w:rsidRDefault="00254DEC" w:rsidP="00254DEC"/>
    <w:p w:rsidR="004F7627" w:rsidRDefault="00EC0140" w:rsidP="00254DEC">
      <w:r>
        <w:rPr>
          <w:noProof/>
        </w:rPr>
        <w:lastRenderedPageBreak/>
        <w:drawing>
          <wp:inline distT="0" distB="0" distL="0" distR="0">
            <wp:extent cx="5273040" cy="5166995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519" w:rsidRDefault="00254DEC" w:rsidP="00254DEC">
      <w:pPr>
        <w:pStyle w:val="a4"/>
        <w:jc w:val="center"/>
        <w:rPr>
          <w:rFonts w:ascii="Times New Roman" w:hAnsi="Times New Roman" w:cs="Times New Roman"/>
          <w:b/>
        </w:rPr>
      </w:pPr>
      <w:bookmarkStart w:id="22" w:name="_Ref508184807"/>
      <w:r w:rsidRPr="00254DEC">
        <w:rPr>
          <w:rFonts w:ascii="Times New Roman" w:hAnsi="Times New Roman" w:cs="Times New Roman"/>
          <w:b/>
        </w:rPr>
        <w:t xml:space="preserve">Figure </w:t>
      </w:r>
      <w:r w:rsidRPr="00254DEC">
        <w:rPr>
          <w:rFonts w:ascii="Times New Roman" w:hAnsi="Times New Roman" w:cs="Times New Roman"/>
          <w:b/>
        </w:rPr>
        <w:fldChar w:fldCharType="begin"/>
      </w:r>
      <w:r w:rsidRPr="00254DEC">
        <w:rPr>
          <w:rFonts w:ascii="Times New Roman" w:hAnsi="Times New Roman" w:cs="Times New Roman"/>
          <w:b/>
        </w:rPr>
        <w:instrText xml:space="preserve"> SEQ Figure \* ARABIC </w:instrText>
      </w:r>
      <w:r w:rsidRPr="00254DEC">
        <w:rPr>
          <w:rFonts w:ascii="Times New Roman" w:hAnsi="Times New Roman" w:cs="Times New Roman"/>
          <w:b/>
        </w:rPr>
        <w:fldChar w:fldCharType="separate"/>
      </w:r>
      <w:r w:rsidR="00B80B70">
        <w:rPr>
          <w:rFonts w:ascii="Times New Roman" w:hAnsi="Times New Roman" w:cs="Times New Roman"/>
          <w:b/>
          <w:noProof/>
        </w:rPr>
        <w:t>13</w:t>
      </w:r>
      <w:r w:rsidRPr="00254DEC">
        <w:rPr>
          <w:rFonts w:ascii="Times New Roman" w:hAnsi="Times New Roman" w:cs="Times New Roman"/>
          <w:b/>
        </w:rPr>
        <w:fldChar w:fldCharType="end"/>
      </w:r>
      <w:bookmarkEnd w:id="22"/>
      <w:r w:rsidRPr="00254DEC">
        <w:rPr>
          <w:rFonts w:ascii="Times New Roman" w:hAnsi="Times New Roman" w:cs="Times New Roman"/>
          <w:b/>
        </w:rPr>
        <w:t xml:space="preserve"> </w:t>
      </w:r>
      <w:r w:rsidR="00A3757F">
        <w:rPr>
          <w:rFonts w:ascii="Times New Roman" w:hAnsi="Times New Roman" w:cs="Times New Roman"/>
          <w:b/>
        </w:rPr>
        <w:t>Primary</w:t>
      </w:r>
      <w:r w:rsidR="00A00643">
        <w:rPr>
          <w:rFonts w:ascii="Times New Roman" w:hAnsi="Times New Roman" w:cs="Times New Roman"/>
          <w:b/>
        </w:rPr>
        <w:t xml:space="preserve"> contents in the parameter file</w:t>
      </w:r>
      <w:r w:rsidR="00EC746F">
        <w:rPr>
          <w:rFonts w:ascii="Times New Roman" w:hAnsi="Times New Roman" w:cs="Times New Roman"/>
          <w:b/>
        </w:rPr>
        <w:t>:</w:t>
      </w:r>
      <w:r w:rsidR="00913519">
        <w:rPr>
          <w:rFonts w:ascii="Times New Roman" w:hAnsi="Times New Roman" w:cs="Times New Roman"/>
          <w:b/>
        </w:rPr>
        <w:t xml:space="preserve"> </w:t>
      </w:r>
    </w:p>
    <w:p w:rsidR="00913519" w:rsidRDefault="00913519" w:rsidP="00254DEC">
      <w:pPr>
        <w:pStyle w:val="a4"/>
        <w:jc w:val="center"/>
        <w:rPr>
          <w:rFonts w:ascii="Times New Roman" w:hAnsi="Times New Roman" w:cs="Times New Roman"/>
          <w:b/>
        </w:rPr>
      </w:pPr>
      <w:r w:rsidRPr="00913519">
        <w:rPr>
          <w:rFonts w:ascii="Times New Roman" w:hAnsi="Times New Roman" w:cs="Times New Roman"/>
          <w:color w:val="0070C0"/>
        </w:rPr>
        <w:t>“</w:t>
      </w:r>
      <w:r w:rsidR="004F7627" w:rsidRPr="004F7627">
        <w:rPr>
          <w:rFonts w:ascii="Times New Roman" w:hAnsi="Times New Roman" w:cs="Times New Roman"/>
          <w:color w:val="0070C0"/>
        </w:rPr>
        <w:t xml:space="preserve">KrigLavByGA\Compiled_exe_programs\LibX64\CalProcess </w:t>
      </w:r>
      <w:r w:rsidRPr="00913519">
        <w:rPr>
          <w:rFonts w:ascii="Times New Roman" w:hAnsi="Times New Roman" w:cs="Times New Roman"/>
          <w:color w:val="0070C0"/>
        </w:rPr>
        <w:t>\ KrigLavByGA.p</w:t>
      </w:r>
      <w:r w:rsidRPr="00913519">
        <w:rPr>
          <w:color w:val="0070C0"/>
        </w:rPr>
        <w:t>ar”</w:t>
      </w:r>
    </w:p>
    <w:p w:rsidR="00913519" w:rsidRDefault="00913519" w:rsidP="00913519"/>
    <w:p w:rsidR="00913519" w:rsidRDefault="00913519" w:rsidP="00913519">
      <w:pPr>
        <w:pStyle w:val="a4"/>
        <w:jc w:val="center"/>
      </w:pPr>
      <w:bookmarkStart w:id="23" w:name="_Ref508187402"/>
      <w:r>
        <w:t xml:space="preserve">Table </w:t>
      </w:r>
      <w:r w:rsidR="00542D25">
        <w:rPr>
          <w:noProof/>
        </w:rPr>
        <w:fldChar w:fldCharType="begin"/>
      </w:r>
      <w:r w:rsidR="00542D25">
        <w:rPr>
          <w:noProof/>
        </w:rPr>
        <w:instrText xml:space="preserve"> SEQ Table \* ARABIC </w:instrText>
      </w:r>
      <w:r w:rsidR="00542D25">
        <w:rPr>
          <w:noProof/>
        </w:rPr>
        <w:fldChar w:fldCharType="separate"/>
      </w:r>
      <w:r w:rsidR="00B80B70">
        <w:rPr>
          <w:noProof/>
        </w:rPr>
        <w:t>2</w:t>
      </w:r>
      <w:r w:rsidR="00542D25">
        <w:rPr>
          <w:noProof/>
        </w:rPr>
        <w:fldChar w:fldCharType="end"/>
      </w:r>
      <w:bookmarkEnd w:id="23"/>
      <w:r>
        <w:t xml:space="preserve"> Combination parameters to form the modeling method applied in the paper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93"/>
        <w:gridCol w:w="3863"/>
        <w:gridCol w:w="2140"/>
      </w:tblGrid>
      <w:tr w:rsidR="00913519" w:rsidTr="00C30839">
        <w:tc>
          <w:tcPr>
            <w:tcW w:w="1382" w:type="pct"/>
          </w:tcPr>
          <w:p w:rsidR="00913519" w:rsidRDefault="00913519" w:rsidP="00C30839">
            <w:r>
              <w:rPr>
                <w:rFonts w:hint="eastAsia"/>
              </w:rPr>
              <w:t>Estimation</w:t>
            </w:r>
            <w:r>
              <w:t xml:space="preserve"> method</w:t>
            </w:r>
          </w:p>
        </w:tc>
        <w:tc>
          <w:tcPr>
            <w:tcW w:w="2328" w:type="pct"/>
          </w:tcPr>
          <w:p w:rsidR="00913519" w:rsidRDefault="00913519" w:rsidP="00C30839">
            <w:r>
              <w:t xml:space="preserve">Value of item </w:t>
            </w:r>
            <w:r w:rsidR="00F32BB0">
              <w:rPr>
                <w:rFonts w:asciiTheme="minorEastAsia" w:hAnsiTheme="minorEastAsia" w:hint="eastAsia"/>
              </w:rPr>
              <w:t>①</w:t>
            </w:r>
          </w:p>
        </w:tc>
        <w:tc>
          <w:tcPr>
            <w:tcW w:w="1290" w:type="pct"/>
          </w:tcPr>
          <w:p w:rsidR="00913519" w:rsidRDefault="00913519" w:rsidP="00C30839">
            <w:r>
              <w:t xml:space="preserve">Value of item </w:t>
            </w:r>
            <w:r w:rsidR="00F32BB0">
              <w:rPr>
                <w:rFonts w:asciiTheme="minorEastAsia" w:hAnsiTheme="minorEastAsia" w:hint="eastAsia"/>
              </w:rPr>
              <w:t>④</w:t>
            </w:r>
          </w:p>
        </w:tc>
      </w:tr>
      <w:tr w:rsidR="00913519" w:rsidTr="00C30839">
        <w:tc>
          <w:tcPr>
            <w:tcW w:w="1382" w:type="pct"/>
          </w:tcPr>
          <w:p w:rsidR="00913519" w:rsidRDefault="00913519" w:rsidP="00C30839">
            <w:r>
              <w:rPr>
                <w:rFonts w:hint="eastAsia"/>
              </w:rPr>
              <w:t>OSPD-GOK</w:t>
            </w:r>
          </w:p>
        </w:tc>
        <w:tc>
          <w:tcPr>
            <w:tcW w:w="2328" w:type="pct"/>
          </w:tcPr>
          <w:p w:rsidR="00913519" w:rsidRDefault="00F32BB0" w:rsidP="00F32BB0">
            <w:r w:rsidRPr="00F32BB0">
              <w:t>data1_</w:t>
            </w:r>
            <w:r>
              <w:t>O</w:t>
            </w:r>
            <w:r w:rsidRPr="00F32BB0">
              <w:t>SPD_2SM.bin</w:t>
            </w:r>
            <w:r>
              <w:t xml:space="preserve"> </w:t>
            </w:r>
          </w:p>
        </w:tc>
        <w:tc>
          <w:tcPr>
            <w:tcW w:w="1290" w:type="pct"/>
          </w:tcPr>
          <w:p w:rsidR="00913519" w:rsidRDefault="00F32BB0" w:rsidP="00C30839">
            <w:r>
              <w:t>2</w:t>
            </w:r>
          </w:p>
        </w:tc>
      </w:tr>
      <w:tr w:rsidR="00913519" w:rsidTr="00C30839">
        <w:tc>
          <w:tcPr>
            <w:tcW w:w="1382" w:type="pct"/>
          </w:tcPr>
          <w:p w:rsidR="00913519" w:rsidRDefault="00F32BB0" w:rsidP="00F32BB0">
            <w:r>
              <w:t>M</w:t>
            </w:r>
            <w:r w:rsidR="00913519">
              <w:rPr>
                <w:rFonts w:hint="eastAsia"/>
              </w:rPr>
              <w:t>SPD-</w:t>
            </w:r>
            <w:r>
              <w:t>G</w:t>
            </w:r>
            <w:r w:rsidR="00913519">
              <w:rPr>
                <w:rFonts w:hint="eastAsia"/>
              </w:rPr>
              <w:t>OK</w:t>
            </w:r>
          </w:p>
        </w:tc>
        <w:tc>
          <w:tcPr>
            <w:tcW w:w="2328" w:type="pct"/>
          </w:tcPr>
          <w:p w:rsidR="00913519" w:rsidRDefault="00F32BB0" w:rsidP="00EC0140">
            <w:r w:rsidRPr="00F32BB0">
              <w:t>data1_</w:t>
            </w:r>
            <w:r w:rsidR="00EC0140">
              <w:t>M</w:t>
            </w:r>
            <w:r w:rsidRPr="00F32BB0">
              <w:t>SPD_2SM.bin</w:t>
            </w:r>
          </w:p>
        </w:tc>
        <w:tc>
          <w:tcPr>
            <w:tcW w:w="1290" w:type="pct"/>
          </w:tcPr>
          <w:p w:rsidR="00913519" w:rsidRDefault="00913519" w:rsidP="00C30839">
            <w:r>
              <w:t>2</w:t>
            </w:r>
          </w:p>
        </w:tc>
      </w:tr>
      <w:tr w:rsidR="00913519" w:rsidTr="00C30839">
        <w:tc>
          <w:tcPr>
            <w:tcW w:w="1382" w:type="pct"/>
          </w:tcPr>
          <w:p w:rsidR="00913519" w:rsidRDefault="00913519" w:rsidP="00F32BB0">
            <w:r>
              <w:rPr>
                <w:rFonts w:hint="eastAsia"/>
              </w:rPr>
              <w:t>MSPD-</w:t>
            </w:r>
            <w:r w:rsidR="00F32BB0">
              <w:t>T</w:t>
            </w:r>
            <w:r>
              <w:rPr>
                <w:rFonts w:hint="eastAsia"/>
              </w:rPr>
              <w:t>OK</w:t>
            </w:r>
          </w:p>
        </w:tc>
        <w:tc>
          <w:tcPr>
            <w:tcW w:w="2328" w:type="pct"/>
          </w:tcPr>
          <w:p w:rsidR="00913519" w:rsidRDefault="00F32BB0" w:rsidP="00F32BB0">
            <w:r w:rsidRPr="00F32BB0">
              <w:t>data1_</w:t>
            </w:r>
            <w:r>
              <w:t>M</w:t>
            </w:r>
            <w:r w:rsidRPr="00F32BB0">
              <w:t>SPD_2SM.bin</w:t>
            </w:r>
          </w:p>
        </w:tc>
        <w:tc>
          <w:tcPr>
            <w:tcW w:w="1290" w:type="pct"/>
          </w:tcPr>
          <w:p w:rsidR="00913519" w:rsidRDefault="00F32BB0" w:rsidP="00C30839">
            <w:r>
              <w:t>1</w:t>
            </w:r>
          </w:p>
        </w:tc>
      </w:tr>
    </w:tbl>
    <w:p w:rsidR="00EE5BD9" w:rsidRPr="00554990" w:rsidRDefault="00EE5BD9" w:rsidP="00EE5BD9">
      <w:pPr>
        <w:pStyle w:val="2"/>
        <w:numPr>
          <w:ilvl w:val="0"/>
          <w:numId w:val="3"/>
        </w:numPr>
        <w:rPr>
          <w:sz w:val="22"/>
        </w:rPr>
      </w:pPr>
      <w:bookmarkStart w:id="24" w:name="_Toc510169867"/>
      <w:bookmarkStart w:id="25" w:name="_Toc522441053"/>
      <w:r>
        <w:rPr>
          <w:sz w:val="22"/>
        </w:rPr>
        <w:t>A video demonstration</w:t>
      </w:r>
      <w:bookmarkEnd w:id="24"/>
      <w:bookmarkEnd w:id="25"/>
    </w:p>
    <w:p w:rsidR="00EE5BD9" w:rsidRDefault="00EE5BD9" w:rsidP="00EE5BD9">
      <w:pPr>
        <w:pStyle w:val="a3"/>
        <w:ind w:left="360" w:firstLineChars="0" w:firstLine="0"/>
      </w:pPr>
      <w:r>
        <w:rPr>
          <w:rFonts w:hint="eastAsia"/>
        </w:rPr>
        <w:t xml:space="preserve">A detailed </w:t>
      </w:r>
      <w:r w:rsidRPr="00BB7787">
        <w:rPr>
          <w:rFonts w:hint="eastAsia"/>
          <w:noProof/>
        </w:rPr>
        <w:t>demonstration</w:t>
      </w:r>
      <w:r>
        <w:rPr>
          <w:rFonts w:hint="eastAsia"/>
        </w:rPr>
        <w:t xml:space="preserve"> that </w:t>
      </w:r>
      <w:r w:rsidR="00BD7B1A">
        <w:rPr>
          <w:rFonts w:hint="eastAsia"/>
        </w:rPr>
        <w:t>indicates</w:t>
      </w:r>
      <w:r>
        <w:rPr>
          <w:rFonts w:hint="eastAsia"/>
        </w:rPr>
        <w:t xml:space="preserve"> how to</w:t>
      </w:r>
      <w:r>
        <w:t xml:space="preserve"> </w:t>
      </w:r>
      <w:r w:rsidRPr="00FD384E">
        <w:rPr>
          <w:noProof/>
        </w:rPr>
        <w:t>us</w:t>
      </w:r>
      <w:r>
        <w:rPr>
          <w:noProof/>
        </w:rPr>
        <w:t>e</w:t>
      </w:r>
      <w:r>
        <w:t xml:space="preserve"> the GK in estimation and simulation </w:t>
      </w:r>
      <w:r w:rsidRPr="00FD384E">
        <w:rPr>
          <w:noProof/>
        </w:rPr>
        <w:t>is also prepared</w:t>
      </w:r>
      <w:r>
        <w:t xml:space="preserve"> in </w:t>
      </w:r>
      <w:hyperlink r:id="rId23" w:history="1">
        <w:r w:rsidRPr="00FB799A">
          <w:rPr>
            <w:rStyle w:val="a7"/>
          </w:rPr>
          <w:t xml:space="preserve">the accompanying video </w:t>
        </w:r>
      </w:hyperlink>
      <w:r>
        <w:t xml:space="preserve">with this document. </w:t>
      </w:r>
    </w:p>
    <w:p w:rsidR="001402DA" w:rsidRPr="00FC5F27" w:rsidRDefault="001402DA" w:rsidP="001402DA">
      <w:pPr>
        <w:pStyle w:val="2"/>
        <w:numPr>
          <w:ilvl w:val="0"/>
          <w:numId w:val="3"/>
        </w:numPr>
        <w:rPr>
          <w:sz w:val="22"/>
        </w:rPr>
      </w:pPr>
      <w:bookmarkStart w:id="26" w:name="_Toc510169868"/>
      <w:bookmarkStart w:id="27" w:name="_Toc522441054"/>
      <w:r w:rsidRPr="00FC5F27">
        <w:rPr>
          <w:rFonts w:hint="eastAsia"/>
          <w:sz w:val="22"/>
        </w:rPr>
        <w:lastRenderedPageBreak/>
        <w:t>Notes</w:t>
      </w:r>
      <w:bookmarkEnd w:id="26"/>
      <w:bookmarkEnd w:id="27"/>
    </w:p>
    <w:p w:rsidR="00913519" w:rsidRPr="001402DA" w:rsidRDefault="001402DA" w:rsidP="001402DA">
      <w:pPr>
        <w:pStyle w:val="a3"/>
        <w:ind w:left="360" w:firstLineChars="0" w:firstLine="0"/>
      </w:pPr>
      <w:r>
        <w:t>Please note that all of the examples</w:t>
      </w:r>
      <w:r w:rsidR="00BD7B1A">
        <w:t xml:space="preserve"> above</w:t>
      </w:r>
      <w:r>
        <w:t xml:space="preserve"> are illustrated using </w:t>
      </w:r>
      <w:r w:rsidRPr="001402DA">
        <w:rPr>
          <w:i/>
        </w:rPr>
        <w:t>testdata_1</w:t>
      </w:r>
      <w:r>
        <w:t xml:space="preserve">. The same operations can also be used to conduct the modeling based on </w:t>
      </w:r>
      <w:r w:rsidRPr="001402DA">
        <w:rPr>
          <w:i/>
        </w:rPr>
        <w:t>testdata_2</w:t>
      </w:r>
      <w:r>
        <w:t>.</w:t>
      </w:r>
    </w:p>
    <w:sectPr w:rsidR="00913519" w:rsidRPr="00140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DA3" w:rsidRDefault="00732DA3" w:rsidP="009B2D24">
      <w:r>
        <w:separator/>
      </w:r>
    </w:p>
  </w:endnote>
  <w:endnote w:type="continuationSeparator" w:id="0">
    <w:p w:rsidR="00732DA3" w:rsidRDefault="00732DA3" w:rsidP="009B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DA3" w:rsidRDefault="00732DA3" w:rsidP="009B2D24">
      <w:r>
        <w:separator/>
      </w:r>
    </w:p>
  </w:footnote>
  <w:footnote w:type="continuationSeparator" w:id="0">
    <w:p w:rsidR="00732DA3" w:rsidRDefault="00732DA3" w:rsidP="009B2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85B00"/>
    <w:multiLevelType w:val="hybridMultilevel"/>
    <w:tmpl w:val="185AAF1A"/>
    <w:lvl w:ilvl="0" w:tplc="5FC2F9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BA1158"/>
    <w:multiLevelType w:val="hybridMultilevel"/>
    <w:tmpl w:val="2D4C3986"/>
    <w:lvl w:ilvl="0" w:tplc="B668271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E575E"/>
    <w:multiLevelType w:val="hybridMultilevel"/>
    <w:tmpl w:val="8990FFEE"/>
    <w:lvl w:ilvl="0" w:tplc="823CD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D259DC"/>
    <w:multiLevelType w:val="hybridMultilevel"/>
    <w:tmpl w:val="185AAF1A"/>
    <w:lvl w:ilvl="0" w:tplc="5FC2F9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C15DC9"/>
    <w:multiLevelType w:val="hybridMultilevel"/>
    <w:tmpl w:val="B79EA6E8"/>
    <w:lvl w:ilvl="0" w:tplc="87DA4552">
      <w:start w:val="1"/>
      <w:numFmt w:val="decimal"/>
      <w:lvlText w:val="(%1)"/>
      <w:lvlJc w:val="left"/>
      <w:pPr>
        <w:ind w:left="78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tTQ0NLcwNjMyMLJQ0lEKTi0uzszPAykwNKgFANTOLDEtAAAA"/>
  </w:docVars>
  <w:rsids>
    <w:rsidRoot w:val="00254DEC"/>
    <w:rsid w:val="00000F9C"/>
    <w:rsid w:val="00001A43"/>
    <w:rsid w:val="000032AA"/>
    <w:rsid w:val="00003C99"/>
    <w:rsid w:val="0000533E"/>
    <w:rsid w:val="00006425"/>
    <w:rsid w:val="0000698E"/>
    <w:rsid w:val="00012AB5"/>
    <w:rsid w:val="00013118"/>
    <w:rsid w:val="00017013"/>
    <w:rsid w:val="00022E8D"/>
    <w:rsid w:val="00031075"/>
    <w:rsid w:val="000330D8"/>
    <w:rsid w:val="00036D64"/>
    <w:rsid w:val="00037451"/>
    <w:rsid w:val="00046531"/>
    <w:rsid w:val="00047263"/>
    <w:rsid w:val="000533E8"/>
    <w:rsid w:val="00057A3D"/>
    <w:rsid w:val="00063016"/>
    <w:rsid w:val="00065B2C"/>
    <w:rsid w:val="000722E0"/>
    <w:rsid w:val="00072E57"/>
    <w:rsid w:val="00073C96"/>
    <w:rsid w:val="000741A3"/>
    <w:rsid w:val="000750CB"/>
    <w:rsid w:val="00076A6A"/>
    <w:rsid w:val="00076FA1"/>
    <w:rsid w:val="0008076F"/>
    <w:rsid w:val="00087AFD"/>
    <w:rsid w:val="00092AC1"/>
    <w:rsid w:val="000A0F45"/>
    <w:rsid w:val="000A274A"/>
    <w:rsid w:val="000A4D29"/>
    <w:rsid w:val="000B27A5"/>
    <w:rsid w:val="000B3946"/>
    <w:rsid w:val="000B3B36"/>
    <w:rsid w:val="000B67FB"/>
    <w:rsid w:val="000C0E78"/>
    <w:rsid w:val="000C2B2B"/>
    <w:rsid w:val="000C2E8E"/>
    <w:rsid w:val="000C46F1"/>
    <w:rsid w:val="000D0A6B"/>
    <w:rsid w:val="000D75EB"/>
    <w:rsid w:val="000E0FAA"/>
    <w:rsid w:val="000E2701"/>
    <w:rsid w:val="000E51F5"/>
    <w:rsid w:val="000E5C75"/>
    <w:rsid w:val="000E71CA"/>
    <w:rsid w:val="000F5EC4"/>
    <w:rsid w:val="000F6E81"/>
    <w:rsid w:val="0010138D"/>
    <w:rsid w:val="00103239"/>
    <w:rsid w:val="00111076"/>
    <w:rsid w:val="00113076"/>
    <w:rsid w:val="0011587D"/>
    <w:rsid w:val="00121B1E"/>
    <w:rsid w:val="00124112"/>
    <w:rsid w:val="001276A9"/>
    <w:rsid w:val="00127E4E"/>
    <w:rsid w:val="0013355F"/>
    <w:rsid w:val="00133C46"/>
    <w:rsid w:val="0014024F"/>
    <w:rsid w:val="001402DA"/>
    <w:rsid w:val="00152A96"/>
    <w:rsid w:val="001644BB"/>
    <w:rsid w:val="00164753"/>
    <w:rsid w:val="00165045"/>
    <w:rsid w:val="00165C0B"/>
    <w:rsid w:val="0017354E"/>
    <w:rsid w:val="00174740"/>
    <w:rsid w:val="00175983"/>
    <w:rsid w:val="00176CC2"/>
    <w:rsid w:val="00177A85"/>
    <w:rsid w:val="00180853"/>
    <w:rsid w:val="0018438C"/>
    <w:rsid w:val="00185087"/>
    <w:rsid w:val="00185141"/>
    <w:rsid w:val="001858C2"/>
    <w:rsid w:val="0019253A"/>
    <w:rsid w:val="0019289D"/>
    <w:rsid w:val="00196918"/>
    <w:rsid w:val="00197B4B"/>
    <w:rsid w:val="001A4CF0"/>
    <w:rsid w:val="001A4DAF"/>
    <w:rsid w:val="001A52A0"/>
    <w:rsid w:val="001A696B"/>
    <w:rsid w:val="001B58B1"/>
    <w:rsid w:val="001B7DEA"/>
    <w:rsid w:val="001B7EBB"/>
    <w:rsid w:val="001C71B7"/>
    <w:rsid w:val="001D2283"/>
    <w:rsid w:val="001E0F56"/>
    <w:rsid w:val="001E2AFE"/>
    <w:rsid w:val="001E497D"/>
    <w:rsid w:val="001E6D7C"/>
    <w:rsid w:val="001E72B7"/>
    <w:rsid w:val="001F0B1B"/>
    <w:rsid w:val="001F1B76"/>
    <w:rsid w:val="001F2413"/>
    <w:rsid w:val="001F310E"/>
    <w:rsid w:val="001F43C6"/>
    <w:rsid w:val="001F4D21"/>
    <w:rsid w:val="001F4D62"/>
    <w:rsid w:val="001F5F6B"/>
    <w:rsid w:val="001F7E38"/>
    <w:rsid w:val="002029D2"/>
    <w:rsid w:val="002064FD"/>
    <w:rsid w:val="0020740F"/>
    <w:rsid w:val="00207B58"/>
    <w:rsid w:val="00207D2A"/>
    <w:rsid w:val="00211919"/>
    <w:rsid w:val="00215353"/>
    <w:rsid w:val="002245DF"/>
    <w:rsid w:val="002258BA"/>
    <w:rsid w:val="00226A55"/>
    <w:rsid w:val="00227DA0"/>
    <w:rsid w:val="00233B29"/>
    <w:rsid w:val="00240462"/>
    <w:rsid w:val="002467CF"/>
    <w:rsid w:val="00246CCD"/>
    <w:rsid w:val="002477D6"/>
    <w:rsid w:val="00251AF9"/>
    <w:rsid w:val="0025264A"/>
    <w:rsid w:val="002540AC"/>
    <w:rsid w:val="00254DEC"/>
    <w:rsid w:val="0025683D"/>
    <w:rsid w:val="00256ECA"/>
    <w:rsid w:val="002618E9"/>
    <w:rsid w:val="00261C94"/>
    <w:rsid w:val="0026347C"/>
    <w:rsid w:val="00266CEB"/>
    <w:rsid w:val="002852F4"/>
    <w:rsid w:val="00291027"/>
    <w:rsid w:val="00291730"/>
    <w:rsid w:val="00294E9F"/>
    <w:rsid w:val="002A0645"/>
    <w:rsid w:val="002A0BE2"/>
    <w:rsid w:val="002A1CD7"/>
    <w:rsid w:val="002A59D8"/>
    <w:rsid w:val="002A7315"/>
    <w:rsid w:val="002B59F7"/>
    <w:rsid w:val="002B641E"/>
    <w:rsid w:val="002B7CBB"/>
    <w:rsid w:val="002C54E1"/>
    <w:rsid w:val="002C7D52"/>
    <w:rsid w:val="002D1695"/>
    <w:rsid w:val="002D2BC7"/>
    <w:rsid w:val="002D639A"/>
    <w:rsid w:val="002E6433"/>
    <w:rsid w:val="002F122A"/>
    <w:rsid w:val="002F361B"/>
    <w:rsid w:val="002F5A19"/>
    <w:rsid w:val="002F6B29"/>
    <w:rsid w:val="002F7448"/>
    <w:rsid w:val="00305A47"/>
    <w:rsid w:val="00307524"/>
    <w:rsid w:val="0031496B"/>
    <w:rsid w:val="0032047E"/>
    <w:rsid w:val="00321E6B"/>
    <w:rsid w:val="00332984"/>
    <w:rsid w:val="003352F5"/>
    <w:rsid w:val="0033596D"/>
    <w:rsid w:val="00335A1C"/>
    <w:rsid w:val="00341501"/>
    <w:rsid w:val="003432BC"/>
    <w:rsid w:val="00352394"/>
    <w:rsid w:val="00352C6A"/>
    <w:rsid w:val="00353032"/>
    <w:rsid w:val="00354B2E"/>
    <w:rsid w:val="00363645"/>
    <w:rsid w:val="003638A4"/>
    <w:rsid w:val="003715FA"/>
    <w:rsid w:val="00380F73"/>
    <w:rsid w:val="00381FA6"/>
    <w:rsid w:val="00382F48"/>
    <w:rsid w:val="0038780E"/>
    <w:rsid w:val="003914FA"/>
    <w:rsid w:val="00393A39"/>
    <w:rsid w:val="00394066"/>
    <w:rsid w:val="00396DD2"/>
    <w:rsid w:val="003A1CB9"/>
    <w:rsid w:val="003A2A41"/>
    <w:rsid w:val="003A30BF"/>
    <w:rsid w:val="003A648F"/>
    <w:rsid w:val="003A6716"/>
    <w:rsid w:val="003B05C9"/>
    <w:rsid w:val="003B1298"/>
    <w:rsid w:val="003B15E7"/>
    <w:rsid w:val="003C2A4A"/>
    <w:rsid w:val="003C2B6F"/>
    <w:rsid w:val="003C3227"/>
    <w:rsid w:val="003C62CA"/>
    <w:rsid w:val="003D392C"/>
    <w:rsid w:val="003D75D0"/>
    <w:rsid w:val="003D7802"/>
    <w:rsid w:val="003E0E3D"/>
    <w:rsid w:val="003E1F4C"/>
    <w:rsid w:val="003E3A6B"/>
    <w:rsid w:val="003E58D2"/>
    <w:rsid w:val="003E73EE"/>
    <w:rsid w:val="003F1EDF"/>
    <w:rsid w:val="003F3658"/>
    <w:rsid w:val="004007ED"/>
    <w:rsid w:val="00400943"/>
    <w:rsid w:val="00401CC6"/>
    <w:rsid w:val="00404CB3"/>
    <w:rsid w:val="0040610F"/>
    <w:rsid w:val="00410830"/>
    <w:rsid w:val="00411B0E"/>
    <w:rsid w:val="00411B65"/>
    <w:rsid w:val="00414E47"/>
    <w:rsid w:val="00416875"/>
    <w:rsid w:val="00424317"/>
    <w:rsid w:val="0043086F"/>
    <w:rsid w:val="00433107"/>
    <w:rsid w:val="0043321C"/>
    <w:rsid w:val="004334D1"/>
    <w:rsid w:val="00433FE9"/>
    <w:rsid w:val="00437FC9"/>
    <w:rsid w:val="00440880"/>
    <w:rsid w:val="004427B8"/>
    <w:rsid w:val="00444FBB"/>
    <w:rsid w:val="004501C0"/>
    <w:rsid w:val="00454010"/>
    <w:rsid w:val="0045703B"/>
    <w:rsid w:val="00457E16"/>
    <w:rsid w:val="00462389"/>
    <w:rsid w:val="00462EA6"/>
    <w:rsid w:val="00463689"/>
    <w:rsid w:val="00464BFF"/>
    <w:rsid w:val="0046529A"/>
    <w:rsid w:val="00472AA6"/>
    <w:rsid w:val="00472C89"/>
    <w:rsid w:val="0048126C"/>
    <w:rsid w:val="00481B21"/>
    <w:rsid w:val="00483100"/>
    <w:rsid w:val="00484DFB"/>
    <w:rsid w:val="0048581D"/>
    <w:rsid w:val="004859BB"/>
    <w:rsid w:val="00486FFB"/>
    <w:rsid w:val="00487398"/>
    <w:rsid w:val="00492D80"/>
    <w:rsid w:val="00493C0C"/>
    <w:rsid w:val="004951F8"/>
    <w:rsid w:val="004972AE"/>
    <w:rsid w:val="004A17C4"/>
    <w:rsid w:val="004A2E13"/>
    <w:rsid w:val="004A585C"/>
    <w:rsid w:val="004A704C"/>
    <w:rsid w:val="004B007F"/>
    <w:rsid w:val="004B009B"/>
    <w:rsid w:val="004B0FFD"/>
    <w:rsid w:val="004B107F"/>
    <w:rsid w:val="004B1380"/>
    <w:rsid w:val="004B1B10"/>
    <w:rsid w:val="004B1CBD"/>
    <w:rsid w:val="004B585C"/>
    <w:rsid w:val="004B59FC"/>
    <w:rsid w:val="004C2531"/>
    <w:rsid w:val="004C33D0"/>
    <w:rsid w:val="004C50BE"/>
    <w:rsid w:val="004D5AED"/>
    <w:rsid w:val="004E24D1"/>
    <w:rsid w:val="004E535A"/>
    <w:rsid w:val="004F4BCA"/>
    <w:rsid w:val="004F7627"/>
    <w:rsid w:val="00504058"/>
    <w:rsid w:val="00506301"/>
    <w:rsid w:val="005069BF"/>
    <w:rsid w:val="00507623"/>
    <w:rsid w:val="0050779C"/>
    <w:rsid w:val="00514310"/>
    <w:rsid w:val="0052019A"/>
    <w:rsid w:val="005228F9"/>
    <w:rsid w:val="00525D34"/>
    <w:rsid w:val="005268ED"/>
    <w:rsid w:val="00526B02"/>
    <w:rsid w:val="00532A47"/>
    <w:rsid w:val="00533393"/>
    <w:rsid w:val="0053464C"/>
    <w:rsid w:val="00542D25"/>
    <w:rsid w:val="00543DED"/>
    <w:rsid w:val="00552600"/>
    <w:rsid w:val="00561B42"/>
    <w:rsid w:val="0056393E"/>
    <w:rsid w:val="00563C78"/>
    <w:rsid w:val="00565813"/>
    <w:rsid w:val="005777F6"/>
    <w:rsid w:val="00577CE0"/>
    <w:rsid w:val="00577DF0"/>
    <w:rsid w:val="005814B0"/>
    <w:rsid w:val="00585862"/>
    <w:rsid w:val="00592FAB"/>
    <w:rsid w:val="00594021"/>
    <w:rsid w:val="0059438F"/>
    <w:rsid w:val="0059547A"/>
    <w:rsid w:val="00597B63"/>
    <w:rsid w:val="005A1CE4"/>
    <w:rsid w:val="005A379C"/>
    <w:rsid w:val="005A4631"/>
    <w:rsid w:val="005A4A1D"/>
    <w:rsid w:val="005A672E"/>
    <w:rsid w:val="005A6D3F"/>
    <w:rsid w:val="005B1E5C"/>
    <w:rsid w:val="005B474A"/>
    <w:rsid w:val="005C2185"/>
    <w:rsid w:val="005C4F5B"/>
    <w:rsid w:val="005C592E"/>
    <w:rsid w:val="005C5D4E"/>
    <w:rsid w:val="005D2338"/>
    <w:rsid w:val="005D2BFB"/>
    <w:rsid w:val="005D302B"/>
    <w:rsid w:val="005D3647"/>
    <w:rsid w:val="005E229C"/>
    <w:rsid w:val="005E4969"/>
    <w:rsid w:val="005E7F80"/>
    <w:rsid w:val="005F0899"/>
    <w:rsid w:val="005F0D45"/>
    <w:rsid w:val="005F2D28"/>
    <w:rsid w:val="005F4BF6"/>
    <w:rsid w:val="005F687B"/>
    <w:rsid w:val="00602692"/>
    <w:rsid w:val="006151B0"/>
    <w:rsid w:val="00616B2C"/>
    <w:rsid w:val="006176D0"/>
    <w:rsid w:val="00621F80"/>
    <w:rsid w:val="00630432"/>
    <w:rsid w:val="00635335"/>
    <w:rsid w:val="006402CC"/>
    <w:rsid w:val="00641F09"/>
    <w:rsid w:val="006441EB"/>
    <w:rsid w:val="00644AFF"/>
    <w:rsid w:val="00644D27"/>
    <w:rsid w:val="0064694A"/>
    <w:rsid w:val="00647386"/>
    <w:rsid w:val="00647BE6"/>
    <w:rsid w:val="00652FB6"/>
    <w:rsid w:val="00653DF7"/>
    <w:rsid w:val="006542A7"/>
    <w:rsid w:val="00661436"/>
    <w:rsid w:val="006632BA"/>
    <w:rsid w:val="00665B76"/>
    <w:rsid w:val="00666432"/>
    <w:rsid w:val="00671642"/>
    <w:rsid w:val="00672D47"/>
    <w:rsid w:val="0067640F"/>
    <w:rsid w:val="006840C2"/>
    <w:rsid w:val="00685A78"/>
    <w:rsid w:val="006862F1"/>
    <w:rsid w:val="00686CDC"/>
    <w:rsid w:val="00693602"/>
    <w:rsid w:val="00697095"/>
    <w:rsid w:val="006A1DBA"/>
    <w:rsid w:val="006A20E8"/>
    <w:rsid w:val="006A2127"/>
    <w:rsid w:val="006B0857"/>
    <w:rsid w:val="006B3715"/>
    <w:rsid w:val="006B7F4B"/>
    <w:rsid w:val="006C0757"/>
    <w:rsid w:val="006C398B"/>
    <w:rsid w:val="006C3A6A"/>
    <w:rsid w:val="006D428D"/>
    <w:rsid w:val="006D44E0"/>
    <w:rsid w:val="006D4DB1"/>
    <w:rsid w:val="006D5186"/>
    <w:rsid w:val="006D6A9D"/>
    <w:rsid w:val="006E1834"/>
    <w:rsid w:val="006E4022"/>
    <w:rsid w:val="006E50E3"/>
    <w:rsid w:val="006E7519"/>
    <w:rsid w:val="006F0713"/>
    <w:rsid w:val="00703181"/>
    <w:rsid w:val="0070770B"/>
    <w:rsid w:val="00713C67"/>
    <w:rsid w:val="00717946"/>
    <w:rsid w:val="00722228"/>
    <w:rsid w:val="0072498A"/>
    <w:rsid w:val="00731B8D"/>
    <w:rsid w:val="00732DA3"/>
    <w:rsid w:val="00736225"/>
    <w:rsid w:val="0074535B"/>
    <w:rsid w:val="0075059D"/>
    <w:rsid w:val="007510D7"/>
    <w:rsid w:val="00755577"/>
    <w:rsid w:val="00761830"/>
    <w:rsid w:val="00763152"/>
    <w:rsid w:val="00767A8B"/>
    <w:rsid w:val="007701B8"/>
    <w:rsid w:val="00771FBA"/>
    <w:rsid w:val="00781A81"/>
    <w:rsid w:val="00787179"/>
    <w:rsid w:val="007958B5"/>
    <w:rsid w:val="00797FA8"/>
    <w:rsid w:val="007A3371"/>
    <w:rsid w:val="007A72FE"/>
    <w:rsid w:val="007B4636"/>
    <w:rsid w:val="007B6DE6"/>
    <w:rsid w:val="007C4996"/>
    <w:rsid w:val="007C4CD8"/>
    <w:rsid w:val="007C79E9"/>
    <w:rsid w:val="007E22F8"/>
    <w:rsid w:val="007E3756"/>
    <w:rsid w:val="007E7938"/>
    <w:rsid w:val="007F2A01"/>
    <w:rsid w:val="007F3E38"/>
    <w:rsid w:val="007F732C"/>
    <w:rsid w:val="007F755A"/>
    <w:rsid w:val="00800A1D"/>
    <w:rsid w:val="0081115D"/>
    <w:rsid w:val="008127EB"/>
    <w:rsid w:val="00813458"/>
    <w:rsid w:val="00813A1E"/>
    <w:rsid w:val="00816C25"/>
    <w:rsid w:val="00821900"/>
    <w:rsid w:val="00824615"/>
    <w:rsid w:val="0084051A"/>
    <w:rsid w:val="00845952"/>
    <w:rsid w:val="008506DA"/>
    <w:rsid w:val="00852CC5"/>
    <w:rsid w:val="00852E62"/>
    <w:rsid w:val="0085551F"/>
    <w:rsid w:val="0086216B"/>
    <w:rsid w:val="008639EF"/>
    <w:rsid w:val="008707F2"/>
    <w:rsid w:val="0087082F"/>
    <w:rsid w:val="00871725"/>
    <w:rsid w:val="00872976"/>
    <w:rsid w:val="00874693"/>
    <w:rsid w:val="00880565"/>
    <w:rsid w:val="00883659"/>
    <w:rsid w:val="00895413"/>
    <w:rsid w:val="008976CA"/>
    <w:rsid w:val="008A5277"/>
    <w:rsid w:val="008A5F9B"/>
    <w:rsid w:val="008A6C71"/>
    <w:rsid w:val="008C12F7"/>
    <w:rsid w:val="008C43E2"/>
    <w:rsid w:val="008C7FBF"/>
    <w:rsid w:val="008D001E"/>
    <w:rsid w:val="008D163A"/>
    <w:rsid w:val="008D229D"/>
    <w:rsid w:val="008D2B9C"/>
    <w:rsid w:val="008D5520"/>
    <w:rsid w:val="008D5F74"/>
    <w:rsid w:val="008E2AAE"/>
    <w:rsid w:val="008E4393"/>
    <w:rsid w:val="008E6A1F"/>
    <w:rsid w:val="008E6E22"/>
    <w:rsid w:val="008E70E9"/>
    <w:rsid w:val="008F2561"/>
    <w:rsid w:val="00900931"/>
    <w:rsid w:val="00900BAD"/>
    <w:rsid w:val="009014C8"/>
    <w:rsid w:val="00902C33"/>
    <w:rsid w:val="00905140"/>
    <w:rsid w:val="00906487"/>
    <w:rsid w:val="009069DB"/>
    <w:rsid w:val="0090758B"/>
    <w:rsid w:val="00910B4D"/>
    <w:rsid w:val="00913519"/>
    <w:rsid w:val="009135A1"/>
    <w:rsid w:val="00913A61"/>
    <w:rsid w:val="00921283"/>
    <w:rsid w:val="00923A57"/>
    <w:rsid w:val="00925AE4"/>
    <w:rsid w:val="00926FE5"/>
    <w:rsid w:val="00931F58"/>
    <w:rsid w:val="00934199"/>
    <w:rsid w:val="00935268"/>
    <w:rsid w:val="00941E7C"/>
    <w:rsid w:val="00944283"/>
    <w:rsid w:val="0094503C"/>
    <w:rsid w:val="009457AC"/>
    <w:rsid w:val="00947E8C"/>
    <w:rsid w:val="0095012B"/>
    <w:rsid w:val="00952103"/>
    <w:rsid w:val="009536E2"/>
    <w:rsid w:val="00956876"/>
    <w:rsid w:val="00960004"/>
    <w:rsid w:val="00962B05"/>
    <w:rsid w:val="00964E4D"/>
    <w:rsid w:val="00970112"/>
    <w:rsid w:val="00970188"/>
    <w:rsid w:val="00976140"/>
    <w:rsid w:val="0097696A"/>
    <w:rsid w:val="00981F03"/>
    <w:rsid w:val="00983024"/>
    <w:rsid w:val="00985788"/>
    <w:rsid w:val="00990B89"/>
    <w:rsid w:val="00996358"/>
    <w:rsid w:val="009A1F71"/>
    <w:rsid w:val="009B2D24"/>
    <w:rsid w:val="009B4F32"/>
    <w:rsid w:val="009B583D"/>
    <w:rsid w:val="009B5E56"/>
    <w:rsid w:val="009B6540"/>
    <w:rsid w:val="009B6F5F"/>
    <w:rsid w:val="009B7E8A"/>
    <w:rsid w:val="009C059B"/>
    <w:rsid w:val="009C63B1"/>
    <w:rsid w:val="009C75C2"/>
    <w:rsid w:val="009D17B8"/>
    <w:rsid w:val="009D35F0"/>
    <w:rsid w:val="009D5F7E"/>
    <w:rsid w:val="009E2BA5"/>
    <w:rsid w:val="009E2E02"/>
    <w:rsid w:val="009E2E78"/>
    <w:rsid w:val="009E3859"/>
    <w:rsid w:val="009E3CA1"/>
    <w:rsid w:val="009E55F5"/>
    <w:rsid w:val="009E7EE7"/>
    <w:rsid w:val="009F7285"/>
    <w:rsid w:val="00A00643"/>
    <w:rsid w:val="00A007CC"/>
    <w:rsid w:val="00A06736"/>
    <w:rsid w:val="00A0768E"/>
    <w:rsid w:val="00A10263"/>
    <w:rsid w:val="00A11F07"/>
    <w:rsid w:val="00A128C5"/>
    <w:rsid w:val="00A128E8"/>
    <w:rsid w:val="00A12DE3"/>
    <w:rsid w:val="00A17A5A"/>
    <w:rsid w:val="00A240EA"/>
    <w:rsid w:val="00A314E0"/>
    <w:rsid w:val="00A34B21"/>
    <w:rsid w:val="00A34CA9"/>
    <w:rsid w:val="00A3757F"/>
    <w:rsid w:val="00A423A4"/>
    <w:rsid w:val="00A51289"/>
    <w:rsid w:val="00A51B1E"/>
    <w:rsid w:val="00A55153"/>
    <w:rsid w:val="00A613D9"/>
    <w:rsid w:val="00A66730"/>
    <w:rsid w:val="00A676AB"/>
    <w:rsid w:val="00A74697"/>
    <w:rsid w:val="00A80CCF"/>
    <w:rsid w:val="00A81BEF"/>
    <w:rsid w:val="00A8583A"/>
    <w:rsid w:val="00A93FD7"/>
    <w:rsid w:val="00A95313"/>
    <w:rsid w:val="00A9532B"/>
    <w:rsid w:val="00A97E33"/>
    <w:rsid w:val="00AA024C"/>
    <w:rsid w:val="00AA3AE5"/>
    <w:rsid w:val="00AA3F23"/>
    <w:rsid w:val="00AA42F2"/>
    <w:rsid w:val="00AB02A0"/>
    <w:rsid w:val="00AB1110"/>
    <w:rsid w:val="00AB1B13"/>
    <w:rsid w:val="00AB4165"/>
    <w:rsid w:val="00AB4175"/>
    <w:rsid w:val="00AB53B4"/>
    <w:rsid w:val="00AB6B64"/>
    <w:rsid w:val="00AB6E73"/>
    <w:rsid w:val="00AC0350"/>
    <w:rsid w:val="00AC0CD9"/>
    <w:rsid w:val="00AD119F"/>
    <w:rsid w:val="00AD25CC"/>
    <w:rsid w:val="00AD4769"/>
    <w:rsid w:val="00AD7365"/>
    <w:rsid w:val="00AE027D"/>
    <w:rsid w:val="00AE0455"/>
    <w:rsid w:val="00AF1B0D"/>
    <w:rsid w:val="00AF33F6"/>
    <w:rsid w:val="00AF47A0"/>
    <w:rsid w:val="00AF4F9B"/>
    <w:rsid w:val="00B01338"/>
    <w:rsid w:val="00B10063"/>
    <w:rsid w:val="00B14DDF"/>
    <w:rsid w:val="00B1666C"/>
    <w:rsid w:val="00B210E7"/>
    <w:rsid w:val="00B23D9C"/>
    <w:rsid w:val="00B30515"/>
    <w:rsid w:val="00B327D7"/>
    <w:rsid w:val="00B33CA3"/>
    <w:rsid w:val="00B343EF"/>
    <w:rsid w:val="00B37262"/>
    <w:rsid w:val="00B4200A"/>
    <w:rsid w:val="00B461F1"/>
    <w:rsid w:val="00B47C74"/>
    <w:rsid w:val="00B56742"/>
    <w:rsid w:val="00B57D14"/>
    <w:rsid w:val="00B605D9"/>
    <w:rsid w:val="00B7257F"/>
    <w:rsid w:val="00B77367"/>
    <w:rsid w:val="00B80B70"/>
    <w:rsid w:val="00B814BE"/>
    <w:rsid w:val="00B81B2A"/>
    <w:rsid w:val="00B85682"/>
    <w:rsid w:val="00B87114"/>
    <w:rsid w:val="00B907CA"/>
    <w:rsid w:val="00B909DC"/>
    <w:rsid w:val="00BA08DA"/>
    <w:rsid w:val="00BA52E5"/>
    <w:rsid w:val="00BA5516"/>
    <w:rsid w:val="00BA69DF"/>
    <w:rsid w:val="00BC0C30"/>
    <w:rsid w:val="00BC37BB"/>
    <w:rsid w:val="00BC53E6"/>
    <w:rsid w:val="00BD052A"/>
    <w:rsid w:val="00BD7B1A"/>
    <w:rsid w:val="00BE1C6C"/>
    <w:rsid w:val="00BE5006"/>
    <w:rsid w:val="00BE56EE"/>
    <w:rsid w:val="00BE5D46"/>
    <w:rsid w:val="00BE7DCB"/>
    <w:rsid w:val="00BF43AC"/>
    <w:rsid w:val="00C035EA"/>
    <w:rsid w:val="00C04F7B"/>
    <w:rsid w:val="00C064AC"/>
    <w:rsid w:val="00C11929"/>
    <w:rsid w:val="00C11F3D"/>
    <w:rsid w:val="00C20885"/>
    <w:rsid w:val="00C23DCF"/>
    <w:rsid w:val="00C24767"/>
    <w:rsid w:val="00C32B01"/>
    <w:rsid w:val="00C3409B"/>
    <w:rsid w:val="00C3448C"/>
    <w:rsid w:val="00C37BBB"/>
    <w:rsid w:val="00C4046F"/>
    <w:rsid w:val="00C63DC9"/>
    <w:rsid w:val="00C64BC2"/>
    <w:rsid w:val="00C738E1"/>
    <w:rsid w:val="00C74E49"/>
    <w:rsid w:val="00C75A1F"/>
    <w:rsid w:val="00C7758B"/>
    <w:rsid w:val="00C777E0"/>
    <w:rsid w:val="00C81792"/>
    <w:rsid w:val="00C82944"/>
    <w:rsid w:val="00C85D27"/>
    <w:rsid w:val="00C963FE"/>
    <w:rsid w:val="00CA0DA4"/>
    <w:rsid w:val="00CA1680"/>
    <w:rsid w:val="00CA4734"/>
    <w:rsid w:val="00CA4F35"/>
    <w:rsid w:val="00CB1CDD"/>
    <w:rsid w:val="00CB55BD"/>
    <w:rsid w:val="00CB7A0B"/>
    <w:rsid w:val="00CB7C88"/>
    <w:rsid w:val="00CC007E"/>
    <w:rsid w:val="00CC3147"/>
    <w:rsid w:val="00CC636E"/>
    <w:rsid w:val="00CC7B98"/>
    <w:rsid w:val="00CD406C"/>
    <w:rsid w:val="00CD5AA8"/>
    <w:rsid w:val="00CD77C0"/>
    <w:rsid w:val="00CE23C6"/>
    <w:rsid w:val="00CE2D5E"/>
    <w:rsid w:val="00CE2F78"/>
    <w:rsid w:val="00CE3AC8"/>
    <w:rsid w:val="00CE6F19"/>
    <w:rsid w:val="00CE7C7B"/>
    <w:rsid w:val="00CE7FD5"/>
    <w:rsid w:val="00CF1D00"/>
    <w:rsid w:val="00CF2B9D"/>
    <w:rsid w:val="00CF5303"/>
    <w:rsid w:val="00D1658D"/>
    <w:rsid w:val="00D17255"/>
    <w:rsid w:val="00D25683"/>
    <w:rsid w:val="00D30FF6"/>
    <w:rsid w:val="00D32532"/>
    <w:rsid w:val="00D3772C"/>
    <w:rsid w:val="00D406C5"/>
    <w:rsid w:val="00D407FE"/>
    <w:rsid w:val="00D41C51"/>
    <w:rsid w:val="00D50832"/>
    <w:rsid w:val="00D50D53"/>
    <w:rsid w:val="00D51794"/>
    <w:rsid w:val="00D51A03"/>
    <w:rsid w:val="00D53FDA"/>
    <w:rsid w:val="00D54110"/>
    <w:rsid w:val="00D55A2F"/>
    <w:rsid w:val="00D5645A"/>
    <w:rsid w:val="00D66616"/>
    <w:rsid w:val="00D673DE"/>
    <w:rsid w:val="00D72654"/>
    <w:rsid w:val="00D7284C"/>
    <w:rsid w:val="00D7672F"/>
    <w:rsid w:val="00D8397C"/>
    <w:rsid w:val="00D90C0D"/>
    <w:rsid w:val="00D90DB5"/>
    <w:rsid w:val="00D90EC2"/>
    <w:rsid w:val="00DA2CA3"/>
    <w:rsid w:val="00DA4E6F"/>
    <w:rsid w:val="00DA6128"/>
    <w:rsid w:val="00DA76D2"/>
    <w:rsid w:val="00DB3E74"/>
    <w:rsid w:val="00DB58BE"/>
    <w:rsid w:val="00DB693F"/>
    <w:rsid w:val="00DC1EE7"/>
    <w:rsid w:val="00DC2DA5"/>
    <w:rsid w:val="00DC7EA6"/>
    <w:rsid w:val="00DE6BFD"/>
    <w:rsid w:val="00DE785D"/>
    <w:rsid w:val="00DE7B18"/>
    <w:rsid w:val="00DF2A25"/>
    <w:rsid w:val="00DF7680"/>
    <w:rsid w:val="00E00194"/>
    <w:rsid w:val="00E042C9"/>
    <w:rsid w:val="00E042E2"/>
    <w:rsid w:val="00E05478"/>
    <w:rsid w:val="00E12807"/>
    <w:rsid w:val="00E14C92"/>
    <w:rsid w:val="00E22560"/>
    <w:rsid w:val="00E22E6F"/>
    <w:rsid w:val="00E23CB7"/>
    <w:rsid w:val="00E31775"/>
    <w:rsid w:val="00E327FA"/>
    <w:rsid w:val="00E33BFF"/>
    <w:rsid w:val="00E4155F"/>
    <w:rsid w:val="00E41A51"/>
    <w:rsid w:val="00E42A38"/>
    <w:rsid w:val="00E446B9"/>
    <w:rsid w:val="00E51D52"/>
    <w:rsid w:val="00E51FA1"/>
    <w:rsid w:val="00E52699"/>
    <w:rsid w:val="00E52C20"/>
    <w:rsid w:val="00E5327D"/>
    <w:rsid w:val="00E55F8A"/>
    <w:rsid w:val="00E56672"/>
    <w:rsid w:val="00E6242F"/>
    <w:rsid w:val="00E626DE"/>
    <w:rsid w:val="00E67C2B"/>
    <w:rsid w:val="00E74B6D"/>
    <w:rsid w:val="00E76ECA"/>
    <w:rsid w:val="00E77C11"/>
    <w:rsid w:val="00E84CFC"/>
    <w:rsid w:val="00E868D9"/>
    <w:rsid w:val="00E906E0"/>
    <w:rsid w:val="00E92A5D"/>
    <w:rsid w:val="00E9300D"/>
    <w:rsid w:val="00E9302F"/>
    <w:rsid w:val="00E94A7E"/>
    <w:rsid w:val="00EA0E19"/>
    <w:rsid w:val="00EA112F"/>
    <w:rsid w:val="00EA1735"/>
    <w:rsid w:val="00EA1BD7"/>
    <w:rsid w:val="00EA6022"/>
    <w:rsid w:val="00EA6A6C"/>
    <w:rsid w:val="00EA74C7"/>
    <w:rsid w:val="00EB3A5C"/>
    <w:rsid w:val="00EB4B1F"/>
    <w:rsid w:val="00EB79CA"/>
    <w:rsid w:val="00EC0140"/>
    <w:rsid w:val="00EC0556"/>
    <w:rsid w:val="00EC36D8"/>
    <w:rsid w:val="00EC41E2"/>
    <w:rsid w:val="00EC4B9A"/>
    <w:rsid w:val="00EC5204"/>
    <w:rsid w:val="00EC57BE"/>
    <w:rsid w:val="00EC746F"/>
    <w:rsid w:val="00ED6F9E"/>
    <w:rsid w:val="00EE4B55"/>
    <w:rsid w:val="00EE5BD9"/>
    <w:rsid w:val="00EE6F9D"/>
    <w:rsid w:val="00EF006F"/>
    <w:rsid w:val="00EF0255"/>
    <w:rsid w:val="00EF1908"/>
    <w:rsid w:val="00EF5094"/>
    <w:rsid w:val="00F05B42"/>
    <w:rsid w:val="00F11FCB"/>
    <w:rsid w:val="00F126AF"/>
    <w:rsid w:val="00F13E05"/>
    <w:rsid w:val="00F16A33"/>
    <w:rsid w:val="00F24B03"/>
    <w:rsid w:val="00F24E52"/>
    <w:rsid w:val="00F3060C"/>
    <w:rsid w:val="00F327D3"/>
    <w:rsid w:val="00F32BB0"/>
    <w:rsid w:val="00F341A7"/>
    <w:rsid w:val="00F34BBF"/>
    <w:rsid w:val="00F362EB"/>
    <w:rsid w:val="00F50087"/>
    <w:rsid w:val="00F55E9E"/>
    <w:rsid w:val="00F6269D"/>
    <w:rsid w:val="00F67DB6"/>
    <w:rsid w:val="00F70859"/>
    <w:rsid w:val="00F72B1D"/>
    <w:rsid w:val="00F75B8D"/>
    <w:rsid w:val="00F76F30"/>
    <w:rsid w:val="00F776B8"/>
    <w:rsid w:val="00F8008B"/>
    <w:rsid w:val="00F84A56"/>
    <w:rsid w:val="00F87CBF"/>
    <w:rsid w:val="00F907E4"/>
    <w:rsid w:val="00F91463"/>
    <w:rsid w:val="00F92891"/>
    <w:rsid w:val="00FA2148"/>
    <w:rsid w:val="00FA35DD"/>
    <w:rsid w:val="00FA36F8"/>
    <w:rsid w:val="00FA5586"/>
    <w:rsid w:val="00FA5BF5"/>
    <w:rsid w:val="00FA7F89"/>
    <w:rsid w:val="00FB1466"/>
    <w:rsid w:val="00FB36D1"/>
    <w:rsid w:val="00FB38D6"/>
    <w:rsid w:val="00FC3939"/>
    <w:rsid w:val="00FC4412"/>
    <w:rsid w:val="00FC69D4"/>
    <w:rsid w:val="00FD0EB9"/>
    <w:rsid w:val="00FD4D95"/>
    <w:rsid w:val="00FD7639"/>
    <w:rsid w:val="00FE0BF5"/>
    <w:rsid w:val="00FE3968"/>
    <w:rsid w:val="00FF0DD8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F31DE8-9CEB-4453-8605-157AC13C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7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DE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254DEC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59"/>
    <w:rsid w:val="00845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"/>
    <w:uiPriority w:val="10"/>
    <w:qFormat/>
    <w:rsid w:val="00EC74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EC74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E79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E7938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9B2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B2D2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B2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B2D24"/>
    <w:rPr>
      <w:sz w:val="18"/>
      <w:szCs w:val="18"/>
    </w:rPr>
  </w:style>
  <w:style w:type="character" w:customStyle="1" w:styleId="tran">
    <w:name w:val="tran"/>
    <w:basedOn w:val="a0"/>
    <w:rsid w:val="00AF1B0D"/>
  </w:style>
  <w:style w:type="character" w:customStyle="1" w:styleId="apple-converted-space">
    <w:name w:val="apple-converted-space"/>
    <w:basedOn w:val="a0"/>
    <w:rsid w:val="00AF1B0D"/>
  </w:style>
  <w:style w:type="character" w:customStyle="1" w:styleId="1Char">
    <w:name w:val="标题 1 Char"/>
    <w:basedOn w:val="a0"/>
    <w:link w:val="1"/>
    <w:uiPriority w:val="9"/>
    <w:rsid w:val="00672D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72D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72D4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72D4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72D4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EE5BD9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EE5B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hl@cug.edu.c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GK_EstSim_Demo/GK_Estimation_Sims.mp4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hanglin/GK_V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71A0D-DDF3-4A8D-B501-A038ADAD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762</Words>
  <Characters>4345</Characters>
  <Application>Microsoft Office Word</Application>
  <DocSecurity>0</DocSecurity>
  <Lines>36</Lines>
  <Paragraphs>10</Paragraphs>
  <ScaleCrop>false</ScaleCrop>
  <Company>cug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Zhanglin Li</dc:creator>
  <cp:keywords/>
  <dc:description/>
  <cp:lastModifiedBy>Li Zhanglin</cp:lastModifiedBy>
  <cp:revision>35</cp:revision>
  <dcterms:created xsi:type="dcterms:W3CDTF">2018-03-07T01:18:00Z</dcterms:created>
  <dcterms:modified xsi:type="dcterms:W3CDTF">2023-02-19T01:38:00Z</dcterms:modified>
</cp:coreProperties>
</file>