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bidi w:val="0"/>
        <w:jc w:val="center"/>
        <w:rPr>
          <w:rFonts w:hint="default" w:ascii="新宋体" w:hAnsi="新宋体" w:eastAsia="新宋体" w:cs="新宋体"/>
          <w:szCs w:val="24"/>
          <w:lang w:val="en-US" w:eastAsia="zh-CN"/>
        </w:rPr>
      </w:pPr>
      <w:r>
        <w:rPr>
          <w:rFonts w:hint="eastAsia"/>
        </w:rPr>
        <w:t>链路跟踪</w:t>
      </w:r>
      <w:r>
        <w:rPr>
          <w:rFonts w:hint="eastAsia"/>
          <w:lang w:val="en-US" w:eastAsia="zh-CN"/>
        </w:rPr>
        <w:t>分享&amp;评审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rPr>
          <w:rFonts w:hint="eastAsia" w:ascii="新宋体" w:hAnsi="新宋体" w:eastAsia="新宋体" w:cs="新宋体"/>
          <w:sz w:val="28"/>
          <w:szCs w:val="24"/>
        </w:rPr>
      </w:pPr>
      <w:r>
        <w:rPr>
          <w:rFonts w:hint="eastAsia" w:ascii="新宋体" w:hAnsi="新宋体" w:eastAsia="新宋体" w:cs="新宋体"/>
          <w:sz w:val="28"/>
          <w:szCs w:val="24"/>
        </w:rPr>
        <w:t>链路跟踪的使用场景和价值</w:t>
      </w:r>
    </w:p>
    <w:p>
      <w:pPr>
        <w:numPr>
          <w:ilvl w:val="0"/>
          <w:numId w:val="0"/>
        </w:numPr>
        <w:rPr>
          <w:rFonts w:hint="default" w:ascii="Arial" w:hAnsi="Arial" w:eastAsia="新宋体" w:cs="Arial"/>
          <w:color w:val="4D4D4D"/>
          <w:sz w:val="24"/>
          <w:szCs w:val="24"/>
          <w:shd w:val="clear" w:color="auto" w:fill="FFFFFF"/>
        </w:rPr>
      </w:pPr>
      <w:r>
        <w:rPr>
          <w:rFonts w:hint="default" w:ascii="Arial" w:hAnsi="Arial" w:eastAsia="新宋体" w:cs="Arial"/>
          <w:color w:val="000000"/>
          <w:sz w:val="24"/>
          <w:szCs w:val="24"/>
        </w:rPr>
        <w:fldChar w:fldCharType="begin"/>
      </w:r>
      <w:r>
        <w:rPr>
          <w:rFonts w:hint="default" w:ascii="Arial" w:hAnsi="Arial" w:eastAsia="新宋体" w:cs="Arial"/>
          <w:color w:val="000000"/>
          <w:sz w:val="24"/>
          <w:szCs w:val="24"/>
        </w:rPr>
        <w:instrText xml:space="preserve"> HYPERLINK "https://so.csdn.net/so/search?q=%E5%BE%AE%E6%9C%8D%E5%8A%A1&amp;spm=1001.2101.3001.7020" \t "https://blog.csdn.net/weixin_42103983/article/details/_blank" </w:instrText>
      </w:r>
      <w:r>
        <w:rPr>
          <w:rFonts w:hint="default" w:ascii="Arial" w:hAnsi="Arial" w:eastAsia="新宋体" w:cs="Arial"/>
          <w:color w:val="000000"/>
          <w:sz w:val="24"/>
          <w:szCs w:val="24"/>
        </w:rPr>
        <w:fldChar w:fldCharType="separate"/>
      </w:r>
      <w:r>
        <w:rPr>
          <w:rStyle w:val="11"/>
          <w:rFonts w:hint="eastAsia" w:ascii="Arial" w:hAnsi="Arial" w:eastAsia="新宋体" w:cs="Arial"/>
          <w:color w:val="auto"/>
          <w:sz w:val="24"/>
          <w:szCs w:val="24"/>
          <w:u w:val="none"/>
        </w:rPr>
        <w:t>微服</w:t>
      </w:r>
      <w:r>
        <w:rPr>
          <w:rStyle w:val="11"/>
          <w:rFonts w:hint="eastAsia" w:ascii="Arial" w:hAnsi="Arial" w:eastAsia="新宋体" w:cs="Arial"/>
          <w:color w:val="000000"/>
          <w:sz w:val="24"/>
          <w:szCs w:val="24"/>
          <w:u w:val="none"/>
        </w:rPr>
        <w:t>务</w:t>
      </w:r>
      <w:r>
        <w:rPr>
          <w:rStyle w:val="11"/>
          <w:rFonts w:hint="eastAsia" w:ascii="Arial" w:hAnsi="Arial" w:eastAsia="新宋体" w:cs="Arial"/>
          <w:color w:val="000000"/>
          <w:sz w:val="24"/>
          <w:szCs w:val="24"/>
          <w:u w:val="none"/>
        </w:rPr>
        <w:fldChar w:fldCharType="end"/>
      </w:r>
      <w:r>
        <w:rPr>
          <w:rFonts w:hint="eastAsia" w:ascii="Arial" w:hAnsi="Arial" w:eastAsia="新宋体" w:cs="Arial"/>
          <w:color w:val="4D4D4D"/>
          <w:sz w:val="24"/>
          <w:szCs w:val="24"/>
          <w:shd w:val="clear" w:color="auto" w:fill="FFFFFF"/>
        </w:rPr>
        <w:t>架构是一个分布式架构，它按业务划分服务单元，一个分布式系统往往有很多个服务单元。由于服务单元数量众多，业务的复杂性，如果出现了错误和异常，很难去定位。主要体现在，一个请求可能需要调用很多个服务，而内部服务的调用复杂性，决定了问题难以定位。</w:t>
      </w:r>
    </w:p>
    <w:p>
      <w:pPr>
        <w:numPr>
          <w:ilvl w:val="0"/>
          <w:numId w:val="0"/>
        </w:numPr>
        <w:rPr>
          <w:rStyle w:val="10"/>
          <w:rFonts w:hint="default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</w:pPr>
      <w: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  <w:t>所以微服务架构中，必须实现分布式链路追踪，去跟进一个请求到底有哪些服务参与，参与的顺序又是怎样的，从而达到每个请求的步骤清晰可见，出了问题，很快定位。</w:t>
      </w:r>
    </w:p>
    <w:p>
      <w:pPr>
        <w:pStyle w:val="7"/>
        <w:widowControl/>
        <w:shd w:val="clear" w:color="auto" w:fill="FFFFFF"/>
        <w:spacing w:before="0" w:beforeAutospacing="0" w:after="240" w:afterAutospacing="0" w:line="390" w:lineRule="atLeast"/>
        <w:rPr>
          <w:rFonts w:hint="default" w:ascii="Arial" w:hAnsi="Arial" w:eastAsia="新宋体" w:cs="Arial"/>
          <w:color w:val="4D4D4D"/>
          <w:sz w:val="24"/>
          <w:szCs w:val="24"/>
        </w:rPr>
      </w:pPr>
      <w: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  <w:t>它可以在复杂的服务调用中定位问题，还可以在新人加入后台团队之后，让其清楚地知道自己所负责的服务在哪一环。</w:t>
      </w:r>
    </w:p>
    <w:p>
      <w:pPr>
        <w:pStyle w:val="7"/>
        <w:widowControl/>
        <w:shd w:val="clear" w:color="auto" w:fill="FFFFFF"/>
        <w:spacing w:before="0" w:beforeAutospacing="0" w:after="240" w:afterAutospacing="0" w:line="390" w:lineRule="atLeast"/>
        <w:rPr>
          <w:rFonts w:hint="eastAsia" w:ascii="Arial" w:hAnsi="Arial" w:eastAsia="新宋体" w:cs="Arial"/>
          <w:color w:val="4D4D4D"/>
          <w:sz w:val="24"/>
          <w:szCs w:val="24"/>
          <w:shd w:val="clear" w:color="auto" w:fill="FFFFFF"/>
        </w:rPr>
      </w:pPr>
      <w:r>
        <w:rPr>
          <w:rFonts w:hint="eastAsia" w:ascii="Arial" w:hAnsi="Arial" w:eastAsia="新宋体" w:cs="Arial"/>
          <w:color w:val="4D4D4D"/>
          <w:sz w:val="24"/>
          <w:szCs w:val="24"/>
          <w:shd w:val="clear" w:color="auto" w:fill="FFFFFF"/>
        </w:rPr>
        <w:t>除此之外，</w:t>
      </w:r>
      <w: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  <w:t>如果某个接口突然耗时增加，也不必再逐个服务查询耗时情况，我们可以直观地分析出服务的性能瓶颈，方便在流量激增的情况下精准合理地扩容</w:t>
      </w:r>
      <w:r>
        <w:rPr>
          <w:rFonts w:hint="eastAsia" w:ascii="Arial" w:hAnsi="Arial" w:eastAsia="新宋体" w:cs="Arial"/>
          <w:color w:val="4D4D4D"/>
          <w:sz w:val="24"/>
          <w:szCs w:val="24"/>
          <w:shd w:val="clear" w:color="auto" w:fill="FFFFFF"/>
        </w:rPr>
        <w:t>。</w:t>
      </w:r>
    </w:p>
    <w:p>
      <w:pPr>
        <w:pStyle w:val="7"/>
        <w:widowControl/>
        <w:shd w:val="clear" w:color="auto" w:fill="FFFFFF"/>
        <w:spacing w:before="0" w:beforeAutospacing="0" w:after="240" w:afterAutospacing="0" w:line="390" w:lineRule="atLeast"/>
        <w:rPr>
          <w:rFonts w:hint="default" w:ascii="Arial" w:hAnsi="Arial" w:eastAsia="新宋体" w:cs="Arial"/>
          <w:color w:val="4D4D4D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eastAsia="新宋体" w:cs="Arial"/>
          <w:color w:val="4D4D4D"/>
          <w:sz w:val="24"/>
          <w:szCs w:val="24"/>
          <w:shd w:val="clear" w:color="auto" w:fill="FFFFFF"/>
          <w:lang w:val="en-US" w:eastAsia="zh-CN"/>
        </w:rPr>
        <w:t>对比与日志系统，链路跟踪更加聚集于服务之间的rpc调用的追踪，可以通过web界面更加直观的看到调用延时和调用顺序，可以一键点击进去看到过程中的问题。</w:t>
      </w:r>
      <w:bookmarkStart w:id="0" w:name="_GoBack"/>
      <w:bookmarkEnd w:id="0"/>
    </w:p>
    <w:p>
      <w:pPr>
        <w:pStyle w:val="7"/>
        <w:widowControl/>
        <w:shd w:val="clear" w:color="auto" w:fill="FFFFFF"/>
        <w:spacing w:before="0" w:beforeAutospacing="0" w:after="240" w:afterAutospacing="0" w:line="390" w:lineRule="atLeast"/>
        <w:rPr>
          <w:rFonts w:hint="default" w:ascii="Arial" w:hAnsi="Arial" w:eastAsia="新宋体" w:cs="Arial"/>
          <w:b/>
          <w:color w:val="4D4D4D"/>
          <w:sz w:val="24"/>
          <w:szCs w:val="24"/>
          <w:shd w:val="clear" w:color="auto" w:fill="FFFFFF"/>
        </w:rPr>
      </w:pPr>
    </w:p>
    <w:p>
      <w:pPr>
        <w:pStyle w:val="5"/>
        <w:numPr>
          <w:ilvl w:val="0"/>
          <w:numId w:val="2"/>
        </w:numPr>
        <w:rPr>
          <w:rFonts w:hint="eastAsia" w:ascii="新宋体" w:hAnsi="新宋体" w:eastAsia="新宋体" w:cs="新宋体"/>
          <w:sz w:val="28"/>
          <w:szCs w:val="24"/>
        </w:rPr>
      </w:pPr>
      <w:r>
        <w:rPr>
          <w:rFonts w:hint="eastAsia" w:ascii="新宋体" w:hAnsi="新宋体" w:eastAsia="新宋体" w:cs="新宋体"/>
          <w:sz w:val="28"/>
          <w:szCs w:val="24"/>
        </w:rPr>
        <w:t>技术选型</w:t>
      </w:r>
    </w:p>
    <w:tbl>
      <w:tblPr>
        <w:tblStyle w:val="8"/>
        <w:tblW w:w="8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174"/>
        <w:gridCol w:w="2174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  <w:t>框架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677489"/>
                <w:sz w:val="21"/>
                <w:szCs w:val="21"/>
                <w:shd w:val="clear" w:color="auto" w:fill="F5F7FA"/>
              </w:rPr>
              <w:t>SkyWalking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677489"/>
                <w:sz w:val="21"/>
                <w:szCs w:val="21"/>
                <w:shd w:val="clear" w:color="auto" w:fill="F5F7FA"/>
              </w:rPr>
              <w:t>Zipkin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677489"/>
                <w:sz w:val="21"/>
                <w:szCs w:val="21"/>
                <w:shd w:val="clear" w:color="auto" w:fill="F5F7FA"/>
              </w:rPr>
              <w:t>Jaeger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  <w:t>开发团队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  <w:t>华为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  <w:t>社区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  <w:t>Uber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OpenTracing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  <w:t>支持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  <w:t>支持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default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语言支持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Java</w:t>
            </w: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、NET Core、NodeJS 、PHP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Go</w:t>
            </w: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，Java，Ruby，C++，Python（Progress）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Python</w:t>
            </w: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，Go，Node，Java，C++，C#，PHP，Ruby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存储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ES</w:t>
            </w: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、H2、Mysql、TIDB、Sharding sphere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内存、Cassandra、Elasticsearch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内存、Cassandra、Elasticsearch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 xml:space="preserve">Span </w:t>
            </w: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传输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gRPC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HTTP</w:t>
            </w: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，KAFKA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Style w:val="10"/>
                <w:rFonts w:hint="eastAsia" w:ascii="Arial" w:hAnsi="Arial" w:eastAsia="新宋体" w:cs="Arial"/>
                <w:b w:val="0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UTP</w:t>
            </w: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，HTTP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易用性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简单易接入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少数语言支持差，如Python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接入简单，各种语言SDK丰富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业务代码侵入性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低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中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新宋体" w:cs="Arial"/>
                <w:color w:val="333333"/>
                <w:sz w:val="21"/>
                <w:szCs w:val="21"/>
                <w:shd w:val="clear" w:color="auto" w:fill="FFFFFF"/>
              </w:rPr>
              <w:t>中</w:t>
            </w:r>
          </w:p>
        </w:tc>
      </w:tr>
    </w:tbl>
    <w:p>
      <w:pPr>
        <w:numPr>
          <w:ilvl w:val="0"/>
          <w:numId w:val="0"/>
        </w:numP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</w:pPr>
    </w:p>
    <w:p>
      <w:pPr>
        <w:numPr>
          <w:ilvl w:val="0"/>
          <w:numId w:val="0"/>
        </w:numP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</w:pPr>
      <w: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  <w:t>由于SkyWalking主要是Java社区的中间件，首先淘汰。Jaeger出现的更晚，更新，有动态采样的机制较Zipkin更先进，动态采样0.1表示10调链路概率上只采一条数据上报，因此优先选用Jaeger</w:t>
      </w:r>
    </w:p>
    <w:p>
      <w:pPr>
        <w:numPr>
          <w:ilvl w:val="0"/>
          <w:numId w:val="0"/>
        </w:numPr>
        <w:rPr>
          <w:rStyle w:val="10"/>
          <w:rFonts w:hint="default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</w:pPr>
    </w:p>
    <w:p>
      <w:pPr>
        <w:numPr>
          <w:ilvl w:val="0"/>
          <w:numId w:val="0"/>
        </w:numPr>
        <w:rPr>
          <w:rStyle w:val="10"/>
          <w:rFonts w:hint="default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</w:pPr>
    </w:p>
    <w:p>
      <w:pPr>
        <w:pStyle w:val="5"/>
        <w:numPr>
          <w:ilvl w:val="0"/>
          <w:numId w:val="2"/>
        </w:numPr>
        <w:rPr>
          <w:rFonts w:hint="eastAsia" w:ascii="新宋体" w:hAnsi="新宋体" w:eastAsia="新宋体" w:cs="新宋体"/>
          <w:sz w:val="28"/>
          <w:szCs w:val="24"/>
        </w:rPr>
      </w:pPr>
      <w:r>
        <w:rPr>
          <w:rFonts w:hint="eastAsia" w:ascii="新宋体" w:hAnsi="新宋体" w:eastAsia="新宋体" w:cs="新宋体"/>
          <w:sz w:val="28"/>
          <w:szCs w:val="24"/>
        </w:rPr>
        <w:t>概念梳理</w:t>
      </w:r>
    </w:p>
    <w:p>
      <w:pPr>
        <w:numPr>
          <w:ilvl w:val="0"/>
          <w:numId w:val="3"/>
        </w:numP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</w:pPr>
      <w: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  <w:t>Tracing: 一整条链路叫tracing,一个tracing跨多个服务进程，里面会包含一个唯一requestid.会跨越多个SPAN</w:t>
      </w:r>
    </w:p>
    <w:p>
      <w:pPr>
        <w:numPr>
          <w:ilvl w:val="0"/>
          <w:numId w:val="0"/>
        </w:numP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</w:pPr>
    </w:p>
    <w:p>
      <w:pPr>
        <w:numPr>
          <w:ilvl w:val="0"/>
          <w:numId w:val="3"/>
        </w:numPr>
        <w:rPr>
          <w:rStyle w:val="10"/>
          <w:rFonts w:hint="default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</w:pPr>
      <w:r>
        <w:rPr>
          <w:rStyle w:val="10"/>
          <w:rFonts w:hint="eastAsia" w:ascii="Arial" w:hAnsi="Arial" w:eastAsia="新宋体" w:cs="Arial"/>
          <w:b w:val="0"/>
          <w:color w:val="4D4D4D"/>
          <w:sz w:val="24"/>
          <w:szCs w:val="24"/>
          <w:shd w:val="clear" w:color="auto" w:fill="FFFFFF"/>
        </w:rPr>
        <w:t>SPAN,在一个Tracing中的每一次RPC调用称为SPAN。包括进程内部的需要追踪调用和跨进程的RPC，进程内部的调用最终使用Context(Golang),跨进程的SPAN通过HTTP head信息串联到一个Tracing中。</w:t>
      </w:r>
    </w:p>
    <w:p>
      <w:pPr>
        <w:numPr>
          <w:ilvl w:val="0"/>
          <w:numId w:val="0"/>
        </w:numPr>
        <w:rPr>
          <w:rStyle w:val="10"/>
          <w:rFonts w:hint="default" w:ascii="Arial" w:hAnsi="Arial" w:eastAsia="新宋体" w:cs="Arial"/>
          <w:color w:val="4D4D4D"/>
          <w:sz w:val="24"/>
          <w:szCs w:val="24"/>
          <w:shd w:val="clear" w:color="auto" w:fill="FFFFFF"/>
        </w:rPr>
      </w:pPr>
    </w:p>
    <w:p>
      <w:pPr>
        <w:pStyle w:val="5"/>
        <w:numPr>
          <w:ilvl w:val="0"/>
          <w:numId w:val="2"/>
        </w:numPr>
        <w:rPr>
          <w:rFonts w:hint="eastAsia" w:ascii="新宋体" w:hAnsi="新宋体" w:eastAsia="新宋体" w:cs="新宋体"/>
          <w:sz w:val="28"/>
          <w:szCs w:val="24"/>
        </w:rPr>
      </w:pPr>
      <w:r>
        <w:rPr>
          <w:rFonts w:hint="eastAsia" w:ascii="新宋体" w:hAnsi="新宋体" w:eastAsia="新宋体" w:cs="新宋体"/>
          <w:sz w:val="28"/>
          <w:szCs w:val="24"/>
        </w:rPr>
        <w:t>使用效果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  <w:r>
        <w:rPr>
          <w:rFonts w:hint="eastAsia" w:eastAsia="新宋体"/>
          <w:sz w:val="24"/>
          <w:szCs w:val="24"/>
        </w:rPr>
        <w:t>整体图,可筛选Tracing</w:t>
      </w:r>
    </w:p>
    <w:p>
      <w:pPr>
        <w:numPr>
          <w:ilvl w:val="0"/>
          <w:numId w:val="0"/>
        </w:numPr>
        <w:rPr>
          <w:rFonts w:hint="eastAsia" w:eastAsia="新宋体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1"/>
          <w:szCs w:val="24"/>
        </w:rPr>
      </w:pPr>
      <w:r>
        <w:rPr>
          <w:rFonts w:hint="default" w:eastAsia="新宋体"/>
          <w:sz w:val="21"/>
          <w:szCs w:val="24"/>
        </w:rPr>
        <w:drawing>
          <wp:inline distT="0" distB="0" distL="114300" distR="114300">
            <wp:extent cx="6667500" cy="4754880"/>
            <wp:effectExtent l="0" t="0" r="0" b="7620"/>
            <wp:docPr id="1" name="图片 3" descr="16510271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165102710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新宋体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单次Tracing可以查阅具体Span</w:t>
      </w:r>
    </w:p>
    <w:p>
      <w:pPr>
        <w:numPr>
          <w:ilvl w:val="0"/>
          <w:numId w:val="0"/>
        </w:numPr>
        <w:rPr>
          <w:rFonts w:hint="default" w:eastAsia="新宋体"/>
          <w:sz w:val="21"/>
          <w:szCs w:val="24"/>
        </w:rPr>
      </w:pPr>
      <w:r>
        <w:drawing>
          <wp:inline distT="0" distB="0" distL="114300" distR="114300">
            <wp:extent cx="5264150" cy="1448435"/>
            <wp:effectExtent l="0" t="0" r="12700" b="184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新宋体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1"/>
          <w:szCs w:val="24"/>
          <w:lang w:val="en-US" w:eastAsia="zh-CN"/>
        </w:rPr>
      </w:pPr>
      <w:r>
        <w:rPr>
          <w:rFonts w:hint="eastAsia" w:eastAsia="新宋体"/>
          <w:sz w:val="21"/>
          <w:szCs w:val="24"/>
          <w:lang w:val="en-US" w:eastAsia="zh-CN"/>
        </w:rPr>
        <w:t>点击单次Span可以看到延时，Tag,  Log， Http状态码，http method, hostname, ip</w:t>
      </w:r>
    </w:p>
    <w:p>
      <w:pPr>
        <w:numPr>
          <w:ilvl w:val="0"/>
          <w:numId w:val="0"/>
        </w:numPr>
        <w:rPr>
          <w:rFonts w:hint="eastAsia" w:eastAsia="新宋体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1"/>
          <w:szCs w:val="24"/>
        </w:rPr>
      </w:pPr>
    </w:p>
    <w:p>
      <w:pPr>
        <w:pStyle w:val="5"/>
        <w:numPr>
          <w:ilvl w:val="0"/>
          <w:numId w:val="2"/>
        </w:numPr>
        <w:rPr>
          <w:rFonts w:hint="eastAsia" w:ascii="新宋体" w:hAnsi="新宋体" w:eastAsia="新宋体" w:cs="新宋体"/>
          <w:sz w:val="28"/>
          <w:szCs w:val="24"/>
        </w:rPr>
      </w:pPr>
      <w:r>
        <w:rPr>
          <w:rFonts w:hint="eastAsia" w:ascii="新宋体" w:hAnsi="新宋体" w:eastAsia="新宋体" w:cs="新宋体"/>
          <w:sz w:val="28"/>
          <w:szCs w:val="24"/>
        </w:rPr>
        <w:t>基于Jaeger链路跟踪原理和架构图</w:t>
      </w:r>
    </w:p>
    <w:p>
      <w:pPr>
        <w:numPr>
          <w:ilvl w:val="0"/>
          <w:numId w:val="0"/>
        </w:numPr>
        <w:rPr>
          <w:rFonts w:hint="default" w:eastAsia="新宋体"/>
          <w:sz w:val="21"/>
          <w:szCs w:val="24"/>
        </w:rPr>
      </w:pPr>
      <w:r>
        <w:rPr>
          <w:rFonts w:hint="default" w:eastAsia="新宋体"/>
          <w:sz w:val="21"/>
          <w:szCs w:val="24"/>
        </w:rPr>
        <w:drawing>
          <wp:inline distT="0" distB="0" distL="114300" distR="114300">
            <wp:extent cx="5243830" cy="2960370"/>
            <wp:effectExtent l="0" t="0" r="13970" b="11430"/>
            <wp:docPr id="3" name="图片 1" descr="16510231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165102318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整个系统由以下几个中间件构成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Jaeger-agent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Jaeger-collector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Jaeger-query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Elasticsearch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 xml:space="preserve">Jaeger-agent: </w:t>
      </w:r>
      <w:r>
        <w:rPr>
          <w:rFonts w:hint="eastAsia" w:ascii="新宋体" w:hAnsi="新宋体" w:eastAsia="新宋体" w:cs="新宋体"/>
          <w:color w:val="404040"/>
          <w:sz w:val="24"/>
          <w:szCs w:val="24"/>
          <w:shd w:val="clear" w:color="auto" w:fill="FFFFFF"/>
        </w:rPr>
        <w:t>负责和客户端通信，把收集到的追踪信息上报到收集器 Jaeger Collector</w:t>
      </w:r>
      <w:r>
        <w:rPr>
          <w:rFonts w:hint="eastAsia" w:ascii="新宋体" w:hAnsi="新宋体" w:eastAsia="新宋体" w:cs="新宋体"/>
          <w:sz w:val="24"/>
          <w:szCs w:val="24"/>
        </w:rPr>
        <w:t>本地部署类似这样：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nohup ./jager-agent --config-file=/etc/jaeger-agent.yml</w:t>
      </w: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Docker 简单部署类似这样: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docker run   --rm  -p5775:5775/udp   -p6831:6831/udp   -p6832:6832/udp   -p5778:5778/tcp   jaegertracing/jaeger-agent:1.33   --reeger-agent:1.33   --reporter.grpc.host-port=192.168.129.128:31200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Jaeger-collector: 将Jaeger-agent的数据进行聚合汇总，然后将数据报入数据库（ES或者</w:t>
      </w:r>
      <w:r>
        <w:rPr>
          <w:rFonts w:hint="eastAsia" w:ascii="新宋体" w:hAnsi="新宋体" w:eastAsia="新宋体" w:cs="新宋体"/>
          <w:color w:val="4D4D4D"/>
          <w:sz w:val="24"/>
          <w:szCs w:val="24"/>
          <w:shd w:val="clear" w:color="auto" w:fill="FFFFFF"/>
        </w:rPr>
        <w:t>Cassandra</w:t>
      </w:r>
      <w:r>
        <w:rPr>
          <w:rFonts w:hint="eastAsia" w:ascii="新宋体" w:hAnsi="新宋体" w:eastAsia="新宋体" w:cs="新宋体"/>
          <w:sz w:val="24"/>
          <w:szCs w:val="24"/>
        </w:rPr>
        <w:t>）,在国内大家还是推荐用Elasticsearch.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本地部署：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nohup ./jager-collector -es.server-urls=http://127.0.0.1:9200 --es.index-prefix=push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Docker 简单部署类似这样：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docker run -d --name=jaeger-collector -p 9411:9411 -p 14250:14250 -p 14268:14268 -p 14269:14269 -e SPAN_STORAGE_TYPE=elasticsearch -e ES_SERVER_URLS=http://127.0.0.1:9200 jaegertracing/jaeger-collector:1.28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Jager-Query: Web查询后端服务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Docker简单部署：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docker run -d --name=jaeger-query -p 16686:16686 -p 16687:16687 -e SPAN_STORAGE_TYPE=elasticsearch -e ES_SERVER_URLS=http://127.0.0.1:9200 jaegertracing/jaeger-query:1.28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Elasticsearch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自行部署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AllInOne部署。一个进程或容器包含了所有的中间件,可以用做入门或者demo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docker run -d -p 5775:5775/udp -p 16686:16686 -p 14250:14250 -p 14268:14268 jaegertracing/all-in-one:latest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端口整理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6831        UDP        agent             通过兼容性Thrift协议，接收Jaeger thrift类型数据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5778        HTTP        agent              配置控制服务接口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16686        HTTP        query             客户端前端界面展示端口</w:t>
      </w:r>
    </w:p>
    <w:p>
      <w:pPr>
        <w:numPr>
          <w:ilvl w:val="0"/>
          <w:numId w:val="0"/>
        </w:numPr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</w:rPr>
        <w:t>14268        HTTP        collector          接收客户端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上报Http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类型数据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  <w:lang w:eastAsia="zh-CN"/>
        </w:rPr>
      </w:pPr>
      <w:r>
        <w:rPr>
          <w:rFonts w:hint="eastAsia" w:ascii="新宋体" w:hAnsi="新宋体" w:eastAsia="新宋体" w:cs="新宋体"/>
          <w:sz w:val="24"/>
          <w:szCs w:val="24"/>
        </w:rPr>
        <w:t>14250        HTTP        collector          接收客户端Jaeger thrift类型数据</w:t>
      </w:r>
      <w:r>
        <w:rPr>
          <w:rFonts w:hint="eastAsia" w:ascii="新宋体" w:hAnsi="新宋体" w:eastAsia="新宋体" w:cs="新宋体"/>
          <w:sz w:val="24"/>
          <w:szCs w:val="24"/>
          <w:lang w:eastAsia="zh-CN"/>
        </w:rPr>
        <w:t>（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grpc</w:t>
      </w:r>
      <w:r>
        <w:rPr>
          <w:rFonts w:hint="eastAsia" w:ascii="新宋体" w:hAnsi="新宋体" w:eastAsia="新宋体" w:cs="新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pStyle w:val="5"/>
        <w:numPr>
          <w:ilvl w:val="0"/>
          <w:numId w:val="5"/>
        </w:numPr>
        <w:rPr>
          <w:rFonts w:hint="eastAsia" w:ascii="新宋体" w:hAnsi="新宋体" w:eastAsia="新宋体" w:cs="新宋体"/>
          <w:sz w:val="28"/>
          <w:szCs w:val="24"/>
        </w:rPr>
      </w:pPr>
      <w:r>
        <w:rPr>
          <w:rFonts w:hint="eastAsia" w:ascii="新宋体" w:hAnsi="新宋体" w:eastAsia="新宋体" w:cs="新宋体"/>
          <w:sz w:val="28"/>
          <w:szCs w:val="24"/>
        </w:rPr>
        <w:t>基于K8S的部署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初步构想是把jager-agent,jaeger-collocter,jagger-query都部署在一个k8s集群，采用NodePort暴露端口对外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部署结果的效果：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  <w:lang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eastAsia="zh-CN"/>
        </w:rPr>
        <w:drawing>
          <wp:inline distT="0" distB="0" distL="114300" distR="114300">
            <wp:extent cx="5268595" cy="1030605"/>
            <wp:effectExtent l="0" t="0" r="8255" b="17145"/>
            <wp:docPr id="14" name="图片 14" descr="16510560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5105604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6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jaeger-agent.从业务服务器收集上报数据。虽然这个服务可以部署在业务服务器本地。但是由于业务服务器大多要部署到K8s,jaeger-agent的本质还是一个服务，在公司内。所有服务都在一个VPC，因此.jaeger-agent还是放在jager的k8s里而不是放在业务的K8s里，这样业务侧可以聚焦代码接入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Jaeger-agent是必须暴露端口对外的，因此把k8s svc选用Nodeport型，端口31300转容器6831，jaeger-agent接收来自UDP 6831的上报数据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Deployment yml配置文件如下：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  <w:r>
        <w:rPr>
          <w:rFonts w:hint="default" w:eastAsia="新宋体"/>
          <w:sz w:val="24"/>
          <w:szCs w:val="24"/>
        </w:rPr>
        <w:drawing>
          <wp:inline distT="0" distB="0" distL="114300" distR="114300">
            <wp:extent cx="5295265" cy="5978525"/>
            <wp:effectExtent l="0" t="0" r="635" b="3175"/>
            <wp:docPr id="5" name="图片 8" descr="1651028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165102834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args是上报到jager-collector的地址参数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svc配置文件如下：</w:t>
      </w: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  <w:r>
        <w:rPr>
          <w:rFonts w:hint="default" w:eastAsia="新宋体"/>
          <w:sz w:val="24"/>
          <w:szCs w:val="24"/>
        </w:rPr>
        <w:drawing>
          <wp:inline distT="0" distB="0" distL="114300" distR="114300">
            <wp:extent cx="3924300" cy="4762500"/>
            <wp:effectExtent l="0" t="0" r="0" b="0"/>
            <wp:docPr id="6" name="图片 9" descr="16510285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165102853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6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Jaeger-collector,从Jaeger-agent获取到数据，也可以接收业务服务器直接上报的HTTP,但不能接收grpc协议上报。grpc协议必须先走agent再走collector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Deployment yml如下：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  <w:r>
        <w:rPr>
          <w:rFonts w:hint="default" w:eastAsia="新宋体"/>
          <w:sz w:val="24"/>
          <w:szCs w:val="24"/>
        </w:rPr>
        <w:drawing>
          <wp:inline distT="0" distB="0" distL="114300" distR="114300">
            <wp:extent cx="5236210" cy="6464935"/>
            <wp:effectExtent l="0" t="0" r="2540" b="12065"/>
            <wp:docPr id="7" name="图片 10" descr="16510290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165102903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新宋体"/>
          <w:sz w:val="24"/>
          <w:szCs w:val="24"/>
        </w:rPr>
        <w:drawing>
          <wp:inline distT="0" distB="0" distL="114300" distR="114300">
            <wp:extent cx="5261610" cy="3519170"/>
            <wp:effectExtent l="0" t="0" r="15240" b="5080"/>
            <wp:docPr id="8" name="图片 14" descr="16510290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165102907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  <w:r>
        <w:rPr>
          <w:rFonts w:hint="eastAsia" w:eastAsia="新宋体"/>
          <w:sz w:val="24"/>
          <w:szCs w:val="24"/>
        </w:rPr>
        <w:t>由于collector可以直接接收Http上报，可以用Nodeport暴露出来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  <w:r>
        <w:rPr>
          <w:rFonts w:hint="default" w:eastAsia="新宋体"/>
          <w:sz w:val="24"/>
          <w:szCs w:val="24"/>
        </w:rPr>
        <w:drawing>
          <wp:inline distT="0" distB="0" distL="114300" distR="114300">
            <wp:extent cx="4752975" cy="4505325"/>
            <wp:effectExtent l="0" t="0" r="9525" b="9525"/>
            <wp:docPr id="9" name="图片 13" descr="16510291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165102913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eastAsia="新宋体"/>
          <w:sz w:val="24"/>
          <w:szCs w:val="24"/>
        </w:rPr>
      </w:pPr>
      <w:r>
        <w:rPr>
          <w:rFonts w:hint="eastAsia" w:eastAsia="新宋体"/>
          <w:sz w:val="24"/>
          <w:szCs w:val="24"/>
        </w:rPr>
        <w:t>Jaeger-query: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  <w:r>
        <w:rPr>
          <w:rFonts w:hint="default" w:eastAsia="新宋体"/>
          <w:sz w:val="24"/>
          <w:szCs w:val="24"/>
        </w:rPr>
        <w:drawing>
          <wp:inline distT="0" distB="0" distL="114300" distR="114300">
            <wp:extent cx="5295265" cy="7242810"/>
            <wp:effectExtent l="0" t="0" r="635" b="15240"/>
            <wp:docPr id="10" name="图片 16" descr="16510293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165102933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72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  <w:r>
        <w:rPr>
          <w:rFonts w:hint="eastAsia" w:eastAsia="新宋体"/>
          <w:sz w:val="24"/>
          <w:szCs w:val="24"/>
        </w:rPr>
        <w:t>Svc 如下：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  <w:r>
        <w:rPr>
          <w:rFonts w:hint="default" w:eastAsia="新宋体"/>
          <w:sz w:val="24"/>
          <w:szCs w:val="24"/>
        </w:rPr>
        <w:drawing>
          <wp:inline distT="0" distB="0" distL="114300" distR="114300">
            <wp:extent cx="4572000" cy="3749040"/>
            <wp:effectExtent l="0" t="0" r="0" b="3810"/>
            <wp:docPr id="11" name="图片 17" descr="16510293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165102937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  <w:r>
        <w:rPr>
          <w:rFonts w:hint="eastAsia" w:eastAsia="新宋体"/>
          <w:sz w:val="24"/>
          <w:szCs w:val="24"/>
        </w:rPr>
        <w:t>ConfigMap中配置ElasticSearch的地址:</w:t>
      </w: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  <w:r>
        <w:rPr>
          <w:rFonts w:hint="default" w:eastAsia="新宋体"/>
          <w:sz w:val="24"/>
          <w:szCs w:val="24"/>
        </w:rPr>
        <w:drawing>
          <wp:inline distT="0" distB="0" distL="114300" distR="114300">
            <wp:extent cx="5282565" cy="4268470"/>
            <wp:effectExtent l="0" t="0" r="13335" b="17780"/>
            <wp:docPr id="12" name="图片 21" descr="1651045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1651045435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pStyle w:val="5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七．</w:t>
      </w:r>
      <w:r>
        <w:rPr>
          <w:rFonts w:hint="eastAsia" w:ascii="宋体" w:hAnsi="宋体" w:eastAsia="宋体" w:cs="宋体"/>
          <w:sz w:val="28"/>
          <w:szCs w:val="24"/>
        </w:rPr>
        <w:t>环境部署初步方案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预发环境先使用k8s测试。测试完毕后。再切换到AllinOne模式节省成本</w:t>
      </w:r>
    </w:p>
    <w:p>
      <w:pPr>
        <w:numPr>
          <w:ilvl w:val="0"/>
          <w:numId w:val="0"/>
        </w:numPr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</w:rPr>
        <w:t>生产环境为了和业务服务器做物理隔离，重新申请3-4台EC2，一台master,2-3台Node,ElasticSeacch 使用现有的Log数据库，Jaeger-query是web服务，只需要一个副本，Jaeger-agent直接对接业务服务器，副本数初步定4个，Jaeger-colletor处理jaeger-agent处理过后的数据，数据量较Jaeger-agent小，初步定2个副本，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采样概率使用0.5.</w:t>
      </w:r>
      <w:r>
        <w:rPr>
          <w:rFonts w:hint="eastAsia" w:ascii="新宋体" w:hAnsi="新宋体" w:eastAsia="新宋体" w:cs="新宋体"/>
          <w:sz w:val="24"/>
          <w:szCs w:val="24"/>
        </w:rPr>
        <w:t>后期接入的业务服务越来越多再持续扩容Node和Jaeger-agent和Jaeger-collector的副本数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和采样率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pStyle w:val="5"/>
        <w:numPr>
          <w:ilvl w:val="0"/>
          <w:numId w:val="7"/>
        </w:numPr>
        <w:rPr>
          <w:rFonts w:hint="eastAsia" w:ascii="新宋体" w:hAnsi="新宋体" w:eastAsia="新宋体" w:cs="新宋体"/>
          <w:sz w:val="28"/>
          <w:szCs w:val="24"/>
        </w:rPr>
      </w:pPr>
      <w:r>
        <w:rPr>
          <w:rFonts w:hint="eastAsia" w:ascii="新宋体" w:hAnsi="新宋体" w:eastAsia="新宋体" w:cs="新宋体"/>
          <w:sz w:val="28"/>
          <w:szCs w:val="24"/>
        </w:rPr>
        <w:t>业务服务器代码接入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8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在单进程内部的跟踪：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Step1:首先初始化一个Tracing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Step2:创建一个父Span，并根据这个Span生成一个Context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Step3:在子Rpc模块从Context生成子Span,并设置Tag和Log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Step4:在最后退出的时候，调用Spin.finish()完成上报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最后在web端可以查询到整个调用链</w:t>
      </w: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package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main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import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"context"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"fmt"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"github.com/opentracing/opentracing-go"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"github.com/uber/jaeger-client-go"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jaegercfg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"github.com/uber/jaeger-client-go/config"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jaegerlog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"github.com/uber/jaeger-client-go/log"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"io"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"time"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initJaeger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(servieName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string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io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error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var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cfg 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Configuration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ServiceName: servieName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Sampler: &amp;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SamplerConfig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 Type: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SamplerTypeConst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Param: 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color="auto" w:fill="2B2B2B"/>
        </w:rPr>
        <w:t>1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Reporter: &amp;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ReporterConfig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 LogSpans: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true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按实际情况替换你的 ip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   //CollectorEndpoint: "http://192.168.129.128:31100/api/traces",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19"/>
          <w:szCs w:val="19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LocalAgentHostPort: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"192.168.129.128:31300"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jLogger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jaegerlog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.StdLogger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 := cfg.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NewTracer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Logger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(jLogger)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return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7773E"/>
          <w:sz w:val="19"/>
          <w:szCs w:val="19"/>
          <w:shd w:val="clear" w:color="auto" w:fill="2B2B2B"/>
        </w:rPr>
        <w:t xml:space="preserve">func </w:t>
      </w:r>
      <w:r>
        <w:rPr>
          <w:rFonts w:hint="default" w:ascii="monospace" w:hAnsi="monospace" w:eastAsia="monospace" w:cs="monospace"/>
          <w:color w:val="E6B163"/>
          <w:sz w:val="19"/>
          <w:szCs w:val="19"/>
          <w:shd w:val="clear" w:color="auto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_ := 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initJaeger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"jaeger-demo"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defer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Close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SetGlobalTracer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(tracer)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//StartspanFromContext创建新span时会⽤到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span := tracer.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StartSpan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"span_root"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ctx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ContextWithSpan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Background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span)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r1 := 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foo3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"Hello foo3"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ctx)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r2 := 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foo4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"Hello foo4"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ctx)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Println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(r1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r2)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Finish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foo3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(req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string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ctx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) (reply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string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//1.创建⼦span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_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StartSpanFromContext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(ctx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"span_foo3"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defer func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//4.接⼝调⽤完，在tag中设置request和reply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SetTag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"request"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req)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SetTag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"reply"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reply)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Finish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}()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println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(req)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//2.模拟处理耗时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time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Sleep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time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Second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/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color="auto" w:fill="2B2B2B"/>
        </w:rPr>
        <w:t>2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//3.返回reply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reply =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"foo3Reply"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return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//跟foo3⼀样逻辑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foo4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(req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string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ctx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) (reply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string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_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StartSpanFromContext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(ctx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"span_foo4"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defer func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SetTag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"request"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req)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SetTag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"reply"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reply)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Finish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}()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println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(req)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time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Sleep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time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Second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/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color="auto" w:fill="2B2B2B"/>
        </w:rPr>
        <w:t>2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reply =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"foo4Reply"</w:t>
      </w:r>
    </w:p>
    <w:p>
      <w:pPr>
        <w:pStyle w:val="6"/>
        <w:widowControl/>
        <w:shd w:val="clear" w:color="auto" w:fill="2B2B2B"/>
        <w:rPr>
          <w:rFonts w:hint="eastAsia" w:ascii="monospace" w:hAnsi="monospace" w:eastAsia="宋体" w:cs="monospace"/>
          <w:color w:val="C7773E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 xml:space="preserve">   </w:t>
      </w:r>
      <w:r>
        <w:rPr>
          <w:rFonts w:hint="default" w:ascii="monospace" w:hAnsi="monospace" w:eastAsia="monospace" w:cs="monospace"/>
          <w:color w:val="C7773E"/>
          <w:sz w:val="19"/>
          <w:szCs w:val="19"/>
          <w:shd w:val="clear" w:color="auto" w:fill="2B2B2B"/>
        </w:rPr>
        <w:t>return</w:t>
      </w:r>
    </w:p>
    <w:p>
      <w:pPr>
        <w:pStyle w:val="6"/>
        <w:widowControl/>
        <w:shd w:val="clear" w:color="auto" w:fill="2B2B2B"/>
        <w:rPr>
          <w:rFonts w:hint="default"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总结：在进程内部.Span通过context进行父子Span的关联来形成完整的调用链Tracing.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8"/>
        </w:numPr>
        <w:rPr>
          <w:rFonts w:hint="eastAsia" w:ascii="新宋体" w:hAnsi="新宋体" w:eastAsia="新宋体" w:cs="新宋体"/>
          <w:b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在实际运用中。单进程跟踪其实不是我们的主要目标，我们的主要目标还是跨服务跨进程追踪，在Http的调用中，使用Http Head进行关联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b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调用端将自己的Span信息注入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tracer.Inject(childSpan.Context(), opentracing.HTTPHeaders, opentracing.HTTPHeadersCarrier(req.Header))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服务端：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完整代码如下：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package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main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import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"fmt"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"github.com/gin-gonic/gin"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"github.com/opentracing/opentracing-go"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"github.com/opentracing/opentracing-go/ext"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"github.com/uber/jaeger-client-go"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jaegercfg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"github.com/uber/jaeger-client-go/config"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jaegerlog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"github.com/uber/jaeger-client-go/log"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"io"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"net/http"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main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r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gin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Default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插入中间件处理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Use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UseOpenTracing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GET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"/Get"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GetUserInfo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Run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"0.0.0.0:8081"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)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listen and serve on 0.0.0.0:8080 (for windows "localhost:8080")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从上下文中解析并创建一个新的 trace，获得传播的 上下文(SpanContext)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CreateTracer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(serviceName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string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header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http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Header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SpanContext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io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error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var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cfg 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Configuration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ServiceName: serviceName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Sampler: &amp;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SamplerConfig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 Type: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SamplerTypeConst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Param: 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color="auto" w:fill="2B2B2B"/>
        </w:rPr>
        <w:t>1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Reporter: &amp;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ReporterConfig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 LogSpans: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true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上报给agent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LocalAgentHostPort: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"192.168.128.128:31300"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//上报给collector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   //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CollectorEndpoint: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"http://192.168.128.128:31200/api/traces"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jLogger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jaegerlog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.StdLogger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 := cfg.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NewTracer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Logger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(jLogger)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继承别的进程传递过来的上下文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spanContext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_ := tracer.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Extract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HTTPHeaders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HTTPHeadersCarrier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(header))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return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spanContext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UseOpenTracing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()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gin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 xml:space="preserve">HandlerFunc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handler :=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func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 *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gin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{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使用 opentracing.GlobalTracer() 获取全局 Tracer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spanContext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_ := 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CreateTracer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"userInfoWebService"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c.Request.Header)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defer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Close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生成依赖关系，并新建一个 span、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// 这里很重要，因为生成了  References []SpanReference 依赖关系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startSpan:= tracer.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StartSpan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(c.Request.URL.Path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RPCServerOption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(spanContext))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defer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startSpan.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Finish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记录 tag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// 记录请求 Url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.HTTPUrl.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(startSpan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c.Request.URL.Path)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Http Method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.HTTPMethod.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(startSpan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c.Request.Method)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记录组件名称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.Component.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(startSpan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"Gin-Http"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在 header 中加上当前进程的上下文信息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c.Request=c.Request.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WithContext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ContextWithSpan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(c.Request.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startSpan))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传递给下一个中间件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继续设置 tag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.HTTPStatusCode.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(startSpan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uint16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(c.Writer.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Status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()))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}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return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handler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GetUserInfo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(ctx *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gin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{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userName := ctx.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Param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"username"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Println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"收到请求，用户名称为:"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userName)</w:t>
      </w:r>
    </w:p>
    <w:p>
      <w:pPr>
        <w:pStyle w:val="6"/>
        <w:widowControl/>
        <w:shd w:val="clear" w:color="auto" w:fill="2B2B2B"/>
        <w:ind w:firstLine="1200" w:firstLineChars="500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ctx.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String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http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StatusOK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"他的博客是 https://whuanle.cn"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ind w:firstLine="1200" w:firstLineChars="500"/>
        <w:rPr>
          <w:rFonts w:hint="default"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b/>
          <w:sz w:val="24"/>
          <w:szCs w:val="24"/>
        </w:rPr>
      </w:pPr>
      <w:r>
        <w:rPr>
          <w:rFonts w:hint="eastAsia" w:eastAsia="新宋体"/>
          <w:b/>
          <w:sz w:val="24"/>
          <w:szCs w:val="24"/>
        </w:rPr>
        <w:t>总结：可以从Http头继承之前的Spin信息Extra到新的Span中完成链路的串联</w:t>
      </w:r>
    </w:p>
    <w:p>
      <w:pPr>
        <w:numPr>
          <w:ilvl w:val="0"/>
          <w:numId w:val="0"/>
        </w:numPr>
        <w:rPr>
          <w:rFonts w:hint="eastAsia" w:eastAsia="新宋体"/>
          <w:b/>
          <w:sz w:val="24"/>
          <w:szCs w:val="24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继承别的进程传递过来的上下文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spanContext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_ := tracer.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Extract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HTTPHeaders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HTTPHeadersCarrier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(header))</w:t>
      </w:r>
    </w:p>
    <w:p>
      <w:pPr>
        <w:numPr>
          <w:ilvl w:val="0"/>
          <w:numId w:val="0"/>
        </w:numPr>
        <w:rPr>
          <w:rFonts w:hint="default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  <w:r>
        <w:rPr>
          <w:rFonts w:hint="eastAsia" w:eastAsia="新宋体"/>
          <w:sz w:val="24"/>
          <w:szCs w:val="24"/>
        </w:rPr>
        <w:t>客户端完整代码如下：</w:t>
      </w: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package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main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import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"bufio"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"github.com/opentracing/opentracing-go"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"github.com/opentracing/opentracing-go/ext"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"github.com/opentracing/opentracing-go/log"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"github.com/uber/jaeger-client-go"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jaegercfg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"github.com/uber/jaeger-client-go/config"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jaegerlog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"github.com/uber/jaeger-client-go/log"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"io"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"net/http"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"os"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"time"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CreateTracer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(servieName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string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io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error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var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cfg 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Configuration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ServiceName: servieName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Sampler: &amp;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SamplerConfig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 Type: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SamplerTypeConst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Param: 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color="auto" w:fill="2B2B2B"/>
        </w:rPr>
        <w:t>1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Reporter: &amp;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ReporterConfig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 LogSpans: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true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按实际情况替换你的 ip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   //CollectorEndpoint: "http://192.168.129.128:31100/api/traces",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LocalAgentHostPort: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"192.168.129.128:31300"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jLogger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jaegerlog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.StdLogger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 := cfg.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NewTracer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jaegercfg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Logger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(jLogger)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return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main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_ := 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CreateTracer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"UserinfoService"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创建第一个 span A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parentSpan := tracer.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StartSpan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"clientmain"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StartTime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time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Now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调用其它服务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GetUserInfo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parentSpan)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结束 A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parentSpan.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Finish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结束当前 tracer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closer.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Close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reader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bufio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NewReader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os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.Stdin)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_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_ = reader.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ReadByte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请求远程服务，获得用户信息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GetUserInfo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(tracer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parentSpan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Span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继承上下文关系，创建子 span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childSpan := tracer.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StartSpan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  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"GetUserInfoRequest"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ChildOf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(parentSpan.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 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url :=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"http://192.168.129.128:8081/Get?username=痴者工良"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req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_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http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NewRequest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"GET"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url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nil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设置 tag，这个 tag 我们后面讲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.SpanKindRPCClient.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(childSpan)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childSpan.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SetTag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"myself tag"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"tag123"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.SpanKind.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 childSpan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"client"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.HTTPUrl.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(childSpan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url)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.HTTPMethod.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(childSpan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"GET"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childSpan.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LogFields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log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String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"event"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"a test event"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tracer.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Inject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(childSpan.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HTTPHeaders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HTTPHeadersCarrier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(req.Header))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resp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_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http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.DefaultClient.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Do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(req)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_ = resp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>// 丢掉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.Error.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(childSpan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true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defer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childSpan.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Finish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rPr>
          <w:rFonts w:hint="default"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b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总结：在tracer中Inject本次调用的Httpheader信息，以便在服务端可以Extract出来将调用链的Span串联在一起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b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在web框架的中间件中来实现对业务代码的低侵入性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b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通过SetTag和LogFields来对跟踪信息携带其他信息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b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b/>
          <w:sz w:val="24"/>
          <w:szCs w:val="24"/>
        </w:rPr>
      </w:pPr>
    </w:p>
    <w:p>
      <w:pPr>
        <w:pStyle w:val="2"/>
        <w:widowControl/>
        <w:numPr>
          <w:ilvl w:val="0"/>
          <w:numId w:val="8"/>
        </w:numPr>
        <w:shd w:val="clear" w:color="auto" w:fill="FFFFFF"/>
        <w:spacing w:before="0" w:beforeAutospacing="0" w:after="240" w:afterAutospacing="0" w:line="19" w:lineRule="atLeast"/>
        <w:rPr>
          <w:rFonts w:hint="eastAsia" w:ascii="新宋体" w:hAnsi="新宋体" w:eastAsia="新宋体" w:cs="新宋体"/>
          <w:b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sz w:val="24"/>
          <w:szCs w:val="24"/>
        </w:rPr>
        <w:t>对于grpc.使用3方库来操作，调研测试了</w:t>
      </w:r>
      <w:r>
        <w:rPr>
          <w:rFonts w:hint="eastAsia" w:ascii="新宋体" w:hAnsi="新宋体" w:eastAsia="新宋体" w:cs="新宋体"/>
          <w:b w:val="0"/>
          <w:color w:val="24292F"/>
          <w:sz w:val="24"/>
          <w:szCs w:val="24"/>
          <w:shd w:val="clear" w:color="auto" w:fill="FFFFFF"/>
        </w:rPr>
        <w:t>grpc-jaeger，grpc-jaeger 是 Go 实现的一种 gRPC 拦截器，它基于 opentracing 和 uber/jaeger。您可以使用它来构建分布式 gRPC 跟踪系统。它的内部不需要特殊处理就可以把跨进程的调用串联到一起</w:t>
      </w:r>
    </w:p>
    <w:p>
      <w:pPr>
        <w:rPr>
          <w:rFonts w:hint="eastAsia" w:ascii="新宋体" w:hAnsi="新宋体" w:eastAsia="新宋体" w:cs="新宋体"/>
          <w:color w:val="24292F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color w:val="24292F"/>
          <w:sz w:val="24"/>
          <w:szCs w:val="24"/>
          <w:shd w:val="clear" w:color="auto" w:fill="FFFFFF"/>
        </w:rPr>
        <w:t>使用起来非常简单，使用时只需要在创建server的时候把创建的gtracer塞入到servOpts中就可以</w:t>
      </w:r>
    </w:p>
    <w:p>
      <w:pPr>
        <w:rPr>
          <w:rFonts w:hint="eastAsia" w:ascii="新宋体" w:hAnsi="新宋体" w:eastAsia="新宋体" w:cs="新宋体"/>
          <w:color w:val="24292F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color w:val="24292F"/>
          <w:sz w:val="24"/>
          <w:szCs w:val="24"/>
          <w:shd w:val="clear" w:color="auto" w:fill="FFFFFF"/>
        </w:rPr>
        <w:t>完整代码如下：</w:t>
      </w:r>
    </w:p>
    <w:p>
      <w:pPr>
        <w:rPr>
          <w:rFonts w:hint="eastAsia" w:ascii="新宋体" w:hAnsi="新宋体" w:eastAsia="新宋体" w:cs="新宋体"/>
          <w:color w:val="24292F"/>
          <w:sz w:val="24"/>
          <w:szCs w:val="24"/>
          <w:shd w:val="clear" w:color="auto" w:fill="FFFFFF"/>
        </w:rPr>
      </w:pP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package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main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import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"context"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"fmt"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"google.golang.org/grpc"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gtrace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"github.com/moxiaomomo/grpc-jaeger"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"net"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pb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"grpc2/proto"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"os"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const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 xml:space="preserve">port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=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":50051"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type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server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struct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pb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.UnimplementedGreeterServer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4EADE5"/>
          <w:sz w:val="24"/>
          <w:szCs w:val="24"/>
          <w:shd w:val="clear" w:color="auto" w:fill="2B2B2B"/>
        </w:rPr>
        <w:t xml:space="preserve">s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*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server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)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>SayHello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(ctx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in *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pb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.HelloRequest) (*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pb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.HelloReply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error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Printf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"Received: 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%v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in.GetName())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return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&amp;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pb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.HelloReply{Message: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"Hello "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+ in.GetName()}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nil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 xml:space="preserve">main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 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var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servOpts []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grpc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ServerOption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_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err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gtrace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NewJaegerTracer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"testSrv"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"192.168.129.130:6831"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err !=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nil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Printf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"new tracer err: 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%+v\n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os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Exit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(-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color="auto" w:fill="2B2B2B"/>
        </w:rPr>
        <w:t>1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tracer !=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nil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servOpts 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append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(servOpts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gtrace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ServerOption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(tracer))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lis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err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net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Listen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"tcp"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port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err !=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nil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Printf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"failed to listen: 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%v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s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grpc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NewServer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 servOpts... 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pb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.RegisterGreeterServer(s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&amp;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server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{})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Printf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"server listening at 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%v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lis.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Addr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if </w:t>
      </w:r>
      <w:r>
        <w:rPr>
          <w:rFonts w:hint="eastAsia" w:ascii="新宋体" w:hAnsi="新宋体" w:eastAsia="新宋体" w:cs="新宋体"/>
          <w:color w:val="7DBDA2"/>
          <w:sz w:val="24"/>
          <w:szCs w:val="24"/>
          <w:shd w:val="clear" w:color="auto" w:fill="2B2B2B"/>
        </w:rPr>
        <w:t xml:space="preserve">err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:= s.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Serve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(lis)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; </w:t>
      </w:r>
      <w:r>
        <w:rPr>
          <w:rFonts w:hint="eastAsia" w:ascii="新宋体" w:hAnsi="新宋体" w:eastAsia="新宋体" w:cs="新宋体"/>
          <w:color w:val="7DBDA2"/>
          <w:sz w:val="24"/>
          <w:szCs w:val="24"/>
          <w:shd w:val="clear" w:color="auto" w:fill="2B2B2B"/>
        </w:rPr>
        <w:t xml:space="preserve">err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!=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nil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Printf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"failed to serve: 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%v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7DBDA2"/>
          <w:sz w:val="24"/>
          <w:szCs w:val="24"/>
          <w:shd w:val="clear" w:color="auto" w:fill="2B2B2B"/>
        </w:rPr>
        <w:t>err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}</w:t>
      </w:r>
    </w:p>
    <w:p>
      <w:pPr>
        <w:pStyle w:val="6"/>
        <w:widowControl/>
        <w:shd w:val="clear" w:color="auto" w:fill="2B2B2B"/>
        <w:rPr>
          <w:rFonts w:hint="eastAsia" w:ascii="新宋体" w:hAnsi="新宋体" w:eastAsia="新宋体" w:cs="新宋体"/>
          <w:color w:val="A9B7C6"/>
          <w:sz w:val="24"/>
          <w:szCs w:val="24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}</w:t>
      </w:r>
    </w:p>
    <w:p>
      <w:pPr>
        <w:rPr>
          <w:rFonts w:hint="eastAsia" w:ascii="新宋体" w:hAnsi="新宋体" w:eastAsia="新宋体" w:cs="新宋体"/>
          <w:color w:val="24292F"/>
          <w:sz w:val="24"/>
          <w:szCs w:val="24"/>
          <w:shd w:val="clear" w:color="auto" w:fill="FFFFFF"/>
        </w:rPr>
      </w:pPr>
    </w:p>
    <w:p>
      <w:pPr>
        <w:rPr>
          <w:rFonts w:hint="eastAsia"/>
          <w:sz w:val="21"/>
          <w:szCs w:val="24"/>
        </w:rPr>
      </w:pPr>
    </w:p>
    <w:p>
      <w:pPr>
        <w:pStyle w:val="2"/>
        <w:widowControl/>
        <w:shd w:val="clear" w:color="auto" w:fill="FFFFFF"/>
        <w:spacing w:before="0" w:beforeAutospacing="0" w:after="240" w:afterAutospacing="0" w:line="19" w:lineRule="atLeast"/>
        <w:rPr>
          <w:rFonts w:hint="eastAsia" w:ascii="新宋体" w:hAnsi="新宋体" w:eastAsia="新宋体" w:cs="新宋体"/>
          <w:b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sz w:val="24"/>
          <w:szCs w:val="24"/>
        </w:rPr>
        <w:t>客户端代码如下：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package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main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import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"context"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"fmt"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"google.golang.org/grpc"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pb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"grpc2/proto"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"os"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"time"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 xml:space="preserve">gtrace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"github.com/moxiaomomo/grpc-jaeger"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const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 xml:space="preserve">address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=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":50051"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 xml:space="preserve">defaultName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=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"word"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func </w:t>
      </w:r>
      <w:r>
        <w:rPr>
          <w:rFonts w:hint="eastAsia" w:ascii="新宋体" w:hAnsi="新宋体" w:eastAsia="新宋体" w:cs="新宋体"/>
          <w:color w:val="E6B163"/>
          <w:sz w:val="24"/>
          <w:szCs w:val="24"/>
          <w:shd w:val="clear" w:color="auto" w:fill="2B2B2B"/>
        </w:rPr>
        <w:t xml:space="preserve">main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 {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dialOpts := []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grpc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color="auto" w:fill="2B2B2B"/>
        </w:rPr>
        <w:t>DialOption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grpc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WithInsecure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grpc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WithBlock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()}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tracer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_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err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gtrace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NewJaegerTracer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"testCli"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"192.168.129.130:6831"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err !=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nil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Printf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"new tracer err: 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%+v\n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os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Exit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(-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color="auto" w:fill="2B2B2B"/>
        </w:rPr>
        <w:t>1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}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tracer !=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nil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dialOpts 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append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(dialOpts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gtrace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DialOption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(tracer))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}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conn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err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grpc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Dial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address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dialOpts...)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err !=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nil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Printf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 xml:space="preserve">"did not connect: 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>%v</w:t>
      </w:r>
      <w:r>
        <w:rPr>
          <w:rFonts w:hint="eastAsia" w:ascii="新宋体" w:hAnsi="新宋体" w:eastAsia="新宋体" w:cs="新宋体"/>
          <w:color w:val="6A8759"/>
          <w:sz w:val="24"/>
          <w:szCs w:val="24"/>
          <w:shd w:val="clear" w:color="auto" w:fill="2B2B2B"/>
        </w:rPr>
        <w:t>"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err)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}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defer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conn.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Close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c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pb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.NewGreeterClient(conn)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name := 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defaultName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>if len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os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.Args) &gt; 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color="auto" w:fill="2B2B2B"/>
        </w:rPr>
        <w:t xml:space="preserve">1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    name 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os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.Args[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color="auto" w:fill="2B2B2B"/>
        </w:rPr>
        <w:t>1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]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}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ctx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cancel :=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WithTimeout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context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color="auto" w:fill="2B2B2B"/>
        </w:rPr>
        <w:t>Background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()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color="auto" w:fill="2B2B2B"/>
        </w:rPr>
        <w:t>time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i/>
          <w:color w:val="9876AA"/>
          <w:sz w:val="24"/>
          <w:szCs w:val="24"/>
          <w:shd w:val="clear" w:color="auto" w:fill="2B2B2B"/>
        </w:rPr>
        <w:t>Second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color="auto" w:fill="2B2B2B"/>
        </w:rPr>
        <w:t xml:space="preserve">defer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color="auto" w:fill="2B2B2B"/>
        </w:rPr>
        <w:t>cancel()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 xml:space="preserve">    r</w:t>
      </w:r>
      <w:r>
        <w:rPr>
          <w:rFonts w:hint="eastAsia" w:ascii="新宋体" w:hAnsi="新宋体" w:eastAsia="新宋体" w:cs="新宋体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err := c.SayHello(ctx</w:t>
      </w:r>
      <w:r>
        <w:rPr>
          <w:rFonts w:hint="eastAsia" w:ascii="新宋体" w:hAnsi="新宋体" w:eastAsia="新宋体" w:cs="新宋体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&amp;</w:t>
      </w:r>
      <w:r>
        <w:rPr>
          <w:rFonts w:hint="eastAsia" w:ascii="新宋体" w:hAnsi="新宋体" w:eastAsia="新宋体" w:cs="新宋体"/>
          <w:color w:val="AFBF7E"/>
          <w:sz w:val="19"/>
          <w:szCs w:val="19"/>
          <w:shd w:val="clear" w:color="auto" w:fill="2B2B2B"/>
        </w:rPr>
        <w:t>pb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.HelloRequest{Name: name})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19"/>
          <w:szCs w:val="19"/>
          <w:shd w:val="clear" w:color="auto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 xml:space="preserve">err != </w:t>
      </w:r>
      <w:r>
        <w:rPr>
          <w:rFonts w:hint="eastAsia" w:ascii="新宋体" w:hAnsi="新宋体" w:eastAsia="新宋体" w:cs="新宋体"/>
          <w:color w:val="C7773E"/>
          <w:sz w:val="19"/>
          <w:szCs w:val="19"/>
          <w:shd w:val="clear" w:color="auto" w:fill="2B2B2B"/>
        </w:rPr>
        <w:t xml:space="preserve">nil 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{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eastAsia" w:ascii="新宋体" w:hAnsi="新宋体" w:eastAsia="新宋体" w:cs="新宋体"/>
          <w:color w:val="AFBF7E"/>
          <w:sz w:val="19"/>
          <w:szCs w:val="19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19"/>
          <w:szCs w:val="19"/>
          <w:shd w:val="clear" w:color="auto" w:fill="2B2B2B"/>
        </w:rPr>
        <w:t>Printf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19"/>
          <w:szCs w:val="19"/>
          <w:shd w:val="clear" w:color="auto" w:fill="2B2B2B"/>
        </w:rPr>
        <w:t xml:space="preserve">"could not greet: </w:t>
      </w:r>
      <w:r>
        <w:rPr>
          <w:rFonts w:hint="eastAsia" w:ascii="新宋体" w:hAnsi="新宋体" w:eastAsia="新宋体" w:cs="新宋体"/>
          <w:color w:val="CC7832"/>
          <w:sz w:val="19"/>
          <w:szCs w:val="19"/>
          <w:shd w:val="clear" w:color="auto" w:fill="2B2B2B"/>
        </w:rPr>
        <w:t>%v</w:t>
      </w:r>
      <w:r>
        <w:rPr>
          <w:rFonts w:hint="eastAsia" w:ascii="新宋体" w:hAnsi="新宋体" w:eastAsia="新宋体" w:cs="新宋体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新宋体" w:hAnsi="新宋体" w:eastAsia="新宋体" w:cs="新宋体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err)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 xml:space="preserve">    }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AFBF7E"/>
          <w:sz w:val="19"/>
          <w:szCs w:val="19"/>
          <w:shd w:val="clear" w:color="auto" w:fill="2B2B2B"/>
        </w:rPr>
        <w:t>fmt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.</w:t>
      </w:r>
      <w:r>
        <w:rPr>
          <w:rFonts w:hint="eastAsia" w:ascii="新宋体" w:hAnsi="新宋体" w:eastAsia="新宋体" w:cs="新宋体"/>
          <w:color w:val="B09D79"/>
          <w:sz w:val="19"/>
          <w:szCs w:val="19"/>
          <w:shd w:val="clear" w:color="auto" w:fill="2B2B2B"/>
        </w:rPr>
        <w:t>Printf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 w:ascii="新宋体" w:hAnsi="新宋体" w:eastAsia="新宋体" w:cs="新宋体"/>
          <w:color w:val="6A8759"/>
          <w:sz w:val="19"/>
          <w:szCs w:val="19"/>
          <w:shd w:val="clear" w:color="auto" w:fill="2B2B2B"/>
        </w:rPr>
        <w:t xml:space="preserve">"Greeting: </w:t>
      </w:r>
      <w:r>
        <w:rPr>
          <w:rFonts w:hint="eastAsia" w:ascii="新宋体" w:hAnsi="新宋体" w:eastAsia="新宋体" w:cs="新宋体"/>
          <w:color w:val="CC7832"/>
          <w:sz w:val="19"/>
          <w:szCs w:val="19"/>
          <w:shd w:val="clear" w:color="auto" w:fill="2B2B2B"/>
        </w:rPr>
        <w:t>%s</w:t>
      </w:r>
      <w:r>
        <w:rPr>
          <w:rFonts w:hint="eastAsia" w:ascii="新宋体" w:hAnsi="新宋体" w:eastAsia="新宋体" w:cs="新宋体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新宋体" w:hAnsi="新宋体" w:eastAsia="新宋体" w:cs="新宋体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r.GetMessage())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eastAsia" w:ascii="新宋体" w:hAnsi="新宋体" w:eastAsia="新宋体" w:cs="新宋体"/>
          <w:color w:val="C7773E"/>
          <w:sz w:val="19"/>
          <w:szCs w:val="19"/>
          <w:shd w:val="clear" w:color="auto" w:fill="2B2B2B"/>
        </w:rPr>
        <w:t>select</w:t>
      </w: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{}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</w:rPr>
        <w:t>}</w:t>
      </w:r>
    </w:p>
    <w:p>
      <w:pPr>
        <w:pStyle w:val="6"/>
        <w:widowControl/>
        <w:shd w:val="clear" w:color="auto" w:fill="2B2B2B"/>
        <w:spacing w:after="196"/>
        <w:rPr>
          <w:rFonts w:hint="eastAsia" w:ascii="新宋体" w:hAnsi="新宋体" w:eastAsia="新宋体" w:cs="新宋体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rPr>
          <w:rFonts w:hint="default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 w:eastAsia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和服务端代码类似。也是创建一个JagerTrace,然后塞入dialOpts 选项参数数组。然后传入grpc.Dial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sz w:val="24"/>
          <w:szCs w:val="24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关键源码摘要：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1.TraceID定义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type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TraceID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struct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High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Low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>uint64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2.TraceID的赋值：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在StartSpan的时候，判断是否有父Parent.如果没有就给TraceID随机生成值并赋值：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如果有ParnetSpan,那么tracingid从父Span那里继承过来.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!hasParent || !parent.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IsValid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newTrace 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>true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ctx.traceID.Low = </w:t>
      </w:r>
      <w:r>
        <w:rPr>
          <w:rFonts w:hint="eastAsia" w:ascii="新宋体" w:hAnsi="新宋体" w:eastAsia="新宋体" w:cs="新宋体"/>
          <w:color w:val="4EADE5"/>
          <w:sz w:val="24"/>
          <w:szCs w:val="24"/>
          <w:shd w:val="clear" w:fill="2B2B2B"/>
        </w:rPr>
        <w:t>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randomID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if </w:t>
      </w:r>
      <w:r>
        <w:rPr>
          <w:rFonts w:hint="eastAsia" w:ascii="新宋体" w:hAnsi="新宋体" w:eastAsia="新宋体" w:cs="新宋体"/>
          <w:color w:val="4EADE5"/>
          <w:sz w:val="24"/>
          <w:szCs w:val="24"/>
          <w:shd w:val="clear" w:fill="2B2B2B"/>
        </w:rPr>
        <w:t>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.options.gen128Bit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ctx.traceID.High = </w:t>
      </w:r>
      <w:r>
        <w:rPr>
          <w:rFonts w:hint="eastAsia" w:ascii="新宋体" w:hAnsi="新宋体" w:eastAsia="新宋体" w:cs="新宋体"/>
          <w:color w:val="4EADE5"/>
          <w:sz w:val="24"/>
          <w:szCs w:val="24"/>
          <w:shd w:val="clear" w:fill="2B2B2B"/>
        </w:rPr>
        <w:t>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.options.highTraceIDGenerator()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ctx.spanID = 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fill="2B2B2B"/>
        </w:rPr>
        <w:t>SpanID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(ctx.traceID.Low)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6897BB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ctx.parentID = </w:t>
      </w: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fill="2B2B2B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6897BB"/>
          <w:sz w:val="24"/>
          <w:szCs w:val="24"/>
          <w:shd w:val="clear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ctx.samplingState = &amp;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fill="2B2B2B"/>
        </w:rPr>
        <w:t>samplingState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localRootSpan: ctx.spanID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</w:rPr>
        <w:t xml:space="preserve">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hasParent &amp;&amp; parent.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isDebugIDContainerOnly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() &amp;&amp; </w:t>
      </w:r>
      <w:r>
        <w:rPr>
          <w:rFonts w:hint="eastAsia" w:ascii="新宋体" w:hAnsi="新宋体" w:eastAsia="新宋体" w:cs="新宋体"/>
          <w:color w:val="4EADE5"/>
          <w:sz w:val="24"/>
          <w:szCs w:val="24"/>
          <w:shd w:val="clear" w:fill="2B2B2B"/>
        </w:rPr>
        <w:t>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isDebugAllowed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(operationName)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ctx.samplingState.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setDebugAndSampled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internalTags =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>append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(internalTags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fill="2B2B2B"/>
        </w:rPr>
        <w:t>Tag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{key: </w:t>
      </w:r>
      <w:r>
        <w:rPr>
          <w:rFonts w:hint="eastAsia" w:ascii="新宋体" w:hAnsi="新宋体" w:eastAsia="新宋体" w:cs="新宋体"/>
          <w:i/>
          <w:iCs/>
          <w:color w:val="9876AA"/>
          <w:sz w:val="24"/>
          <w:szCs w:val="24"/>
          <w:shd w:val="clear" w:fill="2B2B2B"/>
        </w:rPr>
        <w:t>JaegerDebugHeader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value: parent.debugID})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else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ctx.traceID = parent.traceID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rpcServer &amp;&amp; </w:t>
      </w:r>
      <w:r>
        <w:rPr>
          <w:rFonts w:hint="eastAsia" w:ascii="新宋体" w:hAnsi="新宋体" w:eastAsia="新宋体" w:cs="新宋体"/>
          <w:color w:val="4EADE5"/>
          <w:sz w:val="24"/>
          <w:szCs w:val="24"/>
          <w:shd w:val="clear" w:fill="2B2B2B"/>
        </w:rPr>
        <w:t>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.options.zipkinSharedRPCSpan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787878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fill="2B2B2B"/>
        </w:rPr>
        <w:t>// Support Zipkin's one-span-per-RPC model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787878"/>
          <w:sz w:val="24"/>
          <w:szCs w:val="24"/>
          <w:shd w:val="clear" w:fill="2B2B2B"/>
        </w:rPr>
        <w:t xml:space="preserve">     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ctx.spanID = parent.spanID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ctx.parentID = parent.parentID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}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else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ctx.spanID = 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fill="2B2B2B"/>
        </w:rPr>
        <w:t>SpanID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新宋体" w:hAnsi="新宋体" w:eastAsia="新宋体" w:cs="新宋体"/>
          <w:color w:val="4EADE5"/>
          <w:sz w:val="24"/>
          <w:szCs w:val="24"/>
          <w:shd w:val="clear" w:fill="2B2B2B"/>
        </w:rPr>
        <w:t>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randomID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ctx.parentID = parent.spanID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ctx.samplingState = parent.samplingState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</w:t>
      </w:r>
      <w:r>
        <w:rPr>
          <w:rFonts w:hint="eastAsia" w:ascii="新宋体" w:hAnsi="新宋体" w:eastAsia="新宋体" w:cs="新宋体"/>
          <w:color w:val="C7773E"/>
          <w:sz w:val="24"/>
          <w:szCs w:val="24"/>
          <w:shd w:val="clear" w:fill="2B2B2B"/>
        </w:rPr>
        <w:t xml:space="preserve">if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parent.remote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ctx.samplingState.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setFinal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   ctx.samplingState.localRootSpan = ctx.spanID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对于HttpSrv，首先从HttpHead里面解压HttpHead,然后根据，解压的数据得到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父Span.在根据父Spin生成新的Span,新Span在Start的时候会给tracingid赋值，这样客户端和服务器的Span就是相同的tracingid。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  <w:lang w:eastAsia="zh-CN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spanContext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_ := tracer.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Extract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新宋体" w:hAnsi="新宋体" w:eastAsia="新宋体" w:cs="新宋体"/>
          <w:i/>
          <w:iCs/>
          <w:color w:val="9876AA"/>
          <w:sz w:val="24"/>
          <w:szCs w:val="24"/>
          <w:shd w:val="clear" w:fill="2B2B2B"/>
        </w:rPr>
        <w:t>HTTPHeaders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</w:rPr>
      </w:pP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</w:rPr>
        <w:t xml:space="preserve">   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fill="2B2B2B"/>
        </w:rPr>
        <w:t>opentracing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新宋体" w:hAnsi="新宋体" w:eastAsia="新宋体" w:cs="新宋体"/>
          <w:color w:val="6FAFBD"/>
          <w:sz w:val="24"/>
          <w:szCs w:val="24"/>
          <w:shd w:val="clear" w:fill="2B2B2B"/>
        </w:rPr>
        <w:t>HTTPHeadersCarrier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(header))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</w:pP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startSpan:= tracer.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StartSpan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(c.Request.URL.Path</w:t>
      </w:r>
      <w:r>
        <w:rPr>
          <w:rFonts w:hint="eastAsia" w:ascii="新宋体" w:hAnsi="新宋体" w:eastAsia="新宋体" w:cs="新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新宋体" w:hAnsi="新宋体" w:eastAsia="新宋体" w:cs="新宋体"/>
          <w:color w:val="AFBF7E"/>
          <w:sz w:val="24"/>
          <w:szCs w:val="24"/>
          <w:shd w:val="clear" w:fill="2B2B2B"/>
        </w:rPr>
        <w:t>ext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新宋体" w:hAnsi="新宋体" w:eastAsia="新宋体" w:cs="新宋体"/>
          <w:color w:val="B09D79"/>
          <w:sz w:val="24"/>
          <w:szCs w:val="24"/>
          <w:shd w:val="clear" w:fill="2B2B2B"/>
        </w:rPr>
        <w:t>RPCServerOption</w:t>
      </w:r>
      <w:r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  <w:t>(spanContext))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新宋体" w:hAnsi="新宋体" w:eastAsia="新宋体" w:cs="新宋体"/>
          <w:color w:val="A9B7C6"/>
          <w:sz w:val="24"/>
          <w:szCs w:val="24"/>
          <w:shd w:val="clear" w:fill="2B2B2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PHP的代码对接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github地址: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instrText xml:space="preserve"> HYPERLINK "https://github.com/jukylin/jaeger-php#install" </w:instrTex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新宋体" w:hAnsi="新宋体" w:eastAsia="新宋体" w:cs="新宋体"/>
          <w:sz w:val="24"/>
          <w:szCs w:val="24"/>
          <w:lang w:val="en-US" w:eastAsia="zh-CN"/>
        </w:rPr>
        <w:t>https://github.com/jukylin/jaeger-php#install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Install: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2"/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2"/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composer config minimum-stability dev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2"/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Style w:val="12"/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composer require jukylin/jaeger-php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2"/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2"/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Style w:val="12"/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 xml:space="preserve">初始化一个tracer,example是servername. 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'0.0.0.0:6831'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是agent的地址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$config = Config::getInstance();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$tracer = $config-&gt;initTracer('example', '0.0.0.0:6831');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$config-&gt;gen128bit();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从之前的Span继承信息以完成rpc的tracing串联: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$spanContext = $tracer-&gt;extract(Formats\TEXT_MAP, $_SERVER);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Start Span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$serverSpan = $tracer-&gt;startSpan('example HTTP', ['child_of' =&gt; $spanContext]);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把本次rpc调用的信息注入，以便下游的srv能extract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clientTrace-&gt;inject($clientSpan1-&gt;spanContext, Formats\TEXT_MAP, $_SERVER);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设置Tag 和 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$span-&gt;setTag('http.status', '200');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span-&gt;log(['error' =&gt; 'HTTP request timeout']);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//最后将span上报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$span-&gt;finish();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  <w:t>$config-&gt;flush();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 w:ascii="新宋体" w:hAnsi="新宋体" w:eastAsia="新宋体" w:cs="新宋体"/>
          <w:i w:val="0"/>
          <w:iCs w:val="0"/>
          <w:caps w:val="0"/>
          <w:color w:val="24292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C52DD"/>
    <w:multiLevelType w:val="multilevel"/>
    <w:tmpl w:val="898C52DD"/>
    <w:lvl w:ilvl="0" w:tentative="0">
      <w:start w:val="8"/>
      <w:numFmt w:val="chineseCounting"/>
      <w:suff w:val="nothing"/>
      <w:lvlText w:val="%1．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937C29E8"/>
    <w:multiLevelType w:val="multilevel"/>
    <w:tmpl w:val="937C29E8"/>
    <w:lvl w:ilvl="0" w:tentative="0">
      <w:start w:val="1"/>
      <w:numFmt w:val="chineseCounting"/>
      <w:suff w:val="nothing"/>
      <w:lvlText w:val="%1．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2">
    <w:nsid w:val="C1A51694"/>
    <w:multiLevelType w:val="multilevel"/>
    <w:tmpl w:val="C1A51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3">
    <w:nsid w:val="15BE37F4"/>
    <w:multiLevelType w:val="multilevel"/>
    <w:tmpl w:val="15BE37F4"/>
    <w:lvl w:ilvl="0" w:tentative="0">
      <w:start w:val="6"/>
      <w:numFmt w:val="chineseCounting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4">
    <w:nsid w:val="26EC2383"/>
    <w:multiLevelType w:val="multilevel"/>
    <w:tmpl w:val="26EC2383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5">
    <w:nsid w:val="46439EAB"/>
    <w:multiLevelType w:val="singleLevel"/>
    <w:tmpl w:val="46439EAB"/>
    <w:lvl w:ilvl="0" w:tentative="0">
      <w:start w:val="10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57741BDB"/>
    <w:multiLevelType w:val="multilevel"/>
    <w:tmpl w:val="57741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7">
    <w:nsid w:val="66AA72C6"/>
    <w:multiLevelType w:val="multilevel"/>
    <w:tmpl w:val="66AA72C6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8">
    <w:nsid w:val="7CC9CC5C"/>
    <w:multiLevelType w:val="multilevel"/>
    <w:tmpl w:val="7CC9CC5C"/>
    <w:lvl w:ilvl="0" w:tentative="0">
      <w:start w:val="2"/>
      <w:numFmt w:val="chineseCounting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859DF"/>
    <w:rsid w:val="09100A91"/>
    <w:rsid w:val="0E3B78FC"/>
    <w:rsid w:val="131D659F"/>
    <w:rsid w:val="1327075A"/>
    <w:rsid w:val="1B570174"/>
    <w:rsid w:val="1B746F78"/>
    <w:rsid w:val="2D5704A8"/>
    <w:rsid w:val="3826047B"/>
    <w:rsid w:val="3C4542ED"/>
    <w:rsid w:val="3DE22EEA"/>
    <w:rsid w:val="3FBB48C6"/>
    <w:rsid w:val="44387FA7"/>
    <w:rsid w:val="467807D5"/>
    <w:rsid w:val="46900EAB"/>
    <w:rsid w:val="4B5C4769"/>
    <w:rsid w:val="4C13549C"/>
    <w:rsid w:val="4DCC3EE3"/>
    <w:rsid w:val="51253ADF"/>
    <w:rsid w:val="517B3EB5"/>
    <w:rsid w:val="55A83266"/>
    <w:rsid w:val="57F55B48"/>
    <w:rsid w:val="5CCB58BD"/>
    <w:rsid w:val="5E211941"/>
    <w:rsid w:val="674279F7"/>
    <w:rsid w:val="67535261"/>
    <w:rsid w:val="6A883473"/>
    <w:rsid w:val="6C2E3BA6"/>
    <w:rsid w:val="7CDC13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hint="default"/>
      <w:b/>
      <w:sz w:val="32"/>
      <w:szCs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hint="default" w:ascii="Arial" w:hAnsi="Arial" w:eastAsia="黑体"/>
      <w:b/>
      <w:sz w:val="28"/>
      <w:szCs w:val="24"/>
    </w:rPr>
  </w:style>
  <w:style w:type="character" w:default="1" w:styleId="9">
    <w:name w:val="Default Paragraph Font"/>
    <w:unhideWhenUsed/>
    <w:qFormat/>
    <w:uiPriority w:val="0"/>
    <w:rPr>
      <w:rFonts w:hint="default"/>
      <w:sz w:val="24"/>
      <w:szCs w:val="24"/>
    </w:rPr>
  </w:style>
  <w:style w:type="table" w:default="1" w:styleId="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  <w:lang w:bidi="ar"/>
    </w:rPr>
  </w:style>
  <w:style w:type="paragraph" w:styleId="7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rFonts w:hint="default"/>
      <w:kern w:val="0"/>
      <w:sz w:val="24"/>
      <w:szCs w:val="24"/>
      <w:lang w:bidi="ar"/>
    </w:rPr>
  </w:style>
  <w:style w:type="character" w:styleId="10">
    <w:name w:val="Strong"/>
    <w:basedOn w:val="9"/>
    <w:unhideWhenUsed/>
    <w:qFormat/>
    <w:uiPriority w:val="0"/>
    <w:rPr>
      <w:rFonts w:hint="default"/>
      <w:b/>
      <w:sz w:val="24"/>
      <w:szCs w:val="24"/>
    </w:rPr>
  </w:style>
  <w:style w:type="character" w:styleId="11">
    <w:name w:val="Hyperlink"/>
    <w:basedOn w:val="9"/>
    <w:unhideWhenUsed/>
    <w:qFormat/>
    <w:uiPriority w:val="0"/>
    <w:rPr>
      <w:rFonts w:hint="default"/>
      <w:color w:val="0000FF"/>
      <w:sz w:val="24"/>
      <w:szCs w:val="24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2022-04-27T07:53:00Z</dcterms:created>
  <dc:creator>Administrator</dc:creator>
  <cp:lastModifiedBy>Administrator</cp:lastModifiedBy>
  <dcterms:modified xsi:type="dcterms:W3CDTF">2022-04-28T02:45:08Z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0E2DA718AB794ACFA817A572351B1CC0</vt:lpwstr>
  </property>
</Properties>
</file>