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</w:t>
      </w:r>
      <w:r w:rsidR="005F2784">
        <w:rPr>
          <w:rFonts w:hint="eastAsia"/>
          <w:b/>
          <w:sz w:val="36"/>
          <w:szCs w:val="36"/>
        </w:rPr>
        <w:t>任务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F278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method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5F2784">
              <w:rPr>
                <w:rFonts w:hint="eastAsia"/>
              </w:rPr>
              <w:t>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删除任务、完成任务、</w:t>
            </w:r>
            <w:r w:rsidR="009702BD">
              <w:rPr>
                <w:rFonts w:hint="eastAsia"/>
              </w:rPr>
              <w:t>编辑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400F3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任务列表</w:t>
            </w:r>
            <w:r w:rsidR="001C5E79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</w:t>
            </w:r>
            <w:r w:rsidR="005F2784">
              <w:rPr>
                <w:rFonts w:hint="eastAsia"/>
              </w:rPr>
              <w:t>。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F2784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新建任务，</w:t>
            </w:r>
            <w:r w:rsidR="00EC1D73">
              <w:rPr>
                <w:rFonts w:hint="eastAsia"/>
              </w:rPr>
              <w:t>并选择日期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”，进入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界面；</w:t>
            </w:r>
          </w:p>
          <w:p w:rsidR="001B70F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5F2784"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+</w:t>
            </w:r>
            <w:r w:rsidR="005F2784">
              <w:rPr>
                <w:rFonts w:hint="eastAsia"/>
              </w:rPr>
              <w:t>”</w:t>
            </w:r>
            <w:r w:rsidR="006539DD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界面</w:t>
            </w:r>
            <w:r w:rsidR="005F2784">
              <w:rPr>
                <w:rFonts w:hint="eastAsia"/>
              </w:rPr>
              <w:t>。</w:t>
            </w:r>
          </w:p>
          <w:p w:rsidR="005F2784" w:rsidRPr="001C5E79" w:rsidRDefault="005F2784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、输入内容，点击选择日期，</w:t>
            </w:r>
            <w:r w:rsidR="00400F3E">
              <w:rPr>
                <w:rFonts w:hint="eastAsia"/>
              </w:rPr>
              <w:t>选择一个日期，点击确定，</w:t>
            </w: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1B70F9" w:rsidRDefault="00EC1D73" w:rsidP="005F2784">
            <w:pPr>
              <w:spacing w:line="276" w:lineRule="auto"/>
              <w:ind w:firstLineChars="0" w:firstLine="0"/>
            </w:pPr>
            <w:r>
              <w:t>1</w:t>
            </w:r>
            <w:r w:rsidR="002B130E">
              <w:rPr>
                <w:rFonts w:hint="eastAsia"/>
              </w:rPr>
              <w:t>、</w:t>
            </w:r>
            <w:r w:rsidR="005F2784">
              <w:t>M</w:t>
            </w:r>
            <w:r w:rsidR="005F2784"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</w:t>
            </w:r>
            <w:r w:rsidR="005F2784">
              <w:rPr>
                <w:rFonts w:hint="eastAsia"/>
              </w:rPr>
              <w:t>测试</w:t>
            </w:r>
            <w:r w:rsidR="005F2784">
              <w:t>12354</w:t>
            </w:r>
          </w:p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 w:rsidR="002B130E">
              <w:rPr>
                <w:rFonts w:hint="eastAsia"/>
              </w:rPr>
              <w:t>、</w:t>
            </w:r>
            <w:r>
              <w:rPr>
                <w:rFonts w:hint="eastAsia"/>
              </w:rPr>
              <w:t>m123456</w:t>
            </w:r>
          </w:p>
          <w:p w:rsidR="002B130E" w:rsidRPr="00C24524" w:rsidRDefault="002B130E" w:rsidP="005F278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正常进入</w:t>
            </w:r>
            <w:r w:rsidR="005F2784">
              <w:rPr>
                <w:rFonts w:hint="eastAsia"/>
              </w:rPr>
              <w:t>添加任务</w:t>
            </w:r>
            <w:r w:rsidR="001C5E79">
              <w:rPr>
                <w:rFonts w:hint="eastAsia"/>
              </w:rPr>
              <w:t>界面</w:t>
            </w:r>
            <w:r>
              <w:rPr>
                <w:rFonts w:hint="eastAsia"/>
              </w:rPr>
              <w:t>，</w:t>
            </w:r>
            <w:r w:rsidR="00400F3E">
              <w:rPr>
                <w:rFonts w:hint="eastAsia"/>
              </w:rPr>
              <w:t>选择日期后，能在添加任务界面显示日期，</w:t>
            </w:r>
            <w:r w:rsidR="005F2784">
              <w:rPr>
                <w:rFonts w:hint="eastAsia"/>
              </w:rPr>
              <w:t>点击完成时，显示</w:t>
            </w:r>
            <w:r w:rsidR="00400F3E">
              <w:rPr>
                <w:rFonts w:hint="eastAsia"/>
              </w:rPr>
              <w:t>任务和</w:t>
            </w:r>
            <w:r w:rsidR="00B6645A">
              <w:rPr>
                <w:rFonts w:hint="eastAsia"/>
              </w:rPr>
              <w:t>日期</w:t>
            </w:r>
            <w:r w:rsidR="005F2784">
              <w:rPr>
                <w:rFonts w:hint="eastAsia"/>
              </w:rPr>
              <w:t>在任务列表中。</w:t>
            </w:r>
          </w:p>
        </w:tc>
      </w:tr>
      <w:tr w:rsidR="00EC1D7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2B130E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755F3A" w:rsidRDefault="00EC1D7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选择任务优先级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”，进入添加任务界面。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输入任务内容，点击优先级。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选择中优先级。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EC1D73" w:rsidRDefault="002B130E" w:rsidP="005F2784">
            <w:pPr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、</w:t>
            </w:r>
            <w:r w:rsidR="00EC1D73">
              <w:rPr>
                <w:rFonts w:hint="eastAsia"/>
              </w:rPr>
              <w:t>Method</w:t>
            </w:r>
            <w:r>
              <w:rPr>
                <w:rFonts w:hint="eastAsia"/>
              </w:rPr>
              <w:t>中</w:t>
            </w:r>
            <w:r w:rsidR="00EC1D73">
              <w:rPr>
                <w:rFonts w:hint="eastAsia"/>
              </w:rPr>
              <w:t>优先级测试</w:t>
            </w:r>
          </w:p>
          <w:p w:rsidR="002B130E" w:rsidRPr="002B130E" w:rsidRDefault="002B130E" w:rsidP="005F278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优先级测试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任务添加成功，</w:t>
            </w:r>
            <w:r w:rsidR="002B130E">
              <w:rPr>
                <w:rFonts w:hint="eastAsia"/>
              </w:rPr>
              <w:t>中优先级</w:t>
            </w:r>
            <w:r>
              <w:rPr>
                <w:rFonts w:hint="eastAsia"/>
              </w:rPr>
              <w:t>任务显示为黄色</w:t>
            </w:r>
            <w:r w:rsidR="002B130E">
              <w:rPr>
                <w:rFonts w:hint="eastAsia"/>
              </w:rPr>
              <w:t>，低优先级任务显示为蓝色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2B130E" w:rsidP="00D24CDD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长按屏幕可以删除信息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0F3E" w:rsidRPr="00400F3E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长按</w:t>
            </w:r>
            <w:r>
              <w:rPr>
                <w:rFonts w:ascii="Times New Roman" w:hAnsi="Times New Roman" w:hint="eastAsia"/>
                <w:szCs w:val="24"/>
              </w:rPr>
              <w:t>选中列表中任务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ascii="Times New Roman" w:hAnsi="Times New Roman" w:hint="eastAsia"/>
                <w:szCs w:val="24"/>
              </w:rPr>
              <w:t>m123456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。</w:t>
            </w:r>
          </w:p>
          <w:p w:rsidR="00502F5A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点击出现的“删除”图标</w:t>
            </w:r>
            <w:r w:rsidRPr="009207D9">
              <w:t xml:space="preserve"> </w:t>
            </w:r>
            <w:r>
              <w:rPr>
                <w:rFonts w:hint="eastAsia"/>
              </w:rPr>
              <w:t>。</w:t>
            </w:r>
          </w:p>
          <w:p w:rsidR="00400F3E" w:rsidRPr="009207D9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00F3E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勾选任务清单中的</w:t>
            </w:r>
            <w:r w:rsidR="002B130E">
              <w:rPr>
                <w:rFonts w:hint="eastAsia"/>
              </w:rPr>
              <w:t>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新建任务日期测试</w:t>
            </w:r>
            <w:r w:rsidR="002B130E">
              <w:t>12354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任务状态更改为已完成</w:t>
            </w:r>
            <w:r w:rsidR="002B130E">
              <w:rPr>
                <w:rFonts w:hint="eastAsia"/>
              </w:rPr>
              <w:t>，且在“已完成”列表中显示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702B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</w:t>
            </w:r>
            <w:r w:rsidR="00400F3E">
              <w:rPr>
                <w:rFonts w:hint="eastAsia"/>
              </w:rPr>
              <w:t>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</w:t>
            </w:r>
            <w:r w:rsidR="002B130E">
              <w:rPr>
                <w:rFonts w:hint="eastAsia"/>
              </w:rPr>
              <w:t>“</w:t>
            </w:r>
            <w:r w:rsidR="002B130E">
              <w:rPr>
                <w:rFonts w:hint="eastAsia"/>
              </w:rPr>
              <w:t>m</w:t>
            </w:r>
            <w:r w:rsidR="002B130E">
              <w:t>45678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，光标默认在任务内容的最后。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更改任务内容</w:t>
            </w:r>
            <w:r w:rsidR="002B130E">
              <w:rPr>
                <w:rFonts w:hint="eastAsia"/>
              </w:rPr>
              <w:t>为“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更改内容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点击任务名称外的区域。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2B130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2B130E" w:rsidRDefault="002B130E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更改内容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702B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正常显示编辑界面，修改任务内容成功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2B130E" w:rsidP="00D24CD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向后</w:t>
            </w:r>
            <w:r w:rsidR="009702BD">
              <w:rPr>
                <w:rFonts w:hint="eastAsia"/>
              </w:rPr>
              <w:t>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9702B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0A07D4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选中日期。</w:t>
            </w:r>
          </w:p>
          <w:p w:rsidR="00EC1D73" w:rsidRPr="00D5744E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更改日期成功</w:t>
            </w:r>
            <w:r w:rsidR="009A1F86">
              <w:rPr>
                <w:rFonts w:hint="eastAsia"/>
              </w:rPr>
              <w:t>，显示为更改的日期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B130E" w:rsidP="00D24CDD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向前更改任务日期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。</w:t>
            </w:r>
          </w:p>
          <w:p w:rsidR="00981FB5" w:rsidRPr="00981FB5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更改成功，任务变为红色字体并</w:t>
            </w:r>
            <w:r w:rsidR="00981FB5">
              <w:rPr>
                <w:rFonts w:hint="eastAsia"/>
              </w:rPr>
              <w:t>提示</w:t>
            </w:r>
            <w:r>
              <w:rPr>
                <w:rFonts w:hint="eastAsia"/>
              </w:rPr>
              <w:t>任务延期时间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D24CD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EC1D73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hint="eastAsia"/>
              </w:rPr>
              <w:t>Method</w:t>
            </w:r>
            <w:r w:rsidR="002B130E">
              <w:rPr>
                <w:rFonts w:hint="eastAsia"/>
              </w:rPr>
              <w:t>中优先级测试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任务。</w:t>
            </w:r>
          </w:p>
          <w:p w:rsidR="00981FB5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2B130E">
              <w:rPr>
                <w:rFonts w:hint="eastAsia"/>
              </w:rPr>
              <w:t>优先级按钮。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选择“高优先级”。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任务变为红色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B130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0A5931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更改完成状态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Pr="00EC1D73" w:rsidRDefault="002B130E" w:rsidP="002B130E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勾选“已完成”模块下的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新建任务日期测试</w:t>
            </w:r>
            <w:r>
              <w:t>12354</w:t>
            </w:r>
            <w:r>
              <w:rPr>
                <w:rFonts w:ascii="Times New Roman" w:hAnsi="Times New Roman" w:hint="eastAsia"/>
                <w:szCs w:val="24"/>
              </w:rPr>
              <w:t>”任务。</w:t>
            </w:r>
          </w:p>
          <w:p w:rsidR="002B130E" w:rsidRPr="002B130E" w:rsidRDefault="002B130E" w:rsidP="002B130E">
            <w:pPr>
              <w:spacing w:line="276" w:lineRule="auto"/>
              <w:ind w:firstLineChars="0"/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任务状态更改，重新显示在未完成列表中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7635" w:rsidRDefault="0081763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817635" w:rsidRDefault="0081763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7635" w:rsidRDefault="0081763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817635" w:rsidRDefault="0081763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62598D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0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1"/>
  </w:num>
  <w:num w:numId="18">
    <w:abstractNumId w:val="24"/>
  </w:num>
  <w:num w:numId="19">
    <w:abstractNumId w:val="0"/>
  </w:num>
  <w:num w:numId="20">
    <w:abstractNumId w:val="15"/>
  </w:num>
  <w:num w:numId="21">
    <w:abstractNumId w:val="5"/>
  </w:num>
  <w:num w:numId="22">
    <w:abstractNumId w:val="1"/>
  </w:num>
  <w:num w:numId="23">
    <w:abstractNumId w:val="9"/>
  </w:num>
  <w:num w:numId="24">
    <w:abstractNumId w:val="1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5931"/>
    <w:rsid w:val="000E4448"/>
    <w:rsid w:val="00147A3A"/>
    <w:rsid w:val="0019579F"/>
    <w:rsid w:val="001B70F9"/>
    <w:rsid w:val="001C1B18"/>
    <w:rsid w:val="001C5E79"/>
    <w:rsid w:val="002B130E"/>
    <w:rsid w:val="00383987"/>
    <w:rsid w:val="003C5190"/>
    <w:rsid w:val="00400F3E"/>
    <w:rsid w:val="004B6ED2"/>
    <w:rsid w:val="004E35A6"/>
    <w:rsid w:val="00502F5A"/>
    <w:rsid w:val="00514715"/>
    <w:rsid w:val="00522F23"/>
    <w:rsid w:val="005F2784"/>
    <w:rsid w:val="006539DD"/>
    <w:rsid w:val="0078624E"/>
    <w:rsid w:val="007E7E71"/>
    <w:rsid w:val="007F1E3B"/>
    <w:rsid w:val="00817635"/>
    <w:rsid w:val="0088229F"/>
    <w:rsid w:val="00911255"/>
    <w:rsid w:val="009207D9"/>
    <w:rsid w:val="009702BD"/>
    <w:rsid w:val="00981FB5"/>
    <w:rsid w:val="009A1F86"/>
    <w:rsid w:val="00A2087A"/>
    <w:rsid w:val="00A27F92"/>
    <w:rsid w:val="00A73B34"/>
    <w:rsid w:val="00A77F3C"/>
    <w:rsid w:val="00AC3614"/>
    <w:rsid w:val="00B1141D"/>
    <w:rsid w:val="00B6645A"/>
    <w:rsid w:val="00B70657"/>
    <w:rsid w:val="00BE79CD"/>
    <w:rsid w:val="00C26CA3"/>
    <w:rsid w:val="00C939BC"/>
    <w:rsid w:val="00D24CDD"/>
    <w:rsid w:val="00D5744E"/>
    <w:rsid w:val="00E220F5"/>
    <w:rsid w:val="00EC1D73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45E8"/>
  <w15:docId w15:val="{8639B756-56A6-47A9-8B39-49AECD5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6C7D-6182-498D-A127-02D0CE13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Windows 用户</cp:lastModifiedBy>
  <cp:revision>11</cp:revision>
  <dcterms:created xsi:type="dcterms:W3CDTF">2011-10-11T02:09:00Z</dcterms:created>
  <dcterms:modified xsi:type="dcterms:W3CDTF">2020-04-18T14:24:00Z</dcterms:modified>
</cp:coreProperties>
</file>