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仿宋_GB2312" w:eastAsia="仿宋_GB2312" w:hAnsi="仿宋_GB2312"/>
        </w:rPr>
        <w:t xml:space="preserve">产品信息表（样式模板）</w:t>
      </w:r>
    </w:p>
    <w:p>
      <w:r>
        <w:rPr>
          <w:rFonts w:ascii="仿宋_GB2312" w:eastAsia="仿宋_GB2312" w:hAnsi="仿宋_GB2312"/>
          <w:b w:val="false"/>
          <w:bCs w:val="false"/>
          <w:color w:val="888888"/>
          <w:sz w:val="21"/>
          <w:szCs w:val="21"/>
        </w:rPr>
        <w:t xml:space="preserve">说明：本文件仅提供表格样式模板（边框、表头底纹加粗、列宽、居中）。使用时只提取表格样式，不改动此处内容。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600"/>
        <w:gridCol w:w="2200"/>
        <w:gridCol w:w="1600"/>
        <w:gridCol w:w="1600"/>
      </w:tblGrid>
      <w:tr>
        <w:trPr>
          <w:tblHeader/>
        </w:trPr>
        <w:tc>
          <w:tcPr>
            <w:tcW w:type="dxa" w:w="2600"/>
            <w:shd w:fill="DDEBF7" w:color="auto" w:val="clear"/>
          </w:tcPr>
          <w:p>
            <w:pPr>
              <w:jc w:val="center"/>
            </w:pPr>
            <w:r>
              <w:rPr>
                <w:rFonts w:ascii="仿宋_GB2312" w:eastAsia="仿宋_GB2312" w:hAnsi="仿宋_GB2312"/>
                <w:b/>
                <w:bCs/>
                <w:color w:val="000000"/>
                <w:sz w:val="21"/>
                <w:szCs w:val="21"/>
              </w:rPr>
              <w:t xml:space="preserve">产品名称</w:t>
            </w:r>
          </w:p>
        </w:tc>
        <w:tc>
          <w:tcPr>
            <w:tcW w:type="dxa" w:w="2200"/>
            <w:shd w:fill="DDEBF7" w:color="auto" w:val="clear"/>
          </w:tcPr>
          <w:p>
            <w:pPr>
              <w:jc w:val="center"/>
            </w:pPr>
            <w:r>
              <w:rPr>
                <w:rFonts w:ascii="仿宋_GB2312" w:eastAsia="仿宋_GB2312" w:hAnsi="仿宋_GB2312"/>
                <w:b/>
                <w:bCs/>
                <w:color w:val="000000"/>
                <w:sz w:val="21"/>
                <w:szCs w:val="21"/>
              </w:rPr>
              <w:t xml:space="preserve">规格</w:t>
            </w:r>
          </w:p>
        </w:tc>
        <w:tc>
          <w:tcPr>
            <w:tcW w:type="dxa" w:w="1600"/>
            <w:shd w:fill="DDEBF7" w:color="auto" w:val="clear"/>
          </w:tcPr>
          <w:p>
            <w:pPr>
              <w:jc w:val="center"/>
            </w:pPr>
            <w:r>
              <w:rPr>
                <w:rFonts w:ascii="仿宋_GB2312" w:eastAsia="仿宋_GB2312" w:hAnsi="仿宋_GB2312"/>
                <w:b/>
                <w:bCs/>
                <w:color w:val="000000"/>
                <w:sz w:val="21"/>
                <w:szCs w:val="21"/>
              </w:rPr>
              <w:t xml:space="preserve">参考价</w:t>
            </w:r>
          </w:p>
        </w:tc>
        <w:tc>
          <w:tcPr>
            <w:tcW w:type="dxa" w:w="1600"/>
            <w:shd w:fill="DDEBF7" w:color="auto" w:val="clear"/>
          </w:tcPr>
          <w:p>
            <w:pPr>
              <w:jc w:val="center"/>
            </w:pPr>
            <w:r>
              <w:rPr>
                <w:rFonts w:ascii="仿宋_GB2312" w:eastAsia="仿宋_GB2312" w:hAnsi="仿宋_GB2312"/>
                <w:b/>
                <w:bCs/>
                <w:color w:val="000000"/>
                <w:sz w:val="21"/>
                <w:szCs w:val="21"/>
              </w:rPr>
              <w:t xml:space="preserve">年产量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rFonts w:ascii="仿宋_GB2312" w:eastAsia="仿宋_GB2312" w:hAnsi="仿宋_GB2312"/>
                <w:b w:val="false"/>
                <w:bCs w:val="false"/>
                <w:color w:val="000000"/>
                <w:sz w:val="21"/>
                <w:szCs w:val="21"/>
              </w:rPr>
              <w:t xml:space="preserve">示例产品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仿宋_GB2312" w:eastAsia="仿宋_GB2312" w:hAnsi="仿宋_GB2312"/>
                <w:b w:val="false"/>
                <w:bCs w:val="false"/>
                <w:color w:val="000000"/>
                <w:sz w:val="21"/>
                <w:szCs w:val="21"/>
              </w:rPr>
              <w:t xml:space="preserve">A型/箱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仿宋_GB2312" w:eastAsia="仿宋_GB2312" w:hAnsi="仿宋_GB2312"/>
                <w:b w:val="false"/>
                <w:bCs w:val="false"/>
                <w:color w:val="000000"/>
                <w:sz w:val="21"/>
                <w:szCs w:val="21"/>
              </w:rPr>
              <w:t xml:space="preserve">100元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仿宋_GB2312" w:eastAsia="仿宋_GB2312" w:hAnsi="仿宋_GB2312"/>
                <w:b w:val="false"/>
                <w:bCs w:val="false"/>
                <w:color w:val="000000"/>
                <w:sz w:val="21"/>
                <w:szCs w:val="21"/>
              </w:rPr>
              <w:t xml:space="preserve">1万箱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2026-09-18T13:49:08.339Z</dcterms:created>
  <dcterms:modified xsi:type="dcterms:W3CDTF">2026-09-18T13:49:08.341Z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