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90749">
      <w:pPr>
        <w:pStyle w:val="2"/>
        <w:spacing w:before="300" w:after="150"/>
        <w:jc w:val="center"/>
        <w:rPr>
          <w:sz w:val="22"/>
          <w:szCs w:val="22"/>
        </w:rPr>
      </w:pPr>
      <w:bookmarkStart w:id="0" w:name="_GoBack"/>
      <w:bookmarkEnd w:id="0"/>
      <w:r>
        <w:rPr>
          <w:rFonts w:ascii="Arial" w:hAnsi="Arial" w:eastAsia="微软雅黑"/>
          <w:b/>
          <w:bCs/>
          <w:color w:val="2B4570"/>
          <w:sz w:val="22"/>
          <w:szCs w:val="22"/>
        </w:rPr>
        <w:t>实验一  敏捷需求分析与用户故事编写</w:t>
      </w:r>
    </w:p>
    <w:p w14:paraId="7D935AEC">
      <w:pPr>
        <w:spacing w:before="28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项目成员（按贡献度排名）</w:t>
      </w:r>
    </w:p>
    <w:tbl>
      <w:tblPr>
        <w:tblStyle w:val="3"/>
        <w:tblW w:w="10730" w:type="dxa"/>
        <w:tblInd w:w="-45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"/>
        <w:gridCol w:w="1044"/>
        <w:gridCol w:w="1699"/>
        <w:gridCol w:w="1387"/>
        <w:gridCol w:w="1553"/>
        <w:gridCol w:w="3487"/>
        <w:gridCol w:w="896"/>
      </w:tblGrid>
      <w:tr w14:paraId="378F0B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4" w:hRule="atLeast"/>
          <w:tblHeader/>
        </w:trPr>
        <w:tc>
          <w:tcPr>
            <w:tcW w:w="664" w:type="dxa"/>
            <w:shd w:val="clear" w:color="auto" w:fill="D9E2F3"/>
            <w:vAlign w:val="center"/>
          </w:tcPr>
          <w:p w14:paraId="172C134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排序</w:t>
            </w:r>
          </w:p>
        </w:tc>
        <w:tc>
          <w:tcPr>
            <w:tcW w:w="1044" w:type="dxa"/>
            <w:shd w:val="clear" w:color="auto" w:fill="D9E2F3"/>
            <w:vAlign w:val="center"/>
          </w:tcPr>
          <w:p w14:paraId="0C79668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1699" w:type="dxa"/>
            <w:shd w:val="clear" w:color="auto" w:fill="D9E2F3"/>
            <w:vAlign w:val="center"/>
          </w:tcPr>
          <w:p w14:paraId="4F78140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学号</w:t>
            </w:r>
          </w:p>
        </w:tc>
        <w:tc>
          <w:tcPr>
            <w:tcW w:w="1387" w:type="dxa"/>
            <w:shd w:val="clear" w:color="auto" w:fill="D9E2F3"/>
            <w:vAlign w:val="center"/>
          </w:tcPr>
          <w:p w14:paraId="62AA8E4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班级</w:t>
            </w:r>
          </w:p>
        </w:tc>
        <w:tc>
          <w:tcPr>
            <w:tcW w:w="1553" w:type="dxa"/>
            <w:shd w:val="clear" w:color="auto" w:fill="D9E2F3"/>
            <w:vAlign w:val="center"/>
          </w:tcPr>
          <w:p w14:paraId="4CEC3D9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岗位角色</w:t>
            </w:r>
          </w:p>
        </w:tc>
        <w:tc>
          <w:tcPr>
            <w:tcW w:w="3487" w:type="dxa"/>
            <w:shd w:val="clear" w:color="auto" w:fill="D9E2F3"/>
            <w:vAlign w:val="center"/>
          </w:tcPr>
          <w:p w14:paraId="5776926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所承担的任务</w:t>
            </w:r>
          </w:p>
        </w:tc>
        <w:tc>
          <w:tcPr>
            <w:tcW w:w="896" w:type="dxa"/>
            <w:shd w:val="clear" w:color="auto" w:fill="D9E2F3"/>
            <w:vAlign w:val="center"/>
          </w:tcPr>
          <w:p w14:paraId="1FC94F2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成绩</w:t>
            </w:r>
          </w:p>
        </w:tc>
      </w:tr>
      <w:tr w14:paraId="53BF60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" w:type="dxa"/>
            <w:vAlign w:val="center"/>
          </w:tcPr>
          <w:p w14:paraId="6049A2D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1044" w:type="dxa"/>
            <w:vAlign w:val="center"/>
          </w:tcPr>
          <w:p w14:paraId="73E7BBAA">
            <w:pPr>
              <w:spacing w:before="20" w:after="20" w:line="300" w:lineRule="auto"/>
              <w:jc w:val="left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李震</w:t>
            </w:r>
          </w:p>
        </w:tc>
        <w:tc>
          <w:tcPr>
            <w:tcW w:w="1699" w:type="dxa"/>
            <w:vAlign w:val="center"/>
          </w:tcPr>
          <w:p w14:paraId="58CAC148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202411701211</w:t>
            </w:r>
          </w:p>
        </w:tc>
        <w:tc>
          <w:tcPr>
            <w:tcW w:w="1387" w:type="dxa"/>
            <w:vAlign w:val="center"/>
          </w:tcPr>
          <w:p w14:paraId="06D3DDD3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软件1242</w:t>
            </w:r>
          </w:p>
        </w:tc>
        <w:tc>
          <w:tcPr>
            <w:tcW w:w="1553" w:type="dxa"/>
            <w:vAlign w:val="center"/>
          </w:tcPr>
          <w:p w14:paraId="05CD1E2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PO</w:t>
            </w:r>
          </w:p>
          <w:p w14:paraId="0CA44DD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(产品负责人)</w:t>
            </w:r>
          </w:p>
        </w:tc>
        <w:tc>
          <w:tcPr>
            <w:tcW w:w="3487" w:type="dxa"/>
            <w:vAlign w:val="center"/>
          </w:tcPr>
          <w:p w14:paraId="6C3E5E9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主持需求讨论并确定 Epic 描述；负责 Feature 分解与 MoSCoW 初步排序；编写并维护 User Story 列表，对优先级分层拥有最终决定权；以第一人称讲解用户故事。</w:t>
            </w:r>
          </w:p>
        </w:tc>
        <w:tc>
          <w:tcPr>
            <w:tcW w:w="896" w:type="dxa"/>
            <w:vAlign w:val="center"/>
          </w:tcPr>
          <w:p w14:paraId="7819E6D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  <w:tr w14:paraId="59BD66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" w:type="dxa"/>
            <w:vAlign w:val="center"/>
          </w:tcPr>
          <w:p w14:paraId="0700797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1044" w:type="dxa"/>
            <w:vAlign w:val="center"/>
          </w:tcPr>
          <w:p w14:paraId="2CBA030E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冯嘉喜</w:t>
            </w:r>
          </w:p>
        </w:tc>
        <w:tc>
          <w:tcPr>
            <w:tcW w:w="1699" w:type="dxa"/>
            <w:vAlign w:val="center"/>
          </w:tcPr>
          <w:p w14:paraId="1D836346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202411701106</w:t>
            </w:r>
          </w:p>
        </w:tc>
        <w:tc>
          <w:tcPr>
            <w:tcW w:w="1387" w:type="dxa"/>
            <w:vAlign w:val="center"/>
          </w:tcPr>
          <w:p w14:paraId="212593CF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软件1241</w:t>
            </w:r>
          </w:p>
        </w:tc>
        <w:tc>
          <w:tcPr>
            <w:tcW w:w="1553" w:type="dxa"/>
            <w:vAlign w:val="center"/>
          </w:tcPr>
          <w:p w14:paraId="7E422B9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Scrum Master</w:t>
            </w:r>
          </w:p>
        </w:tc>
        <w:tc>
          <w:tcPr>
            <w:tcW w:w="3487" w:type="dxa"/>
            <w:vAlign w:val="center"/>
          </w:tcPr>
          <w:p w14:paraId="31B2CAC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把控实验进度与时间盒；组织团队讨论并记录结论（含被否决的方案及否决理由）；协调组员分工；汇总并校对最终交付文档。</w:t>
            </w:r>
          </w:p>
        </w:tc>
        <w:tc>
          <w:tcPr>
            <w:tcW w:w="896" w:type="dxa"/>
            <w:vAlign w:val="center"/>
          </w:tcPr>
          <w:p w14:paraId="2291B19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  <w:tr w14:paraId="0C4671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" w:type="dxa"/>
            <w:vAlign w:val="center"/>
          </w:tcPr>
          <w:p w14:paraId="269DCA9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1044" w:type="dxa"/>
            <w:vAlign w:val="center"/>
          </w:tcPr>
          <w:p w14:paraId="0DBFDEF6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陈佳俊</w:t>
            </w:r>
          </w:p>
        </w:tc>
        <w:tc>
          <w:tcPr>
            <w:tcW w:w="1699" w:type="dxa"/>
            <w:vAlign w:val="center"/>
          </w:tcPr>
          <w:p w14:paraId="071650E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202411701103</w:t>
            </w:r>
          </w:p>
        </w:tc>
        <w:tc>
          <w:tcPr>
            <w:tcW w:w="1387" w:type="dxa"/>
            <w:vAlign w:val="center"/>
          </w:tcPr>
          <w:p w14:paraId="2CE3CD3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软件1241</w:t>
            </w:r>
          </w:p>
        </w:tc>
        <w:tc>
          <w:tcPr>
            <w:tcW w:w="1553" w:type="dxa"/>
            <w:vAlign w:val="center"/>
          </w:tcPr>
          <w:p w14:paraId="2327880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开发人员①</w:t>
            </w:r>
          </w:p>
        </w:tc>
        <w:tc>
          <w:tcPr>
            <w:tcW w:w="3487" w:type="dxa"/>
            <w:vAlign w:val="center"/>
          </w:tcPr>
          <w:p w14:paraId="6B4A3B3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参与需求讨论；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从</w:t>
            </w:r>
            <w:r>
              <w:rPr>
                <w:rFonts w:ascii="Times New Roman" w:hAnsi="Times New Roman" w:eastAsia="宋体"/>
                <w:sz w:val="22"/>
                <w:szCs w:val="22"/>
              </w:rPr>
              <w:t>编写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的</w:t>
            </w:r>
            <w:r>
              <w:rPr>
                <w:rFonts w:ascii="Times New Roman" w:hAnsi="Times New Roman" w:eastAsia="宋体"/>
                <w:sz w:val="22"/>
                <w:szCs w:val="22"/>
              </w:rPr>
              <w:t xml:space="preserve"> User Story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提取8个主要UserStory</w:t>
            </w:r>
            <w:r>
              <w:rPr>
                <w:rFonts w:ascii="Times New Roman" w:hAnsi="Times New Roman" w:eastAsia="宋体"/>
                <w:sz w:val="22"/>
                <w:szCs w:val="22"/>
              </w:rPr>
              <w:t>；负责故事地图骨架行（Backbone）的提取与论证。</w:t>
            </w:r>
          </w:p>
        </w:tc>
        <w:tc>
          <w:tcPr>
            <w:tcW w:w="896" w:type="dxa"/>
            <w:vAlign w:val="center"/>
          </w:tcPr>
          <w:p w14:paraId="3253F84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  <w:tr w14:paraId="150D4D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" w:type="dxa"/>
            <w:vAlign w:val="center"/>
          </w:tcPr>
          <w:p w14:paraId="575BCCB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1044" w:type="dxa"/>
            <w:vAlign w:val="center"/>
          </w:tcPr>
          <w:p w14:paraId="3DDF554B">
            <w:pPr>
              <w:spacing w:before="20" w:after="20" w:line="300" w:lineRule="auto"/>
              <w:jc w:val="left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李昌熹</w:t>
            </w:r>
          </w:p>
        </w:tc>
        <w:tc>
          <w:tcPr>
            <w:tcW w:w="1699" w:type="dxa"/>
            <w:vAlign w:val="center"/>
          </w:tcPr>
          <w:p w14:paraId="7473965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202411701210</w:t>
            </w:r>
          </w:p>
        </w:tc>
        <w:tc>
          <w:tcPr>
            <w:tcW w:w="1387" w:type="dxa"/>
            <w:vAlign w:val="center"/>
          </w:tcPr>
          <w:p w14:paraId="228AB18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软件1242</w:t>
            </w:r>
          </w:p>
        </w:tc>
        <w:tc>
          <w:tcPr>
            <w:tcW w:w="1553" w:type="dxa"/>
            <w:vAlign w:val="center"/>
          </w:tcPr>
          <w:p w14:paraId="790C532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开发人员②</w:t>
            </w:r>
          </w:p>
        </w:tc>
        <w:tc>
          <w:tcPr>
            <w:tcW w:w="3487" w:type="dxa"/>
            <w:vAlign w:val="center"/>
          </w:tcPr>
          <w:p w14:paraId="133E2F5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参与需求讨论；编写 3 个核心故事的验收标准（逐条列表法 + Given-When-Then）；组织交叉评审。</w:t>
            </w:r>
          </w:p>
        </w:tc>
        <w:tc>
          <w:tcPr>
            <w:tcW w:w="896" w:type="dxa"/>
            <w:vAlign w:val="center"/>
          </w:tcPr>
          <w:p w14:paraId="332BF78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  <w:tr w14:paraId="48C7C8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" w:type="dxa"/>
            <w:vAlign w:val="center"/>
          </w:tcPr>
          <w:p w14:paraId="691D886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</w:t>
            </w:r>
          </w:p>
        </w:tc>
        <w:tc>
          <w:tcPr>
            <w:tcW w:w="1044" w:type="dxa"/>
            <w:vAlign w:val="center"/>
          </w:tcPr>
          <w:p w14:paraId="278592A6">
            <w:pPr>
              <w:spacing w:before="20" w:after="20" w:line="300" w:lineRule="auto"/>
              <w:jc w:val="left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陈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宇凡</w:t>
            </w:r>
          </w:p>
        </w:tc>
        <w:tc>
          <w:tcPr>
            <w:tcW w:w="1699" w:type="dxa"/>
            <w:vAlign w:val="center"/>
          </w:tcPr>
          <w:p w14:paraId="00EC7CB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202411701104</w:t>
            </w:r>
          </w:p>
        </w:tc>
        <w:tc>
          <w:tcPr>
            <w:tcW w:w="1387" w:type="dxa"/>
            <w:vAlign w:val="center"/>
          </w:tcPr>
          <w:p w14:paraId="4C854BA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软件1241</w:t>
            </w:r>
          </w:p>
        </w:tc>
        <w:tc>
          <w:tcPr>
            <w:tcW w:w="1553" w:type="dxa"/>
            <w:vAlign w:val="center"/>
          </w:tcPr>
          <w:p w14:paraId="1D52083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开发人员③</w:t>
            </w:r>
          </w:p>
        </w:tc>
        <w:tc>
          <w:tcPr>
            <w:tcW w:w="3487" w:type="dxa"/>
            <w:vAlign w:val="center"/>
          </w:tcPr>
          <w:p w14:paraId="01119AA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参与需求讨论；负责 MoSCoW 优先级分层与 V1/V2/V3 版本规划；撰写并论证 MVP 切割理由。</w:t>
            </w:r>
          </w:p>
        </w:tc>
        <w:tc>
          <w:tcPr>
            <w:tcW w:w="896" w:type="dxa"/>
            <w:vAlign w:val="center"/>
          </w:tcPr>
          <w:p w14:paraId="7A58C16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  <w:tr w14:paraId="5F53BAD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" w:type="dxa"/>
            <w:vAlign w:val="center"/>
          </w:tcPr>
          <w:p w14:paraId="691B738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</w:t>
            </w:r>
          </w:p>
        </w:tc>
        <w:tc>
          <w:tcPr>
            <w:tcW w:w="1044" w:type="dxa"/>
            <w:vAlign w:val="center"/>
          </w:tcPr>
          <w:p w14:paraId="067E7FC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林瑞洋</w:t>
            </w:r>
          </w:p>
        </w:tc>
        <w:tc>
          <w:tcPr>
            <w:tcW w:w="1699" w:type="dxa"/>
            <w:vAlign w:val="center"/>
          </w:tcPr>
          <w:p w14:paraId="19E6C16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202411701214</w:t>
            </w:r>
          </w:p>
        </w:tc>
        <w:tc>
          <w:tcPr>
            <w:tcW w:w="1387" w:type="dxa"/>
            <w:vAlign w:val="center"/>
          </w:tcPr>
          <w:p w14:paraId="4A084AA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软件1242</w:t>
            </w:r>
          </w:p>
        </w:tc>
        <w:tc>
          <w:tcPr>
            <w:tcW w:w="1553" w:type="dxa"/>
            <w:vAlign w:val="center"/>
          </w:tcPr>
          <w:p w14:paraId="60D537A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开发人员④</w:t>
            </w:r>
          </w:p>
        </w:tc>
        <w:tc>
          <w:tcPr>
            <w:tcW w:w="3487" w:type="dxa"/>
            <w:vAlign w:val="center"/>
          </w:tcPr>
          <w:p w14:paraId="4C41AD5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参与需求讨论；负责故事地图的绘制与还原（便利贴 / 协作工具）；拍摄整理截图、汇总交付材料。</w:t>
            </w:r>
          </w:p>
        </w:tc>
        <w:tc>
          <w:tcPr>
            <w:tcW w:w="896" w:type="dxa"/>
            <w:vAlign w:val="center"/>
          </w:tcPr>
          <w:p w14:paraId="78CA47B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</w:tbl>
    <w:p w14:paraId="06C1E098">
      <w:pPr>
        <w:spacing w:before="0" w:after="0" w:line="300" w:lineRule="auto"/>
        <w:jc w:val="left"/>
        <w:rPr>
          <w:sz w:val="22"/>
          <w:szCs w:val="22"/>
        </w:rPr>
      </w:pPr>
    </w:p>
    <w:tbl>
      <w:tblPr>
        <w:tblStyle w:val="3"/>
        <w:tblpPr w:leftFromText="180" w:rightFromText="180" w:vertAnchor="text" w:horzAnchor="page" w:tblpX="1073" w:tblpY="510"/>
        <w:tblOverlap w:val="never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046"/>
        <w:gridCol w:w="3000"/>
      </w:tblGrid>
      <w:tr w14:paraId="68A62C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vAlign w:val="center"/>
          </w:tcPr>
          <w:p w14:paraId="4E1893C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 w:val="22"/>
                <w:szCs w:val="22"/>
              </w:rPr>
              <w:t>#</w:t>
            </w:r>
          </w:p>
        </w:tc>
        <w:tc>
          <w:tcPr>
            <w:tcW w:w="6046" w:type="dxa"/>
            <w:shd w:val="clear" w:color="auto" w:fill="D9E2F3"/>
            <w:vAlign w:val="center"/>
          </w:tcPr>
          <w:p w14:paraId="6E8424C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实验指导书要求的交付物</w:t>
            </w:r>
          </w:p>
        </w:tc>
        <w:tc>
          <w:tcPr>
            <w:tcW w:w="3000" w:type="dxa"/>
            <w:shd w:val="clear" w:color="auto" w:fill="D9E2F3"/>
            <w:vAlign w:val="center"/>
          </w:tcPr>
          <w:p w14:paraId="5509838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本文档对应位置</w:t>
            </w:r>
          </w:p>
        </w:tc>
      </w:tr>
      <w:tr w14:paraId="3DCF9D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71BB4B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6046" w:type="dxa"/>
            <w:vAlign w:val="center"/>
          </w:tcPr>
          <w:p w14:paraId="514DBE9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需求分解清单（Epic + Feature 含优先级 + User Story 列表）</w:t>
            </w:r>
          </w:p>
        </w:tc>
        <w:tc>
          <w:tcPr>
            <w:tcW w:w="3000" w:type="dxa"/>
            <w:vAlign w:val="center"/>
          </w:tcPr>
          <w:p w14:paraId="61235CC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第二章</w:t>
            </w:r>
          </w:p>
        </w:tc>
      </w:tr>
      <w:tr w14:paraId="54FD61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0BB03D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6046" w:type="dxa"/>
            <w:vAlign w:val="center"/>
          </w:tcPr>
          <w:p w14:paraId="576C0BC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验收标准文档（3 个核心故事的完整验收标准）</w:t>
            </w:r>
          </w:p>
        </w:tc>
        <w:tc>
          <w:tcPr>
            <w:tcW w:w="3000" w:type="dxa"/>
            <w:vAlign w:val="center"/>
          </w:tcPr>
          <w:p w14:paraId="2D8F4CD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第三章</w:t>
            </w:r>
          </w:p>
        </w:tc>
      </w:tr>
      <w:tr w14:paraId="04EF1E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4FE1446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6046" w:type="dxa"/>
            <w:vAlign w:val="center"/>
          </w:tcPr>
          <w:p w14:paraId="4511295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故事地图照片/截图（含骨架行、V1/V2/V3 分层、MVP 切割线）</w:t>
            </w:r>
          </w:p>
        </w:tc>
        <w:tc>
          <w:tcPr>
            <w:tcW w:w="3000" w:type="dxa"/>
            <w:vAlign w:val="center"/>
          </w:tcPr>
          <w:p w14:paraId="111E92B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第四章 4.3</w:t>
            </w:r>
          </w:p>
        </w:tc>
      </w:tr>
      <w:tr w14:paraId="0680E4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17D3617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6046" w:type="dxa"/>
            <w:vAlign w:val="center"/>
          </w:tcPr>
          <w:p w14:paraId="7ABD622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骨架行说明（5-7 个骨架步骤及提取理由）</w:t>
            </w:r>
          </w:p>
        </w:tc>
        <w:tc>
          <w:tcPr>
            <w:tcW w:w="3000" w:type="dxa"/>
            <w:vAlign w:val="center"/>
          </w:tcPr>
          <w:p w14:paraId="10A8FEA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第四章 4.1 / 4.2</w:t>
            </w:r>
          </w:p>
        </w:tc>
      </w:tr>
      <w:tr w14:paraId="04C358B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7371B84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</w:t>
            </w:r>
          </w:p>
        </w:tc>
        <w:tc>
          <w:tcPr>
            <w:tcW w:w="6046" w:type="dxa"/>
            <w:vAlign w:val="center"/>
          </w:tcPr>
          <w:p w14:paraId="143E5D4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MoSCoW 分类表与版本规划（含 MVP 切割理由）</w:t>
            </w:r>
          </w:p>
        </w:tc>
        <w:tc>
          <w:tcPr>
            <w:tcW w:w="3000" w:type="dxa"/>
            <w:vAlign w:val="center"/>
          </w:tcPr>
          <w:p w14:paraId="6645CD1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第五章</w:t>
            </w:r>
          </w:p>
        </w:tc>
      </w:tr>
      <w:tr w14:paraId="7B3402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B19913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</w:t>
            </w:r>
          </w:p>
        </w:tc>
        <w:tc>
          <w:tcPr>
            <w:tcW w:w="6046" w:type="dxa"/>
            <w:vAlign w:val="center"/>
          </w:tcPr>
          <w:p w14:paraId="515E68C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实验心得体会（每人 100-200 字）</w:t>
            </w:r>
          </w:p>
        </w:tc>
        <w:tc>
          <w:tcPr>
            <w:tcW w:w="3000" w:type="dxa"/>
            <w:vAlign w:val="center"/>
          </w:tcPr>
          <w:p w14:paraId="0F9A0C3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第六章</w:t>
            </w:r>
          </w:p>
        </w:tc>
      </w:tr>
    </w:tbl>
    <w:p w14:paraId="2CC5B477">
      <w:pPr>
        <w:spacing w:before="28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交付物完成情况对照</w:t>
      </w:r>
    </w:p>
    <w:p w14:paraId="6402E740">
      <w:pPr>
        <w:spacing w:before="0" w:after="0" w:line="300" w:lineRule="auto"/>
        <w:jc w:val="left"/>
        <w:rPr>
          <w:sz w:val="22"/>
          <w:szCs w:val="22"/>
        </w:rPr>
      </w:pPr>
    </w:p>
    <w:p w14:paraId="73FB2E69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一、实验目的</w:t>
      </w:r>
    </w:p>
    <w:p w14:paraId="08E44117">
      <w:pPr>
        <w:spacing w:before="0" w:after="4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1. 掌握敏捷需求分解的结构：Epic → Feature → User Story。</w:t>
      </w:r>
    </w:p>
    <w:p w14:paraId="421D858E">
      <w:pPr>
        <w:spacing w:before="0" w:after="4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2. 学会按照标准模板编写用户故事，理解"角色-目标-原因"三要素。</w:t>
      </w:r>
    </w:p>
    <w:p w14:paraId="3AA69985">
      <w:pPr>
        <w:spacing w:before="0" w:after="4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3. 理解故事地图（Story Map）的概念和二维结构（横轴用户旅程 + 纵轴优先级）。</w:t>
      </w:r>
    </w:p>
    <w:p w14:paraId="1367DCEA">
      <w:pPr>
        <w:spacing w:before="0" w:after="4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4. 掌握故事地图的五步搭建法，学会提取骨架行（Backbone）和切割 MVP。</w:t>
      </w:r>
    </w:p>
    <w:p w14:paraId="550C372C">
      <w:pPr>
        <w:spacing w:before="0" w:after="4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5. 掌握 MoSCoW 优先级方法，能够进行版本规划。</w:t>
      </w:r>
    </w:p>
    <w:p w14:paraId="3CC82549">
      <w:pPr>
        <w:spacing w:before="0" w:after="4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6. 学会编写用户故事的验收标准，掌握逐条列表法和 Given-When-Then 两种写法。</w:t>
      </w:r>
    </w:p>
    <w:p w14:paraId="72E8818D">
      <w:pPr>
        <w:spacing w:before="0" w:after="4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7. 培养从用户视角思考需求的习惯，树立"价值驱动"的敏捷理念。</w:t>
      </w:r>
    </w:p>
    <w:p w14:paraId="19E0223D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二、需求分解清单</w:t>
      </w:r>
    </w:p>
    <w:p w14:paraId="09E238B3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2.1  Epic 描述</w:t>
      </w:r>
    </w:p>
    <w:p w14:paraId="7BAEF3FF">
      <w:pPr>
        <w:spacing w:before="0" w:after="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Epic 名称：高校学工平台</w:t>
      </w:r>
    </w:p>
    <w:p w14:paraId="6DE9DDB6">
      <w:pPr>
        <w:spacing w:before="0" w:after="12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Epic 描述：面向高校学生工作管理场景，为学生、辅导员、宿舍管理员、学工处等角色提供一体化的学生事务线上服务。平台覆盖学生信息、奖助学金、宿舍、日常行为、综合测评等业务，把当前依赖纸质表单和线下跑腿的流程搬到线上，实现"通知—申请—审批—反馈"的全流程闭环，提升学工管理效率与学生对服务的满意度。</w:t>
      </w:r>
    </w:p>
    <w:p w14:paraId="4CC4D76C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2.2  Feature 分解与初步优先级（MoSCoW）</w:t>
      </w:r>
    </w:p>
    <w:tbl>
      <w:tblPr>
        <w:tblStyle w:val="3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700"/>
        <w:gridCol w:w="1750"/>
        <w:gridCol w:w="4096"/>
        <w:gridCol w:w="1500"/>
      </w:tblGrid>
      <w:tr w14:paraId="131F84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vAlign w:val="center"/>
          </w:tcPr>
          <w:p w14:paraId="2308937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6587C3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Feature 名称</w:t>
            </w:r>
          </w:p>
        </w:tc>
        <w:tc>
          <w:tcPr>
            <w:tcW w:w="1750" w:type="dxa"/>
            <w:shd w:val="clear" w:color="auto" w:fill="D9E2F3"/>
            <w:vAlign w:val="center"/>
          </w:tcPr>
          <w:p w14:paraId="11957F4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主要用户</w:t>
            </w:r>
          </w:p>
        </w:tc>
        <w:tc>
          <w:tcPr>
            <w:tcW w:w="4096" w:type="dxa"/>
            <w:shd w:val="clear" w:color="auto" w:fill="D9E2F3"/>
            <w:vAlign w:val="center"/>
          </w:tcPr>
          <w:p w14:paraId="26941B8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功能简述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21E1F48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MoSCoW</w:t>
            </w:r>
          </w:p>
          <w:p w14:paraId="75D0F34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优先级</w:t>
            </w:r>
          </w:p>
        </w:tc>
      </w:tr>
      <w:tr w14:paraId="70C44D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7EE6A82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F1</w:t>
            </w:r>
          </w:p>
        </w:tc>
        <w:tc>
          <w:tcPr>
            <w:tcW w:w="1700" w:type="dxa"/>
            <w:vAlign w:val="center"/>
          </w:tcPr>
          <w:p w14:paraId="01C7A88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学生信息管理</w:t>
            </w:r>
          </w:p>
        </w:tc>
        <w:tc>
          <w:tcPr>
            <w:tcW w:w="1750" w:type="dxa"/>
            <w:vAlign w:val="center"/>
          </w:tcPr>
          <w:p w14:paraId="7BCFC75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25340C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学籍与基本信息维护、信息变更申请、学生画像查询</w:t>
            </w:r>
          </w:p>
        </w:tc>
        <w:tc>
          <w:tcPr>
            <w:tcW w:w="1500" w:type="dxa"/>
            <w:vAlign w:val="center"/>
          </w:tcPr>
          <w:p w14:paraId="4943482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</w:tc>
      </w:tr>
      <w:tr w14:paraId="7CED7A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8E05A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F2</w:t>
            </w:r>
          </w:p>
        </w:tc>
        <w:tc>
          <w:tcPr>
            <w:tcW w:w="1700" w:type="dxa"/>
            <w:vAlign w:val="center"/>
          </w:tcPr>
          <w:p w14:paraId="7DB9E5B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奖助学金管理</w:t>
            </w:r>
          </w:p>
        </w:tc>
        <w:tc>
          <w:tcPr>
            <w:tcW w:w="1750" w:type="dxa"/>
            <w:vAlign w:val="center"/>
          </w:tcPr>
          <w:p w14:paraId="1F8F60A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学生、辅导员、学生处</w:t>
            </w:r>
          </w:p>
        </w:tc>
        <w:tc>
          <w:tcPr>
            <w:tcW w:w="4096" w:type="dxa"/>
            <w:vAlign w:val="center"/>
          </w:tcPr>
          <w:p w14:paraId="3BFFB88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资助通知、在线申请、多级审批、名额分配与结果公示</w:t>
            </w:r>
          </w:p>
        </w:tc>
        <w:tc>
          <w:tcPr>
            <w:tcW w:w="1500" w:type="dxa"/>
            <w:vAlign w:val="center"/>
          </w:tcPr>
          <w:p w14:paraId="44CBA52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</w:tc>
      </w:tr>
      <w:tr w14:paraId="7BFF6D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16318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F3</w:t>
            </w:r>
          </w:p>
        </w:tc>
        <w:tc>
          <w:tcPr>
            <w:tcW w:w="1700" w:type="dxa"/>
            <w:vAlign w:val="center"/>
          </w:tcPr>
          <w:p w14:paraId="08B645A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宿舍管理</w:t>
            </w:r>
          </w:p>
          <w:p w14:paraId="13D5015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★ 本次选定</w:t>
            </w:r>
          </w:p>
        </w:tc>
        <w:tc>
          <w:tcPr>
            <w:tcW w:w="1750" w:type="dxa"/>
            <w:vAlign w:val="center"/>
          </w:tcPr>
          <w:p w14:paraId="1BF1E2E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学生、宿舍长、宿管员、</w:t>
            </w:r>
          </w:p>
          <w:p w14:paraId="1D70BB2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辅导员、学工处</w:t>
            </w:r>
          </w:p>
        </w:tc>
        <w:tc>
          <w:tcPr>
            <w:tcW w:w="4096" w:type="dxa"/>
            <w:vAlign w:val="center"/>
          </w:tcPr>
          <w:p w14:paraId="2BB6297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床位分配、线上入住、日常考勤、报修、卫生检查、退宿与调宿</w:t>
            </w:r>
          </w:p>
        </w:tc>
        <w:tc>
          <w:tcPr>
            <w:tcW w:w="1500" w:type="dxa"/>
            <w:vAlign w:val="center"/>
          </w:tcPr>
          <w:p w14:paraId="6607101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</w:tc>
      </w:tr>
      <w:tr w14:paraId="1820AE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4D284CB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F4</w:t>
            </w:r>
          </w:p>
        </w:tc>
        <w:tc>
          <w:tcPr>
            <w:tcW w:w="1700" w:type="dxa"/>
            <w:vAlign w:val="center"/>
          </w:tcPr>
          <w:p w14:paraId="4E89D3B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日常行为管理</w:t>
            </w:r>
          </w:p>
        </w:tc>
        <w:tc>
          <w:tcPr>
            <w:tcW w:w="1750" w:type="dxa"/>
            <w:vAlign w:val="center"/>
          </w:tcPr>
          <w:p w14:paraId="45B9DE0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54252A8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请假审批、晚归违纪记录、行为表现登记</w:t>
            </w:r>
          </w:p>
        </w:tc>
        <w:tc>
          <w:tcPr>
            <w:tcW w:w="1500" w:type="dxa"/>
            <w:vAlign w:val="center"/>
          </w:tcPr>
          <w:p w14:paraId="1B1F394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</w:tc>
      </w:tr>
      <w:tr w14:paraId="7AB7BA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209D72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F5</w:t>
            </w:r>
          </w:p>
        </w:tc>
        <w:tc>
          <w:tcPr>
            <w:tcW w:w="1700" w:type="dxa"/>
            <w:vAlign w:val="center"/>
          </w:tcPr>
          <w:p w14:paraId="40FABB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综合测评管理</w:t>
            </w:r>
          </w:p>
        </w:tc>
        <w:tc>
          <w:tcPr>
            <w:tcW w:w="1750" w:type="dxa"/>
            <w:vAlign w:val="center"/>
          </w:tcPr>
          <w:p w14:paraId="2466D2F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5BEAF2F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素拓分/综测分统计、排名与评优支撑</w:t>
            </w:r>
          </w:p>
        </w:tc>
        <w:tc>
          <w:tcPr>
            <w:tcW w:w="1500" w:type="dxa"/>
            <w:vAlign w:val="center"/>
          </w:tcPr>
          <w:p w14:paraId="1799BF7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</w:tc>
      </w:tr>
      <w:tr w14:paraId="736561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A69128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F6</w:t>
            </w:r>
          </w:p>
        </w:tc>
        <w:tc>
          <w:tcPr>
            <w:tcW w:w="1700" w:type="dxa"/>
            <w:vAlign w:val="center"/>
          </w:tcPr>
          <w:p w14:paraId="7F64A31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就业服务管理</w:t>
            </w:r>
          </w:p>
        </w:tc>
        <w:tc>
          <w:tcPr>
            <w:tcW w:w="1750" w:type="dxa"/>
            <w:vAlign w:val="center"/>
          </w:tcPr>
          <w:p w14:paraId="3B5C144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学生、就业中心</w:t>
            </w:r>
          </w:p>
        </w:tc>
        <w:tc>
          <w:tcPr>
            <w:tcW w:w="4096" w:type="dxa"/>
            <w:vAlign w:val="center"/>
          </w:tcPr>
          <w:p w14:paraId="013679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招聘信息推送、简历投递、就业去向统计</w:t>
            </w:r>
          </w:p>
        </w:tc>
        <w:tc>
          <w:tcPr>
            <w:tcW w:w="1500" w:type="dxa"/>
            <w:vAlign w:val="center"/>
          </w:tcPr>
          <w:p w14:paraId="15D4011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</w:tc>
      </w:tr>
    </w:tbl>
    <w:p w14:paraId="19E23741">
      <w:pPr>
        <w:spacing w:before="0" w:after="0" w:line="300" w:lineRule="auto"/>
        <w:jc w:val="left"/>
        <w:rPr>
          <w:sz w:val="22"/>
          <w:szCs w:val="22"/>
        </w:rPr>
      </w:pPr>
    </w:p>
    <w:p w14:paraId="20FE7F5B">
      <w:pPr>
        <w:spacing w:before="60" w:after="140" w:line="300" w:lineRule="auto"/>
        <w:jc w:val="left"/>
        <w:rPr>
          <w:sz w:val="22"/>
          <w:szCs w:val="22"/>
        </w:rPr>
      </w:pPr>
    </w:p>
    <w:p w14:paraId="00CDEF9E">
      <w:pPr>
        <w:spacing w:before="200" w:after="80" w:line="300" w:lineRule="auto"/>
        <w:jc w:val="left"/>
        <w:rPr>
          <w:rFonts w:ascii="Times New Roman" w:hAnsi="Times New Roman" w:eastAsia="宋体"/>
          <w:b/>
          <w:bCs/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2.3  User Story 列表（共 8 个）</w:t>
      </w:r>
    </w:p>
    <w:p w14:paraId="3D4EFA8B">
      <w:pPr>
        <w:spacing w:before="200" w:after="80" w:line="300" w:lineRule="auto"/>
        <w:jc w:val="left"/>
        <w:rPr>
          <w:rFonts w:hint="default" w:ascii="Times New Roman" w:hAnsi="Times New Roman" w:eastAsia="宋体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经选择总计以下8个为主要角色故事</w:t>
      </w:r>
    </w:p>
    <w:p w14:paraId="555A746E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color w:val="595959"/>
          <w:sz w:val="22"/>
          <w:szCs w:val="22"/>
        </w:rPr>
        <w:t>统一模板：作为一个〈角色〉，我想要〈目标〉，以便〈原因〉。</w:t>
      </w:r>
    </w:p>
    <w:tbl>
      <w:tblPr>
        <w:tblStyle w:val="3"/>
        <w:tblW w:w="89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5446"/>
        <w:gridCol w:w="1900"/>
        <w:gridCol w:w="700"/>
      </w:tblGrid>
      <w:tr w14:paraId="63EC35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vAlign w:val="center"/>
          </w:tcPr>
          <w:p w14:paraId="3BB3C74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5446" w:type="dxa"/>
            <w:shd w:val="clear" w:color="auto" w:fill="D9E2F3"/>
            <w:vAlign w:val="center"/>
          </w:tcPr>
          <w:p w14:paraId="6B8C972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用户故事（角色 - 目标 - 原因）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3869197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所属骨架步骤</w:t>
            </w:r>
          </w:p>
        </w:tc>
        <w:tc>
          <w:tcPr>
            <w:tcW w:w="700" w:type="dxa"/>
            <w:shd w:val="clear" w:color="auto" w:fill="D9E2F3"/>
            <w:vAlign w:val="center"/>
          </w:tcPr>
          <w:p w14:paraId="165484C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版本</w:t>
            </w:r>
          </w:p>
        </w:tc>
      </w:tr>
      <w:tr w14:paraId="5EB2301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44DE97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</w:t>
            </w:r>
          </w:p>
        </w:tc>
        <w:tc>
          <w:tcPr>
            <w:tcW w:w="5446" w:type="dxa"/>
            <w:vAlign w:val="center"/>
          </w:tcPr>
          <w:p w14:paraId="266B844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作为一个学生，我想要查看我的宿舍分配结果（楼栋 / 房间 / 床位）及室友信息，以便提前知道开学后住哪里、和谁同住。</w:t>
            </w:r>
          </w:p>
        </w:tc>
        <w:tc>
          <w:tcPr>
            <w:tcW w:w="1900" w:type="dxa"/>
            <w:vAlign w:val="center"/>
          </w:tcPr>
          <w:p w14:paraId="5B852AE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</w:t>
            </w:r>
          </w:p>
        </w:tc>
        <w:tc>
          <w:tcPr>
            <w:tcW w:w="700" w:type="dxa"/>
            <w:vAlign w:val="center"/>
          </w:tcPr>
          <w:p w14:paraId="700B989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7BD291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85F86B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</w:t>
            </w:r>
          </w:p>
        </w:tc>
        <w:tc>
          <w:tcPr>
            <w:tcW w:w="5446" w:type="dxa"/>
            <w:vAlign w:val="center"/>
          </w:tcPr>
          <w:p w14:paraId="7469079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作为一个学生，我想要在线确认入住，以便不用到现场排队办理报到手续。</w:t>
            </w:r>
          </w:p>
        </w:tc>
        <w:tc>
          <w:tcPr>
            <w:tcW w:w="1900" w:type="dxa"/>
            <w:vAlign w:val="center"/>
          </w:tcPr>
          <w:p w14:paraId="33D5974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办理入住</w:t>
            </w:r>
          </w:p>
        </w:tc>
        <w:tc>
          <w:tcPr>
            <w:tcW w:w="700" w:type="dxa"/>
            <w:vAlign w:val="center"/>
          </w:tcPr>
          <w:p w14:paraId="6A4076E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6361F0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2523D0A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</w:t>
            </w:r>
          </w:p>
        </w:tc>
        <w:tc>
          <w:tcPr>
            <w:tcW w:w="5446" w:type="dxa"/>
            <w:vAlign w:val="center"/>
          </w:tcPr>
          <w:p w14:paraId="79D7B80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作为一个宿舍长，我想要登记本宿舍成员的晚归和未归情况，以便配合学校完成查寝工作。</w:t>
            </w:r>
          </w:p>
        </w:tc>
        <w:tc>
          <w:tcPr>
            <w:tcW w:w="1900" w:type="dxa"/>
            <w:vAlign w:val="center"/>
          </w:tcPr>
          <w:p w14:paraId="54D01BA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日常考勤</w:t>
            </w:r>
          </w:p>
        </w:tc>
        <w:tc>
          <w:tcPr>
            <w:tcW w:w="700" w:type="dxa"/>
            <w:vAlign w:val="center"/>
          </w:tcPr>
          <w:p w14:paraId="263EE5A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50C60A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014F7D9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</w:t>
            </w:r>
          </w:p>
        </w:tc>
        <w:tc>
          <w:tcPr>
            <w:tcW w:w="5446" w:type="dxa"/>
            <w:vAlign w:val="center"/>
          </w:tcPr>
          <w:p w14:paraId="2B95AE5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作为一个学生，我想要在线提交宿舍报修申请并上传现场照片，以便损坏的设施能被尽快维修。</w:t>
            </w:r>
          </w:p>
        </w:tc>
        <w:tc>
          <w:tcPr>
            <w:tcW w:w="1900" w:type="dxa"/>
            <w:vAlign w:val="center"/>
          </w:tcPr>
          <w:p w14:paraId="5BAA386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700" w:type="dxa"/>
            <w:vAlign w:val="center"/>
          </w:tcPr>
          <w:p w14:paraId="7A022E2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51A044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385D205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</w:t>
            </w:r>
          </w:p>
        </w:tc>
        <w:tc>
          <w:tcPr>
            <w:tcW w:w="5446" w:type="dxa"/>
            <w:vAlign w:val="center"/>
          </w:tcPr>
          <w:p w14:paraId="0542B5C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作为一个宿管员，我想要接收并处理报修工单并更新处理状态，以便闭环跟踪每一条报修。</w:t>
            </w:r>
          </w:p>
        </w:tc>
        <w:tc>
          <w:tcPr>
            <w:tcW w:w="1900" w:type="dxa"/>
            <w:vAlign w:val="center"/>
          </w:tcPr>
          <w:p w14:paraId="11DEE59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6E8D0A3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0A7EF2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49E6DBE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</w:t>
            </w:r>
          </w:p>
        </w:tc>
        <w:tc>
          <w:tcPr>
            <w:tcW w:w="5446" w:type="dxa"/>
            <w:vAlign w:val="center"/>
          </w:tcPr>
          <w:p w14:paraId="7DDA901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作为一个学生，我想要查看报修处理进度并对维修结果作出评价，以便确认问题真的被解决。</w:t>
            </w:r>
          </w:p>
        </w:tc>
        <w:tc>
          <w:tcPr>
            <w:tcW w:w="1900" w:type="dxa"/>
            <w:vAlign w:val="center"/>
          </w:tcPr>
          <w:p w14:paraId="06E3436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3BD9BA5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46A6ED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050374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</w:t>
            </w:r>
          </w:p>
        </w:tc>
        <w:tc>
          <w:tcPr>
            <w:tcW w:w="5446" w:type="dxa"/>
            <w:vAlign w:val="center"/>
          </w:tcPr>
          <w:p w14:paraId="2538343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作为一个学生，我想要在线提交换宿或校外住宿申请，以便特殊情况能够得到处理。</w:t>
            </w:r>
          </w:p>
        </w:tc>
        <w:tc>
          <w:tcPr>
            <w:tcW w:w="1900" w:type="dxa"/>
            <w:vAlign w:val="center"/>
          </w:tcPr>
          <w:p w14:paraId="46FF838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700" w:type="dxa"/>
            <w:vAlign w:val="center"/>
          </w:tcPr>
          <w:p w14:paraId="6294D64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</w:tc>
      </w:tr>
      <w:tr w14:paraId="0DD4312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32CE028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</w:t>
            </w:r>
          </w:p>
        </w:tc>
        <w:tc>
          <w:tcPr>
            <w:tcW w:w="5446" w:type="dxa"/>
            <w:vAlign w:val="center"/>
          </w:tcPr>
          <w:p w14:paraId="7754D98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作为一个辅导员，我想要审批所辖班级学生的换宿 / 校外住宿申请，以便掌握学生住宿异动情况。</w:t>
            </w:r>
          </w:p>
        </w:tc>
        <w:tc>
          <w:tcPr>
            <w:tcW w:w="1900" w:type="dxa"/>
            <w:vAlign w:val="center"/>
          </w:tcPr>
          <w:p w14:paraId="28E556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332100F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</w:tc>
      </w:tr>
    </w:tbl>
    <w:p w14:paraId="3134A3EF">
      <w:pPr>
        <w:spacing w:before="0" w:after="0" w:line="300" w:lineRule="auto"/>
        <w:jc w:val="left"/>
        <w:rPr>
          <w:sz w:val="22"/>
          <w:szCs w:val="22"/>
        </w:rPr>
      </w:pPr>
    </w:p>
    <w:p w14:paraId="71E123FE">
      <w:pPr>
        <w:spacing w:before="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color w:val="595959"/>
          <w:sz w:val="22"/>
          <w:szCs w:val="22"/>
        </w:rPr>
        <w:t>角色覆盖说明：学生（US-01/02/04/06/07，共 5 个）、宿舍长（US-03）、宿管员（US-05）、辅导员（US-08）</w:t>
      </w:r>
    </w:p>
    <w:p w14:paraId="4068EF90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三、验收标准文档</w:t>
      </w:r>
    </w:p>
    <w:p w14:paraId="03B0774C">
      <w:pPr>
        <w:spacing w:before="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从 8 个用户故事中选取 3 个核心故事编写验收标准，兼顾学生、宿管员、宿舍长三个角色。每条的验收标准均"可观测、可测试"，避免"界面友好""操作便捷"这类无法验证的表述。</w:t>
      </w:r>
    </w:p>
    <w:p w14:paraId="29900213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3.1  核心故事一：US-04 在线提交宿舍报修</w:t>
      </w:r>
    </w:p>
    <w:p w14:paraId="25D94FC2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作为一个学生，我想要在线提交宿舍报修申请并上传现场照片，以便损坏的设施能被尽快维修。</w:t>
      </w:r>
    </w:p>
    <w:p w14:paraId="488EF1F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报修单必填项包括：楼栋房间号（按学生住宿信息自动带出且不可修改）、报修类别（水电 / 门窗 / 家具 / 网络 / 其他）、故障描述（不少于 10 个字）、联系电话。</w:t>
      </w:r>
    </w:p>
    <w:p w14:paraId="43B6ABB8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支持上传现场照片 1-3 张，格式仅限 JPG / PNG，单张不超过 5MB；超额或超格式的照片被拒绝。</w:t>
      </w:r>
    </w:p>
    <w:p w14:paraId="409C245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学生已填写完整的报修信息，When 点击"提交"，Then 系统生成唯一报修单号，状态为"待受理"，并即时推送给该楼栋对应的宿管员。</w:t>
      </w:r>
    </w:p>
    <w:p w14:paraId="5D8EA61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该学生存在同一房间、同一报修类别、状态尚未完结的报修单，When 再次提交同类报修，Then 系统提示"该问题已提交，请勿重复报修"并阻止提交。</w:t>
      </w:r>
    </w:p>
    <w:p w14:paraId="4443DF4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故障描述少于 10 个字，When 尝试提交，Then 提交按钮为不可用状态并提示补全描述。</w:t>
      </w:r>
    </w:p>
    <w:p w14:paraId="46ABADEE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3.2  核心故事二：US-05 宿管员处理报修工单</w:t>
      </w:r>
    </w:p>
    <w:p w14:paraId="227A21E9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作为一个宿管员，我想要接收并处理报修工单并更新处理状态，以便闭环跟踪每一条报修。</w:t>
      </w:r>
    </w:p>
    <w:p w14:paraId="1D188916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工单列表默认按提交时间倒序排列，支持按楼栋、工单状态、报修类别三个维度筛选与组合筛选。</w:t>
      </w:r>
    </w:p>
    <w:p w14:paraId="462FB71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Given 宿管员打开"待受理"工单，When 点击"受理"，Then 工单状态变为"处理中"，并记录受理时间与受理人姓名，该记录不可被后续操作覆盖。</w:t>
      </w:r>
    </w:p>
    <w:p w14:paraId="0DADE9E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宿管员点击"完成处理"，When 未填写处理结果说明，Then 系统提示"请填写处理结果"并阻止该操作。</w:t>
      </w:r>
    </w:p>
    <w:p w14:paraId="1244D257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工单当前状态为"待受理"，When 直接点击"已完成"，Then 系统拒绝该操作并提示"请先受理工单"。工单状态流转仅允许：待受理 → 处理中 → 已完成 / 已驳回，不允许跳级或回退。</w:t>
      </w:r>
    </w:p>
    <w:p w14:paraId="3A6EA598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工单提交后超过 24 小时仍未被受理，When 系统定时扫描，Then 自动向宿管员及楼栋负责人推送超时提醒。</w:t>
      </w:r>
    </w:p>
    <w:p w14:paraId="726F7233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3.3  核心故事三：US-03 宿舍长登记晚归 / 未归</w:t>
      </w:r>
    </w:p>
    <w:p w14:paraId="1BE88AF7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作为一个宿舍长，我想要登记本宿舍成员的晚归和未归情况，以便配合学校完成查寝工作。</w:t>
      </w:r>
    </w:p>
    <w:p w14:paraId="5ED0860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登记时间窗口为每日 22:30 至次日 06:00，窗口外页面只读并提示"当前不在登记时间内"。</w:t>
      </w:r>
    </w:p>
    <w:p w14:paraId="73A808D4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可登记名单由系统按床位关系自动带出，宿舍长只能登记本人所在宿舍的成员，无法选择其他宿舍的学生。</w:t>
      </w:r>
    </w:p>
    <w:p w14:paraId="16E3282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宿舍长在登记窗口内打开登记页，When 将某成员状态勾选为"未归"，Then 必须同时填写预计返回时间或情况备注，否则无法提交。</w:t>
      </w:r>
    </w:p>
    <w:p w14:paraId="101C2602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宿舍长提交登记，When 提交成功，Then 数据实时同步至对应辅导员与宿管员端，并将该宿舍标记为"已上报"。</w:t>
      </w:r>
    </w:p>
    <w:p w14:paraId="736B071F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截至 23:00 某宿舍仍未上报登记，When 系统定时扫描，Then 向该宿舍长及其辅导员推送未上报提醒。</w:t>
      </w:r>
    </w:p>
    <w:p w14:paraId="4D88889F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四、故事地图</w:t>
      </w:r>
    </w:p>
    <w:p w14:paraId="4F2EBF54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4.1  用户故事叙事</w:t>
      </w:r>
    </w:p>
    <w:p w14:paraId="6C88020F">
      <w:pPr>
        <w:spacing w:before="0" w:after="6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PO 以第一人称讲述的完整使用故事：</w:t>
      </w:r>
    </w:p>
    <w:p w14:paraId="5B1DA373">
      <w:pPr>
        <w:spacing w:before="0" w:after="12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"我是大二学生小林。开学前一周，我登录学工平台，在「宿舍管理」里查到了我的分配结果：3 号楼 502 室 4 号床，室友是另外三个同学，我把宿舍号发给了家里人。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报到当天，我在线上点了「确认入住」，床位就锁定了，不用去楼下排队签字。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入住后，宿舍长每晚在平台上登记我们宿舍的晚归情况，谁没回宿舍一目了然。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有天晚上空调突然不制冷，我拍了张照片，在平台上提交了报修，选了「水电」类别。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第二天楼管张师傅手机收到工单，点了「受理」，下午带着师傅来修好，在平台上填了处理结果。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我看到进度更新，确认修好了，顺手给了个好评。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到了学期末，我想申请换到朝南的房间，在平台上提交换宿申请，辅导员审核后通过了，我的床位信息自动更新。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学期结束，我线上办理了退宿，床位被释放。"</w:t>
      </w:r>
    </w:p>
    <w:p w14:paraId="4FB07B62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4.2  骨架行（Backbone）及提取理由</w:t>
      </w:r>
    </w:p>
    <w:tbl>
      <w:tblPr>
        <w:tblStyle w:val="3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500"/>
        <w:gridCol w:w="5746"/>
        <w:gridCol w:w="2000"/>
      </w:tblGrid>
      <w:tr w14:paraId="082CE2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vAlign w:val="center"/>
          </w:tcPr>
          <w:p w14:paraId="6039E7D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6F8906E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骨架行</w:t>
            </w:r>
          </w:p>
          <w:p w14:paraId="04392EF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（动词短语）</w:t>
            </w:r>
          </w:p>
        </w:tc>
        <w:tc>
          <w:tcPr>
            <w:tcW w:w="5746" w:type="dxa"/>
            <w:shd w:val="clear" w:color="auto" w:fill="D9E2F3"/>
            <w:vAlign w:val="center"/>
          </w:tcPr>
          <w:p w14:paraId="15A2D53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对应用户旅程环节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140D5F9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涉及角色</w:t>
            </w:r>
          </w:p>
        </w:tc>
      </w:tr>
      <w:tr w14:paraId="749415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58AAA99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1500" w:type="dxa"/>
            <w:vAlign w:val="center"/>
          </w:tcPr>
          <w:p w14:paraId="4E58DF0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</w:t>
            </w:r>
          </w:p>
        </w:tc>
        <w:tc>
          <w:tcPr>
            <w:tcW w:w="5746" w:type="dxa"/>
            <w:vAlign w:val="center"/>
          </w:tcPr>
          <w:p w14:paraId="4D2CCF8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入住前：学生查询自己的床位分配与室友信息</w:t>
            </w:r>
          </w:p>
        </w:tc>
        <w:tc>
          <w:tcPr>
            <w:tcW w:w="2000" w:type="dxa"/>
            <w:vAlign w:val="center"/>
          </w:tcPr>
          <w:p w14:paraId="7CF8D87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57625D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51E5451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1500" w:type="dxa"/>
            <w:vAlign w:val="center"/>
          </w:tcPr>
          <w:p w14:paraId="777A8D4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办理入住</w:t>
            </w:r>
          </w:p>
        </w:tc>
        <w:tc>
          <w:tcPr>
            <w:tcW w:w="5746" w:type="dxa"/>
            <w:vAlign w:val="center"/>
          </w:tcPr>
          <w:p w14:paraId="554E9E6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入住时：线上确认入住，床位锁定</w:t>
            </w:r>
          </w:p>
        </w:tc>
        <w:tc>
          <w:tcPr>
            <w:tcW w:w="2000" w:type="dxa"/>
            <w:vAlign w:val="center"/>
          </w:tcPr>
          <w:p w14:paraId="3556CF3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1F38E7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30B6EF5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1500" w:type="dxa"/>
            <w:vAlign w:val="center"/>
          </w:tcPr>
          <w:p w14:paraId="76DB586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日常考勤</w:t>
            </w:r>
          </w:p>
        </w:tc>
        <w:tc>
          <w:tcPr>
            <w:tcW w:w="5746" w:type="dxa"/>
            <w:vAlign w:val="center"/>
          </w:tcPr>
          <w:p w14:paraId="149D6DE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居住中：宿舍长登记晚归 / 未归，宿管汇总查寝</w:t>
            </w:r>
          </w:p>
        </w:tc>
        <w:tc>
          <w:tcPr>
            <w:tcW w:w="2000" w:type="dxa"/>
            <w:vAlign w:val="center"/>
          </w:tcPr>
          <w:p w14:paraId="349A186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宿舍长、宿管员</w:t>
            </w:r>
          </w:p>
        </w:tc>
      </w:tr>
      <w:tr w14:paraId="2DDDE0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1A85251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1500" w:type="dxa"/>
            <w:vAlign w:val="center"/>
          </w:tcPr>
          <w:p w14:paraId="2804077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5746" w:type="dxa"/>
            <w:vAlign w:val="center"/>
          </w:tcPr>
          <w:p w14:paraId="79929C9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问题发生时：提交报修、换宿、校外住宿申请</w:t>
            </w:r>
          </w:p>
        </w:tc>
        <w:tc>
          <w:tcPr>
            <w:tcW w:w="2000" w:type="dxa"/>
            <w:vAlign w:val="center"/>
          </w:tcPr>
          <w:p w14:paraId="19948A0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6AA4C0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6CB5E5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</w:t>
            </w:r>
          </w:p>
        </w:tc>
        <w:tc>
          <w:tcPr>
            <w:tcW w:w="1500" w:type="dxa"/>
            <w:vAlign w:val="center"/>
          </w:tcPr>
          <w:p w14:paraId="4B7DC66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5746" w:type="dxa"/>
            <w:vAlign w:val="center"/>
          </w:tcPr>
          <w:p w14:paraId="6DCC8E8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问题处理中：宿管派单处理、辅导员审批，并向学生反馈结果</w:t>
            </w:r>
          </w:p>
        </w:tc>
        <w:tc>
          <w:tcPr>
            <w:tcW w:w="2000" w:type="dxa"/>
            <w:vAlign w:val="center"/>
          </w:tcPr>
          <w:p w14:paraId="0158516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宿管员、辅导员、学生</w:t>
            </w:r>
          </w:p>
        </w:tc>
      </w:tr>
      <w:tr w14:paraId="305E1D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8EBFFF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</w:t>
            </w:r>
          </w:p>
        </w:tc>
        <w:tc>
          <w:tcPr>
            <w:tcW w:w="1500" w:type="dxa"/>
            <w:vAlign w:val="center"/>
          </w:tcPr>
          <w:p w14:paraId="7F10C42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检查评比</w:t>
            </w:r>
          </w:p>
        </w:tc>
        <w:tc>
          <w:tcPr>
            <w:tcW w:w="5746" w:type="dxa"/>
            <w:vAlign w:val="center"/>
          </w:tcPr>
          <w:p w14:paraId="0DBCDB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居住中：录入卫生检查评分并公示</w:t>
            </w:r>
          </w:p>
        </w:tc>
        <w:tc>
          <w:tcPr>
            <w:tcW w:w="2000" w:type="dxa"/>
            <w:vAlign w:val="center"/>
          </w:tcPr>
          <w:p w14:paraId="19687C6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宿管员、学工处</w:t>
            </w:r>
          </w:p>
        </w:tc>
      </w:tr>
      <w:tr w14:paraId="5E79F3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8F52A8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7</w:t>
            </w:r>
          </w:p>
        </w:tc>
        <w:tc>
          <w:tcPr>
            <w:tcW w:w="1500" w:type="dxa"/>
            <w:vAlign w:val="center"/>
          </w:tcPr>
          <w:p w14:paraId="6C1E37B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退宿调宿</w:t>
            </w:r>
          </w:p>
        </w:tc>
        <w:tc>
          <w:tcPr>
            <w:tcW w:w="5746" w:type="dxa"/>
            <w:vAlign w:val="center"/>
          </w:tcPr>
          <w:p w14:paraId="795AE18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离宿时：提交换宿 / 退宿申请，审批通过后释放床位</w:t>
            </w:r>
          </w:p>
        </w:tc>
        <w:tc>
          <w:tcPr>
            <w:tcW w:w="2000" w:type="dxa"/>
            <w:vAlign w:val="center"/>
          </w:tcPr>
          <w:p w14:paraId="5E3EEAD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学生、辅导员、宿管员</w:t>
            </w:r>
          </w:p>
        </w:tc>
      </w:tr>
    </w:tbl>
    <w:p w14:paraId="4BB2369F">
      <w:pPr>
        <w:spacing w:before="0" w:after="0" w:line="300" w:lineRule="auto"/>
        <w:jc w:val="left"/>
        <w:rPr>
          <w:sz w:val="22"/>
          <w:szCs w:val="22"/>
        </w:rPr>
      </w:pPr>
    </w:p>
    <w:p w14:paraId="4E58C5D2">
      <w:pPr>
        <w:spacing w:before="120" w:after="6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骨架行提取理由：</w:t>
      </w:r>
    </w:p>
    <w:p w14:paraId="7CD6972D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1）完整覆盖生命周期：7 个步骤串起"入住前 → 入住时 → 日常居住 → 问题发生 → 问题解决 → 检查评价 → 离宿"的完整住宿生命周期，用户旅程无断点。</w:t>
      </w:r>
    </w:p>
    <w:p w14:paraId="07E88FF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2）全部使用动词短语：如"查看分配""办理入住"，而不是"宿舍分配模块""考勤模块"这类系统模块名，确保骨架行描述的是"用户做了什么"，而不是"系统有什么"——这是区分故事地图与功能清单的关键。</w:t>
      </w:r>
    </w:p>
    <w:p w14:paraId="0DF2573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3）顺序即使用顺序：从左到右就是真实事件发生的时间顺序，可直接用于校验流程是否完整。</w:t>
      </w:r>
    </w:p>
    <w:p w14:paraId="00EB4A40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4）角色归属明确：每一步都有明确的责任角色，便于把故事贴到对应列时判断归属，也便于发现"某一角色被遗漏"的问题。</w:t>
      </w:r>
    </w:p>
    <w:p w14:paraId="605396E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5）覆盖宿舍管理特有场景："日常考勤""检查评比"两步是宿舍管理区别于其他子系统的核心活动，保留它们可避免地图退化成通用化的"申请—审批"主线。</w:t>
      </w:r>
    </w:p>
    <w:p w14:paraId="175DC1DA">
      <w:pPr>
        <w:spacing w:before="26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4.3  故事地图全图</w:t>
      </w:r>
    </w:p>
    <w:tbl>
      <w:tblPr>
        <w:tblStyle w:val="3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78"/>
        <w:gridCol w:w="1278"/>
        <w:gridCol w:w="1278"/>
        <w:gridCol w:w="1278"/>
        <w:gridCol w:w="1278"/>
        <w:gridCol w:w="1278"/>
        <w:gridCol w:w="1278"/>
      </w:tblGrid>
      <w:tr w14:paraId="04C855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D9E2F3"/>
            <w:vAlign w:val="center"/>
          </w:tcPr>
          <w:p w14:paraId="1FB3B9F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层级 / 骨架行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081DFBD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查看分配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66E7A1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办理入住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7758945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日常考勤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65FF2AB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提交申请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190CF2E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审批处理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27CEDD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检查评比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FA1B6D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退宿调宿</w:t>
            </w:r>
          </w:p>
        </w:tc>
      </w:tr>
      <w:tr w14:paraId="087C46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vAlign w:val="center"/>
          </w:tcPr>
          <w:p w14:paraId="7513193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  <w:p w14:paraId="3A7CDDA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  <w:p w14:paraId="63E7C56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（MVP）</w:t>
            </w:r>
          </w:p>
        </w:tc>
        <w:tc>
          <w:tcPr>
            <w:tcW w:w="1278" w:type="dxa"/>
            <w:vAlign w:val="center"/>
          </w:tcPr>
          <w:p w14:paraId="455FF15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查看分配结果与室友信息</w:t>
            </w:r>
          </w:p>
        </w:tc>
        <w:tc>
          <w:tcPr>
            <w:tcW w:w="1278" w:type="dxa"/>
            <w:vAlign w:val="center"/>
          </w:tcPr>
          <w:p w14:paraId="1EC0AD7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 线上确认入住</w:t>
            </w:r>
          </w:p>
        </w:tc>
        <w:tc>
          <w:tcPr>
            <w:tcW w:w="1278" w:type="dxa"/>
            <w:vAlign w:val="center"/>
          </w:tcPr>
          <w:p w14:paraId="4AC6211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 宿舍长登记晚归 / 未归</w:t>
            </w:r>
          </w:p>
        </w:tc>
        <w:tc>
          <w:tcPr>
            <w:tcW w:w="1278" w:type="dxa"/>
            <w:vAlign w:val="center"/>
          </w:tcPr>
          <w:p w14:paraId="6632E31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 在线报修</w:t>
            </w:r>
          </w:p>
          <w:p w14:paraId="7AE2147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（含照片上传）</w:t>
            </w:r>
          </w:p>
        </w:tc>
        <w:tc>
          <w:tcPr>
            <w:tcW w:w="1278" w:type="dxa"/>
            <w:vAlign w:val="center"/>
          </w:tcPr>
          <w:p w14:paraId="7B8D1CA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宿管处理报修工单</w:t>
            </w:r>
          </w:p>
          <w:p w14:paraId="4DA0ADE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学生查看进度并评价</w:t>
            </w:r>
          </w:p>
        </w:tc>
        <w:tc>
          <w:tcPr>
            <w:tcW w:w="1278" w:type="dxa"/>
            <w:vAlign w:val="center"/>
          </w:tcPr>
          <w:p w14:paraId="4EA927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（空白）</w:t>
            </w:r>
          </w:p>
          <w:p w14:paraId="51AD884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278" w:type="dxa"/>
            <w:vAlign w:val="center"/>
          </w:tcPr>
          <w:p w14:paraId="5A27BF5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（空白）</w:t>
            </w:r>
          </w:p>
          <w:p w14:paraId="6DC171C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  <w:tr w14:paraId="4813C99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46" w:type="dxa"/>
            <w:gridSpan w:val="8"/>
            <w:shd w:val="clear" w:color="auto" w:fill="FFD9D9"/>
            <w:vAlign w:val="center"/>
          </w:tcPr>
          <w:p w14:paraId="598DF2C2">
            <w:pPr>
              <w:spacing w:before="30" w:after="3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color w:val="C00000"/>
                <w:sz w:val="22"/>
                <w:szCs w:val="22"/>
              </w:rPr>
              <w:t>★ MVP 切割线（红色便利贴）—— 线以上为 V1，线以下为 V2 / V3 ★</w:t>
            </w:r>
          </w:p>
        </w:tc>
      </w:tr>
      <w:tr w14:paraId="49B826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AF3E1"/>
            <w:vAlign w:val="center"/>
          </w:tcPr>
          <w:p w14:paraId="44780B6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  <w:p w14:paraId="12E5EA9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  <w:p w14:paraId="7B03FCD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（增强）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3FD453E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宿舍通知公告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48626CF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入住登记表导出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21AFB87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宿管移动端查寝并自动汇总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6E3E77B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 / 校外住宿申请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736A44F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 辅导员审批换宿 / 校外住宿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4C1D470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录入卫生检查评分并公示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5D2B913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线上退宿申请与审批</w:t>
            </w:r>
          </w:p>
        </w:tc>
      </w:tr>
      <w:tr w14:paraId="0AC162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vAlign w:val="center"/>
          </w:tcPr>
          <w:p w14:paraId="54724E4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V3</w:t>
            </w:r>
          </w:p>
          <w:p w14:paraId="24C1403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  <w:p w14:paraId="4BC0FFC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（高级）</w:t>
            </w:r>
          </w:p>
        </w:tc>
        <w:tc>
          <w:tcPr>
            <w:tcW w:w="1278" w:type="dxa"/>
            <w:vAlign w:val="center"/>
          </w:tcPr>
          <w:p w14:paraId="3F5AB5E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 / 床位可视化</w:t>
            </w:r>
          </w:p>
        </w:tc>
        <w:tc>
          <w:tcPr>
            <w:tcW w:w="1278" w:type="dxa"/>
            <w:vAlign w:val="center"/>
          </w:tcPr>
          <w:p w14:paraId="49A943A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扫码 / 人脸识别入住</w:t>
            </w:r>
          </w:p>
        </w:tc>
        <w:tc>
          <w:tcPr>
            <w:tcW w:w="1278" w:type="dxa"/>
            <w:vAlign w:val="center"/>
          </w:tcPr>
          <w:p w14:paraId="627679A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门禁数据自动采集与异常预警</w:t>
            </w:r>
          </w:p>
        </w:tc>
        <w:tc>
          <w:tcPr>
            <w:tcW w:w="1278" w:type="dxa"/>
            <w:vAlign w:val="center"/>
          </w:tcPr>
          <w:p w14:paraId="0932A32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申请智能分流与处理人推荐</w:t>
            </w:r>
          </w:p>
        </w:tc>
        <w:tc>
          <w:tcPr>
            <w:tcW w:w="1278" w:type="dxa"/>
            <w:vAlign w:val="center"/>
          </w:tcPr>
          <w:p w14:paraId="4E5DA26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超时未处理自动预警</w:t>
            </w:r>
          </w:p>
        </w:tc>
        <w:tc>
          <w:tcPr>
            <w:tcW w:w="1278" w:type="dxa"/>
            <w:vAlign w:val="center"/>
          </w:tcPr>
          <w:p w14:paraId="25209E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文明宿舍自动排名与报表</w:t>
            </w:r>
          </w:p>
        </w:tc>
        <w:tc>
          <w:tcPr>
            <w:tcW w:w="1278" w:type="dxa"/>
            <w:vAlign w:val="center"/>
          </w:tcPr>
          <w:p w14:paraId="5C27774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毕业批量退宿与床位自动释放</w:t>
            </w:r>
          </w:p>
        </w:tc>
      </w:tr>
    </w:tbl>
    <w:p w14:paraId="46539535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五、MoSCoW 分类表与版本规划（交付物 5）</w:t>
      </w:r>
    </w:p>
    <w:p w14:paraId="464392FB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5.1  MoSCoW 分类表</w:t>
      </w:r>
    </w:p>
    <w:tbl>
      <w:tblPr>
        <w:tblStyle w:val="3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100"/>
        <w:gridCol w:w="6346"/>
      </w:tblGrid>
      <w:tr w14:paraId="207A1A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vAlign w:val="center"/>
          </w:tcPr>
          <w:p w14:paraId="6955A1D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分类</w:t>
            </w:r>
          </w:p>
        </w:tc>
        <w:tc>
          <w:tcPr>
            <w:tcW w:w="2100" w:type="dxa"/>
            <w:shd w:val="clear" w:color="auto" w:fill="D9E2F3"/>
            <w:vAlign w:val="center"/>
          </w:tcPr>
          <w:p w14:paraId="1107B50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6346" w:type="dxa"/>
            <w:shd w:val="clear" w:color="auto" w:fill="D9E2F3"/>
            <w:vAlign w:val="center"/>
          </w:tcPr>
          <w:p w14:paraId="6AD9226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本系统的故事集合</w:t>
            </w:r>
          </w:p>
        </w:tc>
      </w:tr>
      <w:tr w14:paraId="35056A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AF3E1"/>
            <w:vAlign w:val="center"/>
          </w:tcPr>
          <w:p w14:paraId="3E36EC8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  <w:p w14:paraId="6563C35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（V1）</w:t>
            </w:r>
          </w:p>
        </w:tc>
        <w:tc>
          <w:tcPr>
            <w:tcW w:w="2100" w:type="dxa"/>
            <w:shd w:val="clear" w:color="auto" w:fill="EAF3E1"/>
            <w:vAlign w:val="center"/>
          </w:tcPr>
          <w:p w14:paraId="1AAD5B1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核心功能，没有它流程走不通</w:t>
            </w:r>
          </w:p>
        </w:tc>
        <w:tc>
          <w:tcPr>
            <w:tcW w:w="6346" w:type="dxa"/>
            <w:shd w:val="clear" w:color="auto" w:fill="EAF3E1"/>
            <w:vAlign w:val="center"/>
          </w:tcPr>
          <w:p w14:paraId="73F0934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查看分配结果、US-02 线上确认入住、US-03 宿舍长晚归/未归登记、US-04 在线报修、US-05 宿管处理报修工单、US-06 查看进度并评价</w:t>
            </w:r>
          </w:p>
        </w:tc>
      </w:tr>
      <w:tr w14:paraId="4F5529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2CC"/>
            <w:vAlign w:val="center"/>
          </w:tcPr>
          <w:p w14:paraId="73792E0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  <w:p w14:paraId="5221E21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（V2）</w:t>
            </w:r>
          </w:p>
        </w:tc>
        <w:tc>
          <w:tcPr>
            <w:tcW w:w="2100" w:type="dxa"/>
            <w:shd w:val="clear" w:color="auto" w:fill="FFF2CC"/>
            <w:vAlign w:val="center"/>
          </w:tcPr>
          <w:p w14:paraId="63A8BB9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增强功能，让产品更好用</w:t>
            </w:r>
          </w:p>
        </w:tc>
        <w:tc>
          <w:tcPr>
            <w:tcW w:w="6346" w:type="dxa"/>
            <w:shd w:val="clear" w:color="auto" w:fill="FFF2CC"/>
            <w:vAlign w:val="center"/>
          </w:tcPr>
          <w:p w14:paraId="7ADF176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换宿/校外住宿申请、US-08 辅导员审批住宿异动、宿舍通知公告、入住登记表导出、宿管移动端查寝并自动汇总、卫生检查评分录入与公示、线上退宿申请与审批</w:t>
            </w:r>
          </w:p>
        </w:tc>
      </w:tr>
      <w:tr w14:paraId="36FC3A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BE5E5"/>
            <w:vAlign w:val="center"/>
          </w:tcPr>
          <w:p w14:paraId="5B9944E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  <w:p w14:paraId="3F79C8F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（V3）</w:t>
            </w:r>
          </w:p>
        </w:tc>
        <w:tc>
          <w:tcPr>
            <w:tcW w:w="2100" w:type="dxa"/>
            <w:shd w:val="clear" w:color="auto" w:fill="FBE5E5"/>
            <w:vAlign w:val="center"/>
          </w:tcPr>
          <w:p w14:paraId="21D222E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高级功能，锦上添花</w:t>
            </w:r>
          </w:p>
        </w:tc>
        <w:tc>
          <w:tcPr>
            <w:tcW w:w="6346" w:type="dxa"/>
            <w:shd w:val="clear" w:color="auto" w:fill="FBE5E5"/>
            <w:vAlign w:val="center"/>
          </w:tcPr>
          <w:p w14:paraId="36CE469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楼栋平面图/床位可视化、扫码/人脸识别入住、门禁数据自动采集与异常预警、申请智能分流与处理人推荐、超时未处理预警、文明宿舍自动排名与报表、毕业批量退宿与床位自动释放</w:t>
            </w:r>
          </w:p>
        </w:tc>
      </w:tr>
      <w:tr w14:paraId="18FAA4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5DC3AE2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Won't Have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748536F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当前版本明确不做</w:t>
            </w:r>
          </w:p>
        </w:tc>
        <w:tc>
          <w:tcPr>
            <w:tcW w:w="6346" w:type="dxa"/>
            <w:shd w:val="clear" w:color="auto" w:fill="F2F2F2"/>
            <w:vAlign w:val="center"/>
          </w:tcPr>
          <w:p w14:paraId="430DBC2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智能水电远程控制、门禁硬件改造、AI 卫生图像自动识别、宿舍社交/二手交易社区、住宿费在线缴费对接</w:t>
            </w:r>
          </w:p>
        </w:tc>
      </w:tr>
    </w:tbl>
    <w:p w14:paraId="0CA1B0D9">
      <w:pPr>
        <w:spacing w:before="0" w:after="0" w:line="300" w:lineRule="auto"/>
        <w:jc w:val="left"/>
        <w:rPr>
          <w:sz w:val="22"/>
          <w:szCs w:val="22"/>
        </w:rPr>
      </w:pPr>
    </w:p>
    <w:p w14:paraId="0CFACD20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5.2  版本发布规划（V1 / V2 / V3）</w:t>
      </w:r>
    </w:p>
    <w:tbl>
      <w:tblPr>
        <w:tblStyle w:val="3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5146"/>
        <w:gridCol w:w="1300"/>
      </w:tblGrid>
      <w:tr w14:paraId="140340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vAlign w:val="center"/>
          </w:tcPr>
          <w:p w14:paraId="68FDB76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2400" w:type="dxa"/>
            <w:shd w:val="clear" w:color="auto" w:fill="D9E2F3"/>
            <w:vAlign w:val="center"/>
          </w:tcPr>
          <w:p w14:paraId="3F7AF8C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定位</w:t>
            </w:r>
          </w:p>
        </w:tc>
        <w:tc>
          <w:tcPr>
            <w:tcW w:w="5146" w:type="dxa"/>
            <w:shd w:val="clear" w:color="auto" w:fill="D9E2F3"/>
            <w:vAlign w:val="center"/>
          </w:tcPr>
          <w:p w14:paraId="7ED745E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包含的故事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42E9E08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Sprint 数</w:t>
            </w:r>
          </w:p>
        </w:tc>
      </w:tr>
      <w:tr w14:paraId="601CAF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AF3E1"/>
            <w:vAlign w:val="center"/>
          </w:tcPr>
          <w:p w14:paraId="08D6126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  <w:p w14:paraId="1EA3949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（MVP）</w:t>
            </w:r>
          </w:p>
        </w:tc>
        <w:tc>
          <w:tcPr>
            <w:tcW w:w="2400" w:type="dxa"/>
            <w:shd w:val="clear" w:color="auto" w:fill="EAF3E1"/>
            <w:vAlign w:val="center"/>
          </w:tcPr>
          <w:p w14:paraId="4A4529D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跑通最小核心闭环：</w:t>
            </w:r>
          </w:p>
          <w:p w14:paraId="200406D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查到床位 → 确认入住 → 日常考勤 → 报修 → 处理 → 反馈</w:t>
            </w:r>
          </w:p>
        </w:tc>
        <w:tc>
          <w:tcPr>
            <w:tcW w:w="5146" w:type="dxa"/>
            <w:shd w:val="clear" w:color="auto" w:fill="EAF3E1"/>
            <w:vAlign w:val="center"/>
          </w:tcPr>
          <w:p w14:paraId="172D45B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</w:t>
            </w:r>
          </w:p>
          <w:p w14:paraId="381A3D1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 线上确认入住</w:t>
            </w:r>
          </w:p>
          <w:p w14:paraId="2AF0117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 宿舍长晚归/未归登记</w:t>
            </w:r>
          </w:p>
          <w:p w14:paraId="2CFA72E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 在线报修</w:t>
            </w:r>
          </w:p>
          <w:p w14:paraId="39F4951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宿管处理报修工单</w:t>
            </w:r>
          </w:p>
          <w:p w14:paraId="145ECEC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查看进度并评价</w:t>
            </w:r>
          </w:p>
          <w:p w14:paraId="15AFFAF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6 个）</w:t>
            </w:r>
          </w:p>
        </w:tc>
        <w:tc>
          <w:tcPr>
            <w:tcW w:w="1300" w:type="dxa"/>
            <w:shd w:val="clear" w:color="auto" w:fill="EAF3E1"/>
            <w:vAlign w:val="center"/>
          </w:tcPr>
          <w:p w14:paraId="0FE4DA3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1 - 2 个</w:t>
            </w:r>
          </w:p>
        </w:tc>
      </w:tr>
      <w:tr w14:paraId="692E1B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2CC"/>
            <w:vAlign w:val="center"/>
          </w:tcPr>
          <w:p w14:paraId="4F7D43DF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  <w:p w14:paraId="5854EDA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（增强）</w:t>
            </w:r>
          </w:p>
        </w:tc>
        <w:tc>
          <w:tcPr>
            <w:tcW w:w="2400" w:type="dxa"/>
            <w:shd w:val="clear" w:color="auto" w:fill="FFF2CC"/>
            <w:vAlign w:val="center"/>
          </w:tcPr>
          <w:p w14:paraId="7C2FA08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补齐管理侧能力：</w:t>
            </w:r>
          </w:p>
          <w:p w14:paraId="2867FCD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覆盖住宿异动审批与卫生评比</w:t>
            </w:r>
          </w:p>
        </w:tc>
        <w:tc>
          <w:tcPr>
            <w:tcW w:w="5146" w:type="dxa"/>
            <w:shd w:val="clear" w:color="auto" w:fill="FFF2CC"/>
            <w:vAlign w:val="center"/>
          </w:tcPr>
          <w:p w14:paraId="7E6AD7D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换宿/校外住宿申请</w:t>
            </w:r>
          </w:p>
          <w:p w14:paraId="6907769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 辅导员审批住宿异动</w:t>
            </w:r>
          </w:p>
          <w:p w14:paraId="35D7CEB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宿舍通知公告</w:t>
            </w:r>
          </w:p>
          <w:p w14:paraId="6139E0B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入住登记表导出</w:t>
            </w:r>
          </w:p>
          <w:p w14:paraId="0A375A2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宿管移动端查寝并自动汇总</w:t>
            </w:r>
          </w:p>
          <w:p w14:paraId="3796E1A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卫生检查评分录入与公示</w:t>
            </w:r>
          </w:p>
          <w:p w14:paraId="3AD1D9C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线上退宿申请与审批</w:t>
            </w:r>
          </w:p>
          <w:p w14:paraId="4410BC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7 个）</w:t>
            </w:r>
          </w:p>
        </w:tc>
        <w:tc>
          <w:tcPr>
            <w:tcW w:w="1300" w:type="dxa"/>
            <w:shd w:val="clear" w:color="auto" w:fill="FFF2CC"/>
            <w:vAlign w:val="center"/>
          </w:tcPr>
          <w:p w14:paraId="3BA65C8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 个</w:t>
            </w:r>
          </w:p>
        </w:tc>
      </w:tr>
      <w:tr w14:paraId="622DCB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E5E5"/>
            <w:vAlign w:val="center"/>
          </w:tcPr>
          <w:p w14:paraId="3CF513B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V3</w:t>
            </w:r>
          </w:p>
          <w:p w14:paraId="730141D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（高级）</w:t>
            </w:r>
          </w:p>
        </w:tc>
        <w:tc>
          <w:tcPr>
            <w:tcW w:w="2400" w:type="dxa"/>
            <w:shd w:val="clear" w:color="auto" w:fill="FBE5E5"/>
            <w:vAlign w:val="center"/>
          </w:tcPr>
          <w:p w14:paraId="58F281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接入硬件数据、提升自动化程度与决策支持</w:t>
            </w:r>
          </w:p>
        </w:tc>
        <w:tc>
          <w:tcPr>
            <w:tcW w:w="5146" w:type="dxa"/>
            <w:shd w:val="clear" w:color="auto" w:fill="FBE5E5"/>
            <w:vAlign w:val="center"/>
          </w:tcPr>
          <w:p w14:paraId="2F305F9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楼栋平面图/床位可视化</w:t>
            </w:r>
          </w:p>
          <w:p w14:paraId="229ABAB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扫码/人脸识别入住</w:t>
            </w:r>
          </w:p>
          <w:p w14:paraId="7C5E8FA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门禁数据自动采集与异常预警</w:t>
            </w:r>
          </w:p>
          <w:p w14:paraId="1C98579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申请智能分流与处理人推荐</w:t>
            </w:r>
          </w:p>
          <w:p w14:paraId="11D311E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超时未处理预警</w:t>
            </w:r>
          </w:p>
          <w:p w14:paraId="409E011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文明宿舍自动排名与报表</w:t>
            </w:r>
          </w:p>
          <w:p w14:paraId="3F91773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毕业批量退宿与床位自动释放</w:t>
            </w:r>
          </w:p>
          <w:p w14:paraId="4A23ADA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7 个）</w:t>
            </w:r>
          </w:p>
        </w:tc>
        <w:tc>
          <w:tcPr>
            <w:tcW w:w="1300" w:type="dxa"/>
            <w:shd w:val="clear" w:color="auto" w:fill="FBE5E5"/>
            <w:vAlign w:val="center"/>
          </w:tcPr>
          <w:p w14:paraId="6D038BE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1 - 2 个</w:t>
            </w:r>
          </w:p>
        </w:tc>
      </w:tr>
    </w:tbl>
    <w:p w14:paraId="1A9C36DE">
      <w:pPr>
        <w:spacing w:before="0" w:after="0" w:line="300" w:lineRule="auto"/>
        <w:jc w:val="left"/>
        <w:rPr>
          <w:sz w:val="22"/>
          <w:szCs w:val="22"/>
        </w:rPr>
      </w:pPr>
    </w:p>
    <w:p w14:paraId="7EA8AA01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5.3  MVP 切割理由</w:t>
      </w:r>
    </w:p>
    <w:p w14:paraId="0AF36BA0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1）价值闭环优先：V1 的 6 个故事按骨架行从左到右串联，仅靠"学生 + 宿管员"两个角色即可跑通"入住—考勤—报修—处理—反馈"的完整链路，产品的核心价值可以被真实验证。</w:t>
      </w:r>
    </w:p>
    <w:p w14:paraId="5982338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2）依赖外部条件的功能后置：扫码/人脸识别入住、门禁数据自动采集依赖硬件改造，以及保卫处、后勤的数据接口配合，实施周期不可控，放入 V3。</w:t>
      </w:r>
    </w:p>
    <w:p w14:paraId="22891FEF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3）管理侧跨角色流程后置：换宿与退宿涉及辅导员、宿管员、学工处多角色审批，还要处理床位资源冲突（如目标床位已占用），业务规则不确定性最高，放到 V2 再打磨。</w:t>
      </w:r>
    </w:p>
    <w:p w14:paraId="11124A12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4）需要数据积累的功能后置：文明宿舍自动排名、申请智能分流都依赖历史数据沉淀，V1 阶段没有任何数据基础，强行上线只会产出无意义的结果，故放入 V3。</w:t>
      </w:r>
    </w:p>
    <w:p w14:paraId="67981955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5）允许空白列：故事地图中"检查评比"和"退宿调宿"两列在 V1 层留空。实验指导书明确允许 V1 层出现空白格 —— MVP 不要求每一步都有功能，核心流程能跑通即可，这符合最小可用产品的基本原则。</w:t>
      </w:r>
    </w:p>
    <w:p w14:paraId="08A91403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6）风险控制：V1 刻意回避"床位资源冲突"和"审批权限矩阵"这两处最复杂的业务规则，确保第一个版本能够按时、按质交付。</w:t>
      </w:r>
    </w:p>
    <w:p w14:paraId="41BBD082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5.4  行走骨架自检</w:t>
      </w:r>
    </w:p>
    <w:p w14:paraId="7180787B">
      <w:pPr>
        <w:spacing w:before="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检验方法：把 V1 的故事按骨架行从左到右串起来，看是否能独立跑通一个完整的核心流程。</w:t>
      </w:r>
    </w:p>
    <w:tbl>
      <w:tblPr>
        <w:tblStyle w:val="3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700"/>
        <w:gridCol w:w="1600"/>
        <w:gridCol w:w="1700"/>
        <w:gridCol w:w="1700"/>
        <w:gridCol w:w="1746"/>
      </w:tblGrid>
      <w:tr w14:paraId="68BFF3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vAlign w:val="center"/>
          </w:tcPr>
          <w:p w14:paraId="029E493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骨架行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7DBBC36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查看分配</w:t>
            </w:r>
          </w:p>
        </w:tc>
        <w:tc>
          <w:tcPr>
            <w:tcW w:w="1600" w:type="dxa"/>
            <w:shd w:val="clear" w:color="auto" w:fill="D9E2F3"/>
            <w:vAlign w:val="center"/>
          </w:tcPr>
          <w:p w14:paraId="418B64D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办理入住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35D8245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日常考勤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098B936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提交申请</w:t>
            </w:r>
          </w:p>
        </w:tc>
        <w:tc>
          <w:tcPr>
            <w:tcW w:w="1746" w:type="dxa"/>
            <w:shd w:val="clear" w:color="auto" w:fill="D9E2F3"/>
            <w:vAlign w:val="center"/>
          </w:tcPr>
          <w:p w14:paraId="5396538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审批处理</w:t>
            </w:r>
          </w:p>
        </w:tc>
      </w:tr>
      <w:tr w14:paraId="64FB41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621436C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 故事</w:t>
            </w:r>
          </w:p>
        </w:tc>
        <w:tc>
          <w:tcPr>
            <w:tcW w:w="1700" w:type="dxa"/>
            <w:vAlign w:val="center"/>
          </w:tcPr>
          <w:p w14:paraId="304512A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</w:t>
            </w:r>
          </w:p>
          <w:p w14:paraId="3A89F8C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查看分配结果</w:t>
            </w:r>
          </w:p>
        </w:tc>
        <w:tc>
          <w:tcPr>
            <w:tcW w:w="1600" w:type="dxa"/>
            <w:vAlign w:val="center"/>
          </w:tcPr>
          <w:p w14:paraId="4DC071C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</w:t>
            </w:r>
          </w:p>
          <w:p w14:paraId="04F5649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线上确认入住</w:t>
            </w:r>
          </w:p>
        </w:tc>
        <w:tc>
          <w:tcPr>
            <w:tcW w:w="1700" w:type="dxa"/>
            <w:vAlign w:val="center"/>
          </w:tcPr>
          <w:p w14:paraId="2B85DB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</w:t>
            </w:r>
          </w:p>
          <w:p w14:paraId="12FBC0E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登记晚归/未归</w:t>
            </w:r>
          </w:p>
        </w:tc>
        <w:tc>
          <w:tcPr>
            <w:tcW w:w="1700" w:type="dxa"/>
            <w:vAlign w:val="center"/>
          </w:tcPr>
          <w:p w14:paraId="7F4EDD6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</w:t>
            </w:r>
          </w:p>
          <w:p w14:paraId="6ED0299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在线报修</w:t>
            </w:r>
          </w:p>
        </w:tc>
        <w:tc>
          <w:tcPr>
            <w:tcW w:w="1746" w:type="dxa"/>
            <w:vAlign w:val="center"/>
          </w:tcPr>
          <w:p w14:paraId="248A8B8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</w:t>
            </w:r>
          </w:p>
          <w:p w14:paraId="6C79152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查看并评价</w:t>
            </w:r>
          </w:p>
        </w:tc>
      </w:tr>
      <w:tr w14:paraId="2CBE96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063FB01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角色</w:t>
            </w:r>
          </w:p>
        </w:tc>
        <w:tc>
          <w:tcPr>
            <w:tcW w:w="1700" w:type="dxa"/>
            <w:vAlign w:val="center"/>
          </w:tcPr>
          <w:p w14:paraId="7E2B303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600" w:type="dxa"/>
            <w:vAlign w:val="center"/>
          </w:tcPr>
          <w:p w14:paraId="08F4F29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700" w:type="dxa"/>
            <w:vAlign w:val="center"/>
          </w:tcPr>
          <w:p w14:paraId="6107350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宿舍长</w:t>
            </w:r>
          </w:p>
        </w:tc>
        <w:tc>
          <w:tcPr>
            <w:tcW w:w="1700" w:type="dxa"/>
            <w:vAlign w:val="center"/>
          </w:tcPr>
          <w:p w14:paraId="015CA2A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746" w:type="dxa"/>
            <w:vAlign w:val="center"/>
          </w:tcPr>
          <w:p w14:paraId="0EEB9C7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 / 学生</w:t>
            </w:r>
          </w:p>
        </w:tc>
      </w:tr>
      <w:tr w14:paraId="118DDB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66F572F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流程是否连通</w:t>
            </w:r>
          </w:p>
        </w:tc>
        <w:tc>
          <w:tcPr>
            <w:tcW w:w="1700" w:type="dxa"/>
            <w:vAlign w:val="center"/>
          </w:tcPr>
          <w:p w14:paraId="53165D2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 起点</w:t>
            </w:r>
          </w:p>
        </w:tc>
        <w:tc>
          <w:tcPr>
            <w:tcW w:w="1600" w:type="dxa"/>
            <w:vAlign w:val="center"/>
          </w:tcPr>
          <w:p w14:paraId="1508ECC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00" w:type="dxa"/>
            <w:vAlign w:val="center"/>
          </w:tcPr>
          <w:p w14:paraId="1FA9880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00" w:type="dxa"/>
            <w:vAlign w:val="center"/>
          </w:tcPr>
          <w:p w14:paraId="4F8E359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46" w:type="dxa"/>
            <w:vAlign w:val="center"/>
          </w:tcPr>
          <w:p w14:paraId="0D887FA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 终点，闭环</w:t>
            </w:r>
          </w:p>
        </w:tc>
      </w:tr>
    </w:tbl>
    <w:p w14:paraId="4EFBAAEB">
      <w:pPr>
        <w:spacing w:before="0" w:after="0" w:line="300" w:lineRule="auto"/>
        <w:jc w:val="left"/>
        <w:rPr>
          <w:sz w:val="22"/>
          <w:szCs w:val="22"/>
        </w:rPr>
      </w:pPr>
    </w:p>
    <w:p w14:paraId="7A108BF2">
      <w:pPr>
        <w:spacing w:before="10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自检结论：V1 的故事串联后，能够独立跑通"学生查到床位 → 确认入住 → 宿舍长完成考勤 → 学生提交报修 → 宿管处理并反馈 → 学生确认"的完整核心流程，符合"行走骨架"的要求。虽然"检查评比""退宿调宿"两列为空，但属于 MVP 可接受的取舍。</w:t>
      </w:r>
    </w:p>
    <w:p w14:paraId="62F99ACA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六、实验心得体会</w:t>
      </w:r>
    </w:p>
    <w:tbl>
      <w:tblPr>
        <w:tblStyle w:val="3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100"/>
        <w:gridCol w:w="1400"/>
        <w:gridCol w:w="6646"/>
      </w:tblGrid>
      <w:tr w14:paraId="2F612A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vAlign w:val="center"/>
          </w:tcPr>
          <w:p w14:paraId="2FC4514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7ACEE75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1400" w:type="dxa"/>
            <w:shd w:val="clear" w:color="auto" w:fill="D9E2F3"/>
            <w:vAlign w:val="center"/>
          </w:tcPr>
          <w:p w14:paraId="5621162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岗位角色</w:t>
            </w:r>
          </w:p>
        </w:tc>
        <w:tc>
          <w:tcPr>
            <w:tcW w:w="6646" w:type="dxa"/>
            <w:shd w:val="clear" w:color="auto" w:fill="D9E2F3"/>
            <w:vAlign w:val="center"/>
          </w:tcPr>
          <w:p w14:paraId="0A06D28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心得体会（100-200 字）</w:t>
            </w:r>
          </w:p>
        </w:tc>
      </w:tr>
      <w:tr w14:paraId="0FAAAE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4673213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1100" w:type="dxa"/>
            <w:vAlign w:val="center"/>
          </w:tcPr>
          <w:p w14:paraId="6C2330CA">
            <w:pPr>
              <w:spacing w:before="20" w:after="20" w:line="300" w:lineRule="auto"/>
              <w:jc w:val="left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李震</w:t>
            </w:r>
          </w:p>
        </w:tc>
        <w:tc>
          <w:tcPr>
            <w:tcW w:w="1400" w:type="dxa"/>
            <w:vAlign w:val="center"/>
          </w:tcPr>
          <w:p w14:paraId="3B9BDA5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PO</w:t>
            </w:r>
          </w:p>
          <w:p w14:paraId="2252F9D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（产品负责人）</w:t>
            </w:r>
          </w:p>
        </w:tc>
        <w:tc>
          <w:tcPr>
            <w:tcW w:w="6646" w:type="dxa"/>
            <w:vAlign w:val="center"/>
          </w:tcPr>
          <w:p w14:paraId="78D70C0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最大的体会是骨架行不能写成模块名。初稿写成「宿舍分配」「报修管理」，被指出是功能清单而非用户旅程；改成「查看分配」「提交申请」这类动词短语后，故事归属立刻清晰了——动词有主语，就知道是谁在做。MoSCoW 分层也有分歧：我坚持「换宿申请」放 V1，组员提醒它涉及床位冲突、规则最复杂；最后我们用「能否独立跑通闭环」作统一判据，把它挪到 V2。这让我明白 PO 的决定权不是拍板，而是组织大家找到一致的判据。</w:t>
            </w:r>
          </w:p>
        </w:tc>
      </w:tr>
      <w:tr w14:paraId="1C6448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6" w:hRule="atLeast"/>
        </w:trPr>
        <w:tc>
          <w:tcPr>
            <w:tcW w:w="600" w:type="dxa"/>
            <w:vAlign w:val="center"/>
          </w:tcPr>
          <w:p w14:paraId="2191DF7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1100" w:type="dxa"/>
            <w:vAlign w:val="center"/>
          </w:tcPr>
          <w:p w14:paraId="69C52F54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冯嘉喜</w:t>
            </w:r>
          </w:p>
        </w:tc>
        <w:tc>
          <w:tcPr>
            <w:tcW w:w="1400" w:type="dxa"/>
            <w:vAlign w:val="center"/>
          </w:tcPr>
          <w:p w14:paraId="538A7ADF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Scrum Master</w:t>
            </w:r>
          </w:p>
        </w:tc>
        <w:tc>
          <w:tcPr>
            <w:tcW w:w="6646" w:type="dxa"/>
            <w:vAlign w:val="center"/>
          </w:tcPr>
          <w:p w14:paraId="31E4E8D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我原以为这个角色就是催进度，实际最难的是控制讨论粒度。讨论 Feature 时大家一度陷进「要不要拆出电费缴纳」的细节，二十分钟没有结论。后来我改用时间盒：每轮限时 10 分钟，到点必须产出结论或明确搁置，骨架行提取只用了 25 分钟。另一个体会是记录的价值——我把被否掉的方案也记了下来（比如为什么不按「角色」分列而按「旅程」分列），写 MVP 切割理由时直接用上，不用凭回忆重编。</w:t>
            </w:r>
          </w:p>
        </w:tc>
      </w:tr>
      <w:tr w14:paraId="7E47B0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6C0ED5A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1100" w:type="dxa"/>
            <w:vAlign w:val="center"/>
          </w:tcPr>
          <w:p w14:paraId="07E59C2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陈佳俊</w:t>
            </w:r>
          </w:p>
        </w:tc>
        <w:tc>
          <w:tcPr>
            <w:tcW w:w="1400" w:type="dxa"/>
            <w:vAlign w:val="center"/>
          </w:tcPr>
          <w:p w14:paraId="77E7189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开发人员①</w:t>
            </w:r>
          </w:p>
        </w:tc>
        <w:tc>
          <w:tcPr>
            <w:tcW w:w="6646" w:type="dxa"/>
            <w:vAlign w:val="center"/>
          </w:tcPr>
          <w:p w14:paraId="79D37FA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写用户故事时我踩了坑：初稿写「学生可以提交报修」，被指出缺少「以便」部分——原因说不清，就不知道价值在哪。补上「以便损坏设施能被尽快维修」之后，验收标准自然浮出来了：既然目标是「尽快」，就该有超时提醒。这让我理解模板三要素不是形式，「原因」直接决定验收标准怎么写。提取骨架行时感受类似：把故事按时间顺序排一遍，才发现漏了「学生确认维修结果」这一步，整条链路原本是断的。</w:t>
            </w:r>
          </w:p>
        </w:tc>
      </w:tr>
      <w:tr w14:paraId="14BFF6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4026B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14:paraId="3162786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李昌熹</w:t>
            </w:r>
          </w:p>
        </w:tc>
        <w:tc>
          <w:tcPr>
            <w:tcW w:w="1400" w:type="dxa"/>
            <w:vAlign w:val="center"/>
          </w:tcPr>
          <w:p w14:paraId="2AAB50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开发人员②</w:t>
            </w:r>
          </w:p>
        </w:tc>
        <w:tc>
          <w:tcPr>
            <w:tcW w:w="6646" w:type="dxa"/>
            <w:vAlign w:val="center"/>
          </w:tcPr>
          <w:p w14:paraId="0BCE4B9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我负责验收标准，最大收获是理解了什么叫「可测试」。第一版我写「界面应该友好易用」，PO 问：这条怎么验收？我答不上来。后来全改成可观测条件，如「故障描述少于 10 字时提交按钮置灰」。写 Given-When-Then 时也发现，原本写的「Given 学生提交报修」太笼统，被追问是正常提交还是重复提交；拆成两条后，「重复报修拦截」这条业务规则才被显式写出来。写验收标准的过程，就是逼自己把模糊需求想清楚。</w:t>
            </w:r>
          </w:p>
        </w:tc>
      </w:tr>
      <w:tr w14:paraId="2FD757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AA9AF6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14:paraId="383D433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陈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宇凡</w:t>
            </w:r>
          </w:p>
        </w:tc>
        <w:tc>
          <w:tcPr>
            <w:tcW w:w="1400" w:type="dxa"/>
            <w:vAlign w:val="center"/>
          </w:tcPr>
          <w:p w14:paraId="39CF6B2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开发人员③</w:t>
            </w:r>
          </w:p>
        </w:tc>
        <w:tc>
          <w:tcPr>
            <w:tcW w:w="6646" w:type="dxa"/>
            <w:vAlign w:val="center"/>
          </w:tcPr>
          <w:p w14:paraId="203DD2E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做版本规划时我最纠结「检查评比」这一列在 V1 留空，直觉觉得这是偷工减料。但 MVP 的目标是验证核心价值——学生能否顺利入住、报修能否被处理；卫生检查虽然高频，却不卡住主流程，线下用纸质表也能跑。想通后切割就顺了。另一个体会是排序要看依赖：「超时未处理预警」看着简单，但它依赖工单数据积累，放 V3 不是因为难，而是因为 V1 没有数据可预警。判断优先级不能只看实现难度，还要看前置条件是否具备。</w:t>
            </w:r>
          </w:p>
        </w:tc>
      </w:tr>
      <w:tr w14:paraId="6A3965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F840C6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</w:t>
            </w:r>
          </w:p>
        </w:tc>
        <w:tc>
          <w:tcPr>
            <w:tcW w:w="1100" w:type="dxa"/>
            <w:vAlign w:val="center"/>
          </w:tcPr>
          <w:p w14:paraId="39391CF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林瑞洋</w:t>
            </w:r>
          </w:p>
        </w:tc>
        <w:tc>
          <w:tcPr>
            <w:tcW w:w="1400" w:type="dxa"/>
            <w:vAlign w:val="center"/>
          </w:tcPr>
          <w:p w14:paraId="2A5840F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开发人员④</w:t>
            </w:r>
          </w:p>
        </w:tc>
        <w:tc>
          <w:tcPr>
            <w:tcW w:w="6646" w:type="dxa"/>
            <w:vAlign w:val="center"/>
          </w:tcPr>
          <w:p w14:paraId="28341E3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负责把讨论结果画成故事地图，「画」的过程反而帮我发现两处问题。贴故事时，「辅导员查看违纪记录」我不知道该归到哪一列，回头检查才发现骨架行漏了「日常考勤」之后的处理环节——指导书说「不知道归哪列说明骨架行少了步骤」，确实如此。另外 V1 层有两列空白，很显眼，我一度想补故事填满，被 PO 拦住：填空格是为了好看，不是为了价值。整理材料时还发现，给每个故事标注所属骨架步骤后，版本规划表好做多了。</w:t>
            </w:r>
          </w:p>
        </w:tc>
      </w:tr>
    </w:tbl>
    <w:p w14:paraId="1CB0D2C2">
      <w:pPr>
        <w:spacing w:before="0" w:after="0" w:line="300" w:lineRule="auto"/>
        <w:jc w:val="left"/>
        <w:rPr>
          <w:sz w:val="22"/>
          <w:szCs w:val="22"/>
        </w:rPr>
      </w:pPr>
    </w:p>
    <w:p w14:paraId="6B6070D7">
      <w:pPr>
        <w:spacing w:before="80" w:after="140" w:line="300" w:lineRule="auto"/>
        <w:jc w:val="left"/>
        <w:rPr>
          <w:sz w:val="22"/>
          <w:szCs w:val="22"/>
        </w:rPr>
      </w:pPr>
    </w:p>
    <w:sectPr>
      <w:pgSz w:w="11906" w:h="16838"/>
      <w:pgMar w:top="1440" w:right="1080" w:bottom="1440" w:left="108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611D6"/>
    <w:rsid w:val="2D145E8A"/>
    <w:rsid w:val="5C2268F0"/>
    <w:rsid w:val="73100A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00"/>
      <w:outlineLvl w:val="0"/>
    </w:pPr>
    <w:rPr>
      <w:rFonts w:ascii="Arial" w:hAnsi="Arial" w:eastAsia="微软雅黑" w:cstheme="min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6527</Words>
  <Characters>7463</Characters>
  <TotalTime>15</TotalTime>
  <ScaleCrop>false</ScaleCrop>
  <LinksUpToDate>false</LinksUpToDate>
  <CharactersWithSpaces>7848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2026-10-07T05:36:00Z</dcterms:created>
  <dc:creator>yu'ou</dc:creator>
  <cp:lastModifiedBy>归来</cp:lastModifiedBy>
  <dcterms:modified xsi:type="dcterms:W3CDTF">2026-10-14T11:24:26Z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eyJoZGlkIjoiNGU4YTc4YTJlYWE0MjZlZjRlMjY2ZjY3OGUzYjkzMzEiLCJ1c2VySWQiOiI4NDUwMTkxODgifQ==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9DF73EE8535D48618606AFA50EB4EDC2_13</vt:lpwstr>
  </property>
</Properties>
</file>