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IA-02 Audit Plan for Each Audit | LabKitPro Internal Audit Pack :root{--ink:#10202e;--ink2:#38505f;--muted:#5d7180;--bg:#f6f8fa;--card:#fff;--line:#dde5eb;--brand:#0f2f4a;--accent:#0e8f7d;--accent2:#1b6ea8}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.mrow{display:flex;flex-wrap:wrap;gap:4px 30px;font-size:13.5px;background:var(--card);border:1px solid var(--line);border-radius:12px;padding:14px 22px;margin:0 0 24px} .mrow div{padding:2px 0} .mrow span{color:var(--muted)} .ph{color:#98a8b6} @media(max-width:760px){h1{font-size:22px}table{font-size:12px;min-width:560px}th,td{padding:5px}.wrap{padding:0 14px 60px}.mrow{overflow-x:auto}} LabKitPro · Level-D Record Form (FR) · Audit Preparation Audit Plan for Each Audit</w:t>
      </w:r>
    </w:p>
    <w:p>
      <w:pPr>
        <w:pStyle w:val="Heading1"/>
      </w:pPr>
    </w:p>
    <w:p>
      <w:r>
        <w:t>The battle map for a single audit, addressing §8.8.2 b) “specify the audit criteria and scope for each audit”. Issue to the audited departments at least 5 working days before the on-site audit.</w:t>
        <w:t xml:space="preserve"> </w:t>
        <w:t>Form No. IA-02</w:t>
        <w:t xml:space="preserve"> </w:t>
        <w:t>Version V1.0</w:t>
        <w:t xml:space="preserve"> </w:t>
        <w:t>Supports LP-02 §5.2–§5.3</w:t>
        <w:t xml:space="preserve"> </w:t>
        <w:t>One per audit</w:t>
        <w:t xml:space="preserve"> </w:t>
        <w:t>Audit batch:</w:t>
      </w:r>
      <w:r>
        <w:rPr>
          <w:b/>
        </w:rPr>
        <w:t>[20XX, Batch No. X]</w:t>
      </w:r>
      <w:r>
        <w:t xml:space="preserve"> </w:t>
        <w:t>Prepared by:</w:t>
      </w:r>
      <w:r>
        <w:rPr>
          <w:b/>
        </w:rPr>
        <w:t>[Audit team leader]</w:t>
      </w:r>
      <w:r>
        <w:t xml:space="preserve"> ([YYYY-MM-DD])</w:t>
        <w:t xml:space="preserve"> </w:t>
        <w:t>Approved by:</w:t>
      </w:r>
      <w:r>
        <w:rPr>
          <w:b/>
        </w:rPr>
        <w:t>[Quality Manager]</w:t>
      </w:r>
      <w:r>
        <w:t xml:space="preserve"> ([YYYY-MM-DD]) 1 Audit Basic Information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Audit objective</w:t>
            </w:r>
          </w:p>
        </w:tc>
        <w:tc>
          <w:tcPr>
            <w:tcW w:type="dxa" w:w="0"/>
          </w:tcPr>
          <w:p>
            <w:r>
              <w:t xml:space="preserve">□ Routine system audit (Annual Batch No. X) □ Special audit: </w:t>
              <w:t>[trigger event]</w:t>
              <w:t xml:space="preserve"> □ Pre-scope-extension audit □ Pre-assessment before external audit</w:t>
            </w:r>
          </w:p>
        </w:tc>
      </w:tr>
      <w:tr>
        <w:tc>
          <w:tcPr>
            <w:tcW w:type="dxa" w:w="0"/>
          </w:tcPr>
          <w:p>
            <w:r>
              <w:t>Audit scope (clauses)</w:t>
            </w:r>
          </w:p>
        </w:tc>
        <w:tc>
          <w:tcPr>
            <w:tcW w:type="dxa" w:w="0"/>
          </w:tcPr>
          <w:p>
            <w:r>
              <w:t>[e.g. §6.2 personnel, §6.3 facilities and environment, §6.4 equipment, §6.5 metrological traceability, §6.6 externally provided products and services]</w:t>
            </w:r>
          </w:p>
        </w:tc>
      </w:tr>
      <w:tr>
        <w:tc>
          <w:tcPr>
            <w:tcW w:type="dxa" w:w="0"/>
          </w:tcPr>
          <w:p>
            <w:r>
              <w:t>Audit scope (departments/locations)</w:t>
            </w:r>
          </w:p>
        </w:tc>
        <w:tc>
          <w:tcPr>
            <w:tcW w:type="dxa" w:w="0"/>
          </w:tcPr>
          <w:p>
            <w:r>
              <w:t>[e.g. physical-chemical testing section, microbiology section, equipment room; including the new laboratory area opened from [month]]</w:t>
            </w:r>
          </w:p>
        </w:tc>
      </w:tr>
      <w:tr>
        <w:tc>
          <w:tcPr>
            <w:tcW w:type="dxa" w:w="0"/>
          </w:tcPr>
          <w:p>
            <w:r>
              <w:t>Audit scope (activities/time period)</w:t>
            </w:r>
          </w:p>
        </w:tc>
        <w:tc>
          <w:tcPr>
            <w:tcW w:type="dxa" w:w="0"/>
          </w:tcPr>
          <w:p>
            <w:r>
              <w:t>[e.g. test reports issued from Jan–Jun 20XX and the full end-to-end records for them]</w:t>
            </w:r>
          </w:p>
        </w:tc>
      </w:tr>
      <w:tr>
        <w:tc>
          <w:tcPr>
            <w:tcW w:type="dxa" w:w="0"/>
          </w:tcPr>
          <w:p>
            <w:r>
              <w:t>Audit criteria (state versions)</w:t>
            </w:r>
          </w:p>
        </w:tc>
        <w:tc>
          <w:tcPr>
            <w:tcW w:type="dxa" w:w="0"/>
          </w:tcPr>
          <w:p>
            <w:r>
              <w:t xml:space="preserve">□ ISO/IEC 17025:2017 □ </w:t>
              <w:t>[applicable accreditation criteria, document number and issue]</w:t>
              <w:t xml:space="preserve"> □ Quality Manual V[X.X] □ Procedure documents (list document numbers and revisions) □ </w:t>
              <w:t>[applicable regulations / customer contracts]</w:t>
            </w:r>
          </w:p>
        </w:tc>
      </w:tr>
      <w:tr>
        <w:tc>
          <w:tcPr>
            <w:tcW w:type="dxa" w:w="0"/>
          </w:tcPr>
          <w:p>
            <w:r>
              <w:t>Audit dates</w:t>
            </w:r>
          </w:p>
        </w:tc>
        <w:tc>
          <w:tcPr>
            <w:tcW w:type="dxa" w:w="0"/>
          </w:tcPr>
          <w:p>
            <w:r>
              <w:t>[YYYY-MM-DD to YYYY-MM-DD]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Audit Team Allocation &amp; Independence Confirmation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Auditor</w:t>
            </w:r>
          </w:p>
        </w:tc>
        <w:tc>
          <w:tcPr>
            <w:tcW w:type="dxa" w:w="0"/>
          </w:tcPr>
          <w:p>
            <w:r>
              <w:t>Assigned audited areas</w:t>
            </w:r>
          </w:p>
        </w:tc>
        <w:tc>
          <w:tcPr>
            <w:tcW w:type="dxa" w:w="0"/>
          </w:tcPr>
          <w:p>
            <w:r>
              <w:t>Assigned clauses</w:t>
            </w:r>
          </w:p>
        </w:tc>
        <w:tc>
          <w:tcPr>
            <w:tcW w:type="dxa" w:w="0"/>
          </w:tcPr>
          <w:p>
            <w:r>
              <w:t>Independence confirmed</w:t>
            </w:r>
          </w:p>
        </w:tc>
      </w:tr>
      <w:tr>
        <w:tc>
          <w:tcPr>
            <w:tcW w:type="dxa" w:w="0"/>
          </w:tcPr>
          <w:p>
            <w:r>
              <w:t>[ ] (team leader)</w:t>
            </w:r>
          </w:p>
        </w:tc>
        <w:tc>
          <w:tcPr>
            <w:tcW w:type="dxa" w:w="0"/>
          </w:tcPr>
          <w:p>
            <w:r>
              <w:t>[Areas]</w:t>
            </w:r>
          </w:p>
        </w:tc>
        <w:tc>
          <w:tcPr>
            <w:tcW w:type="dxa" w:w="0"/>
          </w:tcPr>
          <w:p>
            <w:r>
              <w:t>[Clauses]</w:t>
            </w:r>
          </w:p>
        </w:tc>
        <w:tc>
          <w:tcPr>
            <w:tcW w:type="dxa" w:w="0"/>
          </w:tcPr>
          <w:p>
            <w:r>
              <w:t>□ No conflict</w:t>
            </w:r>
          </w:p>
        </w:tc>
      </w:tr>
      <w:tr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[Areas]</w:t>
            </w:r>
          </w:p>
        </w:tc>
        <w:tc>
          <w:tcPr>
            <w:tcW w:type="dxa" w:w="0"/>
          </w:tcPr>
          <w:p>
            <w:r>
              <w:t>[Clauses]</w:t>
            </w:r>
          </w:p>
        </w:tc>
        <w:tc>
          <w:tcPr>
            <w:tcW w:type="dxa" w:w="0"/>
          </w:tcPr>
          <w:p>
            <w:r>
              <w:t>□ No conflict</w:t>
            </w:r>
          </w:p>
        </w:tc>
      </w:tr>
      <w:tr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[Areas]</w:t>
            </w:r>
          </w:p>
        </w:tc>
        <w:tc>
          <w:tcPr>
            <w:tcW w:type="dxa" w:w="0"/>
          </w:tcPr>
          <w:p>
            <w:r>
              <w:t>[Clauses]</w:t>
            </w:r>
          </w:p>
        </w:tc>
        <w:tc>
          <w:tcPr>
            <w:tcW w:type="dxa" w:w="0"/>
          </w:tcPr>
          <w:p>
            <w:r>
              <w:t>□ No conflict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On-site Schedule (down to half-day)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Time</w:t>
            </w:r>
          </w:p>
        </w:tc>
        <w:tc>
          <w:tcPr>
            <w:tcW w:type="dxa" w:w="0"/>
          </w:tcPr>
          <w:p>
            <w:r>
              <w:t>Area audited</w:t>
            </w:r>
          </w:p>
        </w:tc>
        <w:tc>
          <w:tcPr>
            <w:tcW w:type="dxa" w:w="0"/>
          </w:tcPr>
          <w:p>
            <w:r>
              <w:t>Audit content (clauses)</w:t>
            </w:r>
          </w:p>
        </w:tc>
        <w:tc>
          <w:tcPr>
            <w:tcW w:type="dxa" w:w="0"/>
          </w:tcPr>
          <w:p>
            <w:r>
              <w:t>Auditor / auditee attendees</w:t>
            </w:r>
          </w:p>
        </w:tc>
      </w:tr>
      <w:tr>
        <w:tc>
          <w:tcPr>
            <w:tcW w:type="dxa" w:w="0"/>
          </w:tcPr>
          <w:p>
            <w:r>
              <w:t>D1 08:30–09:00</w:t>
            </w:r>
          </w:p>
        </w:tc>
        <w:tc>
          <w:tcPr>
            <w:tcW w:type="dxa" w:w="0"/>
          </w:tcPr>
          <w:p>
            <w:r>
              <w:t>Meeting room</w:t>
            </w:r>
          </w:p>
        </w:tc>
        <w:tc>
          <w:tcPr>
            <w:tcW w:type="dxa" w:w="0"/>
          </w:tcPr>
          <w:p>
            <w:r>
              <w:t>Opening meeting (IA-03)</w:t>
            </w:r>
          </w:p>
        </w:tc>
        <w:tc>
          <w:tcPr>
            <w:tcW w:type="dxa" w:w="0"/>
          </w:tcPr>
          <w:p>
            <w:r>
              <w:t>All</w:t>
            </w:r>
          </w:p>
        </w:tc>
      </w:tr>
      <w:tr>
        <w:tc>
          <w:tcPr>
            <w:tcW w:type="dxa" w:w="0"/>
          </w:tcPr>
          <w:p>
            <w:r>
              <w:t>D1 09:00–12:00</w:t>
            </w:r>
          </w:p>
        </w:tc>
        <w:tc>
          <w:tcPr>
            <w:tcW w:type="dxa" w:w="0"/>
          </w:tcPr>
          <w:p>
            <w:r>
              <w:t>[Area]</w:t>
            </w:r>
          </w:p>
        </w:tc>
        <w:tc>
          <w:tcPr>
            <w:tcW w:type="dxa" w:w="0"/>
          </w:tcPr>
          <w:p>
            <w:r>
              <w:t>[Clauses]</w:t>
            </w:r>
          </w:p>
        </w:tc>
        <w:tc>
          <w:tcPr>
            <w:tcW w:type="dxa" w:w="0"/>
          </w:tcPr>
          <w:p>
            <w:r>
              <w:t>[Auditor/escort]</w:t>
            </w:r>
          </w:p>
        </w:tc>
      </w:tr>
      <w:tr>
        <w:tc>
          <w:tcPr>
            <w:tcW w:type="dxa" w:w="0"/>
          </w:tcPr>
          <w:p>
            <w:r>
              <w:t>D1 13:30–17:00</w:t>
            </w:r>
          </w:p>
        </w:tc>
        <w:tc>
          <w:tcPr>
            <w:tcW w:type="dxa" w:w="0"/>
          </w:tcPr>
          <w:p>
            <w:r>
              <w:t>[Area]</w:t>
            </w:r>
          </w:p>
        </w:tc>
        <w:tc>
          <w:tcPr>
            <w:tcW w:type="dxa" w:w="0"/>
          </w:tcPr>
          <w:p>
            <w:r>
              <w:t>[Clauses]</w:t>
            </w:r>
          </w:p>
        </w:tc>
        <w:tc>
          <w:tcPr>
            <w:tcW w:type="dxa" w:w="0"/>
          </w:tcPr>
          <w:p>
            <w:r>
              <w:t>[…]</w:t>
            </w:r>
          </w:p>
        </w:tc>
      </w:tr>
      <w:tr>
        <w:tc>
          <w:tcPr>
            <w:tcW w:type="dxa" w:w="0"/>
          </w:tcPr>
          <w:p>
            <w:r>
              <w:t>D1 17:00–17:30</w:t>
            </w:r>
          </w:p>
        </w:tc>
        <w:tc>
          <w:tcPr>
            <w:tcW w:type="dxa" w:w="0"/>
          </w:tcPr>
          <w:p>
            <w:r>
              <w:t>Meeting room</w:t>
            </w:r>
          </w:p>
        </w:tc>
        <w:tc>
          <w:tcPr>
            <w:tcW w:type="dxa" w:w="0"/>
          </w:tcPr>
          <w:p>
            <w:r>
              <w:t>Audit team internal briefing (summarise the day's findings)</w:t>
            </w:r>
          </w:p>
        </w:tc>
        <w:tc>
          <w:tcPr>
            <w:tcW w:type="dxa" w:w="0"/>
          </w:tcPr>
          <w:p>
            <w:r>
              <w:t>Audit team</w:t>
            </w:r>
          </w:p>
        </w:tc>
      </w:tr>
      <w:tr>
        <w:tc>
          <w:tcPr>
            <w:tcW w:type="dxa" w:w="0"/>
          </w:tcPr>
          <w:p>
            <w:r>
              <w:t>D2 08:30–12:00</w:t>
            </w:r>
          </w:p>
        </w:tc>
        <w:tc>
          <w:tcPr>
            <w:tcW w:type="dxa" w:w="0"/>
          </w:tcPr>
          <w:p>
            <w:r>
              <w:t>[Area]</w:t>
            </w:r>
          </w:p>
        </w:tc>
        <w:tc>
          <w:tcPr>
            <w:tcW w:type="dxa" w:w="0"/>
          </w:tcPr>
          <w:p>
            <w:r>
              <w:t>[Clauses]</w:t>
            </w:r>
          </w:p>
        </w:tc>
        <w:tc>
          <w:tcPr>
            <w:tcW w:type="dxa" w:w="0"/>
          </w:tcPr>
          <w:p>
            <w:r>
              <w:t>[…]</w:t>
            </w:r>
          </w:p>
        </w:tc>
      </w:tr>
      <w:tr>
        <w:tc>
          <w:tcPr>
            <w:tcW w:type="dxa" w:w="0"/>
          </w:tcPr>
          <w:p>
            <w:r>
              <w:t>D2 13:30–14:30</w:t>
            </w:r>
          </w:p>
        </w:tc>
        <w:tc>
          <w:tcPr>
            <w:tcW w:type="dxa" w:w="0"/>
          </w:tcPr>
          <w:p>
            <w:r>
              <w:t>Meeting room</w:t>
            </w:r>
          </w:p>
        </w:tc>
        <w:tc>
          <w:tcPr>
            <w:tcW w:type="dxa" w:w="0"/>
          </w:tcPr>
          <w:p>
            <w:r>
              <w:t>Audit team internal briefing; finalise the nonconformity list</w:t>
            </w:r>
          </w:p>
        </w:tc>
        <w:tc>
          <w:tcPr>
            <w:tcW w:type="dxa" w:w="0"/>
          </w:tcPr>
          <w:p>
            <w:r>
              <w:t>Audit team</w:t>
            </w:r>
          </w:p>
        </w:tc>
      </w:tr>
      <w:tr>
        <w:tc>
          <w:tcPr>
            <w:tcW w:type="dxa" w:w="0"/>
          </w:tcPr>
          <w:p>
            <w:r>
              <w:t>D2 14:30–15:30</w:t>
            </w:r>
          </w:p>
        </w:tc>
        <w:tc>
          <w:tcPr>
            <w:tcW w:type="dxa" w:w="0"/>
          </w:tcPr>
          <w:p>
            <w:r>
              <w:t>Meeting room</w:t>
            </w:r>
          </w:p>
        </w:tc>
        <w:tc>
          <w:tcPr>
            <w:tcW w:type="dxa" w:w="0"/>
          </w:tcPr>
          <w:p>
            <w:r>
              <w:t>Closing meeting: communicate findings and conclusions (IA-03)</w:t>
            </w:r>
          </w:p>
        </w:tc>
        <w:tc>
          <w:tcPr>
            <w:tcW w:type="dxa" w:w="0"/>
          </w:tcPr>
          <w:p>
            <w:r>
              <w:t>All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Sampling Plan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Evidence category</w:t>
            </w:r>
          </w:p>
        </w:tc>
        <w:tc>
          <w:tcPr>
            <w:tcW w:type="dxa" w:w="0"/>
          </w:tcPr>
          <w:p>
            <w:r>
              <w:t>Sampling plan (quantity and distribution)</w:t>
            </w:r>
          </w:p>
        </w:tc>
      </w:tr>
      <w:tr>
        <w:tc>
          <w:tcPr>
            <w:tcW w:type="dxa" w:w="0"/>
          </w:tcPr>
          <w:p>
            <w:r>
              <w:t>Record-type evidence</w:t>
            </w:r>
          </w:p>
        </w:tc>
        <w:tc>
          <w:tcPr>
            <w:tcW w:type="dxa" w:w="0"/>
          </w:tcPr>
          <w:p>
            <w:r>
              <w:t>[At least 3 per clause; sampled evenly by month from the Jan–Jun register]</w:t>
            </w:r>
          </w:p>
        </w:tc>
      </w:tr>
      <w:tr>
        <w:tc>
          <w:tcPr>
            <w:tcW w:type="dxa" w:w="0"/>
          </w:tcPr>
          <w:p>
            <w:r>
              <w:t>On-site observation</w:t>
            </w:r>
          </w:p>
        </w:tc>
        <w:tc>
          <w:tcPr>
            <w:tcW w:type="dxa" w:w="0"/>
          </w:tcPr>
          <w:p>
            <w:r>
              <w:t>[At least one complete operation; cover shifts: 1 day shift + 1 rotating shift]</w:t>
            </w:r>
          </w:p>
        </w:tc>
      </w:tr>
      <w:tr>
        <w:tc>
          <w:tcPr>
            <w:tcW w:type="dxa" w:w="0"/>
          </w:tcPr>
          <w:p>
            <w:r>
              <w:t>Interview subjects</w:t>
            </w:r>
          </w:p>
        </w:tc>
        <w:tc>
          <w:tcPr>
            <w:tcW w:type="dxa" w:w="0"/>
          </w:tcPr>
          <w:p>
            <w:r>
              <w:t>[Cover all positions in the audited area; new employees mandatory]</w:t>
            </w:r>
          </w:p>
        </w:tc>
      </w:tr>
      <w:tr>
        <w:tc>
          <w:tcPr>
            <w:tcW w:type="dxa" w:w="0"/>
          </w:tcPr>
          <w:p>
            <w:r>
              <w:t>Targeted sampling (high-risk points)</w:t>
            </w:r>
          </w:p>
        </w:tc>
        <w:tc>
          <w:tcPr>
            <w:tcW w:type="dxa" w:w="0"/>
          </w:tcPr>
          <w:p>
            <w:r>
              <w:t>[e.g. first-use records after equipment repair ×2, first batch of reports by new staff ×2, night-shift records ×2]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Documents &amp; Records to Be Prepared by the Auditee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Document/record</w:t>
            </w:r>
          </w:p>
        </w:tc>
        <w:tc>
          <w:tcPr>
            <w:tcW w:type="dxa" w:w="0"/>
          </w:tcPr>
          <w:p>
            <w:r>
              <w:t>Responsible role</w:t>
            </w:r>
          </w:p>
        </w:tc>
        <w:tc>
          <w:tcPr>
            <w:tcW w:type="dxa" w:w="0"/>
          </w:tcPr>
          <w:p>
            <w:r>
              <w:t>Purpose (clause)</w:t>
            </w:r>
          </w:p>
        </w:tc>
      </w:tr>
      <w:tr>
        <w:tc>
          <w:tcPr>
            <w:tcW w:type="dxa" w:w="0"/>
          </w:tcPr>
          <w:p>
            <w:r>
              <w:t>[Equipment register and calibration certificates]</w:t>
            </w:r>
          </w:p>
        </w:tc>
        <w:tc>
          <w:tcPr>
            <w:tcW w:type="dxa" w:w="0"/>
          </w:tcPr>
          <w:p>
            <w:r>
              <w:t>[Equipment manager]</w:t>
            </w:r>
          </w:p>
        </w:tc>
        <w:tc>
          <w:tcPr>
            <w:tcW w:type="dxa" w:w="0"/>
          </w:tcPr>
          <w:p>
            <w:r>
              <w:t>[§6.4]</w:t>
            </w:r>
          </w:p>
        </w:tc>
      </w:tr>
      <w:tr>
        <w:tc>
          <w:tcPr>
            <w:tcW w:type="dxa" w:w="0"/>
          </w:tcPr>
          <w:p>
            <w:r>
              <w:t>[Personnel training and authorisation files]</w:t>
            </w:r>
          </w:p>
        </w:tc>
        <w:tc>
          <w:tcPr>
            <w:tcW w:type="dxa" w:w="0"/>
          </w:tcPr>
          <w:p>
            <w:r>
              <w:t>[HR]</w:t>
            </w:r>
          </w:p>
        </w:tc>
        <w:tc>
          <w:tcPr>
            <w:tcW w:type="dxa" w:w="0"/>
          </w:tcPr>
          <w:p>
            <w:r>
              <w:t>[§6.2]</w:t>
            </w:r>
          </w:p>
        </w:tc>
      </w:tr>
      <w:tr>
        <w:tc>
          <w:tcPr>
            <w:tcW w:type="dxa" w:w="0"/>
          </w:tcPr>
          <w:p>
            <w:r>
              <w:t>[…]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rPr>
          <w:b/>
        </w:rPr>
        <w:t>Issue requirement (LP-02 §5.3.2):</w:t>
      </w:r>
      <w:r>
        <w:t xml:space="preserve"> Send this plan to the audited departments at least 5 working days before the on-site audit; if the auditee has a scheduling conflict, it shall feed back to the team leader within 2 working days for negotiation. Delivery method: □ paper, signed receipt □ email (to: </w:t>
        <w:t>[address]</w:t>
        <w:t>, [YYYY-MM-DD] HH:MM).</w:t>
        <w:t xml:space="preserve"> </w:t>
        <w:t>IA-02 Audit Plan for Each Audit · LabKitPro Internal Audit Complete Pack (English Version v1.0)</w:t>
        <w:br/>
        <w:t>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