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MR-00 管理评审资料包使用指南 | LabKitPro 管审资料包 :root{--ink:#10202e;--ink2:#38505f;--muted:#5d7180;--bg:#f6f8fa;--card:#fff;--line:#dde5eb;--brand:#0f2f4a;--accent:#0e8f7d;--accent2:#1b6ea8;--warn:#a35b1a} *{box-sizing:border-box;margin:0;padding:0} body{font-family:"Noto Sans SC","PingFang SC","Microsoft YaHei",-apple-system,sans-serif;background:var(--bg);color:var(--ink);line-height:1.8;font-size:15px}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h3{font-size:15.5px;font-weight:700;color:var(--ink2);margin:20px 0 8px} table{width:100%;border-collapse:collapse;margin:10px 0 6px;font-size:13px;table-layout:fixed} th{background:#eef3f7;color:var(--ink2);font-weight:700;text-align:left;padding:8px;border:1px solid var(--line)} td{padding:8px;border:1px solid var(--line);vertical-align:top} .note{background:#fff8ec;border:1px solid #f0d9b8;border-radius:10px;padding:12px 16px;font-size:13px;color:#6b5320;margin:14px 0} .note b{color:#a35b1a} .foot{margin-top:48px;padding-top:18px;border-top:1px solid var(--line);color:var(--muted);font-size:12.5px;text-align:center} @media(max-width:760px){h1{font-size:22px}table{font-size:12px;min-width:520px}th,td{padding:5px}.wrap{padding:0 14px 60px}} LabKitPro · 管理评审整套资料包（中文版 v1.0） 资料包使用指南</w:t>
      </w:r>
    </w:p>
    <w:p>
      <w:pPr>
        <w:pStyle w:val="Heading1"/>
      </w:pPr>
    </w:p>
    <w:p>
      <w:r>
        <w:t>本指南说明管审资料包包含哪些文件、每个文件的角色与填写顺序、与官网模板库编号的对应关系，以及从策划到归档的九步落地流程。先读本文件，再按顺序使用其余 9 份。 文件编号 MR-00 共 10 份文件 依据 §8.9 编制 配套 LP-09 / MR-WI-01 一 资料包文件清单（10 份）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文件</w:t>
            </w:r>
          </w:p>
        </w:tc>
        <w:tc>
          <w:tcPr>
            <w:tcW w:type="dxa" w:w="0"/>
          </w:tcPr>
          <w:p>
            <w:r>
              <w:t>类型 / 官网库编号</w:t>
            </w:r>
          </w:p>
        </w:tc>
        <w:tc>
          <w:tcPr>
            <w:tcW w:type="dxa" w:w="0"/>
          </w:tcPr>
          <w:p>
            <w:r>
              <w:t>角色</w:t>
            </w:r>
          </w:p>
        </w:tc>
      </w:tr>
      <w:tr>
        <w:tc>
          <w:tcPr>
            <w:tcW w:type="dxa" w:w="0"/>
          </w:tcPr>
          <w:p>
            <w:r>
              <w:t>MR-00</w:t>
            </w:r>
          </w:p>
        </w:tc>
        <w:tc>
          <w:tcPr>
            <w:tcW w:type="dxa" w:w="0"/>
          </w:tcPr>
          <w:p>
            <w:r>
              <w:t>指南（本文件）</w:t>
            </w:r>
          </w:p>
        </w:tc>
        <w:tc>
          <w:tcPr>
            <w:tcW w:type="dxa" w:w="0"/>
          </w:tcPr>
          <w:p>
            <w:r>
              <w:t>总览与使用顺序说明</w:t>
            </w:r>
          </w:p>
        </w:tc>
      </w:tr>
      <w:tr>
        <w:tc>
          <w:tcPr>
            <w:tcW w:type="dxa" w:w="0"/>
          </w:tcPr>
          <w:p>
            <w:r>
              <w:t>LP-09</w:t>
            </w:r>
          </w:p>
        </w:tc>
        <w:tc>
          <w:tcPr>
            <w:tcW w:type="dxa" w:w="0"/>
          </w:tcPr>
          <w:p>
            <w:r>
              <w:t>B 级程序 · 官网库 LP-09</w:t>
            </w:r>
          </w:p>
        </w:tc>
        <w:tc>
          <w:tcPr>
            <w:tcW w:type="dxa" w:w="0"/>
          </w:tcPr>
          <w:p>
            <w:r>
              <w:t>管理评审程序（流程与职责，≥5000 字）</w:t>
            </w:r>
          </w:p>
        </w:tc>
      </w:tr>
      <w:tr>
        <w:tc>
          <w:tcPr>
            <w:tcW w:type="dxa" w:w="0"/>
          </w:tcPr>
          <w:p>
            <w:r>
              <w:t>MR-WI-01</w:t>
            </w:r>
          </w:p>
        </w:tc>
        <w:tc>
          <w:tcPr>
            <w:tcW w:type="dxa" w:w="0"/>
          </w:tcPr>
          <w:p>
            <w:r>
              <w:t>C 级作业指导书</w:t>
            </w:r>
          </w:p>
        </w:tc>
        <w:tc>
          <w:tcPr>
            <w:tcW w:type="dxa" w:w="0"/>
          </w:tcPr>
          <w:p>
            <w:r>
              <w:t>具体操作：填/写/判（≥3000 字）</w:t>
            </w:r>
          </w:p>
        </w:tc>
      </w:tr>
      <w:tr>
        <w:tc>
          <w:tcPr>
            <w:tcW w:type="dxa" w:w="0"/>
          </w:tcPr>
          <w:p>
            <w:r>
              <w:t>MR-01</w:t>
            </w:r>
          </w:p>
        </w:tc>
        <w:tc>
          <w:tcPr>
            <w:tcW w:type="dxa" w:w="0"/>
          </w:tcPr>
          <w:p>
            <w:r>
              <w:t>计划表</w:t>
            </w:r>
          </w:p>
        </w:tc>
        <w:tc>
          <w:tcPr>
            <w:tcW w:type="dxa" w:w="0"/>
          </w:tcPr>
          <w:p>
            <w:r>
              <w:t>年度管理评审计划（间隔与范围）</w:t>
            </w:r>
          </w:p>
        </w:tc>
      </w:tr>
      <w:tr>
        <w:tc>
          <w:tcPr>
            <w:tcW w:type="dxa" w:w="0"/>
          </w:tcPr>
          <w:p>
            <w:r>
              <w:t>MR-02</w:t>
            </w:r>
          </w:p>
        </w:tc>
        <w:tc>
          <w:tcPr>
            <w:tcW w:type="dxa" w:w="0"/>
          </w:tcPr>
          <w:p>
            <w:r>
              <w:t>通知/实施计划</w:t>
            </w:r>
          </w:p>
        </w:tc>
        <w:tc>
          <w:tcPr>
            <w:tcW w:type="dxa" w:w="0"/>
          </w:tcPr>
          <w:p>
            <w:r>
              <w:t>评审通知 + 议程 + 待决议题</w:t>
            </w:r>
          </w:p>
        </w:tc>
      </w:tr>
      <w:tr>
        <w:tc>
          <w:tcPr>
            <w:tcW w:type="dxa" w:w="0"/>
          </w:tcPr>
          <w:p>
            <w:r>
              <w:t>MR-03</w:t>
            </w:r>
          </w:p>
        </w:tc>
        <w:tc>
          <w:tcPr>
            <w:tcW w:type="dxa" w:w="0"/>
          </w:tcPr>
          <w:p>
            <w:r>
              <w:t>输入信息表</w:t>
            </w:r>
          </w:p>
        </w:tc>
        <w:tc>
          <w:tcPr>
            <w:tcW w:type="dxa" w:w="0"/>
          </w:tcPr>
          <w:p>
            <w:r>
              <w:t>15 项输入（§8.9.2 a–o）逐项收集</w:t>
            </w:r>
          </w:p>
        </w:tc>
      </w:tr>
      <w:tr>
        <w:tc>
          <w:tcPr>
            <w:tcW w:type="dxa" w:w="0"/>
          </w:tcPr>
          <w:p>
            <w:r>
              <w:t>MR-04</w:t>
            </w:r>
          </w:p>
        </w:tc>
        <w:tc>
          <w:tcPr>
            <w:tcW w:type="dxa" w:w="0"/>
          </w:tcPr>
          <w:p>
            <w:r>
              <w:t>会议记录表</w:t>
            </w:r>
          </w:p>
        </w:tc>
        <w:tc>
          <w:tcPr>
            <w:tcW w:type="dxa" w:w="0"/>
          </w:tcPr>
          <w:p>
            <w:r>
              <w:t>会议记录（对应官网库 FR-26 / FR-43）</w:t>
            </w:r>
          </w:p>
        </w:tc>
      </w:tr>
      <w:tr>
        <w:tc>
          <w:tcPr>
            <w:tcW w:type="dxa" w:w="0"/>
          </w:tcPr>
          <w:p>
            <w:r>
              <w:t>MR-05</w:t>
            </w:r>
          </w:p>
        </w:tc>
        <w:tc>
          <w:tcPr>
            <w:tcW w:type="dxa" w:w="0"/>
          </w:tcPr>
          <w:p>
            <w:r>
              <w:t>管审报告</w:t>
            </w:r>
          </w:p>
        </w:tc>
        <w:tc>
          <w:tcPr>
            <w:tcW w:type="dxa" w:w="0"/>
          </w:tcPr>
          <w:p>
            <w:r>
              <w:t>评审报告（输出 §8.9.3 a–d 4 项）</w:t>
            </w:r>
          </w:p>
        </w:tc>
      </w:tr>
      <w:tr>
        <w:tc>
          <w:tcPr>
            <w:tcW w:type="dxa" w:w="0"/>
          </w:tcPr>
          <w:p>
            <w:r>
              <w:t>MR-06</w:t>
            </w:r>
          </w:p>
        </w:tc>
        <w:tc>
          <w:tcPr>
            <w:tcW w:type="dxa" w:w="0"/>
          </w:tcPr>
          <w:p>
            <w:r>
              <w:t>决议跟踪表</w:t>
            </w:r>
          </w:p>
        </w:tc>
        <w:tc>
          <w:tcPr>
            <w:tcW w:type="dxa" w:w="0"/>
          </w:tcPr>
          <w:p>
            <w:r>
              <w:t>决议台账与闭环验证</w:t>
            </w:r>
          </w:p>
        </w:tc>
      </w:tr>
      <w:tr>
        <w:tc>
          <w:tcPr>
            <w:tcW w:type="dxa" w:w="0"/>
          </w:tcPr>
          <w:p>
            <w:r>
              <w:t>MR-07</w:t>
            </w:r>
          </w:p>
        </w:tc>
        <w:tc>
          <w:tcPr>
            <w:tcW w:type="dxa" w:w="0"/>
          </w:tcPr>
          <w:p>
            <w:r>
              <w:t>输入准备日历</w:t>
            </w:r>
          </w:p>
        </w:tc>
        <w:tc>
          <w:tcPr>
            <w:tcW w:type="dxa" w:w="0"/>
          </w:tcPr>
          <w:p>
            <w:r>
              <w:t>各部门输入提交节点提醒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二 与官网模板库编号的对应关系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本资料包文件</w:t>
            </w:r>
          </w:p>
        </w:tc>
        <w:tc>
          <w:tcPr>
            <w:tcW w:type="dxa" w:w="0"/>
          </w:tcPr>
          <w:p>
            <w:r>
              <w:t>官网模板库对应</w:t>
            </w:r>
          </w:p>
        </w:tc>
      </w:tr>
      <w:tr>
        <w:tc>
          <w:tcPr>
            <w:tcW w:type="dxa" w:w="0"/>
          </w:tcPr>
          <w:p>
            <w:r>
              <w:t>LP-09 管理评审程序</w:t>
            </w:r>
          </w:p>
        </w:tc>
        <w:tc>
          <w:tcPr>
            <w:tcW w:type="dxa" w:w="0"/>
          </w:tcPr>
          <w:p>
            <w:r>
              <w:t>LP-09（程序层，官网库同名）</w:t>
            </w:r>
          </w:p>
        </w:tc>
      </w:tr>
      <w:tr>
        <w:tc>
          <w:tcPr>
            <w:tcW w:type="dxa" w:w="0"/>
          </w:tcPr>
          <w:p>
            <w:r>
              <w:t>MR-04 会议记录表</w:t>
            </w:r>
          </w:p>
        </w:tc>
        <w:tc>
          <w:tcPr>
            <w:tcW w:type="dxa" w:w="0"/>
          </w:tcPr>
          <w:p>
            <w:r>
              <w:t>FR-26 管理评审记录 / FR-43 管理评审记录表</w:t>
            </w:r>
          </w:p>
        </w:tc>
      </w:tr>
      <w:tr>
        <w:tc>
          <w:tcPr>
            <w:tcW w:type="dxa" w:w="0"/>
          </w:tcPr>
          <w:p>
            <w:r>
              <w:t>其余 MR 表单</w:t>
            </w:r>
          </w:p>
        </w:tc>
        <w:tc>
          <w:tcPr>
            <w:tcW w:type="dxa" w:w="0"/>
          </w:tcPr>
          <w:p>
            <w:r>
              <w:t>属本付费包专有的配套记录，官网库未单列；上线后可作为该包交付物直接下载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编号说明：</w:t>
      </w:r>
      <w:r>
        <w:t>草稿原将管理评审相关表单错编为 FR-26/27/28（实为管审记录/公正性声明/保密声明混用）。本资料包已按官网库真实体系校正：</w:t>
      </w:r>
      <w:r>
        <w:rPr>
          <w:b/>
        </w:rPr>
        <w:t>FR-26 = 管理评审记录</w:t>
      </w:r>
      <w:r>
        <w:t>、FR-27 = 公正性声明（§4.1）、FR-28 = 保密声明（§4.2），MR-04 会议记录表即对应 FR-26/FR-43。 三 九步落地流程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步</w:t>
            </w:r>
          </w:p>
        </w:tc>
        <w:tc>
          <w:tcPr>
            <w:tcW w:type="dxa" w:w="0"/>
          </w:tcPr>
          <w:p>
            <w:r>
              <w:t>动作</w:t>
            </w:r>
          </w:p>
        </w:tc>
        <w:tc>
          <w:tcPr>
            <w:tcW w:type="dxa" w:w="0"/>
          </w:tcPr>
          <w:p>
            <w:r>
              <w:t>使用文件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编制年度计划</w:t>
            </w:r>
          </w:p>
        </w:tc>
        <w:tc>
          <w:tcPr>
            <w:tcW w:type="dxa" w:w="0"/>
          </w:tcPr>
          <w:p>
            <w:r>
              <w:t>MR-01（每 12 个月 / 触发追加）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下发输入准备日历</w:t>
            </w:r>
          </w:p>
        </w:tc>
        <w:tc>
          <w:tcPr>
            <w:tcW w:type="dxa" w:w="0"/>
          </w:tcPr>
          <w:p>
            <w:r>
              <w:t>MR-07（各部门节点提醒）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收集 15 项输入</w:t>
            </w:r>
          </w:p>
        </w:tc>
        <w:tc>
          <w:tcPr>
            <w:tcW w:type="dxa" w:w="0"/>
          </w:tcPr>
          <w:p>
            <w:r>
              <w:t>MR-03（§8.9.2 a–o，逐项有证据）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发布通知与议程</w:t>
            </w:r>
          </w:p>
        </w:tc>
        <w:tc>
          <w:tcPr>
            <w:tcW w:type="dxa" w:w="0"/>
          </w:tcPr>
          <w:p>
            <w:r>
              <w:t>MR-02（会前 ≥10 工作日，附待决议题）</w:t>
            </w:r>
          </w:p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召开评审会议</w:t>
            </w:r>
          </w:p>
        </w:tc>
        <w:tc>
          <w:tcPr>
            <w:tcW w:type="dxa" w:w="0"/>
          </w:tcPr>
          <w:p>
            <w:r>
              <w:t>MR-04（最高管理者主持，四维度）</w:t>
            </w:r>
          </w:p>
        </w:tc>
      </w:tr>
      <w:tr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拟写评审报告</w:t>
            </w:r>
          </w:p>
        </w:tc>
        <w:tc>
          <w:tcPr>
            <w:tcW w:type="dxa" w:w="0"/>
          </w:tcPr>
          <w:p>
            <w:r>
              <w:t>MR-05（输出 §8.9.3 a–d 4 项）</w:t>
            </w:r>
          </w:p>
        </w:tc>
      </w:tr>
      <w:tr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>录入决议跟踪</w:t>
            </w:r>
          </w:p>
        </w:tc>
        <w:tc>
          <w:tcPr>
            <w:tcW w:type="dxa" w:w="0"/>
          </w:tcPr>
          <w:p>
            <w:r>
              <w:t>MR-06（决定+责任人+时限）</w:t>
            </w:r>
          </w:p>
        </w:tc>
      </w:tr>
      <w:tr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落实与验证</w:t>
            </w:r>
          </w:p>
        </w:tc>
        <w:tc>
          <w:tcPr>
            <w:tcW w:type="dxa" w:w="0"/>
          </w:tcPr>
          <w:p>
            <w:r>
              <w:t>MR-06 月度核对，关闭即验证</w:t>
            </w:r>
          </w:p>
        </w:tc>
      </w:tr>
      <w:tr>
        <w:tc>
          <w:tcPr>
            <w:tcW w:type="dxa" w:w="0"/>
          </w:tcPr>
          <w:p>
            <w:r>
              <w:t>9</w:t>
            </w:r>
          </w:p>
        </w:tc>
        <w:tc>
          <w:tcPr>
            <w:tcW w:type="dxa" w:w="0"/>
          </w:tcPr>
          <w:p>
            <w:r>
              <w:t>归档</w:t>
            </w:r>
          </w:p>
        </w:tc>
        <w:tc>
          <w:tcPr>
            <w:tcW w:type="dxa" w:w="0"/>
          </w:tcPr>
          <w:p>
            <w:r>
              <w:t>全套记录保存 ≥ 一个认可周期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四 时间线（以 12 月评审为例）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时间</w:t>
            </w:r>
          </w:p>
        </w:tc>
        <w:tc>
          <w:tcPr>
            <w:tcW w:type="dxa" w:w="0"/>
          </w:tcPr>
          <w:p>
            <w:r>
              <w:t>动作</w:t>
            </w:r>
          </w:p>
        </w:tc>
      </w:tr>
      <w:tr>
        <w:tc>
          <w:tcPr>
            <w:tcW w:type="dxa" w:w="0"/>
          </w:tcPr>
          <w:p>
            <w:r>
              <w:t>上年 11 月</w:t>
            </w:r>
          </w:p>
        </w:tc>
        <w:tc>
          <w:tcPr>
            <w:tcW w:type="dxa" w:w="0"/>
          </w:tcPr>
          <w:p>
            <w:r>
              <w:t>质量负责人编制 MR-01 年度计划，最高管理者批准</w:t>
            </w:r>
          </w:p>
        </w:tc>
      </w:tr>
      <w:tr>
        <w:tc>
          <w:tcPr>
            <w:tcW w:type="dxa" w:w="0"/>
          </w:tcPr>
          <w:p>
            <w:r>
              <w:t>评审前 8 周</w:t>
            </w:r>
          </w:p>
        </w:tc>
        <w:tc>
          <w:tcPr>
            <w:tcW w:type="dxa" w:w="0"/>
          </w:tcPr>
          <w:p>
            <w:r>
              <w:t>下发 MR-07 准备日历，各部门启动输入收集</w:t>
            </w:r>
          </w:p>
        </w:tc>
      </w:tr>
      <w:tr>
        <w:tc>
          <w:tcPr>
            <w:tcW w:type="dxa" w:w="0"/>
          </w:tcPr>
          <w:p>
            <w:r>
              <w:t>评审前 10 工作日</w:t>
            </w:r>
          </w:p>
        </w:tc>
        <w:tc>
          <w:tcPr>
            <w:tcW w:type="dxa" w:w="0"/>
          </w:tcPr>
          <w:p>
            <w:r>
              <w:t>发 MR-02 通知，附议程与待决议题</w:t>
            </w:r>
          </w:p>
        </w:tc>
      </w:tr>
      <w:tr>
        <w:tc>
          <w:tcPr>
            <w:tcW w:type="dxa" w:w="0"/>
          </w:tcPr>
          <w:p>
            <w:r>
              <w:t>评审前 5 工作日</w:t>
            </w:r>
          </w:p>
        </w:tc>
        <w:tc>
          <w:tcPr>
            <w:tcW w:type="dxa" w:w="0"/>
          </w:tcPr>
          <w:p>
            <w:r>
              <w:t>各部门提交 MR-03 输入，质量负责人预审退回补正</w:t>
            </w:r>
          </w:p>
        </w:tc>
      </w:tr>
      <w:tr>
        <w:tc>
          <w:tcPr>
            <w:tcW w:type="dxa" w:w="0"/>
          </w:tcPr>
          <w:p>
            <w:r>
              <w:t>评审日</w:t>
            </w:r>
          </w:p>
        </w:tc>
        <w:tc>
          <w:tcPr>
            <w:tcW w:type="dxa" w:w="0"/>
          </w:tcPr>
          <w:p>
            <w:r>
              <w:t>开会，填 MR-04</w:t>
            </w:r>
          </w:p>
        </w:tc>
      </w:tr>
      <w:tr>
        <w:tc>
          <w:tcPr>
            <w:tcW w:type="dxa" w:w="0"/>
          </w:tcPr>
          <w:p>
            <w:r>
              <w:t>会后 3 日</w:t>
            </w:r>
          </w:p>
        </w:tc>
        <w:tc>
          <w:tcPr>
            <w:tcW w:type="dxa" w:w="0"/>
          </w:tcPr>
          <w:p>
            <w:r>
              <w:t>MR-04 签字确认</w:t>
            </w:r>
          </w:p>
        </w:tc>
      </w:tr>
      <w:tr>
        <w:tc>
          <w:tcPr>
            <w:tcW w:type="dxa" w:w="0"/>
          </w:tcPr>
          <w:p>
            <w:r>
              <w:t>会后 10 工作日</w:t>
            </w:r>
          </w:p>
        </w:tc>
        <w:tc>
          <w:tcPr>
            <w:tcW w:type="dxa" w:w="0"/>
          </w:tcPr>
          <w:p>
            <w:r>
              <w:t>发 MR-05，3 日内录入 MR-06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五 付费用户使用建议</w:t>
      </w:r>
    </w:p>
    <w:p>
      <w:pPr>
        <w:pStyle w:val="Heading2"/>
      </w:pPr>
    </w:p>
    <w:p>
      <w:r>
        <w:t xml:space="preserve">① 先用 </w:t>
      </w:r>
      <w:r>
        <w:rPr>
          <w:b/>
        </w:rPr>
        <w:t>MR-00 → LP-09 → MR-WI-01</w:t>
      </w:r>
      <w:r>
        <w:t xml:space="preserve"> 三份建立认知；② 把 MR-01～MR-07 的灰色占位文字替换为本实验室真实信息；③ 首次使用建议完整走一遍九步，之后每年复用并逐年完善；④ 所有表单可直接打印为受控记录，或转入本实验室文档系统；⑤ 与内审资料包（IA 系列）配合：FR-25 内审报告是管评输入 e 项的关键证据。</w:t>
      </w:r>
    </w:p>
    <w:p>
      <w:r>
        <w:t>MR-00 管理评审资料包使用指南 · LabKitPro 管理评审整套资料包（中文版 v1.0）</w:t>
        <w:br/>
        <w:t>依据 ISO/IEC 17025:2017 §8.9 编制 · 付费模板，仅限购买方实验室内部使用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