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MR-04 管理评审会议记录表 | LabKitPro 管审资料包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h3{font-size:15.5px;font-weight:700;color:var(--ink2);margin:20px 0 8px}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@media(max-width:760px){h1{font-size:22px}table{font-size:12px;min-width:520px}th,td{padding:5px}.wrap{padding:0 14px 60px}} LabKitPro · 管理评审记录 · 对应官网库 FR-26 / FR-43 管理评审会议记录表</w:t>
      </w:r>
    </w:p>
    <w:p>
      <w:pPr>
        <w:pStyle w:val="Heading1"/>
      </w:pPr>
    </w:p>
    <w:p>
      <w:r>
        <w:t>Management Review Minutes —— 如实记录会议过程、逐项议题的决定，是形成 MR-05 报告与 MR-06 决议的直接依据。会议记录本身即标准要求的"管理评审记录"。 文件编号 MR-04 版本 V1.0 对应 §8.9.3（输出记录） 对应 FR-26 / FR-43 一 会议基本信息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会议名称</w:t>
            </w:r>
          </w:p>
        </w:tc>
        <w:tc>
          <w:tcPr>
            <w:tcW w:type="dxa" w:w="0"/>
          </w:tcPr>
          <w:p>
            <w:r>
              <w:t>[20XX] 年度管理评审</w:t>
            </w:r>
          </w:p>
        </w:tc>
        <w:tc>
          <w:tcPr>
            <w:tcW w:type="dxa" w:w="0"/>
          </w:tcPr>
          <w:p>
            <w:r>
              <w:t>时间</w:t>
            </w:r>
          </w:p>
        </w:tc>
        <w:tc>
          <w:tcPr>
            <w:tcW w:type="dxa" w:w="0"/>
          </w:tcPr>
          <w:p>
            <w:r>
              <w:t>[YYYY-MM-DD]</w:t>
            </w:r>
          </w:p>
        </w:tc>
      </w:tr>
      <w:tr>
        <w:tc>
          <w:tcPr>
            <w:tcW w:type="dxa" w:w="0"/>
          </w:tcPr>
          <w:p>
            <w:r>
              <w:t>地点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主持</w:t>
            </w:r>
          </w:p>
        </w:tc>
        <w:tc>
          <w:tcPr>
            <w:tcW w:type="dxa" w:w="0"/>
          </w:tcPr>
          <w:p>
            <w:r>
              <w:t>最高管理者</w:t>
            </w:r>
          </w:p>
        </w:tc>
      </w:tr>
      <w:tr>
        <w:tc>
          <w:tcPr>
            <w:tcW w:type="dxa" w:w="0"/>
          </w:tcPr>
          <w:p>
            <w:r>
              <w:t>记录人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应到/实到</w:t>
            </w:r>
          </w:p>
        </w:tc>
        <w:tc>
          <w:tcPr>
            <w:tcW w:type="dxa" w:w="0"/>
          </w:tcPr>
          <w:p>
            <w:r>
              <w:t>[__/__]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二 议程与决议记录</w:t>
      </w:r>
    </w:p>
    <w:p>
      <w:pPr>
        <w:pStyle w:val="Heading2"/>
      </w:pPr>
    </w:p>
    <w:p>
      <w:r>
        <w:t>逐议程记录：汇报要点、讨论、争议（原话）、</w:t>
      </w:r>
      <w:r>
        <w:rPr>
          <w:b/>
        </w:rPr>
        <w:t>最终决定（决定/不决定/延期三选一）</w:t>
      </w:r>
      <w:r>
        <w:t>。本表是 MR-05 的来源。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序号</w:t>
            </w:r>
          </w:p>
        </w:tc>
        <w:tc>
          <w:tcPr>
            <w:tcW w:type="dxa" w:w="0"/>
          </w:tcPr>
          <w:p>
            <w:r>
              <w:t>议程 / 议题</w:t>
            </w:r>
          </w:p>
        </w:tc>
        <w:tc>
          <w:tcPr>
            <w:tcW w:type="dxa" w:w="0"/>
          </w:tcPr>
          <w:p>
            <w:r>
              <w:t>讨论与汇报要点</w:t>
            </w:r>
          </w:p>
        </w:tc>
        <w:tc>
          <w:tcPr>
            <w:tcW w:type="dxa" w:w="0"/>
          </w:tcPr>
          <w:p>
            <w:r>
              <w:t>决定（含责任人/时限）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[评审目的范围]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[内审结果 e]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[目标/程序 b/c]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[结果有效性/资源 n/l]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[外部/投诉/反馈/风险 g/i/j/m]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[以往措施/改进 d/k]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[待决议题 T1–Tn]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[总结与后续]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三 输出归类（会后即填，对应 §8.9.3 a–d）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项</w:t>
            </w:r>
          </w:p>
        </w:tc>
        <w:tc>
          <w:tcPr>
            <w:tcW w:type="dxa" w:w="0"/>
          </w:tcPr>
          <w:p>
            <w:r>
              <w:t>输出类别</w:t>
            </w:r>
          </w:p>
        </w:tc>
        <w:tc>
          <w:tcPr>
            <w:tcW w:type="dxa" w:w="0"/>
          </w:tcPr>
          <w:p>
            <w:r>
              <w:t>本会议涉及的决定（摘要，详 MR-05）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管理体系及其过程的有效性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实验室活动改进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提供所需资源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所需变更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四 签到与确认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姓名</w:t>
            </w:r>
          </w:p>
        </w:tc>
        <w:tc>
          <w:tcPr>
            <w:tcW w:type="dxa" w:w="0"/>
          </w:tcPr>
          <w:p>
            <w:r>
              <w:t>部门/职务</w:t>
            </w:r>
          </w:p>
        </w:tc>
        <w:tc>
          <w:tcPr>
            <w:tcW w:type="dxa" w:w="0"/>
          </w:tcPr>
          <w:p>
            <w:r>
              <w:t>签到</w:t>
            </w:r>
          </w:p>
        </w:tc>
        <w:tc>
          <w:tcPr>
            <w:tcW w:type="dxa" w:w="0"/>
          </w:tcPr>
          <w:p>
            <w:r>
              <w:t>备注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记录人签字/日期</w:t>
            </w:r>
          </w:p>
        </w:tc>
        <w:tc>
          <w:tcPr>
            <w:tcW w:type="dxa" w:w="0"/>
          </w:tcPr>
          <w:p>
            <w:r>
              <w:t>主持（最高管理者）签字/日期</w:t>
            </w:r>
          </w:p>
        </w:tc>
        <w:tc>
          <w:tcPr>
            <w:tcW w:type="dxa" w:w="0"/>
          </w:tcPr>
          <w:p>
            <w:r>
              <w:t>质量负责人确认/日期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rPr>
          <w:b/>
        </w:rPr>
        <w:t>提示：</w:t>
      </w:r>
      <w:r>
        <w:t>本表与官网库 FR-26（管理评审记录）、FR-43（管理评审记录表）为同一记录的不同呈现；评审记录须保存 ≥ 一个认可周期，作为外部评审（§8.9.2 g）证据。MR-05 报告须于会后 10 工作日内完成，3 日内转入 MR-06。</w:t>
        <w:t xml:space="preserve"> </w:t>
        <w:t>MR-04 管理评审会议记录表 · LabKitPro 管理评审整套资料包（中文版 v1.0）</w:t>
        <w:br/>
        <w:t>对应官网库 FR-26 / FR-43 · 依据 ISO/IEC 17025:2017 §8.9.3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