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Default="00BF6DD3">
          <w:pPr>
            <w:pStyle w:val="TOC"/>
          </w:pPr>
          <w:r>
            <w:rPr>
              <w:lang w:val="zh-CN"/>
            </w:rPr>
            <w:t>目录</w:t>
          </w:r>
        </w:p>
        <w:p w:rsidR="00EE239F" w:rsidRDefault="00402BF3">
          <w:pPr>
            <w:pStyle w:val="2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9803" w:history="1">
            <w:r w:rsidR="00EE239F" w:rsidRPr="002F591F">
              <w:rPr>
                <w:rStyle w:val="a6"/>
                <w:rFonts w:ascii="微软雅黑" w:eastAsia="微软雅黑" w:hAnsi="微软雅黑" w:cs="宋体"/>
                <w:noProof/>
                <w:spacing w:val="60"/>
                <w:kern w:val="0"/>
              </w:rPr>
              <w:t>【生起次第】</w:t>
            </w:r>
            <w:r w:rsidR="00EE239F">
              <w:rPr>
                <w:noProof/>
                <w:webHidden/>
              </w:rPr>
              <w:tab/>
            </w:r>
            <w:r w:rsidR="00EE239F">
              <w:rPr>
                <w:noProof/>
                <w:webHidden/>
              </w:rPr>
              <w:fldChar w:fldCharType="begin"/>
            </w:r>
            <w:r w:rsidR="00EE239F">
              <w:rPr>
                <w:noProof/>
                <w:webHidden/>
              </w:rPr>
              <w:instrText xml:space="preserve"> PAGEREF _Toc22219803 \h </w:instrText>
            </w:r>
            <w:r w:rsidR="00EE239F">
              <w:rPr>
                <w:noProof/>
                <w:webHidden/>
              </w:rPr>
            </w:r>
            <w:r w:rsidR="00EE239F">
              <w:rPr>
                <w:noProof/>
                <w:webHidden/>
              </w:rPr>
              <w:fldChar w:fldCharType="separate"/>
            </w:r>
            <w:r w:rsidR="00EE239F">
              <w:rPr>
                <w:noProof/>
                <w:webHidden/>
              </w:rPr>
              <w:t>2</w:t>
            </w:r>
            <w:r w:rsidR="00EE239F">
              <w:rPr>
                <w:noProof/>
                <w:webHidden/>
              </w:rPr>
              <w:fldChar w:fldCharType="end"/>
            </w:r>
          </w:hyperlink>
        </w:p>
        <w:p w:rsidR="00EE239F" w:rsidRDefault="00EE239F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9804" w:history="1">
            <w:r w:rsidRPr="002F591F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预备：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39F" w:rsidRDefault="00EE239F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9805" w:history="1">
            <w:r w:rsidRPr="002F591F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一、净法界咒：嗡蓝（音嗡那）。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39F" w:rsidRDefault="00EE239F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9806" w:history="1">
            <w:r w:rsidRPr="002F591F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二、护身咒：嗡齿临（音嗡逞）。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39F" w:rsidRDefault="00EE239F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9807" w:history="1">
            <w:r w:rsidRPr="002F591F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三、六宇大明咒：嗡嘛呢叭弥吽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39F" w:rsidRDefault="00EE239F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9808" w:history="1">
            <w:r w:rsidRPr="002F591F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四、准提咒：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39F" w:rsidRDefault="00EE239F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2219809" w:history="1">
            <w:r w:rsidRPr="002F591F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30"/>
                <w:kern w:val="0"/>
              </w:rPr>
              <w:t>五、一字大轮咒：嗡部林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39F" w:rsidRDefault="00EE239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9810" w:history="1">
            <w:r w:rsidRPr="002F591F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【圆满次第】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>
          <w:r>
            <w:rPr>
              <w:b/>
              <w:bCs/>
              <w:noProof/>
            </w:rPr>
            <w:fldChar w:fldCharType="end"/>
          </w:r>
        </w:p>
      </w:sdtContent>
    </w:sdt>
    <w:p w:rsidR="00EE239F" w:rsidRPr="00EE239F" w:rsidRDefault="00BF6DD3" w:rsidP="00EE239F">
      <w:pPr>
        <w:pStyle w:val="2"/>
        <w:shd w:val="clear" w:color="auto" w:fill="EEEEEE"/>
        <w:spacing w:before="300"/>
        <w:jc w:val="center"/>
        <w:textAlignment w:val="center"/>
        <w:rPr>
          <w:rFonts w:ascii="微软雅黑" w:eastAsia="微软雅黑" w:hAnsi="微软雅黑" w:cs="宋体"/>
          <w:color w:val="00008B"/>
          <w:spacing w:val="60"/>
          <w:kern w:val="0"/>
          <w:sz w:val="33"/>
          <w:szCs w:val="33"/>
        </w:rPr>
      </w:pPr>
      <w:r>
        <w:br w:type="page"/>
      </w:r>
      <w:bookmarkStart w:id="1" w:name="_Toc22219803"/>
      <w:r w:rsidR="00EE239F" w:rsidRPr="00EE239F">
        <w:rPr>
          <w:rFonts w:ascii="微软雅黑" w:eastAsia="微软雅黑" w:hAnsi="微软雅黑" w:cs="宋体" w:hint="eastAsia"/>
          <w:color w:val="00008B"/>
          <w:spacing w:val="60"/>
          <w:kern w:val="0"/>
          <w:sz w:val="33"/>
          <w:szCs w:val="33"/>
        </w:rPr>
        <w:lastRenderedPageBreak/>
        <w:t>【生起次第】</w:t>
      </w:r>
      <w:bookmarkEnd w:id="1"/>
    </w:p>
    <w:p w:rsidR="00EE239F" w:rsidRPr="00EE239F" w:rsidRDefault="00EE239F" w:rsidP="00EE239F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2" w:name="_Toc22219804"/>
      <w:r w:rsidRPr="00EE239F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预备：</w:t>
      </w:r>
      <w:bookmarkEnd w:id="2"/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1、手结定印。</w:t>
      </w:r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2、金刚跏趺（右腿放在左腿上而坐）。</w:t>
      </w:r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3、调呼吸至身心宁静。</w:t>
      </w:r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4、观想头顶上约二寸高有梵文“LA”字，大约直径一寸，放白色光，光明遍照自己全身，乃至遍法界。</w:t>
      </w:r>
    </w:p>
    <w:p w:rsidR="00EE239F" w:rsidRPr="00EE239F" w:rsidRDefault="00EE239F" w:rsidP="00EE239F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3" w:name="_Toc22219805"/>
      <w:r w:rsidRPr="00EE239F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一、净法界咒：嗡蓝（音嗡那）。</w:t>
      </w:r>
      <w:bookmarkEnd w:id="3"/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1、左手持念珠，右手结金刚拳印，置于右膝上。</w:t>
      </w:r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2、念净法界咒二十一遍，每七遍后加念“娑诃”一遍。</w:t>
      </w:r>
    </w:p>
    <w:p w:rsidR="00EE239F" w:rsidRPr="00EE239F" w:rsidRDefault="00EE239F" w:rsidP="00EE239F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4" w:name="_Toc22219806"/>
      <w:r w:rsidRPr="00EE239F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二、护身咒：嗡齿临（音嗡逞）。</w:t>
      </w:r>
      <w:bookmarkEnd w:id="4"/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1、右手结金刚拳印。</w:t>
      </w:r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2、念护身咒二十一遍，每七遍后加念“娑诃”一遍，念毕，即用金刚拳印印额、左肩、右肩、心、喉五处，每印一处，即念“吽”一声。</w:t>
      </w:r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3、此身即转成金刚密身，诸魔不得其便。右拳散於顶上。</w:t>
      </w:r>
    </w:p>
    <w:p w:rsidR="00EE239F" w:rsidRPr="00EE239F" w:rsidRDefault="00EE239F" w:rsidP="00EE239F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5" w:name="_Toc22219807"/>
      <w:r w:rsidRPr="00EE239F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三、六宇大明咒：嗡嘛呢叭弥吽</w:t>
      </w:r>
      <w:bookmarkEnd w:id="5"/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1、双手结莲花手印，或左手结金刚拳印，置於左膝上。</w:t>
      </w:r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2、观想四臂观音，口念六字大明咒百零八遍，念毕，金刚拳印（或莲花手）散於顶上。</w:t>
      </w:r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3、刹那顷，空去自身我执，浑入虚空中，虚空与我无二无别，亦无虚空之量，我与虚空皆了不可得。</w:t>
      </w:r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4、观想虚空与我无二之中，十方起大风轮，风融于火，火融于水，水融于金刚地，地上涌起八叶巨莲，放射七彩光明。</w:t>
      </w:r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5、莲蓬座中，生起我身，顶上放光，迎请本师毗卢遮那佛，刹那顷，本师现丈六金身，无量相好，随即更观想自身奉上世间种种殊胜供养。刹那顷，佛身由我顶上光中浑入我身，我身立即转为本尊，无二无别。</w:t>
      </w:r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6、又观想传法上师现前，如法供养之。上师又由我顶上光明浑入我身，三身合一，了无分别之相。</w:t>
      </w:r>
    </w:p>
    <w:p w:rsidR="00EE239F" w:rsidRPr="00EE239F" w:rsidRDefault="00EE239F" w:rsidP="00EE239F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6" w:name="_Toc22219808"/>
      <w:r w:rsidRPr="00EE239F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四、准提咒：</w:t>
      </w:r>
      <w:bookmarkEnd w:id="6"/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南无飒哆喃，三藐三菩驮，俱胝喃．但侄他，嗡，折隶、主隶、准提、娑婆诃（音所哈）</w:t>
      </w:r>
    </w:p>
    <w:p w:rsidR="00EE239F" w:rsidRPr="00EE239F" w:rsidRDefault="00EE239F" w:rsidP="00EE239F">
      <w:pPr>
        <w:widowControl/>
        <w:spacing w:before="150" w:after="150"/>
        <w:jc w:val="center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</w:pPr>
      <w:bookmarkStart w:id="7" w:name="_Toc22219809"/>
      <w:r w:rsidRPr="00EE239F">
        <w:rPr>
          <w:rFonts w:ascii="微软雅黑" w:eastAsia="微软雅黑" w:hAnsi="微软雅黑" w:cs="宋体" w:hint="eastAsia"/>
          <w:b/>
          <w:bCs/>
          <w:color w:val="804000"/>
          <w:spacing w:val="30"/>
          <w:kern w:val="0"/>
          <w:sz w:val="30"/>
          <w:szCs w:val="30"/>
        </w:rPr>
        <w:t>五、一字大轮咒：嗡部林</w:t>
      </w:r>
      <w:bookmarkEnd w:id="7"/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1、两手结准提印当胸。</w:t>
      </w:r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2、观想前面一座镜坛。</w:t>
      </w:r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3、观想准提本尊于镜坛中显现双跏趺坐，左右共十八只手，头戴五佛冠，三眼，面如满月桃花色，微带笑容，非男女相，身如透明琉璃体，璎珞庄严，无量相好光明，当胸二手结本印，下二手为三昧印。下左持梵箧，右持金宝。复左七手次第执持——大伞盖、宝花、宝盒、绢索、金轮、法螺、宝瓶，右七手次第执持——施无畏印，宝剑、数珠、宝果、利斧、金戈、降魔杵。心月轮中现布本咒之字轮。</w:t>
      </w:r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4、当本尊现出时，可念上师降魔咒“嗡哈哩底噶”三遍，以察其真伪，真则现更清楚，伪则随即隐没。</w:t>
      </w:r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5、刹那顷，本尊由自眉间光浑入我身，我身立刻转成本尊，本尊与我身无二无别。</w:t>
      </w:r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6、观想自身如透明琉璃体，毫无杂垢，内空心中，生起八叶莲花，红色无根。莲花上现一满月轮，轮上现字轮。观想由嗡字起，从前右旋，次第周布轮缘，终而复始，字字光明璀璨，字轮不可观想太大，愈小愈好。如此依法修持，念满九十万遍准提咒（全文），感应道交，则为生起次第渐渐完成。（正持诵未满座时，若须谈话，于自舌上，想一梵文“LA”字，纵使谈话，不成间断。）</w:t>
      </w:r>
    </w:p>
    <w:p w:rsidR="00EE239F" w:rsidRPr="00EE239F" w:rsidRDefault="00EE239F" w:rsidP="00EE239F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8" w:name="_Toc22219810"/>
      <w:r w:rsidRPr="00EE239F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【圆满次第】</w:t>
      </w:r>
      <w:bookmarkEnd w:id="8"/>
    </w:p>
    <w:p w:rsidR="00EE239F" w:rsidRPr="00EE239F" w:rsidRDefault="00EE239F" w:rsidP="00EE239F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E239F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每次念毕后（遍数自定，愈多愈好），准提印散于(头)顶上，改结定印，而入圆满次第，即想字轮收摄入于中间嗡字，嗡字收摄入于月轮，月轮收摄入于光明点（明点如黄豆大），明点直冲上顶，刹那顷，散于虚空，虚空之外，更无身心。我即虚空，虚空即我，亦无虚空之量可得，如来如来，如是如是。</w:t>
      </w:r>
    </w:p>
    <w:p w:rsidR="00BF6DD3" w:rsidRPr="00EE239F" w:rsidRDefault="00BF6DD3">
      <w:pPr>
        <w:widowControl/>
        <w:jc w:val="left"/>
      </w:pPr>
    </w:p>
    <w:sectPr w:rsidR="00BF6DD3" w:rsidRPr="00EE239F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402BF3"/>
    <w:rsid w:val="00864ADF"/>
    <w:rsid w:val="00BA6855"/>
    <w:rsid w:val="00BF6DD3"/>
    <w:rsid w:val="00E511D9"/>
    <w:rsid w:val="00EE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EE23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EE239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E2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E239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E239F"/>
    <w:pPr>
      <w:ind w:leftChars="400" w:left="840"/>
    </w:pPr>
  </w:style>
  <w:style w:type="character" w:styleId="a6">
    <w:name w:val="Hyperlink"/>
    <w:basedOn w:val="a0"/>
    <w:uiPriority w:val="99"/>
    <w:unhideWhenUsed/>
    <w:rsid w:val="00EE2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9AAEA-1229-497B-9598-1A38B71E9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2019-10-17T07:49:00Z</dcterms:modified>
</cp:coreProperties>
</file>