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751D" w:rsidRPr="000F168D" w:rsidRDefault="0084751D" w:rsidP="001B2E65">
      <w:pPr>
        <w:rPr>
          <w:rFonts w:asciiTheme="minorEastAsia"/>
        </w:rPr>
      </w:pPr>
      <w:bookmarkStart w:id="0" w:name="Top_of_part0016_xhtml"/>
      <w:r w:rsidRPr="000F168D">
        <w:rPr>
          <w:rFonts w:asciiTheme="minorEastAsia"/>
          <w:noProof/>
        </w:rPr>
        <w:drawing>
          <wp:anchor distT="0" distB="0" distL="0" distR="0" simplePos="0" relativeHeight="251659264" behindDoc="0" locked="0" layoutInCell="1" allowOverlap="1" wp14:anchorId="1458394C" wp14:editId="179AE497">
            <wp:simplePos x="0" y="0"/>
            <wp:positionH relativeFrom="margin">
              <wp:align>left</wp:align>
            </wp:positionH>
            <wp:positionV relativeFrom="line">
              <wp:posOffset>-387</wp:posOffset>
            </wp:positionV>
            <wp:extent cx="7545788" cy="10044927"/>
            <wp:effectExtent l="0" t="0" r="0" b="0"/>
            <wp:wrapTopAndBottom/>
            <wp:docPr id="9" name="part0016.png" descr="part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0016.png" descr="part0016.png"/>
                    <pic:cNvPicPr/>
                  </pic:nvPicPr>
                  <pic:blipFill>
                    <a:blip r:embed="rId9"/>
                    <a:stretch>
                      <a:fillRect/>
                    </a:stretch>
                  </pic:blipFill>
                  <pic:spPr>
                    <a:xfrm>
                      <a:off x="0" y="0"/>
                      <a:ext cx="7545788" cy="10044927"/>
                    </a:xfrm>
                    <a:prstGeom prst="rect">
                      <a:avLst/>
                    </a:prstGeom>
                  </pic:spPr>
                </pic:pic>
              </a:graphicData>
            </a:graphic>
            <wp14:sizeRelH relativeFrom="margin">
              <wp14:pctWidth>0</wp14:pctWidth>
            </wp14:sizeRelH>
            <wp14:sizeRelV relativeFrom="margin">
              <wp14:pctHeight>0</wp14:pctHeight>
            </wp14:sizeRelV>
          </wp:anchor>
        </w:drawing>
      </w:r>
      <w:bookmarkEnd w:id="0"/>
    </w:p>
    <w:p w:rsidR="0084751D" w:rsidRPr="000F168D" w:rsidRDefault="0084751D" w:rsidP="0084751D">
      <w:pPr>
        <w:pStyle w:val="Para020"/>
        <w:pageBreakBefore/>
        <w:spacing w:before="312" w:after="312"/>
        <w:rPr>
          <w:rFonts w:asciiTheme="minorEastAsia" w:eastAsiaTheme="minorEastAsia"/>
        </w:rPr>
      </w:pPr>
      <w:bookmarkStart w:id="1" w:name="Top_of_part0017_xhtml"/>
      <w:r w:rsidRPr="000F168D">
        <w:rPr>
          <w:rFonts w:asciiTheme="minorEastAsia" w:eastAsiaTheme="minorEastAsia"/>
        </w:rPr>
        <w:lastRenderedPageBreak/>
        <w:t>版權信息</w:t>
      </w:r>
      <w:bookmarkEnd w:id="1"/>
    </w:p>
    <w:p w:rsidR="0084751D" w:rsidRPr="000F168D" w:rsidRDefault="0084751D" w:rsidP="0084751D">
      <w:pPr>
        <w:pStyle w:val="Para022"/>
        <w:spacing w:before="312" w:after="312"/>
        <w:rPr>
          <w:rFonts w:asciiTheme="minorEastAsia" w:eastAsiaTheme="minorEastAsia"/>
        </w:rPr>
      </w:pPr>
      <w:r w:rsidRPr="000F168D">
        <w:rPr>
          <w:rFonts w:asciiTheme="minorEastAsia" w:eastAsiaTheme="minorEastAsia"/>
        </w:rPr>
        <w:t>On Revolution by Hannah Arendt</w:t>
      </w:r>
    </w:p>
    <w:p w:rsidR="0084751D" w:rsidRPr="000F168D" w:rsidRDefault="0084751D" w:rsidP="0084751D">
      <w:pPr>
        <w:pStyle w:val="Para022"/>
        <w:spacing w:before="312" w:after="312"/>
        <w:rPr>
          <w:rFonts w:asciiTheme="minorEastAsia" w:eastAsiaTheme="minorEastAsia"/>
        </w:rPr>
      </w:pPr>
      <w:r w:rsidRPr="000F168D">
        <w:rPr>
          <w:rFonts w:asciiTheme="minorEastAsia" w:eastAsiaTheme="minorEastAsia"/>
        </w:rPr>
        <w:t xml:space="preserve">Copyright </w:t>
      </w:r>
      <w:r w:rsidRPr="000F168D">
        <w:rPr>
          <w:rFonts w:asciiTheme="minorEastAsia" w:eastAsiaTheme="minorEastAsia"/>
        </w:rPr>
        <w:t>©</w:t>
      </w:r>
      <w:r w:rsidRPr="000F168D">
        <w:rPr>
          <w:rFonts w:asciiTheme="minorEastAsia" w:eastAsiaTheme="minorEastAsia"/>
        </w:rPr>
        <w:t xml:space="preserve"> 1963，1965 by Hannah Arendt</w:t>
      </w:r>
    </w:p>
    <w:p w:rsidR="0084751D" w:rsidRPr="000F168D" w:rsidRDefault="0084751D" w:rsidP="0084751D">
      <w:pPr>
        <w:pStyle w:val="Para022"/>
        <w:spacing w:before="312" w:after="312"/>
        <w:rPr>
          <w:rFonts w:asciiTheme="minorEastAsia" w:eastAsiaTheme="minorEastAsia"/>
        </w:rPr>
      </w:pPr>
      <w:r w:rsidRPr="000F168D">
        <w:rPr>
          <w:rFonts w:asciiTheme="minorEastAsia" w:eastAsiaTheme="minorEastAsia"/>
        </w:rPr>
        <w:t>All rights reserved including the rights of reproduction in whole or in part in any form.</w:t>
      </w:r>
    </w:p>
    <w:p w:rsidR="0084751D" w:rsidRPr="000F168D" w:rsidRDefault="0084751D" w:rsidP="0084751D">
      <w:pPr>
        <w:pStyle w:val="Para022"/>
        <w:spacing w:before="312" w:after="312"/>
        <w:rPr>
          <w:rFonts w:asciiTheme="minorEastAsia" w:eastAsiaTheme="minorEastAsia"/>
        </w:rPr>
      </w:pPr>
      <w:r w:rsidRPr="000F168D">
        <w:rPr>
          <w:rFonts w:asciiTheme="minorEastAsia" w:eastAsiaTheme="minorEastAsia"/>
        </w:rPr>
        <w:t>This edition published by arrangement with Viking Penguin, a member of Penguin Group ( USA )Inc. through Bardon-Chinese Media Agency</w:t>
      </w:r>
    </w:p>
    <w:p w:rsidR="0084751D" w:rsidRPr="000F168D" w:rsidRDefault="0084751D" w:rsidP="0084751D">
      <w:pPr>
        <w:pStyle w:val="Para022"/>
        <w:spacing w:before="312" w:after="312"/>
        <w:rPr>
          <w:rFonts w:asciiTheme="minorEastAsia" w:eastAsiaTheme="minorEastAsia"/>
        </w:rPr>
      </w:pPr>
      <w:r w:rsidRPr="000F168D">
        <w:rPr>
          <w:rFonts w:asciiTheme="minorEastAsia" w:eastAsiaTheme="minorEastAsia"/>
        </w:rPr>
        <w:t xml:space="preserve">Chinese translation copyright </w:t>
      </w:r>
      <w:r w:rsidRPr="000F168D">
        <w:rPr>
          <w:rFonts w:asciiTheme="minorEastAsia" w:eastAsiaTheme="minorEastAsia"/>
        </w:rPr>
        <w:t>©</w:t>
      </w:r>
      <w:r w:rsidRPr="000F168D">
        <w:rPr>
          <w:rFonts w:asciiTheme="minorEastAsia" w:eastAsiaTheme="minorEastAsia"/>
        </w:rPr>
        <w:t xml:space="preserve"> 2011 by YiLin Press</w:t>
      </w:r>
    </w:p>
    <w:p w:rsidR="0084751D" w:rsidRPr="000F168D" w:rsidRDefault="0084751D" w:rsidP="0084751D">
      <w:pPr>
        <w:pStyle w:val="Para022"/>
        <w:spacing w:before="312" w:after="312"/>
        <w:rPr>
          <w:rFonts w:asciiTheme="minorEastAsia" w:eastAsiaTheme="minorEastAsia"/>
        </w:rPr>
      </w:pPr>
      <w:r w:rsidRPr="000F168D">
        <w:rPr>
          <w:rFonts w:asciiTheme="minorEastAsia" w:eastAsiaTheme="minorEastAsia"/>
        </w:rPr>
        <w:t>著作權合同登記號圖字：10-2005-147號</w:t>
      </w:r>
    </w:p>
    <w:p w:rsidR="0084751D" w:rsidRPr="000F168D" w:rsidRDefault="0084751D" w:rsidP="0084751D">
      <w:pPr>
        <w:pStyle w:val="08Block"/>
        <w:spacing w:before="312" w:after="312"/>
        <w:rPr>
          <w:rFonts w:asciiTheme="minorEastAsia"/>
        </w:rPr>
      </w:pPr>
    </w:p>
    <w:p w:rsidR="0084751D" w:rsidRPr="000F168D" w:rsidRDefault="0084751D" w:rsidP="0084751D">
      <w:pPr>
        <w:pStyle w:val="02Block"/>
        <w:spacing w:before="156" w:after="156"/>
        <w:rPr>
          <w:rFonts w:asciiTheme="minorEastAsia"/>
        </w:rPr>
      </w:pPr>
    </w:p>
    <w:p w:rsidR="0084751D" w:rsidRPr="000F168D" w:rsidRDefault="0084751D" w:rsidP="0084751D">
      <w:pPr>
        <w:pStyle w:val="08Block"/>
        <w:spacing w:before="312" w:after="312"/>
        <w:rPr>
          <w:rFonts w:asciiTheme="minorEastAsia"/>
        </w:rPr>
      </w:pPr>
    </w:p>
    <w:p w:rsidR="0084751D" w:rsidRPr="000F168D" w:rsidRDefault="0084751D" w:rsidP="0084751D">
      <w:pPr>
        <w:pStyle w:val="Para022"/>
        <w:spacing w:before="312" w:after="312"/>
        <w:rPr>
          <w:rFonts w:asciiTheme="minorEastAsia" w:eastAsiaTheme="minorEastAsia"/>
        </w:rPr>
      </w:pPr>
      <w:r w:rsidRPr="000F168D">
        <w:rPr>
          <w:rFonts w:asciiTheme="minorEastAsia" w:eastAsiaTheme="minorEastAsia"/>
        </w:rPr>
        <w:t>書</w:t>
      </w:r>
      <w:r w:rsidRPr="000F168D">
        <w:rPr>
          <w:rFonts w:asciiTheme="minorEastAsia" w:eastAsiaTheme="minorEastAsia"/>
        </w:rPr>
        <w:t>  </w:t>
      </w:r>
      <w:r w:rsidRPr="000F168D">
        <w:rPr>
          <w:rFonts w:asciiTheme="minorEastAsia" w:eastAsiaTheme="minorEastAsia"/>
        </w:rPr>
        <w:t>名　論革命</w:t>
      </w:r>
    </w:p>
    <w:p w:rsidR="0084751D" w:rsidRPr="000F168D" w:rsidRDefault="0084751D" w:rsidP="0084751D">
      <w:pPr>
        <w:pStyle w:val="Para022"/>
        <w:spacing w:before="312" w:after="312"/>
        <w:rPr>
          <w:rFonts w:asciiTheme="minorEastAsia" w:eastAsiaTheme="minorEastAsia"/>
        </w:rPr>
      </w:pPr>
      <w:r w:rsidRPr="000F168D">
        <w:rPr>
          <w:rFonts w:asciiTheme="minorEastAsia" w:eastAsiaTheme="minorEastAsia"/>
        </w:rPr>
        <w:t>作</w:t>
      </w:r>
      <w:r w:rsidRPr="000F168D">
        <w:rPr>
          <w:rFonts w:asciiTheme="minorEastAsia" w:eastAsiaTheme="minorEastAsia"/>
        </w:rPr>
        <w:t>  </w:t>
      </w:r>
      <w:r w:rsidRPr="000F168D">
        <w:rPr>
          <w:rFonts w:asciiTheme="minorEastAsia" w:eastAsiaTheme="minorEastAsia"/>
        </w:rPr>
        <w:t>者　【美國】漢娜</w:t>
      </w:r>
      <w:r w:rsidRPr="000F168D">
        <w:rPr>
          <w:rFonts w:asciiTheme="minorEastAsia" w:eastAsiaTheme="minorEastAsia"/>
        </w:rPr>
        <w:t>·</w:t>
      </w:r>
      <w:r w:rsidRPr="000F168D">
        <w:rPr>
          <w:rFonts w:asciiTheme="minorEastAsia" w:eastAsiaTheme="minorEastAsia"/>
        </w:rPr>
        <w:t>阿倫特</w:t>
      </w:r>
    </w:p>
    <w:p w:rsidR="0084751D" w:rsidRPr="000F168D" w:rsidRDefault="0084751D" w:rsidP="0084751D">
      <w:pPr>
        <w:pStyle w:val="Para022"/>
        <w:spacing w:before="312" w:after="312"/>
        <w:rPr>
          <w:rFonts w:asciiTheme="minorEastAsia" w:eastAsiaTheme="minorEastAsia"/>
        </w:rPr>
      </w:pPr>
      <w:r w:rsidRPr="000F168D">
        <w:rPr>
          <w:rFonts w:asciiTheme="minorEastAsia" w:eastAsiaTheme="minorEastAsia"/>
        </w:rPr>
        <w:t>譯</w:t>
      </w:r>
      <w:r w:rsidRPr="000F168D">
        <w:rPr>
          <w:rFonts w:asciiTheme="minorEastAsia" w:eastAsiaTheme="minorEastAsia"/>
        </w:rPr>
        <w:t>  </w:t>
      </w:r>
      <w:r w:rsidRPr="000F168D">
        <w:rPr>
          <w:rFonts w:asciiTheme="minorEastAsia" w:eastAsiaTheme="minorEastAsia"/>
        </w:rPr>
        <w:t>者　陳周旺</w:t>
      </w:r>
    </w:p>
    <w:p w:rsidR="0084751D" w:rsidRPr="000F168D" w:rsidRDefault="0084751D" w:rsidP="0084751D">
      <w:pPr>
        <w:pStyle w:val="Para022"/>
        <w:spacing w:before="312" w:after="312"/>
        <w:rPr>
          <w:rFonts w:asciiTheme="minorEastAsia" w:eastAsiaTheme="minorEastAsia"/>
        </w:rPr>
      </w:pPr>
      <w:r w:rsidRPr="000F168D">
        <w:rPr>
          <w:rFonts w:asciiTheme="minorEastAsia" w:eastAsiaTheme="minorEastAsia"/>
        </w:rPr>
        <w:t>責任編輯　黃　穎　許　昆</w:t>
      </w:r>
    </w:p>
    <w:p w:rsidR="0084751D" w:rsidRPr="000F168D" w:rsidRDefault="0084751D" w:rsidP="0084751D">
      <w:pPr>
        <w:pStyle w:val="Para022"/>
        <w:spacing w:before="312" w:after="312"/>
        <w:rPr>
          <w:rFonts w:asciiTheme="minorEastAsia" w:eastAsiaTheme="minorEastAsia"/>
        </w:rPr>
      </w:pPr>
      <w:r w:rsidRPr="000F168D">
        <w:rPr>
          <w:rFonts w:asciiTheme="minorEastAsia" w:eastAsiaTheme="minorEastAsia"/>
        </w:rPr>
        <w:t>出版發行　譯林出版社</w:t>
      </w:r>
    </w:p>
    <w:p w:rsidR="0084751D" w:rsidRPr="000F168D" w:rsidRDefault="0084751D" w:rsidP="0084751D">
      <w:pPr>
        <w:pStyle w:val="Para022"/>
        <w:spacing w:before="312" w:after="312"/>
        <w:rPr>
          <w:rFonts w:asciiTheme="minorEastAsia" w:eastAsiaTheme="minorEastAsia"/>
        </w:rPr>
      </w:pPr>
      <w:r w:rsidRPr="000F168D">
        <w:rPr>
          <w:rFonts w:asciiTheme="minorEastAsia" w:eastAsiaTheme="minorEastAsia"/>
        </w:rPr>
        <w:t>ISBN 9787544715751</w:t>
      </w:r>
    </w:p>
    <w:p w:rsidR="0084751D" w:rsidRPr="000F168D" w:rsidRDefault="0084751D" w:rsidP="0084751D">
      <w:pPr>
        <w:pStyle w:val="Para022"/>
        <w:spacing w:before="312" w:after="312"/>
        <w:rPr>
          <w:rFonts w:asciiTheme="minorEastAsia" w:eastAsiaTheme="minorEastAsia"/>
        </w:rPr>
      </w:pPr>
      <w:r w:rsidRPr="000F168D">
        <w:rPr>
          <w:rFonts w:asciiTheme="minorEastAsia" w:eastAsiaTheme="minorEastAsia"/>
        </w:rPr>
        <w:t xml:space="preserve">關注我們的微博： </w:t>
      </w:r>
      <w:hyperlink r:id="rId10">
        <w:r w:rsidRPr="000F168D">
          <w:rPr>
            <w:rStyle w:val="05Text"/>
            <w:rFonts w:asciiTheme="minorEastAsia" w:eastAsiaTheme="minorEastAsia"/>
          </w:rPr>
          <w:t>@譯林出版社</w:t>
        </w:r>
      </w:hyperlink>
    </w:p>
    <w:p w:rsidR="0084751D" w:rsidRPr="000F168D" w:rsidRDefault="0084751D" w:rsidP="0084751D">
      <w:pPr>
        <w:pStyle w:val="Para022"/>
        <w:spacing w:before="312" w:after="312"/>
        <w:rPr>
          <w:rFonts w:asciiTheme="minorEastAsia" w:eastAsiaTheme="minorEastAsia"/>
        </w:rPr>
      </w:pPr>
      <w:r w:rsidRPr="000F168D">
        <w:rPr>
          <w:rFonts w:asciiTheme="minorEastAsia" w:eastAsiaTheme="minorEastAsia"/>
        </w:rPr>
        <w:t>關注我們的微信：yilinpress</w:t>
      </w:r>
    </w:p>
    <w:p w:rsidR="0084751D" w:rsidRPr="000F168D" w:rsidRDefault="0084751D" w:rsidP="0084751D">
      <w:pPr>
        <w:pStyle w:val="Para109"/>
        <w:spacing w:before="312" w:after="312"/>
        <w:rPr>
          <w:rFonts w:asciiTheme="minorEastAsia" w:eastAsiaTheme="minorEastAsia"/>
        </w:rPr>
      </w:pPr>
      <w:r w:rsidRPr="000F168D">
        <w:rPr>
          <w:rStyle w:val="04Text"/>
          <w:rFonts w:asciiTheme="minorEastAsia" w:eastAsiaTheme="minorEastAsia"/>
        </w:rPr>
        <w:lastRenderedPageBreak/>
        <w:t>意見反饋：</w:t>
      </w:r>
      <w:hyperlink r:id="rId11">
        <w:r w:rsidRPr="000F168D">
          <w:rPr>
            <w:rFonts w:asciiTheme="minorEastAsia" w:eastAsiaTheme="minorEastAsia"/>
          </w:rPr>
          <w:t>@你好小巴魚</w:t>
        </w:r>
      </w:hyperlink>
    </w:p>
    <w:bookmarkStart w:id="2" w:name="Top_of_part0018_xhtml" w:displacedByCustomXml="next"/>
    <w:sdt>
      <w:sdtPr>
        <w:rPr>
          <w:lang w:val="zh-CN"/>
        </w:rPr>
        <w:id w:val="-1341311585"/>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6C108E" w:rsidRDefault="006C108E">
          <w:pPr>
            <w:pStyle w:val="TOC"/>
            <w:spacing w:before="312" w:after="312"/>
          </w:pPr>
          <w:r>
            <w:rPr>
              <w:lang w:val="zh-CN"/>
            </w:rPr>
            <w:t>目录</w:t>
          </w:r>
        </w:p>
        <w:p w:rsidR="006C108E" w:rsidRDefault="006C108E">
          <w:pPr>
            <w:pStyle w:val="11"/>
            <w:tabs>
              <w:tab w:val="right" w:leader="dot" w:pos="11896"/>
            </w:tabs>
            <w:rPr>
              <w:noProof/>
              <w:szCs w:val="22"/>
            </w:rPr>
          </w:pPr>
          <w:r>
            <w:fldChar w:fldCharType="begin"/>
          </w:r>
          <w:r>
            <w:instrText xml:space="preserve"> TOC \o "1-3" \h \z \u </w:instrText>
          </w:r>
          <w:r>
            <w:fldChar w:fldCharType="separate"/>
          </w:r>
          <w:hyperlink w:anchor="_Toc57044607" w:history="1">
            <w:r w:rsidRPr="00511CCD">
              <w:rPr>
                <w:rStyle w:val="a9"/>
                <w:rFonts w:asciiTheme="minorEastAsia"/>
                <w:noProof/>
              </w:rPr>
              <w:t>導言　戰爭與革命</w:t>
            </w:r>
            <w:r>
              <w:rPr>
                <w:noProof/>
                <w:webHidden/>
              </w:rPr>
              <w:tab/>
            </w:r>
            <w:r>
              <w:rPr>
                <w:noProof/>
                <w:webHidden/>
              </w:rPr>
              <w:fldChar w:fldCharType="begin"/>
            </w:r>
            <w:r>
              <w:rPr>
                <w:noProof/>
                <w:webHidden/>
              </w:rPr>
              <w:instrText xml:space="preserve"> PAGEREF _Toc57044607 \h </w:instrText>
            </w:r>
            <w:r>
              <w:rPr>
                <w:noProof/>
                <w:webHidden/>
              </w:rPr>
            </w:r>
            <w:r>
              <w:rPr>
                <w:noProof/>
                <w:webHidden/>
              </w:rPr>
              <w:fldChar w:fldCharType="separate"/>
            </w:r>
            <w:r w:rsidR="00DE1727">
              <w:rPr>
                <w:noProof/>
                <w:webHidden/>
              </w:rPr>
              <w:t>5</w:t>
            </w:r>
            <w:r>
              <w:rPr>
                <w:noProof/>
                <w:webHidden/>
              </w:rPr>
              <w:fldChar w:fldCharType="end"/>
            </w:r>
          </w:hyperlink>
        </w:p>
        <w:p w:rsidR="006C108E" w:rsidRDefault="006C108E">
          <w:pPr>
            <w:pStyle w:val="11"/>
            <w:tabs>
              <w:tab w:val="right" w:leader="dot" w:pos="11896"/>
            </w:tabs>
            <w:rPr>
              <w:noProof/>
              <w:szCs w:val="22"/>
            </w:rPr>
          </w:pPr>
          <w:hyperlink w:anchor="_Toc57044608" w:history="1">
            <w:r w:rsidRPr="00511CCD">
              <w:rPr>
                <w:rStyle w:val="a9"/>
                <w:rFonts w:asciiTheme="minorEastAsia"/>
                <w:noProof/>
              </w:rPr>
              <w:t>一　革命的意義</w:t>
            </w:r>
            <w:r>
              <w:rPr>
                <w:noProof/>
                <w:webHidden/>
              </w:rPr>
              <w:tab/>
            </w:r>
            <w:r>
              <w:rPr>
                <w:noProof/>
                <w:webHidden/>
              </w:rPr>
              <w:fldChar w:fldCharType="begin"/>
            </w:r>
            <w:r>
              <w:rPr>
                <w:noProof/>
                <w:webHidden/>
              </w:rPr>
              <w:instrText xml:space="preserve"> PAGEREF _Toc57044608 \h </w:instrText>
            </w:r>
            <w:r>
              <w:rPr>
                <w:noProof/>
                <w:webHidden/>
              </w:rPr>
            </w:r>
            <w:r>
              <w:rPr>
                <w:noProof/>
                <w:webHidden/>
              </w:rPr>
              <w:fldChar w:fldCharType="separate"/>
            </w:r>
            <w:r w:rsidR="00DE1727">
              <w:rPr>
                <w:noProof/>
                <w:webHidden/>
              </w:rPr>
              <w:t>11</w:t>
            </w:r>
            <w:r>
              <w:rPr>
                <w:noProof/>
                <w:webHidden/>
              </w:rPr>
              <w:fldChar w:fldCharType="end"/>
            </w:r>
          </w:hyperlink>
        </w:p>
        <w:bookmarkStart w:id="3" w:name="_GoBack"/>
        <w:bookmarkEnd w:id="3"/>
        <w:p w:rsidR="006C108E" w:rsidRDefault="006C108E">
          <w:pPr>
            <w:pStyle w:val="11"/>
            <w:tabs>
              <w:tab w:val="right" w:leader="dot" w:pos="11896"/>
            </w:tabs>
            <w:rPr>
              <w:noProof/>
              <w:szCs w:val="22"/>
            </w:rPr>
          </w:pPr>
          <w:r w:rsidRPr="00511CCD">
            <w:rPr>
              <w:rStyle w:val="a9"/>
              <w:noProof/>
            </w:rPr>
            <w:fldChar w:fldCharType="begin"/>
          </w:r>
          <w:r w:rsidRPr="00511CCD">
            <w:rPr>
              <w:rStyle w:val="a9"/>
              <w:noProof/>
            </w:rPr>
            <w:instrText xml:space="preserve"> </w:instrText>
          </w:r>
          <w:r>
            <w:rPr>
              <w:noProof/>
            </w:rPr>
            <w:instrText>HYPERLINK \l "_Toc57044609"</w:instrText>
          </w:r>
          <w:r w:rsidRPr="00511CCD">
            <w:rPr>
              <w:rStyle w:val="a9"/>
              <w:noProof/>
            </w:rPr>
            <w:instrText xml:space="preserve"> </w:instrText>
          </w:r>
          <w:r w:rsidRPr="00511CCD">
            <w:rPr>
              <w:rStyle w:val="a9"/>
              <w:noProof/>
            </w:rPr>
          </w:r>
          <w:r w:rsidRPr="00511CCD">
            <w:rPr>
              <w:rStyle w:val="a9"/>
              <w:noProof/>
            </w:rPr>
            <w:fldChar w:fldCharType="separate"/>
          </w:r>
          <w:r w:rsidRPr="00511CCD">
            <w:rPr>
              <w:rStyle w:val="a9"/>
              <w:rFonts w:asciiTheme="minorEastAsia"/>
              <w:noProof/>
            </w:rPr>
            <w:t>二　社會問題</w:t>
          </w:r>
          <w:r>
            <w:rPr>
              <w:noProof/>
              <w:webHidden/>
            </w:rPr>
            <w:tab/>
          </w:r>
          <w:r>
            <w:rPr>
              <w:noProof/>
              <w:webHidden/>
            </w:rPr>
            <w:fldChar w:fldCharType="begin"/>
          </w:r>
          <w:r>
            <w:rPr>
              <w:noProof/>
              <w:webHidden/>
            </w:rPr>
            <w:instrText xml:space="preserve"> PAGEREF _Toc57044609 \h </w:instrText>
          </w:r>
          <w:r>
            <w:rPr>
              <w:noProof/>
              <w:webHidden/>
            </w:rPr>
          </w:r>
          <w:r>
            <w:rPr>
              <w:noProof/>
              <w:webHidden/>
            </w:rPr>
            <w:fldChar w:fldCharType="separate"/>
          </w:r>
          <w:r w:rsidR="00DE1727">
            <w:rPr>
              <w:noProof/>
              <w:webHidden/>
            </w:rPr>
            <w:t>33</w:t>
          </w:r>
          <w:r>
            <w:rPr>
              <w:noProof/>
              <w:webHidden/>
            </w:rPr>
            <w:fldChar w:fldCharType="end"/>
          </w:r>
          <w:r w:rsidRPr="00511CCD">
            <w:rPr>
              <w:rStyle w:val="a9"/>
              <w:noProof/>
            </w:rPr>
            <w:fldChar w:fldCharType="end"/>
          </w:r>
        </w:p>
        <w:p w:rsidR="006C108E" w:rsidRDefault="006C108E">
          <w:pPr>
            <w:pStyle w:val="11"/>
            <w:tabs>
              <w:tab w:val="right" w:leader="dot" w:pos="11896"/>
            </w:tabs>
            <w:rPr>
              <w:noProof/>
              <w:szCs w:val="22"/>
            </w:rPr>
          </w:pPr>
          <w:hyperlink w:anchor="_Toc57044610" w:history="1">
            <w:r w:rsidRPr="00511CCD">
              <w:rPr>
                <w:rStyle w:val="a9"/>
                <w:rFonts w:asciiTheme="minorEastAsia"/>
                <w:noProof/>
              </w:rPr>
              <w:t>三　追求幸福</w:t>
            </w:r>
            <w:r>
              <w:rPr>
                <w:noProof/>
                <w:webHidden/>
              </w:rPr>
              <w:tab/>
            </w:r>
            <w:r>
              <w:rPr>
                <w:noProof/>
                <w:webHidden/>
              </w:rPr>
              <w:fldChar w:fldCharType="begin"/>
            </w:r>
            <w:r>
              <w:rPr>
                <w:noProof/>
                <w:webHidden/>
              </w:rPr>
              <w:instrText xml:space="preserve"> PAGEREF _Toc57044610 \h </w:instrText>
            </w:r>
            <w:r>
              <w:rPr>
                <w:noProof/>
                <w:webHidden/>
              </w:rPr>
            </w:r>
            <w:r>
              <w:rPr>
                <w:noProof/>
                <w:webHidden/>
              </w:rPr>
              <w:fldChar w:fldCharType="separate"/>
            </w:r>
            <w:r w:rsidR="00DE1727">
              <w:rPr>
                <w:noProof/>
                <w:webHidden/>
              </w:rPr>
              <w:t>64</w:t>
            </w:r>
            <w:r>
              <w:rPr>
                <w:noProof/>
                <w:webHidden/>
              </w:rPr>
              <w:fldChar w:fldCharType="end"/>
            </w:r>
          </w:hyperlink>
        </w:p>
        <w:p w:rsidR="006C108E" w:rsidRDefault="006C108E">
          <w:pPr>
            <w:pStyle w:val="11"/>
            <w:tabs>
              <w:tab w:val="right" w:leader="dot" w:pos="11896"/>
            </w:tabs>
            <w:rPr>
              <w:noProof/>
              <w:szCs w:val="22"/>
            </w:rPr>
          </w:pPr>
          <w:hyperlink w:anchor="_Toc57044611" w:history="1">
            <w:r w:rsidRPr="00511CCD">
              <w:rPr>
                <w:rStyle w:val="a9"/>
                <w:rFonts w:asciiTheme="minorEastAsia"/>
                <w:noProof/>
              </w:rPr>
              <w:t>四　立國（一）：構建自由</w:t>
            </w:r>
            <w:r>
              <w:rPr>
                <w:noProof/>
                <w:webHidden/>
              </w:rPr>
              <w:tab/>
            </w:r>
            <w:r>
              <w:rPr>
                <w:noProof/>
                <w:webHidden/>
              </w:rPr>
              <w:fldChar w:fldCharType="begin"/>
            </w:r>
            <w:r>
              <w:rPr>
                <w:noProof/>
                <w:webHidden/>
              </w:rPr>
              <w:instrText xml:space="preserve"> PAGEREF _Toc57044611 \h </w:instrText>
            </w:r>
            <w:r>
              <w:rPr>
                <w:noProof/>
                <w:webHidden/>
              </w:rPr>
            </w:r>
            <w:r>
              <w:rPr>
                <w:noProof/>
                <w:webHidden/>
              </w:rPr>
              <w:fldChar w:fldCharType="separate"/>
            </w:r>
            <w:r w:rsidR="00DE1727">
              <w:rPr>
                <w:noProof/>
                <w:webHidden/>
              </w:rPr>
              <w:t>78</w:t>
            </w:r>
            <w:r>
              <w:rPr>
                <w:noProof/>
                <w:webHidden/>
              </w:rPr>
              <w:fldChar w:fldCharType="end"/>
            </w:r>
          </w:hyperlink>
        </w:p>
        <w:p w:rsidR="006C108E" w:rsidRDefault="006C108E">
          <w:pPr>
            <w:pStyle w:val="11"/>
            <w:tabs>
              <w:tab w:val="right" w:leader="dot" w:pos="11896"/>
            </w:tabs>
            <w:rPr>
              <w:noProof/>
              <w:szCs w:val="22"/>
            </w:rPr>
          </w:pPr>
          <w:hyperlink w:anchor="_Toc57044612" w:history="1">
            <w:r w:rsidRPr="00511CCD">
              <w:rPr>
                <w:rStyle w:val="a9"/>
                <w:rFonts w:asciiTheme="minorEastAsia"/>
                <w:noProof/>
              </w:rPr>
              <w:t>五　立國（二）：新秩序的時代</w:t>
            </w:r>
            <w:r>
              <w:rPr>
                <w:noProof/>
                <w:webHidden/>
              </w:rPr>
              <w:tab/>
            </w:r>
            <w:r>
              <w:rPr>
                <w:noProof/>
                <w:webHidden/>
              </w:rPr>
              <w:fldChar w:fldCharType="begin"/>
            </w:r>
            <w:r>
              <w:rPr>
                <w:noProof/>
                <w:webHidden/>
              </w:rPr>
              <w:instrText xml:space="preserve"> PAGEREF _Toc57044612 \h </w:instrText>
            </w:r>
            <w:r>
              <w:rPr>
                <w:noProof/>
                <w:webHidden/>
              </w:rPr>
            </w:r>
            <w:r>
              <w:rPr>
                <w:noProof/>
                <w:webHidden/>
              </w:rPr>
              <w:fldChar w:fldCharType="separate"/>
            </w:r>
            <w:r w:rsidR="00DE1727">
              <w:rPr>
                <w:noProof/>
                <w:webHidden/>
              </w:rPr>
              <w:t>99</w:t>
            </w:r>
            <w:r>
              <w:rPr>
                <w:noProof/>
                <w:webHidden/>
              </w:rPr>
              <w:fldChar w:fldCharType="end"/>
            </w:r>
          </w:hyperlink>
        </w:p>
        <w:p w:rsidR="006C108E" w:rsidRDefault="006C108E">
          <w:pPr>
            <w:pStyle w:val="11"/>
            <w:tabs>
              <w:tab w:val="right" w:leader="dot" w:pos="11896"/>
            </w:tabs>
            <w:rPr>
              <w:noProof/>
              <w:szCs w:val="22"/>
            </w:rPr>
          </w:pPr>
          <w:hyperlink w:anchor="_Toc57044613" w:history="1">
            <w:r w:rsidRPr="00511CCD">
              <w:rPr>
                <w:rStyle w:val="a9"/>
                <w:rFonts w:asciiTheme="minorEastAsia"/>
                <w:noProof/>
              </w:rPr>
              <w:t>六　革命的傳統及其失落的珍寶</w:t>
            </w:r>
            <w:r>
              <w:rPr>
                <w:noProof/>
                <w:webHidden/>
              </w:rPr>
              <w:tab/>
            </w:r>
            <w:r>
              <w:rPr>
                <w:noProof/>
                <w:webHidden/>
              </w:rPr>
              <w:fldChar w:fldCharType="begin"/>
            </w:r>
            <w:r>
              <w:rPr>
                <w:noProof/>
                <w:webHidden/>
              </w:rPr>
              <w:instrText xml:space="preserve"> PAGEREF _Toc57044613 \h </w:instrText>
            </w:r>
            <w:r>
              <w:rPr>
                <w:noProof/>
                <w:webHidden/>
              </w:rPr>
            </w:r>
            <w:r>
              <w:rPr>
                <w:noProof/>
                <w:webHidden/>
              </w:rPr>
              <w:fldChar w:fldCharType="separate"/>
            </w:r>
            <w:r w:rsidR="00DE1727">
              <w:rPr>
                <w:noProof/>
                <w:webHidden/>
              </w:rPr>
              <w:t>119</w:t>
            </w:r>
            <w:r>
              <w:rPr>
                <w:noProof/>
                <w:webHidden/>
              </w:rPr>
              <w:fldChar w:fldCharType="end"/>
            </w:r>
          </w:hyperlink>
        </w:p>
        <w:p w:rsidR="006C108E" w:rsidRDefault="006C108E">
          <w:pPr>
            <w:pStyle w:val="11"/>
            <w:tabs>
              <w:tab w:val="right" w:leader="dot" w:pos="11896"/>
            </w:tabs>
            <w:rPr>
              <w:noProof/>
              <w:szCs w:val="22"/>
            </w:rPr>
          </w:pPr>
          <w:hyperlink w:anchor="_Toc57044614" w:history="1">
            <w:r w:rsidRPr="00511CCD">
              <w:rPr>
                <w:rStyle w:val="a9"/>
                <w:rFonts w:asciiTheme="minorEastAsia"/>
                <w:noProof/>
              </w:rPr>
              <w:t>譯后記</w:t>
            </w:r>
            <w:r>
              <w:rPr>
                <w:noProof/>
                <w:webHidden/>
              </w:rPr>
              <w:tab/>
            </w:r>
            <w:r>
              <w:rPr>
                <w:noProof/>
                <w:webHidden/>
              </w:rPr>
              <w:fldChar w:fldCharType="begin"/>
            </w:r>
            <w:r>
              <w:rPr>
                <w:noProof/>
                <w:webHidden/>
              </w:rPr>
              <w:instrText xml:space="preserve"> PAGEREF _Toc57044614 \h </w:instrText>
            </w:r>
            <w:r>
              <w:rPr>
                <w:noProof/>
                <w:webHidden/>
              </w:rPr>
            </w:r>
            <w:r>
              <w:rPr>
                <w:noProof/>
                <w:webHidden/>
              </w:rPr>
              <w:fldChar w:fldCharType="separate"/>
            </w:r>
            <w:r w:rsidR="00DE1727">
              <w:rPr>
                <w:noProof/>
                <w:webHidden/>
              </w:rPr>
              <w:t>155</w:t>
            </w:r>
            <w:r>
              <w:rPr>
                <w:noProof/>
                <w:webHidden/>
              </w:rPr>
              <w:fldChar w:fldCharType="end"/>
            </w:r>
          </w:hyperlink>
        </w:p>
        <w:p w:rsidR="006C108E" w:rsidRDefault="006C108E">
          <w:r>
            <w:rPr>
              <w:b/>
              <w:bCs/>
              <w:lang w:val="zh-CN"/>
            </w:rPr>
            <w:fldChar w:fldCharType="end"/>
          </w:r>
        </w:p>
      </w:sdtContent>
    </w:sdt>
    <w:p w:rsidR="0084751D" w:rsidRPr="000F168D" w:rsidRDefault="0084751D" w:rsidP="0084751D">
      <w:pPr>
        <w:pStyle w:val="1"/>
        <w:spacing w:before="240" w:after="240"/>
        <w:rPr>
          <w:rFonts w:asciiTheme="minorEastAsia"/>
        </w:rPr>
      </w:pPr>
      <w:bookmarkStart w:id="4" w:name="_Toc57044607"/>
      <w:r w:rsidRPr="000F168D">
        <w:rPr>
          <w:rFonts w:asciiTheme="minorEastAsia"/>
        </w:rPr>
        <w:lastRenderedPageBreak/>
        <w:t>導言　戰爭與革命</w:t>
      </w:r>
      <w:bookmarkEnd w:id="2"/>
      <w:bookmarkEnd w:id="4"/>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迄今為止，戰爭與革命決定了二十世紀的面貌，仿佛所發生的那些事件，都只不過是在倉促地兌現列寧先前的預言。十九世紀的意識形態，諸如民族主義和國際主義、資本主義和帝國主義、社會主義和共產主義，盡管仍然被許多人拿來為自己正名，卻與當前世界的重大現實喪失了聯系。與之截然不同的是，戰爭與革命依然是當前世界兩個核心的政治問題。它們要比自己的一切意識形態辯解更具生命力。革命引導著一代又一代的人前仆后繼，</w:t>
      </w:r>
      <w:r w:rsidRPr="000F168D">
        <w:rPr>
          <w:rFonts w:asciiTheme="minorEastAsia" w:eastAsiaTheme="minorEastAsia"/>
        </w:rPr>
        <w:t>“</w:t>
      </w:r>
      <w:r w:rsidRPr="000F168D">
        <w:rPr>
          <w:rFonts w:asciiTheme="minorEastAsia" w:eastAsiaTheme="minorEastAsia"/>
        </w:rPr>
        <w:t>在強國林立的地球上，承擔自然法和自然神賦予他們的獨立而平等的地位</w:t>
      </w:r>
      <w:r w:rsidRPr="000F168D">
        <w:rPr>
          <w:rFonts w:asciiTheme="minorEastAsia" w:eastAsiaTheme="minorEastAsia"/>
        </w:rPr>
        <w:t>”</w:t>
      </w:r>
      <w:r w:rsidRPr="000F168D">
        <w:rPr>
          <w:rFonts w:asciiTheme="minorEastAsia" w:eastAsiaTheme="minorEastAsia"/>
        </w:rPr>
        <w:t>。但戰爭所造成的大滅絕，威脅著以革命來解放全人類的希望。革命只剩下一個最為古老的理由，那就是</w:t>
      </w:r>
      <w:r w:rsidRPr="000F168D">
        <w:rPr>
          <w:rFonts w:asciiTheme="minorEastAsia" w:eastAsiaTheme="minorEastAsia"/>
        </w:rPr>
        <w:t>“</w:t>
      </w:r>
      <w:r w:rsidRPr="000F168D">
        <w:rPr>
          <w:rFonts w:asciiTheme="minorEastAsia" w:eastAsiaTheme="minorEastAsia"/>
        </w:rPr>
        <w:t>以自由對付暴政</w:t>
      </w:r>
      <w:r w:rsidRPr="000F168D">
        <w:rPr>
          <w:rFonts w:asciiTheme="minorEastAsia" w:eastAsiaTheme="minorEastAsia"/>
        </w:rPr>
        <w:t>”</w:t>
      </w:r>
      <w:r w:rsidRPr="000F168D">
        <w:rPr>
          <w:rFonts w:asciiTheme="minorEastAsia" w:eastAsiaTheme="minorEastAsia"/>
        </w:rPr>
        <w:t>。實際上，從我們的歷史一開始，它就決定了政治的存在。</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這本身就足以讓人大吃一驚了。現代</w:t>
      </w:r>
      <w:r w:rsidRPr="000F168D">
        <w:rPr>
          <w:rFonts w:asciiTheme="minorEastAsia" w:eastAsiaTheme="minorEastAsia"/>
        </w:rPr>
        <w:t>“</w:t>
      </w:r>
      <w:r w:rsidRPr="000F168D">
        <w:rPr>
          <w:rFonts w:asciiTheme="minorEastAsia" w:eastAsiaTheme="minorEastAsia"/>
        </w:rPr>
        <w:t>科學</w:t>
      </w:r>
      <w:r w:rsidRPr="000F168D">
        <w:rPr>
          <w:rFonts w:asciiTheme="minorEastAsia" w:eastAsiaTheme="minorEastAsia"/>
        </w:rPr>
        <w:t>”</w:t>
      </w:r>
      <w:r w:rsidRPr="000F168D">
        <w:rPr>
          <w:rFonts w:asciiTheme="minorEastAsia" w:eastAsiaTheme="minorEastAsia"/>
        </w:rPr>
        <w:t>，無論是心理學還是社會學，都以揭露真相為己任，在它們的合力圍攻之下，其實已經沒有什么東西比起自由的概念看起來更應該安然入土的了。原以為革命家是這樣一種人，他們心安理得，甚至死心塌地將自己維系在這樣一個傳統之上：若是缺少了自由的觀念，這個傳統幾乎就無從談起，更說不上有什么意義。孰料竟連他們也寧愿把自由貶為中下層人的偏見，不愿承認革命的目的過去是而且一向就是自由。如果說，自由一詞從革命的語匯中消失是那樣不可思議；那么，近年來自由的觀念卷入當下最嚴峻的政治爭論的暴風眼中，卷入對戰爭和暴力合理之運用的討論中，也是同樣不可思議的。從歷史上看，戰爭是有史以來最古老的現象，而革命，確切說來，在現代以前并不存在，只有在最近的重要政治資料中，方可找到它們。與革命相比，戰爭的目的只在極少數情況下才與自由有關。誠然，類似戰爭的、反抗外國侵略者的起義，常常會令人感到無比神圣，但是，它們從來也沒有被人當成是唯一的正義戰爭，無論是在理論上，還是在實踐上。</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為戰爭正名，即便是在理論上，也算由來已久，不過它當然不比有組織戰爭的歷史悠久。顯然，其中一個先決條件就是堅信政治關系在正常進程中不會淪落到任由暴力擺布的境地。我們在古希臘第一次發現了這種信念。希臘城邦polis，即城邦國家，開宗明義地將自己界定為一種單純依靠勸說而不依靠暴力的生活方式（這絕非自欺欺人的空話，不說別的，就拿</w:t>
      </w:r>
      <w:r w:rsidRPr="000F168D">
        <w:rPr>
          <w:rFonts w:asciiTheme="minorEastAsia" w:eastAsiaTheme="minorEastAsia"/>
        </w:rPr>
        <w:t>“</w:t>
      </w:r>
      <w:r w:rsidRPr="000F168D">
        <w:rPr>
          <w:rFonts w:asciiTheme="minorEastAsia" w:eastAsiaTheme="minorEastAsia"/>
        </w:rPr>
        <w:t>勸說</w:t>
      </w:r>
      <w:r w:rsidRPr="000F168D">
        <w:rPr>
          <w:rFonts w:asciiTheme="minorEastAsia" w:eastAsiaTheme="minorEastAsia"/>
        </w:rPr>
        <w:t>”</w:t>
      </w:r>
      <w:r w:rsidRPr="000F168D">
        <w:rPr>
          <w:rFonts w:asciiTheme="minorEastAsia" w:eastAsiaTheme="minorEastAsia"/>
        </w:rPr>
        <w:t>那些被判死刑的人服毒酒自盡這個雅典習俗來說，足見雅典公民在任何情況下都可免遭肉刑的羞辱）。不過，由于古希臘政治生活的范圍并沒有超出城邦的城墻之外，故對他們而言，在我們今天所說的外交事務或國際關系的領域中使用暴力，乃是天公地道，不言而喻。他們的外交事務，也只不過涉及希臘城邦之間的關系。唯一的例外是希波戰爭，看到全希臘都團結起來。在城邦的城墻之外，也就是說，在希臘意義上的政治領域之外，</w:t>
      </w:r>
      <w:r w:rsidRPr="000F168D">
        <w:rPr>
          <w:rFonts w:asciiTheme="minorEastAsia" w:eastAsiaTheme="minorEastAsia"/>
        </w:rPr>
        <w:t>“</w:t>
      </w:r>
      <w:r w:rsidRPr="000F168D">
        <w:rPr>
          <w:rFonts w:asciiTheme="minorEastAsia" w:eastAsiaTheme="minorEastAsia"/>
        </w:rPr>
        <w:t>強者行其所能為，弱者忍其所必受</w:t>
      </w:r>
      <w:r w:rsidRPr="000F168D">
        <w:rPr>
          <w:rFonts w:asciiTheme="minorEastAsia" w:eastAsiaTheme="minorEastAsia"/>
        </w:rPr>
        <w:t>”</w:t>
      </w:r>
      <w:r w:rsidRPr="000F168D">
        <w:rPr>
          <w:rFonts w:asciiTheme="minorEastAsia" w:eastAsiaTheme="minorEastAsia"/>
        </w:rPr>
        <w:t>（修昔底德）。</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這樣一來，我們就必須求助于古羅馬，以尋找歷史上為戰爭的第一次正名，尋找第一個認為存在正義和非正義戰爭之分的觀念。可是羅馬人的區分與正名，都跟自由無關，對侵略性和自衛性的戰爭也不加任何區別。</w:t>
      </w:r>
      <w:r w:rsidRPr="000F168D">
        <w:rPr>
          <w:rFonts w:asciiTheme="minorEastAsia" w:eastAsiaTheme="minorEastAsia"/>
        </w:rPr>
        <w:t>“</w:t>
      </w:r>
      <w:r w:rsidRPr="000F168D">
        <w:rPr>
          <w:rFonts w:asciiTheme="minorEastAsia" w:eastAsiaTheme="minorEastAsia"/>
        </w:rPr>
        <w:t>必然之戰皆正義，</w:t>
      </w:r>
      <w:r w:rsidRPr="000F168D">
        <w:rPr>
          <w:rFonts w:asciiTheme="minorEastAsia" w:eastAsiaTheme="minorEastAsia"/>
        </w:rPr>
        <w:t>”</w:t>
      </w:r>
      <w:r w:rsidRPr="000F168D">
        <w:rPr>
          <w:rFonts w:asciiTheme="minorEastAsia" w:eastAsiaTheme="minorEastAsia"/>
        </w:rPr>
        <w:t>李維說，</w:t>
      </w:r>
      <w:r w:rsidRPr="000F168D">
        <w:rPr>
          <w:rFonts w:asciiTheme="minorEastAsia" w:eastAsiaTheme="minorEastAsia"/>
        </w:rPr>
        <w:t>“</w:t>
      </w:r>
      <w:r w:rsidRPr="000F168D">
        <w:rPr>
          <w:rFonts w:asciiTheme="minorEastAsia" w:eastAsiaTheme="minorEastAsia"/>
        </w:rPr>
        <w:t>當武力是唯一希望之所在，武力就是神圣的。</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Iustum enim est bellum quibus necessarium, et pia arma ubi nulla nisi in armis spes est.</w:t>
      </w:r>
      <w:r w:rsidRPr="000F168D">
        <w:rPr>
          <w:rFonts w:asciiTheme="minorEastAsia" w:eastAsiaTheme="minorEastAsia"/>
        </w:rPr>
        <w:t>”</w:t>
      </w:r>
      <w:r w:rsidRPr="000F168D">
        <w:rPr>
          <w:rFonts w:asciiTheme="minorEastAsia" w:eastAsiaTheme="minorEastAsia"/>
        </w:rPr>
        <w:t>）自李維時代起，千百年來，必然性所意味的諸多事情，時至今日，用來給一場戰爭扣上非正義的帽子，要比冠以正義的帽子更加綽綽有余。征服、擴張、維護既得利益，鑒于咄咄逼人的新權力崛起而拼命維持自己的權力，抑或是支持既有的權力均衡</w:t>
      </w:r>
      <w:r w:rsidRPr="000F168D">
        <w:rPr>
          <w:rFonts w:asciiTheme="minorEastAsia" w:eastAsiaTheme="minorEastAsia"/>
        </w:rPr>
        <w:t>——</w:t>
      </w:r>
      <w:r w:rsidRPr="000F168D">
        <w:rPr>
          <w:rFonts w:asciiTheme="minorEastAsia" w:eastAsiaTheme="minorEastAsia"/>
        </w:rPr>
        <w:t>所有這些眾所周知的權力政治現實，不僅是歷史上大多數戰爭爆發的實際原因，還被認為是</w:t>
      </w:r>
      <w:r w:rsidRPr="000F168D">
        <w:rPr>
          <w:rFonts w:asciiTheme="minorEastAsia" w:eastAsiaTheme="minorEastAsia"/>
        </w:rPr>
        <w:t>“</w:t>
      </w:r>
      <w:r w:rsidRPr="000F168D">
        <w:rPr>
          <w:rFonts w:asciiTheme="minorEastAsia" w:eastAsiaTheme="minorEastAsia"/>
        </w:rPr>
        <w:t>必然性</w:t>
      </w:r>
      <w:r w:rsidRPr="000F168D">
        <w:rPr>
          <w:rFonts w:asciiTheme="minorEastAsia" w:eastAsiaTheme="minorEastAsia"/>
        </w:rPr>
        <w:t>”</w:t>
      </w:r>
      <w:r w:rsidRPr="000F168D">
        <w:rPr>
          <w:rFonts w:asciiTheme="minorEastAsia" w:eastAsiaTheme="minorEastAsia"/>
        </w:rPr>
        <w:t>，也就是說，被認為是訴諸武力解決的正當動機。侵略是一種罪行，只要是抵御或防范侵略，戰爭就是有理的，這種觀點只有在第一次世界大戰使現代科技條件下的戰爭所具有的可怕殺傷力一覽無余之后，才獲得了實踐的乃至是理論的意義。</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在傳統上，為戰爭正名顯然不以自由為論據，而是把戰爭當作國際政治的最后手段。也許正是因為這一點，我們今天無論何時一旦聽說自由被引入了有關戰爭問題的爭論，都會感到極其不快。</w:t>
      </w:r>
      <w:r w:rsidRPr="000F168D">
        <w:rPr>
          <w:rFonts w:asciiTheme="minorEastAsia" w:eastAsiaTheme="minorEastAsia"/>
        </w:rPr>
        <w:t>“</w:t>
      </w:r>
      <w:r w:rsidRPr="000F168D">
        <w:rPr>
          <w:rFonts w:asciiTheme="minorEastAsia" w:eastAsiaTheme="minorEastAsia"/>
        </w:rPr>
        <w:t>不自由毋寧死</w:t>
      </w:r>
      <w:r w:rsidRPr="000F168D">
        <w:rPr>
          <w:rFonts w:asciiTheme="minorEastAsia" w:eastAsiaTheme="minorEastAsia"/>
        </w:rPr>
        <w:t>”</w:t>
      </w:r>
      <w:r w:rsidRPr="000F168D">
        <w:rPr>
          <w:rFonts w:asciiTheme="minorEastAsia" w:eastAsiaTheme="minorEastAsia"/>
        </w:rPr>
        <w:t>之類的高談闊論，面對核大戰超乎想象的空前殺傷力，不僅淪為一種空談，簡直就是荒誕不經。其實，為了自己國家和后代的自由而甘冒生命危險，與基于同樣目的而犧牲全人類，兩者之間是那樣判若云泥，這就難免讓人對</w:t>
      </w:r>
      <w:r w:rsidRPr="000F168D">
        <w:rPr>
          <w:rFonts w:asciiTheme="minorEastAsia" w:eastAsiaTheme="minorEastAsia"/>
        </w:rPr>
        <w:t>“</w:t>
      </w:r>
      <w:r w:rsidRPr="000F168D">
        <w:rPr>
          <w:rFonts w:asciiTheme="minorEastAsia" w:eastAsiaTheme="minorEastAsia"/>
        </w:rPr>
        <w:t>寧死也不赤化</w:t>
      </w:r>
      <w:r w:rsidRPr="000F168D">
        <w:rPr>
          <w:rFonts w:asciiTheme="minorEastAsia" w:eastAsiaTheme="minorEastAsia"/>
        </w:rPr>
        <w:t>”</w:t>
      </w:r>
      <w:r w:rsidRPr="000F168D">
        <w:rPr>
          <w:rFonts w:asciiTheme="minorEastAsia" w:eastAsiaTheme="minorEastAsia"/>
        </w:rPr>
        <w:t>或</w:t>
      </w:r>
      <w:r w:rsidRPr="000F168D">
        <w:rPr>
          <w:rFonts w:asciiTheme="minorEastAsia" w:eastAsiaTheme="minorEastAsia"/>
        </w:rPr>
        <w:t>“</w:t>
      </w:r>
      <w:r w:rsidRPr="000F168D">
        <w:rPr>
          <w:rFonts w:asciiTheme="minorEastAsia" w:eastAsiaTheme="minorEastAsia"/>
        </w:rPr>
        <w:t>寧死也不做奴隸</w:t>
      </w:r>
      <w:r w:rsidRPr="000F168D">
        <w:rPr>
          <w:rFonts w:asciiTheme="minorEastAsia" w:eastAsiaTheme="minorEastAsia"/>
        </w:rPr>
        <w:t>”</w:t>
      </w:r>
      <w:r w:rsidRPr="000F168D">
        <w:rPr>
          <w:rFonts w:asciiTheme="minorEastAsia" w:eastAsiaTheme="minorEastAsia"/>
        </w:rPr>
        <w:t>這些騙人口號的衛道士們大起疑心。當然，這并不是說，倒過來</w:t>
      </w:r>
      <w:r w:rsidRPr="000F168D">
        <w:rPr>
          <w:rFonts w:asciiTheme="minorEastAsia" w:eastAsiaTheme="minorEastAsia"/>
        </w:rPr>
        <w:t>“</w:t>
      </w:r>
      <w:r w:rsidRPr="000F168D">
        <w:rPr>
          <w:rFonts w:asciiTheme="minorEastAsia" w:eastAsiaTheme="minorEastAsia"/>
        </w:rPr>
        <w:t>寧可赤化也不愿死</w:t>
      </w:r>
      <w:r w:rsidRPr="000F168D">
        <w:rPr>
          <w:rFonts w:asciiTheme="minorEastAsia" w:eastAsiaTheme="minorEastAsia"/>
        </w:rPr>
        <w:t>”</w:t>
      </w:r>
      <w:r w:rsidRPr="000F168D">
        <w:rPr>
          <w:rFonts w:asciiTheme="minorEastAsia" w:eastAsiaTheme="minorEastAsia"/>
        </w:rPr>
        <w:t>就有多少可取之處。當一條舊真理已經過時，靠頭足倒置并不能變得更真實。事實上，今天對戰爭問題的討論，還處在這些術語的支配之下，從這一點就不難察覺，雙方都是各懷心事的。號稱</w:t>
      </w:r>
      <w:r w:rsidRPr="000F168D">
        <w:rPr>
          <w:rFonts w:asciiTheme="minorEastAsia" w:eastAsiaTheme="minorEastAsia"/>
        </w:rPr>
        <w:t>“</w:t>
      </w:r>
      <w:r w:rsidRPr="000F168D">
        <w:rPr>
          <w:rFonts w:asciiTheme="minorEastAsia" w:eastAsiaTheme="minorEastAsia"/>
        </w:rPr>
        <w:t>寧死也不赤化</w:t>
      </w:r>
      <w:r w:rsidRPr="000F168D">
        <w:rPr>
          <w:rFonts w:asciiTheme="minorEastAsia" w:eastAsiaTheme="minorEastAsia"/>
        </w:rPr>
        <w:t>”</w:t>
      </w:r>
      <w:r w:rsidRPr="000F168D">
        <w:rPr>
          <w:rFonts w:asciiTheme="minorEastAsia" w:eastAsiaTheme="minorEastAsia"/>
        </w:rPr>
        <w:t>者實際上在想：損失不會像有些人料想的那樣嚴重，我們的文明會幸免于難；號稱</w:t>
      </w:r>
      <w:r w:rsidRPr="000F168D">
        <w:rPr>
          <w:rFonts w:asciiTheme="minorEastAsia" w:eastAsiaTheme="minorEastAsia"/>
        </w:rPr>
        <w:t>“</w:t>
      </w:r>
      <w:r w:rsidRPr="000F168D">
        <w:rPr>
          <w:rFonts w:asciiTheme="minorEastAsia" w:eastAsiaTheme="minorEastAsia"/>
        </w:rPr>
        <w:t>寧可赤化也不愿死</w:t>
      </w:r>
      <w:r w:rsidRPr="000F168D">
        <w:rPr>
          <w:rFonts w:asciiTheme="minorEastAsia" w:eastAsiaTheme="minorEastAsia"/>
        </w:rPr>
        <w:t>”</w:t>
      </w:r>
      <w:r w:rsidRPr="000F168D">
        <w:rPr>
          <w:rFonts w:asciiTheme="minorEastAsia" w:eastAsiaTheme="minorEastAsia"/>
        </w:rPr>
        <w:t>者實際上在想：奴役并沒有那么糟糕，人不會改變他的天性，自由不會從地球上永遠消失。換言之，此乃誆世欺人之談，因為雙方都在回避自己提出的荒唐取舍；他們并沒有當真。</w:t>
      </w:r>
      <w:hyperlink w:anchor="_1_1">
        <w:bookmarkStart w:id="5" w:name="1_1"/>
        <w:r w:rsidRPr="000F168D">
          <w:rPr>
            <w:rStyle w:val="36Text"/>
            <w:rFonts w:asciiTheme="minorEastAsia" w:eastAsiaTheme="minorEastAsia"/>
          </w:rPr>
          <w:t>1</w:t>
        </w:r>
        <w:bookmarkEnd w:id="5"/>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重要的是記住，自由觀念被引入有關戰爭問題的爭論，乃是在以下這一點昭然若揭之后：我們的技術進步已經達到了無法對殺傷手段加以理性運用的階段。換言之，在這場爭論中，自由看起來就像是一個deus ex machina（</w:t>
      </w:r>
      <w:r w:rsidRPr="000F168D">
        <w:rPr>
          <w:rFonts w:asciiTheme="minorEastAsia" w:eastAsiaTheme="minorEastAsia"/>
        </w:rPr>
        <w:t>“</w:t>
      </w:r>
      <w:r w:rsidRPr="000F168D">
        <w:rPr>
          <w:rFonts w:asciiTheme="minorEastAsia" w:eastAsiaTheme="minorEastAsia"/>
        </w:rPr>
        <w:t>解圍之神</w:t>
      </w:r>
      <w:r w:rsidRPr="000F168D">
        <w:rPr>
          <w:rFonts w:asciiTheme="minorEastAsia" w:eastAsiaTheme="minorEastAsia"/>
        </w:rPr>
        <w:t>”</w:t>
      </w:r>
      <w:r w:rsidRPr="000F168D">
        <w:rPr>
          <w:rFonts w:asciiTheme="minorEastAsia" w:eastAsiaTheme="minorEastAsia"/>
        </w:rPr>
        <w:t>），證明那些以理性為基礎的東西已經變得不可理喻。難道我們無法將當前令人絕望的紛爭硬說成是黎明前的黑暗，稱國際關系將會發生一場深刻的變革，也就是說，甚至不需要國際關系徹底變革，不需要人的心靈和思想發生內在變化，戰爭就將會從政治舞臺上消失？會不會是這么一回事：我們目前在這個問題上的困惑，表明我們對戰爭的消失毫無準備，表明我們要是不提起這一作為最后手段的</w:t>
      </w:r>
      <w:r w:rsidRPr="000F168D">
        <w:rPr>
          <w:rFonts w:asciiTheme="minorEastAsia" w:eastAsiaTheme="minorEastAsia"/>
        </w:rPr>
        <w:t>“</w:t>
      </w:r>
      <w:r w:rsidRPr="000F168D">
        <w:rPr>
          <w:rFonts w:asciiTheme="minorEastAsia" w:eastAsiaTheme="minorEastAsia"/>
        </w:rPr>
        <w:t>其他手段的繼續</w:t>
      </w:r>
      <w:r w:rsidRPr="000F168D">
        <w:rPr>
          <w:rFonts w:asciiTheme="minorEastAsia" w:eastAsiaTheme="minorEastAsia"/>
        </w:rPr>
        <w:t>”</w:t>
      </w:r>
      <w:r w:rsidRPr="000F168D">
        <w:rPr>
          <w:rFonts w:asciiTheme="minorEastAsia" w:eastAsiaTheme="minorEastAsia"/>
        </w:rPr>
        <w:t>，就沒有能力根據外交政策來進行思考了？</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除了大滅絕的威脅之外</w:t>
      </w:r>
      <w:r w:rsidRPr="000F168D">
        <w:rPr>
          <w:rFonts w:asciiTheme="minorEastAsia" w:eastAsiaTheme="minorEastAsia"/>
        </w:rPr>
        <w:t>——</w:t>
      </w:r>
      <w:r w:rsidRPr="000F168D">
        <w:rPr>
          <w:rFonts w:asciiTheme="minorEastAsia" w:eastAsiaTheme="minorEastAsia"/>
        </w:rPr>
        <w:t>可以假設，通過新技術的發明，如一種</w:t>
      </w:r>
      <w:r w:rsidRPr="000F168D">
        <w:rPr>
          <w:rFonts w:asciiTheme="minorEastAsia" w:eastAsiaTheme="minorEastAsia"/>
        </w:rPr>
        <w:t>“</w:t>
      </w:r>
      <w:r w:rsidRPr="000F168D">
        <w:rPr>
          <w:rFonts w:asciiTheme="minorEastAsia" w:eastAsiaTheme="minorEastAsia"/>
        </w:rPr>
        <w:t>無放射性</w:t>
      </w:r>
      <w:r w:rsidRPr="000F168D">
        <w:rPr>
          <w:rFonts w:asciiTheme="minorEastAsia" w:eastAsiaTheme="minorEastAsia"/>
        </w:rPr>
        <w:t>”</w:t>
      </w:r>
      <w:r w:rsidRPr="000F168D">
        <w:rPr>
          <w:rFonts w:asciiTheme="minorEastAsia" w:eastAsiaTheme="minorEastAsia"/>
        </w:rPr>
        <w:t>炸彈或一種反導導彈來消除這種威脅</w:t>
      </w:r>
      <w:r w:rsidRPr="000F168D">
        <w:rPr>
          <w:rFonts w:asciiTheme="minorEastAsia" w:eastAsiaTheme="minorEastAsia"/>
        </w:rPr>
        <w:t>——</w:t>
      </w:r>
      <w:r w:rsidRPr="000F168D">
        <w:rPr>
          <w:rFonts w:asciiTheme="minorEastAsia" w:eastAsiaTheme="minorEastAsia"/>
        </w:rPr>
        <w:t>還有一些跡象指向這個方向。第一個事實便是，全面戰爭的種子早在第一次世界大戰時期就已經萌芽，那時，士兵和平民之間的區分再也得不到尊重了，因為它與那時使用的新式武器相沖突。誠然，這一區分本身是較為現代的成就，它的實際廢除，只不過意味著戰爭又倒退到羅馬人將迦太基人從地球上永遠消滅掉的時代。然而，在現代條件下，全面戰爭的出現或重現，具有一種十分重要的政治意義，因為它違背了一個基本假設：保衛平民百姓是軍隊的功能。政府的軍事部門和民事部門之間的關系就建立在這一假設之上。相形之下，本世紀的戰爭史簡直就像是在講述這樣一個故事，那就是軍隊越來越不能履行這一基本功能，發展到今天，威懾戰略公然改變了軍隊的角色，使它從保衛者變成了一個滯后的、本質上沒有作用的報復者。</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國家和軍隊的關系就這樣扭曲了，與之密切相關的第二個事實雖不怎么惹眼，卻頗值得重視：自從第一次世界大戰結束，我們就不由產生一種希冀，希望任何政府、任何國家或任何政府形式都不會強大到可以從戰敗中幸免于難。這一發展可以追溯到十九世紀，普法戰爭之后第二帝國被法蘭西第三共和國取代；1905年的俄國革命則是隨日俄戰爭的失敗而來，這場革命無疑是政府潛在危機的不祥之兆，專等軍隊失利而爆發。無論如何，政府的革命性變革，不管是由人民自己造成的，如第一次世界大戰之后那樣，還是由得勝方憑借無條件投降和戰爭審判的要求從外部強加的，今天都不外乎是戰敗最有可能遭致的后果之一</w:t>
      </w:r>
      <w:r w:rsidRPr="000F168D">
        <w:rPr>
          <w:rFonts w:asciiTheme="minorEastAsia" w:eastAsiaTheme="minorEastAsia"/>
        </w:rPr>
        <w:t>——</w:t>
      </w:r>
      <w:r w:rsidRPr="000F168D">
        <w:rPr>
          <w:rFonts w:asciiTheme="minorEastAsia" w:eastAsiaTheme="minorEastAsia"/>
        </w:rPr>
        <w:t>當然，條件是人類還沒有在戰爭中大滅絕。這一事態發展應歸咎于政府本身致命的弱化，歸咎于權力喪失了應有的權威，還是說，任何國家、任何政府，無論多么穩固、多么得到公民的信任，都經不住現代戰爭所釋放出來的，加諸全體人口的無與倫比的暴力恐怖，這些在本文中都是無關宏旨的。事實上，甚至在核戰恐怖之前，戰爭就已經成為政治上生死攸關的問題，雖然還不是在生物意義上。這就意味著，在現代戰爭的條件下，也就是在第一次世界大戰以后，所有的政府都不過是在茍延殘喘。</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第三個事實似乎指出了通過引入威懾這一軍備競賽的指導原則，戰爭本來的性質發生了劇變。的確，威懾戰略的</w:t>
      </w:r>
      <w:r w:rsidRPr="000F168D">
        <w:rPr>
          <w:rFonts w:asciiTheme="minorEastAsia" w:eastAsiaTheme="minorEastAsia"/>
        </w:rPr>
        <w:t>“</w:t>
      </w:r>
      <w:r w:rsidRPr="000F168D">
        <w:rPr>
          <w:rFonts w:asciiTheme="minorEastAsia" w:eastAsiaTheme="minorEastAsia"/>
        </w:rPr>
        <w:t>實際目標是避免而不是打贏它煞有介事地準備的戰爭。它企圖靠永遠不會實施的恐嚇，而不是行動本身，來達到目的</w:t>
      </w:r>
      <w:r w:rsidRPr="000F168D">
        <w:rPr>
          <w:rFonts w:asciiTheme="minorEastAsia" w:eastAsiaTheme="minorEastAsia"/>
        </w:rPr>
        <w:t>”</w:t>
      </w:r>
      <w:r w:rsidRPr="000F168D">
        <w:rPr>
          <w:rFonts w:asciiTheme="minorEastAsia" w:eastAsiaTheme="minorEastAsia"/>
        </w:rPr>
        <w:t>。</w:t>
      </w:r>
      <w:hyperlink w:anchor="_2_1">
        <w:bookmarkStart w:id="6" w:name="2_1"/>
        <w:r w:rsidRPr="000F168D">
          <w:rPr>
            <w:rStyle w:val="36Text"/>
            <w:rFonts w:asciiTheme="minorEastAsia" w:eastAsiaTheme="minorEastAsia"/>
          </w:rPr>
          <w:t>2</w:t>
        </w:r>
        <w:bookmarkEnd w:id="6"/>
      </w:hyperlink>
      <w:r w:rsidRPr="000F168D">
        <w:rPr>
          <w:rFonts w:asciiTheme="minorEastAsia" w:eastAsiaTheme="minorEastAsia"/>
        </w:rPr>
        <w:t>要知道，和平是戰爭的目的，所以戰爭是和平的準備，這種見識至少早在亞里士多德那里就有了。至于謊稱軍備競賽的目的是保衛和平，那恐怕就更古老了，換言之，它與發現宣傳機關發明的謊言一樣歷史悠久。但問題的關鍵在于，今天，不管是出于真心還是假意，避免戰爭不僅是整個政策的一個目標，而且已經成為軍備活動本身的指導原則。換言之，部隊不再為一場政治家們希望永遠都不會爆發的戰爭未雨綢繆，他們本身的目標已經變成發展武器來遏制戰爭。</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而且，與這些可以說是自相矛盾的努力遙相呼應的是，</w:t>
      </w:r>
      <w:r w:rsidRPr="000F168D">
        <w:rPr>
          <w:rFonts w:asciiTheme="minorEastAsia" w:eastAsiaTheme="minorEastAsia"/>
        </w:rPr>
        <w:t>“</w:t>
      </w:r>
      <w:r w:rsidRPr="000F168D">
        <w:rPr>
          <w:rFonts w:asciiTheme="minorEastAsia" w:eastAsiaTheme="minorEastAsia"/>
        </w:rPr>
        <w:t>冷</w:t>
      </w:r>
      <w:r w:rsidRPr="000F168D">
        <w:rPr>
          <w:rFonts w:asciiTheme="minorEastAsia" w:eastAsiaTheme="minorEastAsia"/>
        </w:rPr>
        <w:t>”</w:t>
      </w:r>
      <w:r w:rsidRPr="000F168D">
        <w:rPr>
          <w:rFonts w:asciiTheme="minorEastAsia" w:eastAsiaTheme="minorEastAsia"/>
        </w:rPr>
        <w:t>戰可能取代</w:t>
      </w:r>
      <w:r w:rsidRPr="000F168D">
        <w:rPr>
          <w:rFonts w:asciiTheme="minorEastAsia" w:eastAsiaTheme="minorEastAsia"/>
        </w:rPr>
        <w:t>“</w:t>
      </w:r>
      <w:r w:rsidRPr="000F168D">
        <w:rPr>
          <w:rFonts w:asciiTheme="minorEastAsia" w:eastAsiaTheme="minorEastAsia"/>
        </w:rPr>
        <w:t>熱</w:t>
      </w:r>
      <w:r w:rsidRPr="000F168D">
        <w:rPr>
          <w:rFonts w:asciiTheme="minorEastAsia" w:eastAsiaTheme="minorEastAsia"/>
        </w:rPr>
        <w:t>”</w:t>
      </w:r>
      <w:r w:rsidRPr="000F168D">
        <w:rPr>
          <w:rFonts w:asciiTheme="minorEastAsia" w:eastAsiaTheme="minorEastAsia"/>
        </w:rPr>
        <w:t>戰這一嚴峻問題已經浮出了國際政治的地平線。我不愿意否認，也讓我們心存一絲希望：現在大國暫時恢復核試驗，目的主要在于開發和發明新技術。不過在我看來，無可否認的是，這些試驗跟先前的不一樣，它們也充當了政策工具。作為和平年代一種新型的對抗演習，它們本身就具有危險性。參與演習的不是常規部隊對抗演習中一對假想的敵人，而是一對真正的敵人，至少是潛在的敵人。核軍備競賽仿佛已經變成了某種試探性的戰爭，彼此向對方炫耀手中武器的殺傷力。這場條件和時間都未定的死亡游戲突然間變成現實的可能性一直都是存在的；而一天的勝負就可以結束一場前所未有的戰爭，這一切絕非不可想象。</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這純屬幻想嗎？非也。自從原子彈第一次亮相那一刻起，我們就面臨這樣一種假想戰爭，至少是潛在的。很多人那時認為，現在也依舊認為，只要挑選一群日本科學家，向他們演示這種新式武器，就可以迫使日本政府無條件投降，因為這樣一種演示對那些內行人來說就構成了無可辯駁的證據，證明具有一種絕對優勢，靠時來運轉，靠其他因素都改變不了。廣島事件過去十七年了，我們對殺傷手段的技術掌控正在飛速邁向這一步：戰爭中的一切非技術因素，比如士氣、策略、指揮官的才能，甚至純粹的機緣巧合，都被徹底消除，這樣就能提前將結果精確地計算出來。一旦做到了這一點，單純試驗和演示的結果對于專家們，就跟以前戰場、領土征服和會談破裂等對于雙方的軍事專家們一樣，都是判斷勝負的真憑實據了。</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最后也是本文最重要的事實是，戰爭與革命的相互關系，也就是它們的一致性和相互依存性都在穩步增長，而兩者關系的重心越來越從戰爭轉向革命。誠然，戰爭與革命相互關聯，這本身并不是什么新奇現象，而是和革命本身一樣歷史悠久。革命要么像美國革命一樣，以解放戰爭為先導或伴隨它而發生，要么就像法國大革命一樣，導致自衛戰爭或侵略戰爭。此外，在本世紀出現了一類截然不同的事件：對于革命將要釋放的暴力而言，戰火似乎只不過是一支序曲，一個準備階段（這也是帕斯捷爾納克在《日瓦戈醫生》中對于俄國的戰爭與革命的理解）；抑或相反，世界戰爭表面上就像是革命的后果一樣，是一種在全球范圍內蔓延的內戰，比如，就連第二次世界大戰，也要根據大部分人的公共意見，以充分的正當理由來看待。二十年后，戰爭的目的就是革命，能為戰爭正名的唯一理由就是為自由而革命，這幾乎變成了不爭的事實。這樣一來，無論我們目前的困境將導致什么樣的后果，假如我們沒有被完全滅絕，與我們一道走向不可預見的未來的，很可能就是革命，有別于戰爭的革命。即使我們能成功地改變這個世紀的面貌，使它不再是一個戰爭的世紀，它充其量也依然是一個革命的世紀。這是一場將今天的世界分裂的競賽，并且，在這場競賽中，許多東西都變得岌岌可危。理解革命的人將可能獲勝，而那些死抱著傳統意義上的權力政治不放，相信戰爭是一切外交政策最后手段的人，在不久的將來也許會發現，自己只不過是掌握了一門毫無用</w:t>
      </w:r>
      <w:r w:rsidRPr="000F168D">
        <w:rPr>
          <w:rFonts w:asciiTheme="minorEastAsia" w:eastAsiaTheme="minorEastAsia"/>
        </w:rPr>
        <w:lastRenderedPageBreak/>
        <w:t>處而又過時的手藝。對反革命的精通反擊不了，也替代不了這種對革命的理解。反革命一詞，是孔多塞在法國大革命中創造的，它總是與革命聯系在一起，就像反動和行動聯系在一起一樣。德</w:t>
      </w:r>
      <w:r w:rsidRPr="000F168D">
        <w:rPr>
          <w:rFonts w:asciiTheme="minorEastAsia" w:eastAsiaTheme="minorEastAsia"/>
        </w:rPr>
        <w:t>·</w:t>
      </w:r>
      <w:r w:rsidRPr="000F168D">
        <w:rPr>
          <w:rFonts w:asciiTheme="minorEastAsia" w:eastAsiaTheme="minorEastAsia"/>
        </w:rPr>
        <w:t>邁斯特的名言：</w:t>
      </w:r>
      <w:r w:rsidRPr="000F168D">
        <w:rPr>
          <w:rFonts w:asciiTheme="minorEastAsia" w:eastAsiaTheme="minorEastAsia"/>
        </w:rPr>
        <w:t>“</w:t>
      </w:r>
      <w:r w:rsidRPr="000F168D">
        <w:rPr>
          <w:rFonts w:asciiTheme="minorEastAsia" w:eastAsiaTheme="minorEastAsia"/>
        </w:rPr>
        <w:t>La contrer</w:t>
      </w:r>
      <w:r w:rsidRPr="000F168D">
        <w:rPr>
          <w:rFonts w:asciiTheme="minorEastAsia" w:eastAsiaTheme="minorEastAsia"/>
        </w:rPr>
        <w:t>é</w:t>
      </w:r>
      <w:r w:rsidRPr="000F168D">
        <w:rPr>
          <w:rFonts w:asciiTheme="minorEastAsia" w:eastAsiaTheme="minorEastAsia"/>
        </w:rPr>
        <w:t>volution ne sera point une r</w:t>
      </w:r>
      <w:r w:rsidRPr="000F168D">
        <w:rPr>
          <w:rFonts w:asciiTheme="minorEastAsia" w:eastAsiaTheme="minorEastAsia"/>
        </w:rPr>
        <w:t>é</w:t>
      </w:r>
      <w:r w:rsidRPr="000F168D">
        <w:rPr>
          <w:rFonts w:asciiTheme="minorEastAsia" w:eastAsiaTheme="minorEastAsia"/>
        </w:rPr>
        <w:t>volution contraire, mais le contraire de la r</w:t>
      </w:r>
      <w:r w:rsidRPr="000F168D">
        <w:rPr>
          <w:rFonts w:asciiTheme="minorEastAsia" w:eastAsiaTheme="minorEastAsia"/>
        </w:rPr>
        <w:t>é</w:t>
      </w:r>
      <w:r w:rsidRPr="000F168D">
        <w:rPr>
          <w:rFonts w:asciiTheme="minorEastAsia" w:eastAsiaTheme="minorEastAsia"/>
        </w:rPr>
        <w:t>volution.</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反革命不是一場顛倒的革命，而是革命的對立面。</w:t>
      </w:r>
      <w:r w:rsidRPr="000F168D">
        <w:rPr>
          <w:rFonts w:asciiTheme="minorEastAsia" w:eastAsiaTheme="minorEastAsia"/>
        </w:rPr>
        <w:t>”</w:t>
      </w:r>
      <w:r w:rsidRPr="000F168D">
        <w:rPr>
          <w:rFonts w:asciiTheme="minorEastAsia" w:eastAsiaTheme="minorEastAsia"/>
        </w:rPr>
        <w:t>）這句話從1796年說出之時起，自始至終就是一句風趣的空話。</w:t>
      </w:r>
      <w:hyperlink w:anchor="_3_1">
        <w:bookmarkStart w:id="7" w:name="3_1"/>
        <w:r w:rsidRPr="000F168D">
          <w:rPr>
            <w:rStyle w:val="36Text"/>
            <w:rFonts w:asciiTheme="minorEastAsia" w:eastAsiaTheme="minorEastAsia"/>
          </w:rPr>
          <w:t>3</w:t>
        </w:r>
        <w:bookmarkEnd w:id="7"/>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可是，在實踐上和理論上將原本密切相關的戰爭與革命加以區分，不管多么必要，我們也不可不留意一個簡單的事實：在暴力領域之外，戰爭和革命甚至是無法想象的。這一事實足以將它們一道從其他一切政治現象中分離出來。為什么戰爭容易導致革命，為什么革命會顯露出引發戰爭的危險傾向？無可否認其中一個原因就在于，暴力是兩者的共性。甚至在缺乏任何革命傳統的條件下，而且即便以前從未發生過革命，在第一次世界大戰中釋放出來的大量暴力，其實已經足以在戰后余波中引發革命了。</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當然，戰爭并不是完全被暴力決定的，更不用說革命了。在暴力絕對統治之處，例如極權政體的集中營，不僅法律</w:t>
      </w:r>
      <w:r w:rsidRPr="000F168D">
        <w:rPr>
          <w:rFonts w:asciiTheme="minorEastAsia" w:eastAsiaTheme="minorEastAsia"/>
        </w:rPr>
        <w:t>——</w:t>
      </w:r>
      <w:r w:rsidRPr="000F168D">
        <w:rPr>
          <w:rFonts w:asciiTheme="minorEastAsia" w:eastAsiaTheme="minorEastAsia"/>
        </w:rPr>
        <w:t>就像法國大革命美其名曰的那樣，les lois se taisent（法律保持沉默）</w:t>
      </w:r>
      <w:r w:rsidRPr="000F168D">
        <w:rPr>
          <w:rFonts w:asciiTheme="minorEastAsia" w:eastAsiaTheme="minorEastAsia"/>
        </w:rPr>
        <w:t>——</w:t>
      </w:r>
      <w:r w:rsidRPr="000F168D">
        <w:rPr>
          <w:rFonts w:asciiTheme="minorEastAsia" w:eastAsiaTheme="minorEastAsia"/>
        </w:rPr>
        <w:t>而且一切事物、一切人，都一定要陷入沉默。正是因為這種沉默，暴力成為政治領域的邊緣現象。人，就他是一個政治存在而言，被賦予言說的權力。亞里士多德對人下的兩個著名定義，即人是一個政治存在和一個能言說的存在，兩者相輔相成，都涉及相同的希臘城邦生活體驗。此中關鍵在于，暴力本身是無法言說的，而不單在于言說面對暴力是孤立無助的。由于這一無言性，政治理論極少論及暴力現象，而會將有關暴力現象的討論留給技術專家。政治思想只能聽從政治現象自身的表達，它始終限于人類事務領域中呈現出來的東西。這些呈現出來的東西與物理事實相反，它們需要言說和表達。也就是說，它們是某種為了徹底展現出來，從而超越僅僅是物理上看得見和聽得見的東西。因此，一種戰爭理論或者革命理論只能為暴力正名，因為這種正名構成了它的政治界限；如果反過來，這種正名越出雷池，贊美暴力或為暴力本身正名，它就不再是政治的而是反政治的了。</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暴力在戰爭和革命中擔當了主角，由此看來，嚴格地說，戰爭和革命都發生在政治領域之外，即便它們在有記錄的歷史中舉足輕重也是枉然。這一事實，使飽經戰爭和革命的十七世紀走向了一種所謂</w:t>
      </w:r>
      <w:r w:rsidRPr="000F168D">
        <w:rPr>
          <w:rFonts w:asciiTheme="minorEastAsia" w:eastAsiaTheme="minorEastAsia"/>
        </w:rPr>
        <w:t>“</w:t>
      </w:r>
      <w:r w:rsidRPr="000F168D">
        <w:rPr>
          <w:rFonts w:asciiTheme="minorEastAsia" w:eastAsiaTheme="minorEastAsia"/>
        </w:rPr>
        <w:t>自然狀態</w:t>
      </w:r>
      <w:r w:rsidRPr="000F168D">
        <w:rPr>
          <w:rFonts w:asciiTheme="minorEastAsia" w:eastAsiaTheme="minorEastAsia"/>
        </w:rPr>
        <w:t>”</w:t>
      </w:r>
      <w:r w:rsidRPr="000F168D">
        <w:rPr>
          <w:rFonts w:asciiTheme="minorEastAsia" w:eastAsiaTheme="minorEastAsia"/>
        </w:rPr>
        <w:t>的前政治狀態假設。當然，這絕不是說</w:t>
      </w:r>
      <w:r w:rsidRPr="000F168D">
        <w:rPr>
          <w:rFonts w:asciiTheme="minorEastAsia" w:eastAsiaTheme="minorEastAsia"/>
        </w:rPr>
        <w:t>“</w:t>
      </w:r>
      <w:r w:rsidRPr="000F168D">
        <w:rPr>
          <w:rFonts w:asciiTheme="minorEastAsia" w:eastAsiaTheme="minorEastAsia"/>
        </w:rPr>
        <w:t>自然狀態</w:t>
      </w:r>
      <w:r w:rsidRPr="000F168D">
        <w:rPr>
          <w:rFonts w:asciiTheme="minorEastAsia" w:eastAsiaTheme="minorEastAsia"/>
        </w:rPr>
        <w:t>”</w:t>
      </w:r>
      <w:r w:rsidRPr="000F168D">
        <w:rPr>
          <w:rFonts w:asciiTheme="minorEastAsia" w:eastAsiaTheme="minorEastAsia"/>
        </w:rPr>
        <w:t>可以當作一個歷史事實來看待。這一假設至今沒有過時，就在于它承認政治領域并不會在人們生活在一起的地方自發地形成，承認在那里存在著這樣一些事件：盡管它們可能發生在特定的歷史語境中，但并不是政治事件，甚至和政治毫無關系。無論我們是按照因果關系，潛在與顯在的關系還是辯證運動的形式，甚至遵循簡單的先后順序，來設想這種自然狀態，這一概念至少間接地指出了一種十九世紀的進步觀所無法</w:t>
      </w:r>
      <w:r w:rsidRPr="000F168D">
        <w:rPr>
          <w:rFonts w:asciiTheme="minorEastAsia" w:eastAsiaTheme="minorEastAsia"/>
        </w:rPr>
        <w:lastRenderedPageBreak/>
        <w:t>涵蓋的現實。因為，自然狀態的假設意味著存在一個開端，開端與它之后的一切涇渭分明，仿佛隔著不可逾越的鴻溝。</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開端問題與革命現象之間的關聯是顯而易見的。這樣的一個開端，一定與暴力具有內在聯系。傳說中我們的歷史開端似乎證實了這一點，如圣經和典故所說的：該隱殺亞伯，羅慕路斯殺雷穆斯。暴力是開端，同樣，如果沒有暴力的運用，沒有忤逆之舉，就不能締造開端。這些在我們的圣經傳統和世俗傳統中第一次有文字記載的行為，無論是被人當作傳說來流播，還是當作歷史事實來信奉，都已經裹挾著一股力量穿越了時代的長河。人類的思想，只有化為貼切的比喻或廣為流傳的故事，才會具備這樣的力量，而這樣的情形庶幾稀矣。這些故事都是直言不諱的：無論人類能擁有多么深厚的兄弟情誼，這一兄弟情誼都是來自于兄弟仇殺；無論人類能夠形成什么樣的政治組織，這些政治組織都是起源于罪惡。開端是一場罪行，</w:t>
      </w:r>
      <w:r w:rsidRPr="000F168D">
        <w:rPr>
          <w:rFonts w:asciiTheme="minorEastAsia" w:eastAsiaTheme="minorEastAsia"/>
        </w:rPr>
        <w:t>“</w:t>
      </w:r>
      <w:r w:rsidRPr="000F168D">
        <w:rPr>
          <w:rFonts w:asciiTheme="minorEastAsia" w:eastAsiaTheme="minorEastAsia"/>
        </w:rPr>
        <w:t>自然狀態</w:t>
      </w:r>
      <w:r w:rsidRPr="000F168D">
        <w:rPr>
          <w:rFonts w:asciiTheme="minorEastAsia" w:eastAsiaTheme="minorEastAsia"/>
        </w:rPr>
        <w:t>”</w:t>
      </w:r>
      <w:r w:rsidRPr="000F168D">
        <w:rPr>
          <w:rFonts w:asciiTheme="minorEastAsia" w:eastAsiaTheme="minorEastAsia"/>
        </w:rPr>
        <w:t>一詞不過是對它進行理論凈化的一種釋義。千百年來，這一信念對人類事務狀態而言，與圣約翰第一句話</w:t>
      </w:r>
      <w:r w:rsidRPr="000F168D">
        <w:rPr>
          <w:rFonts w:asciiTheme="minorEastAsia" w:eastAsiaTheme="minorEastAsia"/>
        </w:rPr>
        <w:t>“</w:t>
      </w:r>
      <w:r w:rsidRPr="000F168D">
        <w:rPr>
          <w:rFonts w:asciiTheme="minorEastAsia" w:eastAsiaTheme="minorEastAsia"/>
        </w:rPr>
        <w:t>太初有道</w:t>
      </w:r>
      <w:r w:rsidRPr="000F168D">
        <w:rPr>
          <w:rFonts w:asciiTheme="minorEastAsia" w:eastAsiaTheme="minorEastAsia"/>
        </w:rPr>
        <w:t>”</w:t>
      </w:r>
      <w:r w:rsidRPr="000F168D">
        <w:rPr>
          <w:rFonts w:asciiTheme="minorEastAsia" w:eastAsiaTheme="minorEastAsia"/>
        </w:rPr>
        <w:t>對于救贖事務而言一樣，都具有一種不言而喻的說服力。</w:t>
      </w:r>
    </w:p>
    <w:p w:rsidR="0084751D" w:rsidRPr="000F168D" w:rsidRDefault="0084751D" w:rsidP="0084751D">
      <w:pPr>
        <w:pStyle w:val="1"/>
        <w:spacing w:before="240" w:after="240"/>
        <w:rPr>
          <w:rFonts w:asciiTheme="minorEastAsia"/>
        </w:rPr>
      </w:pPr>
      <w:bookmarkStart w:id="8" w:name="Top_of_part0019_xhtml"/>
      <w:bookmarkStart w:id="9" w:name="_Toc57044608"/>
      <w:r w:rsidRPr="000F168D">
        <w:rPr>
          <w:rFonts w:asciiTheme="minorEastAsia"/>
        </w:rPr>
        <w:lastRenderedPageBreak/>
        <w:t>一　革命的意義</w:t>
      </w:r>
      <w:bookmarkEnd w:id="8"/>
      <w:bookmarkEnd w:id="9"/>
    </w:p>
    <w:p w:rsidR="0084751D" w:rsidRPr="000F168D" w:rsidRDefault="0084751D" w:rsidP="0084751D">
      <w:pPr>
        <w:pStyle w:val="Para023"/>
        <w:spacing w:before="312" w:after="312"/>
        <w:rPr>
          <w:rFonts w:asciiTheme="minorEastAsia" w:eastAsiaTheme="minorEastAsia"/>
        </w:rPr>
      </w:pPr>
      <w:r w:rsidRPr="000F168D">
        <w:rPr>
          <w:rFonts w:asciiTheme="minorEastAsia" w:eastAsiaTheme="minorEastAsia"/>
        </w:rPr>
        <w:t>1</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此，我們不談戰爭問題。我提到的隱喻，以及在理論上闡釋這個隱喻的自然狀態理論，與革命問題的關系更為重大，因為，革命是唯一讓我們直接地、不可避免地面對開端問題的政治事件，盡管這個隱喻與自然狀態理論，常常被用來為戰爭和戰爭暴力正名，理由就是人類事務固有的，并在人類歷史的罪惡開端中揭示出來的原罪。無論我們企圖如何去界定革命，革命都不是一種純粹的變動。現代革命，與羅馬歷史上的mutatio rerum（動蕩），與困擾希臘城邦的內亂</w:t>
      </w:r>
      <w:r w:rsidRPr="000F168D">
        <w:rPr>
          <w:rFonts w:asciiTheme="minorEastAsia" w:eastAsiaTheme="minorEastAsia"/>
        </w:rPr>
        <w:t>στáσι</w:t>
      </w:r>
      <w:r w:rsidRPr="000F168D">
        <w:rPr>
          <w:rFonts w:asciiTheme="minorEastAsia" w:eastAsiaTheme="minorEastAsia"/>
        </w:rPr>
        <w:t>S，都毫無共同之處，我們不能把它等同于柏拉圖的</w:t>
      </w:r>
      <w:r w:rsidRPr="000F168D">
        <w:rPr>
          <w:rFonts w:asciiTheme="minorEastAsia" w:eastAsiaTheme="minorEastAsia"/>
        </w:rPr>
        <w:t>μεταβ</w:t>
      </w:r>
      <w:r w:rsidRPr="000F168D">
        <w:rPr>
          <w:rFonts w:asciiTheme="minorEastAsia" w:eastAsiaTheme="minorEastAsia"/>
        </w:rPr>
        <w:t>o</w:t>
      </w:r>
      <w:r w:rsidRPr="000F168D">
        <w:rPr>
          <w:rFonts w:asciiTheme="minorEastAsia" w:eastAsiaTheme="minorEastAsia"/>
        </w:rPr>
        <w:t>λαι</w:t>
      </w:r>
      <w:r w:rsidRPr="000F168D">
        <w:rPr>
          <w:rFonts w:asciiTheme="minorEastAsia" w:eastAsiaTheme="minorEastAsia"/>
        </w:rPr>
        <w:t>'（一種政府形式半自然的轉型）；也不能等同于波利比烏斯的</w:t>
      </w:r>
      <w:r w:rsidRPr="000F168D">
        <w:rPr>
          <w:rFonts w:asciiTheme="minorEastAsia" w:eastAsiaTheme="minorEastAsia"/>
        </w:rPr>
        <w:t>πολιτει</w:t>
      </w:r>
      <w:r w:rsidRPr="000F168D">
        <w:rPr>
          <w:rFonts w:asciiTheme="minorEastAsia" w:eastAsiaTheme="minorEastAsia"/>
        </w:rPr>
        <w:t>'</w:t>
      </w:r>
      <w:r w:rsidRPr="000F168D">
        <w:rPr>
          <w:rFonts w:asciiTheme="minorEastAsia" w:eastAsiaTheme="minorEastAsia"/>
        </w:rPr>
        <w:t>ων</w:t>
      </w:r>
      <w:r w:rsidRPr="000F168D">
        <w:rPr>
          <w:rFonts w:asciiTheme="minorEastAsia" w:eastAsiaTheme="minorEastAsia"/>
          <w:noProof/>
          <w:lang w:val="en-US" w:eastAsia="zh-CN" w:bidi="ar-SA"/>
        </w:rPr>
        <w:drawing>
          <wp:inline distT="0" distB="0" distL="0" distR="0" wp14:anchorId="7EC9337C" wp14:editId="07C90C38">
            <wp:extent cx="76200" cy="114300"/>
            <wp:effectExtent l="0" t="0" r="0" b="0"/>
            <wp:docPr id="10" name="image03552.jpeg" descr="image035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2.jpeg" descr="image03552.jpeg"/>
                    <pic:cNvPicPr/>
                  </pic:nvPicPr>
                  <pic:blipFill>
                    <a:blip r:embed="rId12"/>
                    <a:stretch>
                      <a:fillRect/>
                    </a:stretch>
                  </pic:blipFill>
                  <pic:spPr>
                    <a:xfrm>
                      <a:off x="0" y="0"/>
                      <a:ext cx="76200" cy="114300"/>
                    </a:xfrm>
                    <a:prstGeom prst="rect">
                      <a:avLst/>
                    </a:prstGeom>
                  </pic:spPr>
                </pic:pic>
              </a:graphicData>
            </a:graphic>
          </wp:inline>
        </w:drawing>
      </w:r>
      <w:r w:rsidRPr="000F168D">
        <w:rPr>
          <w:rFonts w:asciiTheme="minorEastAsia" w:eastAsiaTheme="minorEastAsia"/>
        </w:rPr>
        <w:t>νακ</w:t>
      </w:r>
      <w:r w:rsidRPr="000F168D">
        <w:rPr>
          <w:rFonts w:asciiTheme="minorEastAsia" w:eastAsiaTheme="minorEastAsia"/>
          <w:noProof/>
          <w:lang w:val="en-US" w:eastAsia="zh-CN" w:bidi="ar-SA"/>
        </w:rPr>
        <w:drawing>
          <wp:inline distT="0" distB="0" distL="0" distR="0" wp14:anchorId="46E670AC" wp14:editId="117D5665">
            <wp:extent cx="88900" cy="114300"/>
            <wp:effectExtent l="0" t="0" r="0" b="0"/>
            <wp:docPr id="11" name="image03553.jpeg" descr="image035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3.jpeg" descr="image03553.jpeg"/>
                    <pic:cNvPicPr/>
                  </pic:nvPicPr>
                  <pic:blipFill>
                    <a:blip r:embed="rId13"/>
                    <a:stretch>
                      <a:fillRect/>
                    </a:stretch>
                  </pic:blipFill>
                  <pic:spPr>
                    <a:xfrm>
                      <a:off x="0" y="0"/>
                      <a:ext cx="88900" cy="114300"/>
                    </a:xfrm>
                    <a:prstGeom prst="rect">
                      <a:avLst/>
                    </a:prstGeom>
                  </pic:spPr>
                </pic:pic>
              </a:graphicData>
            </a:graphic>
          </wp:inline>
        </w:drawing>
      </w:r>
      <w:r w:rsidRPr="000F168D">
        <w:rPr>
          <w:rFonts w:asciiTheme="minorEastAsia" w:eastAsiaTheme="minorEastAsia"/>
        </w:rPr>
        <w:t>κλωσι</w:t>
      </w:r>
      <w:r w:rsidRPr="000F168D">
        <w:rPr>
          <w:rFonts w:asciiTheme="minorEastAsia" w:eastAsiaTheme="minorEastAsia"/>
        </w:rPr>
        <w:t>S（人類事務由于總是被推向極端而注定陷入其中的規定性循環）。</w:t>
      </w:r>
      <w:hyperlink w:anchor="_4_1">
        <w:bookmarkStart w:id="10" w:name="4_1"/>
        <w:r w:rsidRPr="000F168D">
          <w:rPr>
            <w:rStyle w:val="36Text"/>
            <w:rFonts w:asciiTheme="minorEastAsia" w:eastAsiaTheme="minorEastAsia"/>
          </w:rPr>
          <w:t>4</w:t>
        </w:r>
        <w:bookmarkEnd w:id="10"/>
      </w:hyperlink>
      <w:r w:rsidRPr="000F168D">
        <w:rPr>
          <w:rFonts w:asciiTheme="minorEastAsia" w:eastAsiaTheme="minorEastAsia"/>
        </w:rPr>
        <w:t>政治變動以及隨之而來的暴力，在古代司空見慣，不過對它來說，兩者都不會帶來什么全新的東西。變動沒有打斷被現代稱之為歷史的那個進程，它根本就不是一個新開端的起點，倒像是退回到歷史循環的另一個階段，描述了一個取決于人類事務本性，因而本身一成不變的進程。</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不過，對現代革命來說還存在另一個方面，從中會更有把握在現代之前找到革命的先例。誰能否認社會問題在一切革命中所具有的舉足輕重的作用，誰能不想起亞里士多德，在他開始翻譯和解釋柏拉圖的</w:t>
      </w:r>
      <w:r w:rsidRPr="000F168D">
        <w:rPr>
          <w:rFonts w:asciiTheme="minorEastAsia" w:eastAsiaTheme="minorEastAsia"/>
        </w:rPr>
        <w:t>μεταβολαí</w:t>
      </w:r>
      <w:r w:rsidRPr="000F168D">
        <w:rPr>
          <w:rFonts w:asciiTheme="minorEastAsia" w:eastAsiaTheme="minorEastAsia"/>
        </w:rPr>
        <w:t>時，就已經發現了我們今天所謂經濟動機的重要性</w:t>
      </w:r>
      <w:r w:rsidRPr="000F168D">
        <w:rPr>
          <w:rFonts w:asciiTheme="minorEastAsia" w:eastAsiaTheme="minorEastAsia"/>
        </w:rPr>
        <w:t>——</w:t>
      </w:r>
      <w:r w:rsidRPr="000F168D">
        <w:rPr>
          <w:rFonts w:asciiTheme="minorEastAsia" w:eastAsiaTheme="minorEastAsia"/>
        </w:rPr>
        <w:t>富人推翻政府就會建立寡頭制，窮人推翻政府就會建立民主制？在古代同樣盡人皆知的是，暴君依仗平民或窮人的支持上臺，他們保持權力最大的勝算就在于人民對條件平等的渴望。將一國的財富與政府相聯系，認為政府形式與財富分配密切相關，懷疑政治權力僅僅是經濟權力的結果，并最后得出結論，利益是一切政治沖突的驅動力，所有這些當然不是馬克思的發明，也不是哈林頓的發明：</w:t>
      </w:r>
      <w:r w:rsidRPr="000F168D">
        <w:rPr>
          <w:rFonts w:asciiTheme="minorEastAsia" w:eastAsiaTheme="minorEastAsia"/>
        </w:rPr>
        <w:t>“</w:t>
      </w:r>
      <w:r w:rsidRPr="000F168D">
        <w:rPr>
          <w:rFonts w:asciiTheme="minorEastAsia" w:eastAsiaTheme="minorEastAsia"/>
        </w:rPr>
        <w:t>統治權就是財產、不動產或私有財產。</w:t>
      </w:r>
      <w:r w:rsidRPr="000F168D">
        <w:rPr>
          <w:rFonts w:asciiTheme="minorEastAsia" w:eastAsiaTheme="minorEastAsia"/>
        </w:rPr>
        <w:t>”</w:t>
      </w:r>
      <w:r w:rsidRPr="000F168D">
        <w:rPr>
          <w:rFonts w:asciiTheme="minorEastAsia" w:eastAsiaTheme="minorEastAsia"/>
        </w:rPr>
        <w:t>也并非勒翰的發明：</w:t>
      </w:r>
      <w:r w:rsidRPr="000F168D">
        <w:rPr>
          <w:rFonts w:asciiTheme="minorEastAsia" w:eastAsiaTheme="minorEastAsia"/>
        </w:rPr>
        <w:t>“</w:t>
      </w:r>
      <w:r w:rsidRPr="000F168D">
        <w:rPr>
          <w:rFonts w:asciiTheme="minorEastAsia" w:eastAsiaTheme="minorEastAsia"/>
        </w:rPr>
        <w:t>國王統治人民，利益統治國王。</w:t>
      </w:r>
      <w:r w:rsidRPr="000F168D">
        <w:rPr>
          <w:rFonts w:asciiTheme="minorEastAsia" w:eastAsiaTheme="minorEastAsia"/>
        </w:rPr>
        <w:t>”</w:t>
      </w:r>
      <w:r w:rsidRPr="000F168D">
        <w:rPr>
          <w:rFonts w:asciiTheme="minorEastAsia" w:eastAsiaTheme="minorEastAsia"/>
        </w:rPr>
        <w:t>假如誰想指責某一個作者采用了所謂唯物主義的歷史觀點，誰就不得不追溯到亞里士多德，因為他是第一個聲稱利益，他稱作</w:t>
      </w:r>
      <w:r w:rsidRPr="000F168D">
        <w:rPr>
          <w:rFonts w:asciiTheme="minorEastAsia" w:eastAsiaTheme="minorEastAsia"/>
        </w:rPr>
        <w:t>συμ</w:t>
      </w:r>
      <w:r w:rsidRPr="000F168D">
        <w:rPr>
          <w:rFonts w:asciiTheme="minorEastAsia" w:eastAsiaTheme="minorEastAsia"/>
        </w:rPr>
        <w:t>叩</w:t>
      </w:r>
      <w:r w:rsidRPr="000F168D">
        <w:rPr>
          <w:rFonts w:asciiTheme="minorEastAsia" w:eastAsiaTheme="minorEastAsia"/>
        </w:rPr>
        <w:t>ε</w:t>
      </w:r>
      <w:r w:rsidRPr="000F168D">
        <w:rPr>
          <w:rFonts w:asciiTheme="minorEastAsia" w:eastAsiaTheme="minorEastAsia"/>
        </w:rPr>
        <w:t>'p</w:t>
      </w:r>
      <w:r w:rsidRPr="000F168D">
        <w:rPr>
          <w:rFonts w:asciiTheme="minorEastAsia" w:eastAsiaTheme="minorEastAsia"/>
        </w:rPr>
        <w:t>ον——</w:t>
      </w:r>
      <w:r w:rsidRPr="000F168D">
        <w:rPr>
          <w:rFonts w:asciiTheme="minorEastAsia" w:eastAsiaTheme="minorEastAsia"/>
        </w:rPr>
        <w:t>對個人、團體和人民都有用處，在政治事務中居于并且理當居于至高無上的統治地位的人。</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然而，這些受利益驅動的顛覆和騷亂，雖然在新秩序確立之前，只會帶來暴力頻仍、血流成河，卻都依賴于一種窮富差別，這一差別本身在政治體（body politic）內注定是自然而不可避免的，就像生命對于人體一樣。只有當人們開始懷疑，不相信貧困是人類境況固有的現象，不相信那些靠環境、勢力或欺詐擺脫了貧窮桎梏的少數人，和受貧困壓迫的大多數勞動者之間的差別是永恒而不可避免的時候，也即只有在現代，而不是在現代之前，社會問題才開始扮演革命性的角色。這種懷疑，確切地說是一種信念，也就是相信地球上的生命會被賜以豐饒之福而不會被</w:t>
      </w:r>
      <w:r w:rsidRPr="000F168D">
        <w:rPr>
          <w:rFonts w:asciiTheme="minorEastAsia" w:eastAsiaTheme="minorEastAsia"/>
        </w:rPr>
        <w:lastRenderedPageBreak/>
        <w:t>咒以匱乏之苦，就其本源來說，是前革命的和美國式的，它直接來源于美國殖民地的經驗。現代意義上的革命，意味著社會的根本性變化，它標志性的一步就是，約翰</w:t>
      </w:r>
      <w:r w:rsidRPr="000F168D">
        <w:rPr>
          <w:rFonts w:asciiTheme="minorEastAsia" w:eastAsiaTheme="minorEastAsia"/>
        </w:rPr>
        <w:t>·</w:t>
      </w:r>
      <w:r w:rsidRPr="000F168D">
        <w:rPr>
          <w:rFonts w:asciiTheme="minorEastAsia" w:eastAsiaTheme="minorEastAsia"/>
        </w:rPr>
        <w:t>亞當斯在美國革命實際爆發之前十多年就宣稱：</w:t>
      </w:r>
      <w:r w:rsidRPr="000F168D">
        <w:rPr>
          <w:rFonts w:asciiTheme="minorEastAsia" w:eastAsiaTheme="minorEastAsia"/>
        </w:rPr>
        <w:t>“</w:t>
      </w:r>
      <w:r w:rsidRPr="000F168D">
        <w:rPr>
          <w:rFonts w:asciiTheme="minorEastAsia" w:eastAsiaTheme="minorEastAsia"/>
        </w:rPr>
        <w:t>我一直認為拓居美洲是一個宏偉計劃的開端和神意的安排，為的是令無知者啟蒙，令全人類中的受奴役者解放。</w:t>
      </w:r>
      <w:r w:rsidRPr="000F168D">
        <w:rPr>
          <w:rFonts w:asciiTheme="minorEastAsia" w:eastAsiaTheme="minorEastAsia"/>
        </w:rPr>
        <w:t>”</w:t>
      </w:r>
      <w:hyperlink w:anchor="_5_1">
        <w:bookmarkStart w:id="11" w:name="5_1"/>
        <w:r w:rsidRPr="000F168D">
          <w:rPr>
            <w:rStyle w:val="36Text"/>
            <w:rFonts w:asciiTheme="minorEastAsia" w:eastAsiaTheme="minorEastAsia"/>
          </w:rPr>
          <w:t>5</w:t>
        </w:r>
        <w:bookmarkEnd w:id="11"/>
      </w:hyperlink>
      <w:r w:rsidRPr="000F168D">
        <w:rPr>
          <w:rFonts w:asciiTheme="minorEastAsia" w:eastAsiaTheme="minorEastAsia"/>
        </w:rPr>
        <w:t>它理論性的一步就是，先有洛克（也許是受了新世界殖民地繁榮景象的影響），繼而是亞當</w:t>
      </w:r>
      <w:r w:rsidRPr="000F168D">
        <w:rPr>
          <w:rFonts w:asciiTheme="minorEastAsia" w:eastAsiaTheme="minorEastAsia"/>
        </w:rPr>
        <w:t>·</w:t>
      </w:r>
      <w:r w:rsidRPr="000F168D">
        <w:rPr>
          <w:rFonts w:asciiTheme="minorEastAsia" w:eastAsiaTheme="minorEastAsia"/>
        </w:rPr>
        <w:t>斯密，他們都堅持，勞動和辛勞根本不是貧窮所專有的，也根本不是貧窮對無財產者的懲戒，相反，勞動是一切財富的源泉。這樣的話，窮人、</w:t>
      </w:r>
      <w:r w:rsidRPr="000F168D">
        <w:rPr>
          <w:rFonts w:asciiTheme="minorEastAsia" w:eastAsiaTheme="minorEastAsia"/>
        </w:rPr>
        <w:t>“</w:t>
      </w:r>
      <w:r w:rsidRPr="000F168D">
        <w:rPr>
          <w:rFonts w:asciiTheme="minorEastAsia" w:eastAsiaTheme="minorEastAsia"/>
        </w:rPr>
        <w:t>全人類中的受奴役者</w:t>
      </w:r>
      <w:r w:rsidRPr="000F168D">
        <w:rPr>
          <w:rFonts w:asciiTheme="minorEastAsia" w:eastAsiaTheme="minorEastAsia"/>
        </w:rPr>
        <w:t>”</w:t>
      </w:r>
      <w:r w:rsidRPr="000F168D">
        <w:rPr>
          <w:rFonts w:asciiTheme="minorEastAsia" w:eastAsiaTheme="minorEastAsia"/>
        </w:rPr>
        <w:t>的造反，確實就不僅僅以解放自己、奴役他人為目的了。</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匱乏一直被認為是永恒而不可改變的。憑借獨一無二的技術發展，近代以來確實發現了消除匱乏之苦的手段。遠在此之前，美國就已經成為無貧困社會的象征。而只有在此之后，并且只有在歐洲人懂得了這一點之后，社會問題和窮人造反才開始真正扮演革命性的角色。古代的永恒輪回以一個據說是</w:t>
      </w:r>
      <w:r w:rsidRPr="000F168D">
        <w:rPr>
          <w:rFonts w:asciiTheme="minorEastAsia" w:eastAsiaTheme="minorEastAsia"/>
        </w:rPr>
        <w:t>“</w:t>
      </w:r>
      <w:r w:rsidRPr="000F168D">
        <w:rPr>
          <w:rFonts w:asciiTheme="minorEastAsia" w:eastAsiaTheme="minorEastAsia"/>
        </w:rPr>
        <w:t>天生</w:t>
      </w:r>
      <w:r w:rsidRPr="000F168D">
        <w:rPr>
          <w:rFonts w:asciiTheme="minorEastAsia" w:eastAsiaTheme="minorEastAsia"/>
        </w:rPr>
        <w:t>”</w:t>
      </w:r>
      <w:r w:rsidRPr="000F168D">
        <w:rPr>
          <w:rFonts w:asciiTheme="minorEastAsia" w:eastAsiaTheme="minorEastAsia"/>
        </w:rPr>
        <w:t>的貧富差別為基礎</w:t>
      </w:r>
      <w:hyperlink w:anchor="_6_1">
        <w:bookmarkStart w:id="12" w:name="6_1"/>
        <w:r w:rsidRPr="000F168D">
          <w:rPr>
            <w:rStyle w:val="36Text"/>
            <w:rFonts w:asciiTheme="minorEastAsia" w:eastAsiaTheme="minorEastAsia"/>
          </w:rPr>
          <w:t>6</w:t>
        </w:r>
        <w:bookmarkEnd w:id="12"/>
      </w:hyperlink>
      <w:r w:rsidRPr="000F168D">
        <w:rPr>
          <w:rFonts w:asciiTheme="minorEastAsia" w:eastAsiaTheme="minorEastAsia"/>
        </w:rPr>
        <w:t>。美國社會事實上先于革命爆發而存在，一勞永逸地打破了這個循環。關于美國革命對法國大革命的影響，學術上的探討汗牛充棟（關于歐洲思想家對美國革命進程的決定性影響的學術探討也不遑多讓）。但不管這些研究多么雄辯、多么啟人疑竇，那些對法國大革命的進程具有顯著影響的事實，諸如法國大革命肇始于制憲會議，《人權宣言》仿效了弗吉尼亞的權利法案等等，都無法與當時還是英國殖民地的北美大陸的，被雷奈神父稱為</w:t>
      </w:r>
      <w:r w:rsidRPr="000F168D">
        <w:rPr>
          <w:rFonts w:asciiTheme="minorEastAsia" w:eastAsiaTheme="minorEastAsia"/>
        </w:rPr>
        <w:t>“</w:t>
      </w:r>
      <w:r w:rsidRPr="000F168D">
        <w:rPr>
          <w:rFonts w:asciiTheme="minorEastAsia" w:eastAsiaTheme="minorEastAsia"/>
        </w:rPr>
        <w:t>驚人的繁榮</w:t>
      </w:r>
      <w:r w:rsidRPr="000F168D">
        <w:rPr>
          <w:rFonts w:asciiTheme="minorEastAsia" w:eastAsiaTheme="minorEastAsia"/>
        </w:rPr>
        <w:t>”</w:t>
      </w:r>
      <w:r w:rsidRPr="000F168D">
        <w:rPr>
          <w:rFonts w:asciiTheme="minorEastAsia" w:eastAsiaTheme="minorEastAsia"/>
        </w:rPr>
        <w:t>的沖擊力相提并論。</w:t>
      </w:r>
      <w:hyperlink w:anchor="_7_1">
        <w:bookmarkStart w:id="13" w:name="7_1"/>
        <w:r w:rsidRPr="000F168D">
          <w:rPr>
            <w:rStyle w:val="36Text"/>
            <w:rFonts w:asciiTheme="minorEastAsia" w:eastAsiaTheme="minorEastAsia"/>
          </w:rPr>
          <w:t>7</w:t>
        </w:r>
        <w:bookmarkEnd w:id="13"/>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我們還有充分的機會去探討美國革命對現代革命進程的影響，確切地說是它的無影響。無論是這一革命的精神，還是國父們睿智聞達的政治理論，都沒有對歐洲大陸產生太大影響，這是毋庸置疑的事實。美國革命者那些算得上是最偉大的新共和政府的創舉，他們在政治體內對孟德斯鳩分權理論的應用和發揮，對各個時代歐洲革命者思想的影響都微乎其微。就在法國大革命爆發前夕，杜爾哥立即拋棄了它，因為他關注的是民族的主權</w:t>
      </w:r>
      <w:hyperlink w:anchor="_8_1">
        <w:bookmarkStart w:id="14" w:name="8_1"/>
        <w:r w:rsidRPr="000F168D">
          <w:rPr>
            <w:rStyle w:val="36Text"/>
            <w:rFonts w:asciiTheme="minorEastAsia" w:eastAsiaTheme="minorEastAsia"/>
          </w:rPr>
          <w:t>8</w:t>
        </w:r>
        <w:bookmarkEnd w:id="14"/>
      </w:hyperlink>
      <w:r w:rsidRPr="000F168D">
        <w:rPr>
          <w:rFonts w:asciiTheme="minorEastAsia" w:eastAsiaTheme="minorEastAsia"/>
        </w:rPr>
        <w:t>，民族的</w:t>
      </w:r>
      <w:r w:rsidRPr="000F168D">
        <w:rPr>
          <w:rFonts w:asciiTheme="minorEastAsia" w:eastAsiaTheme="minorEastAsia"/>
        </w:rPr>
        <w:t>“</w:t>
      </w:r>
      <w:r w:rsidRPr="000F168D">
        <w:rPr>
          <w:rFonts w:asciiTheme="minorEastAsia" w:eastAsiaTheme="minorEastAsia"/>
        </w:rPr>
        <w:t>最高權力</w:t>
      </w:r>
      <w:r w:rsidRPr="000F168D">
        <w:rPr>
          <w:rFonts w:asciiTheme="minorEastAsia" w:eastAsiaTheme="minorEastAsia"/>
        </w:rPr>
        <w:t>”——</w:t>
      </w:r>
      <w:r w:rsidRPr="000F168D">
        <w:rPr>
          <w:rFonts w:asciiTheme="minorEastAsia" w:eastAsiaTheme="minorEastAsia"/>
        </w:rPr>
        <w:t>majestas（最高權力）是讓</w:t>
      </w:r>
      <w:r w:rsidRPr="000F168D">
        <w:rPr>
          <w:rFonts w:asciiTheme="minorEastAsia" w:eastAsiaTheme="minorEastAsia"/>
        </w:rPr>
        <w:t>·</w:t>
      </w:r>
      <w:r w:rsidRPr="000F168D">
        <w:rPr>
          <w:rFonts w:asciiTheme="minorEastAsia" w:eastAsiaTheme="minorEastAsia"/>
        </w:rPr>
        <w:t>布丹的原詞，杜爾哥將它翻譯成souverainet</w:t>
      </w:r>
      <w:r w:rsidRPr="000F168D">
        <w:rPr>
          <w:rFonts w:asciiTheme="minorEastAsia" w:eastAsiaTheme="minorEastAsia"/>
        </w:rPr>
        <w:t>é</w:t>
      </w:r>
      <w:r w:rsidRPr="000F168D">
        <w:rPr>
          <w:rFonts w:asciiTheme="minorEastAsia" w:eastAsiaTheme="minorEastAsia"/>
        </w:rPr>
        <w:t>（主權）</w:t>
      </w:r>
      <w:r w:rsidRPr="000F168D">
        <w:rPr>
          <w:rFonts w:asciiTheme="minorEastAsia" w:eastAsiaTheme="minorEastAsia"/>
        </w:rPr>
        <w:t>——</w:t>
      </w:r>
      <w:r w:rsidRPr="000F168D">
        <w:rPr>
          <w:rFonts w:asciiTheme="minorEastAsia" w:eastAsiaTheme="minorEastAsia"/>
        </w:rPr>
        <w:t>據說是要求不可分割的中央權力。民族的主權，一如在漫長的絕對君主制時代中所理解的那樣，是公共領域本身的最高權力，這似乎與建立共和國互相矛盾。換言之，老資格的民族國家，甚至不等歐洲革命登臺，看來就已經事先將它扼殺在搖籃之中。有些因素在另一方面給其他一切革命都提出了一個最迫切、政治上最棘手的問題，即表現為貧苦大眾悲慘境況的社會問題，卻在美國革命進程中幾乎無跡可尋。盡管尚未爆發美國革命，但革命的條件在《獨立宣言》很久以前就已經確立，并在歐洲廣為人知，歐洲滋養了革命的熱情。</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新大陸變成了窮人的避難所、</w:t>
      </w:r>
      <w:r w:rsidRPr="000F168D">
        <w:rPr>
          <w:rFonts w:asciiTheme="minorEastAsia" w:eastAsiaTheme="minorEastAsia"/>
        </w:rPr>
        <w:t>“</w:t>
      </w:r>
      <w:r w:rsidRPr="000F168D">
        <w:rPr>
          <w:rFonts w:asciiTheme="minorEastAsia" w:eastAsiaTheme="minorEastAsia"/>
        </w:rPr>
        <w:t>庇護院</w:t>
      </w:r>
      <w:r w:rsidRPr="000F168D">
        <w:rPr>
          <w:rFonts w:asciiTheme="minorEastAsia" w:eastAsiaTheme="minorEastAsia"/>
        </w:rPr>
        <w:t>”</w:t>
      </w:r>
      <w:r w:rsidRPr="000F168D">
        <w:rPr>
          <w:rFonts w:asciiTheme="minorEastAsia" w:eastAsiaTheme="minorEastAsia"/>
        </w:rPr>
        <w:t>和聚集地；一種新的人產生了，他們</w:t>
      </w:r>
      <w:r w:rsidRPr="000F168D">
        <w:rPr>
          <w:rFonts w:asciiTheme="minorEastAsia" w:eastAsiaTheme="minorEastAsia"/>
        </w:rPr>
        <w:t>“</w:t>
      </w:r>
      <w:r w:rsidRPr="000F168D">
        <w:rPr>
          <w:rFonts w:asciiTheme="minorEastAsia" w:eastAsiaTheme="minorEastAsia"/>
        </w:rPr>
        <w:t>通過溫和政府的絲般紐帶聯合起來</w:t>
      </w:r>
      <w:r w:rsidRPr="000F168D">
        <w:rPr>
          <w:rFonts w:asciiTheme="minorEastAsia" w:eastAsiaTheme="minorEastAsia"/>
        </w:rPr>
        <w:t>”</w:t>
      </w:r>
      <w:r w:rsidRPr="000F168D">
        <w:rPr>
          <w:rFonts w:asciiTheme="minorEastAsia" w:eastAsiaTheme="minorEastAsia"/>
        </w:rPr>
        <w:t>，生活在</w:t>
      </w:r>
      <w:r w:rsidRPr="000F168D">
        <w:rPr>
          <w:rFonts w:asciiTheme="minorEastAsia" w:eastAsiaTheme="minorEastAsia"/>
        </w:rPr>
        <w:t>“</w:t>
      </w:r>
      <w:r w:rsidRPr="000F168D">
        <w:rPr>
          <w:rFonts w:asciiTheme="minorEastAsia" w:eastAsiaTheme="minorEastAsia"/>
        </w:rPr>
        <w:t>愉悅的統一</w:t>
      </w:r>
      <w:r w:rsidRPr="000F168D">
        <w:rPr>
          <w:rFonts w:asciiTheme="minorEastAsia" w:eastAsiaTheme="minorEastAsia"/>
        </w:rPr>
        <w:t>”</w:t>
      </w:r>
      <w:r w:rsidRPr="000F168D">
        <w:rPr>
          <w:rFonts w:asciiTheme="minorEastAsia" w:eastAsiaTheme="minorEastAsia"/>
        </w:rPr>
        <w:t>條件下，從中消除了</w:t>
      </w:r>
      <w:r w:rsidRPr="000F168D">
        <w:rPr>
          <w:rFonts w:asciiTheme="minorEastAsia" w:eastAsiaTheme="minorEastAsia"/>
        </w:rPr>
        <w:t>“</w:t>
      </w:r>
      <w:r w:rsidRPr="000F168D">
        <w:rPr>
          <w:rFonts w:asciiTheme="minorEastAsia" w:eastAsiaTheme="minorEastAsia"/>
        </w:rPr>
        <w:t>比死亡更糟糕的赤貧</w:t>
      </w:r>
      <w:r w:rsidRPr="000F168D">
        <w:rPr>
          <w:rFonts w:asciiTheme="minorEastAsia" w:eastAsiaTheme="minorEastAsia"/>
        </w:rPr>
        <w:t>”</w:t>
      </w:r>
      <w:r w:rsidRPr="000F168D">
        <w:rPr>
          <w:rFonts w:asciiTheme="minorEastAsia" w:eastAsiaTheme="minorEastAsia"/>
        </w:rPr>
        <w:t>。不過，說這些話的人克雷夫科爾，卻強烈反對美國革命。在他看來，這不過是</w:t>
      </w:r>
      <w:r w:rsidRPr="000F168D">
        <w:rPr>
          <w:rFonts w:asciiTheme="minorEastAsia" w:eastAsiaTheme="minorEastAsia"/>
        </w:rPr>
        <w:t>“</w:t>
      </w:r>
      <w:r w:rsidRPr="000F168D">
        <w:rPr>
          <w:rFonts w:asciiTheme="minorEastAsia" w:eastAsiaTheme="minorEastAsia"/>
        </w:rPr>
        <w:t>大人物</w:t>
      </w:r>
      <w:r w:rsidRPr="000F168D">
        <w:rPr>
          <w:rFonts w:asciiTheme="minorEastAsia" w:eastAsiaTheme="minorEastAsia"/>
        </w:rPr>
        <w:t>”</w:t>
      </w:r>
      <w:r w:rsidRPr="000F168D">
        <w:rPr>
          <w:rFonts w:asciiTheme="minorEastAsia" w:eastAsiaTheme="minorEastAsia"/>
        </w:rPr>
        <w:t>針對</w:t>
      </w:r>
      <w:r w:rsidRPr="000F168D">
        <w:rPr>
          <w:rFonts w:asciiTheme="minorEastAsia" w:eastAsiaTheme="minorEastAsia"/>
        </w:rPr>
        <w:t>“</w:t>
      </w:r>
      <w:r w:rsidRPr="000F168D">
        <w:rPr>
          <w:rFonts w:asciiTheme="minorEastAsia" w:eastAsiaTheme="minorEastAsia"/>
        </w:rPr>
        <w:t>平民百姓</w:t>
      </w:r>
      <w:r w:rsidRPr="000F168D">
        <w:rPr>
          <w:rFonts w:asciiTheme="minorEastAsia" w:eastAsiaTheme="minorEastAsia"/>
        </w:rPr>
        <w:t>”</w:t>
      </w:r>
      <w:r w:rsidRPr="000F168D">
        <w:rPr>
          <w:rFonts w:asciiTheme="minorEastAsia" w:eastAsiaTheme="minorEastAsia"/>
        </w:rPr>
        <w:t>的一種陰謀。</w:t>
      </w:r>
      <w:hyperlink w:anchor="_9_1">
        <w:bookmarkStart w:id="15" w:name="9_1"/>
        <w:r w:rsidRPr="000F168D">
          <w:rPr>
            <w:rStyle w:val="36Text"/>
            <w:rFonts w:asciiTheme="minorEastAsia" w:eastAsiaTheme="minorEastAsia"/>
          </w:rPr>
          <w:t>9</w:t>
        </w:r>
        <w:bookmarkEnd w:id="15"/>
      </w:hyperlink>
      <w:r w:rsidRPr="000F168D">
        <w:rPr>
          <w:rFonts w:asciiTheme="minorEastAsia" w:eastAsiaTheme="minorEastAsia"/>
        </w:rPr>
        <w:t>先是在歐洲繼而遍及全世界的，使人們的精神普遍革命化的，并不是美國革命，也不是它對成立一個新政治體、新政府形式的專注，而是美國這個</w:t>
      </w:r>
      <w:r w:rsidRPr="000F168D">
        <w:rPr>
          <w:rFonts w:asciiTheme="minorEastAsia" w:eastAsiaTheme="minorEastAsia"/>
        </w:rPr>
        <w:t>“</w:t>
      </w:r>
      <w:r w:rsidRPr="000F168D">
        <w:rPr>
          <w:rFonts w:asciiTheme="minorEastAsia" w:eastAsiaTheme="minorEastAsia"/>
        </w:rPr>
        <w:t>新大陸</w:t>
      </w:r>
      <w:r w:rsidRPr="000F168D">
        <w:rPr>
          <w:rFonts w:asciiTheme="minorEastAsia" w:eastAsiaTheme="minorEastAsia"/>
        </w:rPr>
        <w:t>”</w:t>
      </w:r>
      <w:r w:rsidRPr="000F168D">
        <w:rPr>
          <w:rFonts w:asciiTheme="minorEastAsia" w:eastAsiaTheme="minorEastAsia"/>
        </w:rPr>
        <w:t>，美國人這種</w:t>
      </w:r>
      <w:r w:rsidRPr="000F168D">
        <w:rPr>
          <w:rFonts w:asciiTheme="minorEastAsia" w:eastAsiaTheme="minorEastAsia"/>
        </w:rPr>
        <w:t>“</w:t>
      </w:r>
      <w:r w:rsidRPr="000F168D">
        <w:rPr>
          <w:rFonts w:asciiTheme="minorEastAsia" w:eastAsiaTheme="minorEastAsia"/>
        </w:rPr>
        <w:t>新人</w:t>
      </w:r>
      <w:r w:rsidRPr="000F168D">
        <w:rPr>
          <w:rFonts w:asciiTheme="minorEastAsia" w:eastAsiaTheme="minorEastAsia"/>
        </w:rPr>
        <w:t>”</w:t>
      </w:r>
      <w:r w:rsidRPr="000F168D">
        <w:rPr>
          <w:rFonts w:asciiTheme="minorEastAsia" w:eastAsiaTheme="minorEastAsia"/>
        </w:rPr>
        <w:t>，以及那種</w:t>
      </w:r>
      <w:r w:rsidRPr="000F168D">
        <w:rPr>
          <w:rFonts w:asciiTheme="minorEastAsia" w:eastAsiaTheme="minorEastAsia"/>
        </w:rPr>
        <w:t>“</w:t>
      </w:r>
      <w:r w:rsidRPr="000F168D">
        <w:rPr>
          <w:rFonts w:asciiTheme="minorEastAsia" w:eastAsiaTheme="minorEastAsia"/>
        </w:rPr>
        <w:t>可愛的平等</w:t>
      </w:r>
      <w:r w:rsidRPr="000F168D">
        <w:rPr>
          <w:rFonts w:asciiTheme="minorEastAsia" w:eastAsiaTheme="minorEastAsia"/>
        </w:rPr>
        <w:t>”</w:t>
      </w:r>
      <w:r w:rsidRPr="000F168D">
        <w:rPr>
          <w:rFonts w:asciiTheme="minorEastAsia" w:eastAsiaTheme="minorEastAsia"/>
        </w:rPr>
        <w:t>，按照杰斐遜的說法，就是</w:t>
      </w:r>
      <w:r w:rsidRPr="000F168D">
        <w:rPr>
          <w:rFonts w:asciiTheme="minorEastAsia" w:eastAsiaTheme="minorEastAsia"/>
        </w:rPr>
        <w:t>“</w:t>
      </w:r>
      <w:r w:rsidRPr="000F168D">
        <w:rPr>
          <w:rFonts w:asciiTheme="minorEastAsia" w:eastAsiaTheme="minorEastAsia"/>
        </w:rPr>
        <w:t>不問貧富，人皆共享</w:t>
      </w:r>
      <w:r w:rsidRPr="000F168D">
        <w:rPr>
          <w:rFonts w:asciiTheme="minorEastAsia" w:eastAsiaTheme="minorEastAsia"/>
        </w:rPr>
        <w:t>”</w:t>
      </w:r>
      <w:r w:rsidRPr="000F168D">
        <w:rPr>
          <w:rFonts w:asciiTheme="minorEastAsia" w:eastAsiaTheme="minorEastAsia"/>
        </w:rPr>
        <w:t>的平等。以致從法國大革命后期一直到當代的革命，對于革命者來說，更重要的是改變社會的結構，而不是政治領域的結構，美國可是在革命之前就完成了這一改變。如果說在現代革命中真的沒有什么比社會條件的劇變更加生死攸關，那么就有人不免會說，這一切都歸咎于美洲的發現和新大陸的殖民</w:t>
      </w:r>
      <w:r w:rsidRPr="000F168D">
        <w:rPr>
          <w:rFonts w:asciiTheme="minorEastAsia" w:eastAsiaTheme="minorEastAsia"/>
        </w:rPr>
        <w:t>——</w:t>
      </w:r>
      <w:r w:rsidRPr="000F168D">
        <w:rPr>
          <w:rFonts w:asciiTheme="minorEastAsia" w:eastAsiaTheme="minorEastAsia"/>
        </w:rPr>
        <w:t>在新世界，</w:t>
      </w:r>
      <w:r w:rsidRPr="000F168D">
        <w:rPr>
          <w:rFonts w:asciiTheme="minorEastAsia" w:eastAsiaTheme="minorEastAsia"/>
        </w:rPr>
        <w:t>“</w:t>
      </w:r>
      <w:r w:rsidRPr="000F168D">
        <w:rPr>
          <w:rFonts w:asciiTheme="minorEastAsia" w:eastAsiaTheme="minorEastAsia"/>
        </w:rPr>
        <w:t>可愛的平等</w:t>
      </w:r>
      <w:r w:rsidRPr="000F168D">
        <w:rPr>
          <w:rFonts w:asciiTheme="minorEastAsia" w:eastAsiaTheme="minorEastAsia"/>
        </w:rPr>
        <w:t>”</w:t>
      </w:r>
      <w:r w:rsidRPr="000F168D">
        <w:rPr>
          <w:rFonts w:asciiTheme="minorEastAsia" w:eastAsiaTheme="minorEastAsia"/>
        </w:rPr>
        <w:t>是自然而然，可以說是有機地生長起來的；而在舊世界，一旦給人類帶來新希望的福音傳來，</w:t>
      </w:r>
      <w:r w:rsidRPr="000F168D">
        <w:rPr>
          <w:rFonts w:asciiTheme="minorEastAsia" w:eastAsiaTheme="minorEastAsia"/>
        </w:rPr>
        <w:t>“</w:t>
      </w:r>
      <w:r w:rsidRPr="000F168D">
        <w:rPr>
          <w:rFonts w:asciiTheme="minorEastAsia" w:eastAsiaTheme="minorEastAsia"/>
        </w:rPr>
        <w:t>可愛的平等</w:t>
      </w:r>
      <w:r w:rsidRPr="000F168D">
        <w:rPr>
          <w:rFonts w:asciiTheme="minorEastAsia" w:eastAsiaTheme="minorEastAsia"/>
        </w:rPr>
        <w:t>”</w:t>
      </w:r>
      <w:r w:rsidRPr="000F168D">
        <w:rPr>
          <w:rFonts w:asciiTheme="minorEastAsia" w:eastAsiaTheme="minorEastAsia"/>
        </w:rPr>
        <w:t>似乎只能通過革命的暴力和流血來實現。持這一見解的版本數不勝數，每每鞭辟入里。這在當代歷史學家眼中，早已經習慣成自然，他們順理成章地推論說，美國未曾發生過革命。十分值得注意的是，這一觀點在某種意義上也得到了卡爾</w:t>
      </w:r>
      <w:r w:rsidRPr="000F168D">
        <w:rPr>
          <w:rFonts w:asciiTheme="minorEastAsia" w:eastAsiaTheme="minorEastAsia"/>
        </w:rPr>
        <w:t>·</w:t>
      </w:r>
      <w:r w:rsidRPr="000F168D">
        <w:rPr>
          <w:rFonts w:asciiTheme="minorEastAsia" w:eastAsiaTheme="minorEastAsia"/>
        </w:rPr>
        <w:t>馬克思的支持。他好像相信，自己對資本主義的未來和即將到來的無產階級革命的預言，并不適用于美國的社會發展。無論馬克思的論斷有多少可取之處</w:t>
      </w:r>
      <w:r w:rsidRPr="000F168D">
        <w:rPr>
          <w:rFonts w:asciiTheme="minorEastAsia" w:eastAsiaTheme="minorEastAsia"/>
        </w:rPr>
        <w:t>——</w:t>
      </w:r>
      <w:r w:rsidRPr="000F168D">
        <w:rPr>
          <w:rFonts w:asciiTheme="minorEastAsia" w:eastAsiaTheme="minorEastAsia"/>
        </w:rPr>
        <w:t>這些論斷對現實的理解，肯定是馬克思的追隨者們所無法企及的</w:t>
      </w:r>
      <w:r w:rsidRPr="000F168D">
        <w:rPr>
          <w:rFonts w:asciiTheme="minorEastAsia" w:eastAsiaTheme="minorEastAsia"/>
        </w:rPr>
        <w:t>——</w:t>
      </w:r>
      <w:r w:rsidRPr="000F168D">
        <w:rPr>
          <w:rFonts w:asciiTheme="minorEastAsia" w:eastAsiaTheme="minorEastAsia"/>
        </w:rPr>
        <w:t>這些理論本身在美國革命這一簡單事實面前都不攻自破了。事實是牢不可破的，不會因歷史學家和社會學家拒絕從中取經而消失，盡管它們也會湮滅，那只是因為它們被所有人遺忘了。在此，這種遺忘不是學究氣的，它事實上宣告了美利堅共和國的終結。</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一切現代革命本質上都源于基督教，哪怕它們打著信仰無神論的幌子，這種論調并不稀罕，對此尚需講上幾句。支持該論調的各種論點，通常都針對早期基督教派所具有的明顯的造反天性：它強調上帝面前的靈魂平等，它公然蔑視一切公共權力以及它天國王朝的允諾。這些觀念和希冀，據說已經滲入現代革命之中，盡管是通過宗教改革這一世俗化的形式。世俗化，即政教分離，和世俗王國興起并獲得自身的尊嚴，這肯定是革命現象中一個至關重要的因素。不錯，我們所謂的革命，確切地說，就是造就一個新的世俗領域的短暫階段。這一點終將得到證明。不過，如果當真如此，那么就是世俗化本身，而不是基督教教義的內容構成了革命的起源。這種世俗化的第一個階段不是宗教改革，而是絕對主義的興起；因為根據路德的觀點，上帝之道掙脫教會的傳統權威之日，就是</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搖撼世界之時。</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經久不息，并將適用于一切世俗政府形式；它并不建立新的世俗秩序，反倒持續不斷地動搖著一切塵世建制的基礎。</w:t>
      </w:r>
      <w:hyperlink w:anchor="_10_1">
        <w:bookmarkStart w:id="16" w:name="10_1"/>
        <w:r w:rsidRPr="000F168D">
          <w:rPr>
            <w:rStyle w:val="36Text"/>
            <w:rFonts w:asciiTheme="minorEastAsia" w:eastAsiaTheme="minorEastAsia"/>
          </w:rPr>
          <w:t>10</w:t>
        </w:r>
        <w:bookmarkEnd w:id="16"/>
      </w:hyperlink>
      <w:r w:rsidRPr="000F168D">
        <w:rPr>
          <w:rFonts w:asciiTheme="minorEastAsia" w:eastAsiaTheme="minorEastAsia"/>
        </w:rPr>
        <w:t>路德固然因為最終成為一個新教會的奠基者，而躋身于歷史上偉大奠基者之列，但他創立的東西，不是也絕不可能是一個novus ordo saeclorum（新秩序的時代）；相反，無論它會是什么，都意味著將一種真正的基督教生活更徹底地從對世俗秩序的憂慮和考慮中解放出來。這并不否認，路德解除權威和傳統之間的紐帶，企圖</w:t>
      </w:r>
      <w:r w:rsidRPr="000F168D">
        <w:rPr>
          <w:rFonts w:asciiTheme="minorEastAsia" w:eastAsiaTheme="minorEastAsia"/>
        </w:rPr>
        <w:lastRenderedPageBreak/>
        <w:t>將權威建立在上帝之道的基礎上，以取代從傳統中獲得權威，這對權威在現代的喪失，起到了推波助瀾的作用。但是，如果光靠自己，而沒有一個新教會的創立，這一點也將始終無法靈驗，就像從菲奧雷的約阿希姆到西吉斯蒙德改革的中世紀晚期的末世論景象和預測一樣。近人猜測，后者據認為可能無意中充當了現代意識形態的先驅，盡管我對此表示懷疑。</w:t>
      </w:r>
      <w:hyperlink w:anchor="_11_1">
        <w:bookmarkStart w:id="17" w:name="11_1"/>
        <w:r w:rsidRPr="000F168D">
          <w:rPr>
            <w:rStyle w:val="36Text"/>
            <w:rFonts w:asciiTheme="minorEastAsia" w:eastAsiaTheme="minorEastAsia"/>
          </w:rPr>
          <w:t>11</w:t>
        </w:r>
        <w:bookmarkEnd w:id="17"/>
      </w:hyperlink>
      <w:r w:rsidRPr="000F168D">
        <w:rPr>
          <w:rFonts w:asciiTheme="minorEastAsia" w:eastAsiaTheme="minorEastAsia"/>
        </w:rPr>
        <w:t>同樣，人們也可以在中世紀的末世運動中看到現代大眾式歇斯底里的先驅。可是，哪怕連一場造反也遠不止是大眾式歇斯底里，更何況革命呢。因此，造反精神在某種嚴格意義上的現代宗教運動中鋒芒畢露，卻總是在某種大復蘇或復興運動中劃上句號。不管它在多大程度上使那些歇斯底里發作者</w:t>
      </w:r>
      <w:r w:rsidRPr="000F168D">
        <w:rPr>
          <w:rFonts w:asciiTheme="minorEastAsia" w:eastAsiaTheme="minorEastAsia"/>
        </w:rPr>
        <w:t>“</w:t>
      </w:r>
      <w:r w:rsidRPr="000F168D">
        <w:rPr>
          <w:rFonts w:asciiTheme="minorEastAsia" w:eastAsiaTheme="minorEastAsia"/>
        </w:rPr>
        <w:t>康復</w:t>
      </w:r>
      <w:r w:rsidRPr="000F168D">
        <w:rPr>
          <w:rFonts w:asciiTheme="minorEastAsia" w:eastAsiaTheme="minorEastAsia"/>
        </w:rPr>
        <w:t>”</w:t>
      </w:r>
      <w:r w:rsidRPr="000F168D">
        <w:rPr>
          <w:rFonts w:asciiTheme="minorEastAsia" w:eastAsiaTheme="minorEastAsia"/>
        </w:rPr>
        <w:t>，卻始終不會有什么政治結果和歷史意義。而且，基督教義本身就是革命的這一理論，并不比美國革命不存在的理論，更能在事實面前站得住腳。事實上，在現代之前，不曾有任何革命是以基督教的名義發動的，以致支持這一理論最好的理由，無非就是需要現代性來解放基督信仰中的革命性因子。這顯然是在回避問題。</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不過還有另一種主張，更接近問題的實質。我們強調過創新性因素乃是一切革命所固有的。人們常常掛在嘴邊的就是，我們整個歷史意圖都起源于基督徒，因為歷史進程遵循直線式發展。顯然，只有在直線式時間概念的條件下，諸如創新性、事件的獨特性等現象，才是可以想象的。是的，基督教哲學打破了古代的時間概念，因為基督的降生，發生在人的世俗時間之中，既構成了一個新的開端，也構成了一個獨一無二的、不可重復的事件。要想讓奧古斯丁炮制的基督徒的歷史概念設想出一個新的開端，唯一的辦法就是依據一個突入的并打破了世俗歷史常規進程的超驗事件。這樣的事件，就像奧古斯丁所強調的那樣，只能發生一次，直至時間的盡頭才會再有第二次。基督徒眼光中的世俗歷史始終囿于古代的循環之中，帝國興衰沉浮，一如既往，只有獲得永生的基督徒們能擺脫這種在無休止動蕩中的循環，冷眼旁觀其中的風云變幻。</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一切會死的事物都處于變化之中，這當然不是基督徒獨有的觀念，而是整個古代后期主流的情緒。可見，這一觀念與古希臘哲學，甚至與人類事務的前哲學詮釋之間頗有淵源，就連古羅馬共和精神都不及它。與羅馬人相反，希臘人相信，會死的事物因為終有一死而自成領域，這一領域所具有的易變性是不可改變的，因為它最終以這一事實為基礎：</w:t>
      </w:r>
      <w:r w:rsidRPr="000F168D">
        <w:rPr>
          <w:rFonts w:asciiTheme="minorEastAsia" w:eastAsiaTheme="minorEastAsia"/>
        </w:rPr>
        <w:t>ν</w:t>
      </w:r>
      <w:r w:rsidRPr="000F168D">
        <w:rPr>
          <w:rFonts w:asciiTheme="minorEastAsia" w:eastAsiaTheme="minorEastAsia"/>
          <w:noProof/>
          <w:lang w:val="en-US" w:eastAsia="zh-CN" w:bidi="ar-SA"/>
        </w:rPr>
        <w:drawing>
          <wp:inline distT="0" distB="0" distL="0" distR="0" wp14:anchorId="1068275A" wp14:editId="06BA6630">
            <wp:extent cx="76200" cy="114300"/>
            <wp:effectExtent l="0" t="0" r="0" b="0"/>
            <wp:docPr id="12" name="image03554.jpeg" descr="image035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4.jpeg" descr="image03554.jpeg"/>
                    <pic:cNvPicPr/>
                  </pic:nvPicPr>
                  <pic:blipFill>
                    <a:blip r:embed="rId14"/>
                    <a:stretch>
                      <a:fillRect/>
                    </a:stretch>
                  </pic:blipFill>
                  <pic:spPr>
                    <a:xfrm>
                      <a:off x="0" y="0"/>
                      <a:ext cx="76200" cy="114300"/>
                    </a:xfrm>
                    <a:prstGeom prst="rect">
                      <a:avLst/>
                    </a:prstGeom>
                  </pic:spPr>
                </pic:pic>
              </a:graphicData>
            </a:graphic>
          </wp:inline>
        </w:drawing>
      </w:r>
      <w:r w:rsidRPr="000F168D">
        <w:rPr>
          <w:rFonts w:asciiTheme="minorEastAsia" w:eastAsiaTheme="minorEastAsia"/>
        </w:rPr>
        <w:t>οι</w:t>
      </w:r>
      <w:r w:rsidRPr="000F168D">
        <w:rPr>
          <w:rFonts w:asciiTheme="minorEastAsia" w:eastAsiaTheme="minorEastAsia"/>
        </w:rPr>
        <w:t>，年輕人，同時也是</w:t>
      </w:r>
      <w:r w:rsidRPr="000F168D">
        <w:rPr>
          <w:rFonts w:asciiTheme="minorEastAsia" w:eastAsiaTheme="minorEastAsia"/>
        </w:rPr>
        <w:t>“</w:t>
      </w:r>
      <w:r w:rsidRPr="000F168D">
        <w:rPr>
          <w:rFonts w:asciiTheme="minorEastAsia" w:eastAsiaTheme="minorEastAsia"/>
        </w:rPr>
        <w:t>新一代</w:t>
      </w:r>
      <w:r w:rsidRPr="000F168D">
        <w:rPr>
          <w:rFonts w:asciiTheme="minorEastAsia" w:eastAsiaTheme="minorEastAsia"/>
        </w:rPr>
        <w:t>”</w:t>
      </w:r>
      <w:r w:rsidRPr="000F168D">
        <w:rPr>
          <w:rFonts w:asciiTheme="minorEastAsia" w:eastAsiaTheme="minorEastAsia"/>
        </w:rPr>
        <w:t>，不斷地侵擾現狀的穩定性。波利比烏斯也許是第一個意識到歷史是代代相傳而貫穿起來的這一決定性因素的作家。當波利比烏斯指出政治教育領域具有不可改變、持續不斷的來回往返性質時，他是在用希臘人的眼光來打量羅馬事務。盡管他知道，政治教育是羅馬人有別于希臘人的事業，是將</w:t>
      </w:r>
      <w:r w:rsidRPr="000F168D">
        <w:rPr>
          <w:rFonts w:asciiTheme="minorEastAsia" w:eastAsiaTheme="minorEastAsia"/>
        </w:rPr>
        <w:t>“</w:t>
      </w:r>
      <w:r w:rsidRPr="000F168D">
        <w:rPr>
          <w:rFonts w:asciiTheme="minorEastAsia" w:eastAsiaTheme="minorEastAsia"/>
        </w:rPr>
        <w:t>新一代</w:t>
      </w:r>
      <w:r w:rsidRPr="000F168D">
        <w:rPr>
          <w:rFonts w:asciiTheme="minorEastAsia" w:eastAsiaTheme="minorEastAsia"/>
        </w:rPr>
        <w:t>”</w:t>
      </w:r>
      <w:r w:rsidRPr="000F168D">
        <w:rPr>
          <w:rFonts w:asciiTheme="minorEastAsia" w:eastAsiaTheme="minorEastAsia"/>
        </w:rPr>
        <w:t>維系在老一輩身上，讓年輕人配得上祖先的光榮。</w:t>
      </w:r>
      <w:hyperlink w:anchor="_12_1">
        <w:bookmarkStart w:id="18" w:name="12_1"/>
        <w:r w:rsidRPr="000F168D">
          <w:rPr>
            <w:rStyle w:val="36Text"/>
            <w:rFonts w:asciiTheme="minorEastAsia" w:eastAsiaTheme="minorEastAsia"/>
          </w:rPr>
          <w:t>12</w:t>
        </w:r>
        <w:bookmarkEnd w:id="18"/>
      </w:hyperlink>
      <w:r w:rsidRPr="000F168D">
        <w:rPr>
          <w:rFonts w:asciiTheme="minorEastAsia" w:eastAsiaTheme="minorEastAsia"/>
        </w:rPr>
        <w:t>羅馬人代代相傳的延續感，希臘人是不知道的。在希臘，一切會死的事物固有的易變性，不需要任何緩沖或慰藉就可以體驗。正是這種體驗說服了希臘哲學家：他們不必過分執著于人類事務領域，人們也應避免賦予這一領域完全不應有的尊嚴。人類事務變幻不定，但從來沒有產生全新</w:t>
      </w:r>
      <w:r w:rsidRPr="000F168D">
        <w:rPr>
          <w:rFonts w:asciiTheme="minorEastAsia" w:eastAsiaTheme="minorEastAsia"/>
        </w:rPr>
        <w:lastRenderedPageBreak/>
        <w:t>的東西；如果說太陽底下有新東西，那就是人們自己，因為他們降生于世上。不過，無論</w:t>
      </w:r>
      <w:r w:rsidRPr="000F168D">
        <w:rPr>
          <w:rFonts w:asciiTheme="minorEastAsia" w:eastAsiaTheme="minorEastAsia"/>
        </w:rPr>
        <w:t>ν</w:t>
      </w:r>
      <w:r w:rsidRPr="000F168D">
        <w:rPr>
          <w:rFonts w:asciiTheme="minorEastAsia" w:eastAsiaTheme="minorEastAsia"/>
          <w:noProof/>
          <w:lang w:val="en-US" w:eastAsia="zh-CN" w:bidi="ar-SA"/>
        </w:rPr>
        <w:drawing>
          <wp:inline distT="0" distB="0" distL="0" distR="0" wp14:anchorId="37EF05A5" wp14:editId="67B86C59">
            <wp:extent cx="76200" cy="114300"/>
            <wp:effectExtent l="0" t="0" r="0" b="0"/>
            <wp:docPr id="13" name="image03554.jpeg" descr="image035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4.jpeg" descr="image03554.jpeg"/>
                    <pic:cNvPicPr/>
                  </pic:nvPicPr>
                  <pic:blipFill>
                    <a:blip r:embed="rId14"/>
                    <a:stretch>
                      <a:fillRect/>
                    </a:stretch>
                  </pic:blipFill>
                  <pic:spPr>
                    <a:xfrm>
                      <a:off x="0" y="0"/>
                      <a:ext cx="76200" cy="114300"/>
                    </a:xfrm>
                    <a:prstGeom prst="rect">
                      <a:avLst/>
                    </a:prstGeom>
                  </pic:spPr>
                </pic:pic>
              </a:graphicData>
            </a:graphic>
          </wp:inline>
        </w:drawing>
      </w:r>
      <w:r w:rsidRPr="000F168D">
        <w:rPr>
          <w:rFonts w:asciiTheme="minorEastAsia" w:eastAsiaTheme="minorEastAsia"/>
        </w:rPr>
        <w:t>οι</w:t>
      </w:r>
      <w:r w:rsidRPr="000F168D">
        <w:rPr>
          <w:rFonts w:asciiTheme="minorEastAsia" w:eastAsiaTheme="minorEastAsia"/>
        </w:rPr>
        <w:t>新人和年輕人如何新，在整個時代，他們的降生，結果都構成了一幅根本就一直相同的自然或歷史圖景。</w:t>
      </w:r>
    </w:p>
    <w:p w:rsidR="0084751D" w:rsidRPr="000F168D" w:rsidRDefault="0084751D" w:rsidP="0084751D">
      <w:pPr>
        <w:pStyle w:val="Para023"/>
        <w:spacing w:before="312" w:after="312"/>
        <w:rPr>
          <w:rFonts w:asciiTheme="minorEastAsia" w:eastAsiaTheme="minorEastAsia"/>
        </w:rPr>
      </w:pPr>
      <w:r w:rsidRPr="000F168D">
        <w:rPr>
          <w:rFonts w:asciiTheme="minorEastAsia" w:eastAsiaTheme="minorEastAsia"/>
        </w:rPr>
        <w:t>2</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革命這一現代概念與這樣一種觀念是息息相關的，這種觀念認為，歷史進程突然重新開始了，一個全新的故事，一個之前從不為人所知、為人所道的故事將要展開。十八世紀末兩次偉大革命之前，革命這一現代概念并不為人所知。在加入到后來才證明是一場革命的事業之前，演員們絲毫也無法預知這場新戲劇的情節將如何發展。然而，一旦革命的戰車駛入軌道，早在相關人等得知他們的事業以勝利還是以災難告終之前，故事的新意和情節的深刻意義都已經向演員和觀眾一起展示出來了。就說情節吧，不錯，情節就是自由的崛起：1793年，也就是法國大革命爆發后的第四年，羅伯斯庇爾把他的統治定義為</w:t>
      </w:r>
      <w:r w:rsidRPr="000F168D">
        <w:rPr>
          <w:rFonts w:asciiTheme="minorEastAsia" w:eastAsiaTheme="minorEastAsia"/>
        </w:rPr>
        <w:t>“</w:t>
      </w:r>
      <w:r w:rsidRPr="000F168D">
        <w:rPr>
          <w:rFonts w:asciiTheme="minorEastAsia" w:eastAsiaTheme="minorEastAsia"/>
        </w:rPr>
        <w:t>自由專制</w:t>
      </w:r>
      <w:r w:rsidRPr="000F168D">
        <w:rPr>
          <w:rFonts w:asciiTheme="minorEastAsia" w:eastAsiaTheme="minorEastAsia"/>
        </w:rPr>
        <w:t>”</w:t>
      </w:r>
      <w:r w:rsidRPr="000F168D">
        <w:rPr>
          <w:rFonts w:asciiTheme="minorEastAsia" w:eastAsiaTheme="minorEastAsia"/>
        </w:rPr>
        <w:t>，絲毫也不怕別人指責他說話自相矛盾；孔多塞這樣來概括那盡人皆知的事情，即</w:t>
      </w:r>
      <w:r w:rsidRPr="000F168D">
        <w:rPr>
          <w:rFonts w:asciiTheme="minorEastAsia" w:eastAsiaTheme="minorEastAsia"/>
        </w:rPr>
        <w:t>“‘</w:t>
      </w:r>
      <w:r w:rsidRPr="000F168D">
        <w:rPr>
          <w:rFonts w:asciiTheme="minorEastAsia" w:eastAsiaTheme="minorEastAsia"/>
        </w:rPr>
        <w:t>革命的</w:t>
      </w:r>
      <w:r w:rsidRPr="000F168D">
        <w:rPr>
          <w:rFonts w:asciiTheme="minorEastAsia" w:eastAsiaTheme="minorEastAsia"/>
        </w:rPr>
        <w:t>’</w:t>
      </w:r>
      <w:r w:rsidRPr="000F168D">
        <w:rPr>
          <w:rFonts w:asciiTheme="minorEastAsia" w:eastAsiaTheme="minorEastAsia"/>
        </w:rPr>
        <w:t>一詞僅適用于以自由為目的的革命。</w:t>
      </w:r>
      <w:r w:rsidRPr="000F168D">
        <w:rPr>
          <w:rFonts w:asciiTheme="minorEastAsia" w:eastAsiaTheme="minorEastAsia"/>
        </w:rPr>
        <w:t>”</w:t>
      </w:r>
      <w:hyperlink w:anchor="_13_1">
        <w:bookmarkStart w:id="19" w:name="13_1"/>
        <w:r w:rsidRPr="000F168D">
          <w:rPr>
            <w:rStyle w:val="36Text"/>
            <w:rFonts w:asciiTheme="minorEastAsia" w:eastAsiaTheme="minorEastAsia"/>
          </w:rPr>
          <w:t>13</w:t>
        </w:r>
        <w:bookmarkEnd w:id="19"/>
      </w:hyperlink>
      <w:r w:rsidRPr="000F168D">
        <w:rPr>
          <w:rFonts w:asciiTheme="minorEastAsia" w:eastAsiaTheme="minorEastAsia"/>
        </w:rPr>
        <w:t>革命即將開創一個全新的時代，甚至在更早的時候，這一點就已經以設定革命歷法的方式標示出來，其中，處死國王和宣告成立共和國的那一年被定為元年。</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這樣一來，對任何現代革命的理解，至關重要的就是，自由理念和一個新開端的體驗應當是一致的。既然自由世界通常的觀念是，判斷政治實體（political body）憲法的最高標準既非正義，也非偉大，而是自由，那么，我們打算在何種程度上接受或拒絕這種一致性，就不僅取決于我們對革命的理解，而且取決于我們的自由概念。須知，自由本源上顯然是革命性的。因此，雖然我們還是從歷史角度來談論這一問題，但即便如此，我們最好還是暫且打住，去反思一下自由接著要呈現出來的一個方面</w:t>
      </w:r>
      <w:r w:rsidRPr="000F168D">
        <w:rPr>
          <w:rFonts w:asciiTheme="minorEastAsia" w:eastAsiaTheme="minorEastAsia"/>
        </w:rPr>
        <w:t>——</w:t>
      </w:r>
      <w:r w:rsidRPr="000F168D">
        <w:rPr>
          <w:rFonts w:asciiTheme="minorEastAsia" w:eastAsiaTheme="minorEastAsia"/>
        </w:rPr>
        <w:t>這只不過是為了避免更多的流俗誤解，以便第一眼就洞悉革命本身就具有的那種現代性。</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解放與自由并非一回事；解放也許是自由的條件，但絕不會自動帶來自由；包含在解放中的自由觀念只能是消極的（negative），因此，即便是解放的動機也不能與對自由的渴望等而視之。這一切都是不言而喻的。倘若這些自明之理常常被人遺忘，那也是因為解放總是赫然奪目，而以自由立國縱使不是完全無用，也總是不那么確定的。而且，從古典時代衰落到現代世界誕生的若干世紀中，自由都在哲學和宗教思想史上扮演著重大而頗具爭議的角色。當時，政治自由尚不存在，出于某些與本文無關的原因，人們對此也漠不關心。故而，按政治自由來理解的并不是一種政治現象，相反卻是非政治性活動的自由度，而這是某一政治體恩準并保障它的創建者所持有的。這一點即便在政治理論中也幾乎是天經地義的。</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自由作為一種政治現象，伴隨希臘城邦的興起而來。從希羅多德開始，自由被理解成一種政治組織的形式。這里，公民在無統治的條件下生活在一起，并無統治與被統治之分。</w:t>
      </w:r>
      <w:hyperlink w:anchor="_14_1">
        <w:bookmarkStart w:id="20" w:name="14_1"/>
        <w:r w:rsidRPr="000F168D">
          <w:rPr>
            <w:rStyle w:val="36Text"/>
            <w:rFonts w:asciiTheme="minorEastAsia" w:eastAsiaTheme="minorEastAsia"/>
          </w:rPr>
          <w:t>14</w:t>
        </w:r>
        <w:bookmarkEnd w:id="20"/>
      </w:hyperlink>
      <w:r w:rsidRPr="000F168D">
        <w:rPr>
          <w:rFonts w:asciiTheme="minorEastAsia" w:eastAsiaTheme="minorEastAsia"/>
        </w:rPr>
        <w:t>無統治的概念是由isonomy（法律的平等，或法律面前人人平等）一詞來表達的。在古人列舉的其他政府形式之中，</w:t>
      </w:r>
      <w:r w:rsidRPr="000F168D">
        <w:rPr>
          <w:rFonts w:asciiTheme="minorEastAsia" w:eastAsiaTheme="minorEastAsia"/>
        </w:rPr>
        <w:t>“</w:t>
      </w:r>
      <w:r w:rsidRPr="000F168D">
        <w:rPr>
          <w:rFonts w:asciiTheme="minorEastAsia" w:eastAsiaTheme="minorEastAsia"/>
        </w:rPr>
        <w:t>法律面前人人平等</w:t>
      </w:r>
      <w:r w:rsidRPr="000F168D">
        <w:rPr>
          <w:rFonts w:asciiTheme="minorEastAsia" w:eastAsiaTheme="minorEastAsia"/>
        </w:rPr>
        <w:t>”</w:t>
      </w:r>
      <w:r w:rsidRPr="000F168D">
        <w:rPr>
          <w:rFonts w:asciiTheme="minorEastAsia" w:eastAsiaTheme="minorEastAsia"/>
        </w:rPr>
        <w:t>與眾不同之處在于，它絲毫不含統治之意（</w:t>
      </w:r>
      <w:r w:rsidRPr="000F168D">
        <w:rPr>
          <w:rFonts w:asciiTheme="minorEastAsia" w:eastAsiaTheme="minorEastAsia"/>
        </w:rPr>
        <w:t>“</w:t>
      </w:r>
      <w:r w:rsidRPr="000F168D">
        <w:rPr>
          <w:rFonts w:asciiTheme="minorEastAsia" w:eastAsiaTheme="minorEastAsia"/>
        </w:rPr>
        <w:t>archy</w:t>
      </w:r>
      <w:r w:rsidRPr="000F168D">
        <w:rPr>
          <w:rFonts w:asciiTheme="minorEastAsia" w:eastAsiaTheme="minorEastAsia"/>
        </w:rPr>
        <w:t>”</w:t>
      </w:r>
      <w:r w:rsidRPr="000F168D">
        <w:rPr>
          <w:rFonts w:asciiTheme="minorEastAsia" w:eastAsiaTheme="minorEastAsia"/>
        </w:rPr>
        <w:t>來自君主制和寡頭制中的</w:t>
      </w:r>
      <w:r w:rsidRPr="000F168D">
        <w:rPr>
          <w:rFonts w:asciiTheme="minorEastAsia" w:eastAsiaTheme="minorEastAsia"/>
          <w:noProof/>
          <w:lang w:val="en-US" w:eastAsia="zh-CN" w:bidi="ar-SA"/>
        </w:rPr>
        <w:drawing>
          <wp:inline distT="0" distB="0" distL="0" distR="0" wp14:anchorId="29217145" wp14:editId="03031CDE">
            <wp:extent cx="101600" cy="190500"/>
            <wp:effectExtent l="0" t="0" r="0" b="0"/>
            <wp:docPr id="14" name="image03555.jpeg" descr="image035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5.jpeg" descr="image03555.jpeg"/>
                    <pic:cNvPicPr/>
                  </pic:nvPicPr>
                  <pic:blipFill>
                    <a:blip r:embed="rId15"/>
                    <a:stretch>
                      <a:fillRect/>
                    </a:stretch>
                  </pic:blipFill>
                  <pic:spPr>
                    <a:xfrm>
                      <a:off x="0" y="0"/>
                      <a:ext cx="101600" cy="190500"/>
                    </a:xfrm>
                    <a:prstGeom prst="rect">
                      <a:avLst/>
                    </a:prstGeom>
                  </pic:spPr>
                </pic:pic>
              </a:graphicData>
            </a:graphic>
          </wp:inline>
        </w:drawing>
      </w:r>
      <w:r w:rsidRPr="000F168D">
        <w:rPr>
          <w:rFonts w:asciiTheme="minorEastAsia" w:eastAsiaTheme="minorEastAsia"/>
        </w:rPr>
        <w:t>p</w:t>
      </w:r>
      <w:r w:rsidRPr="000F168D">
        <w:rPr>
          <w:rFonts w:asciiTheme="minorEastAsia" w:eastAsiaTheme="minorEastAsia"/>
        </w:rPr>
        <w:t>χειν</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-cracy</w:t>
      </w:r>
      <w:r w:rsidRPr="000F168D">
        <w:rPr>
          <w:rFonts w:asciiTheme="minorEastAsia" w:eastAsiaTheme="minorEastAsia"/>
        </w:rPr>
        <w:t>”</w:t>
      </w:r>
      <w:r w:rsidRPr="000F168D">
        <w:rPr>
          <w:rFonts w:asciiTheme="minorEastAsia" w:eastAsiaTheme="minorEastAsia"/>
        </w:rPr>
        <w:t>則來自民主制中的</w:t>
      </w:r>
      <w:r w:rsidRPr="000F168D">
        <w:rPr>
          <w:rFonts w:asciiTheme="minorEastAsia" w:eastAsiaTheme="minorEastAsia"/>
        </w:rPr>
        <w:t>κ</w:t>
      </w:r>
      <w:r w:rsidRPr="000F168D">
        <w:rPr>
          <w:rFonts w:asciiTheme="minorEastAsia" w:eastAsiaTheme="minorEastAsia"/>
        </w:rPr>
        <w:t>p</w:t>
      </w:r>
      <w:r w:rsidRPr="000F168D">
        <w:rPr>
          <w:rFonts w:asciiTheme="minorEastAsia" w:eastAsiaTheme="minorEastAsia"/>
        </w:rPr>
        <w:t>ατε</w:t>
      </w:r>
      <w:r w:rsidRPr="000F168D">
        <w:rPr>
          <w:rFonts w:asciiTheme="minorEastAsia" w:eastAsiaTheme="minorEastAsia"/>
          <w:noProof/>
          <w:lang w:val="en-US" w:eastAsia="zh-CN" w:bidi="ar-SA"/>
        </w:rPr>
        <w:drawing>
          <wp:inline distT="0" distB="0" distL="0" distR="0" wp14:anchorId="297717FD" wp14:editId="58E00640">
            <wp:extent cx="63500" cy="114300"/>
            <wp:effectExtent l="0" t="0" r="0" b="0"/>
            <wp:docPr id="15" name="image03556.jpeg" descr="image035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6.jpeg" descr="image03556.jpeg"/>
                    <pic:cNvPicPr/>
                  </pic:nvPicPr>
                  <pic:blipFill>
                    <a:blip r:embed="rId16"/>
                    <a:stretch>
                      <a:fillRect/>
                    </a:stretch>
                  </pic:blipFill>
                  <pic:spPr>
                    <a:xfrm>
                      <a:off x="0" y="0"/>
                      <a:ext cx="63500" cy="114300"/>
                    </a:xfrm>
                    <a:prstGeom prst="rect">
                      <a:avLst/>
                    </a:prstGeom>
                  </pic:spPr>
                </pic:pic>
              </a:graphicData>
            </a:graphic>
          </wp:inline>
        </w:drawing>
      </w:r>
      <w:r w:rsidRPr="000F168D">
        <w:rPr>
          <w:rFonts w:asciiTheme="minorEastAsia" w:eastAsiaTheme="minorEastAsia"/>
        </w:rPr>
        <w:t>ν</w:t>
      </w:r>
      <w:r w:rsidRPr="000F168D">
        <w:rPr>
          <w:rFonts w:asciiTheme="minorEastAsia" w:eastAsiaTheme="minorEastAsia"/>
        </w:rPr>
        <w:t>）。城邦據說是</w:t>
      </w:r>
      <w:r w:rsidRPr="000F168D">
        <w:rPr>
          <w:rFonts w:asciiTheme="minorEastAsia" w:eastAsiaTheme="minorEastAsia"/>
        </w:rPr>
        <w:t>“</w:t>
      </w:r>
      <w:r w:rsidRPr="000F168D">
        <w:rPr>
          <w:rFonts w:asciiTheme="minorEastAsia" w:eastAsiaTheme="minorEastAsia"/>
        </w:rPr>
        <w:t>法律面前人人平等</w:t>
      </w:r>
      <w:r w:rsidRPr="000F168D">
        <w:rPr>
          <w:rFonts w:asciiTheme="minorEastAsia" w:eastAsiaTheme="minorEastAsia"/>
        </w:rPr>
        <w:t>”</w:t>
      </w:r>
      <w:r w:rsidRPr="000F168D">
        <w:rPr>
          <w:rFonts w:asciiTheme="minorEastAsia" w:eastAsiaTheme="minorEastAsia"/>
        </w:rPr>
        <w:t>，而不是一個民主政府形式。</w:t>
      </w:r>
      <w:r w:rsidRPr="000F168D">
        <w:rPr>
          <w:rFonts w:asciiTheme="minorEastAsia" w:eastAsiaTheme="minorEastAsia"/>
        </w:rPr>
        <w:t>“</w:t>
      </w:r>
      <w:r w:rsidRPr="000F168D">
        <w:rPr>
          <w:rFonts w:asciiTheme="minorEastAsia" w:eastAsiaTheme="minorEastAsia"/>
        </w:rPr>
        <w:t>民主</w:t>
      </w:r>
      <w:r w:rsidRPr="000F168D">
        <w:rPr>
          <w:rFonts w:asciiTheme="minorEastAsia" w:eastAsiaTheme="minorEastAsia"/>
        </w:rPr>
        <w:t>”</w:t>
      </w:r>
      <w:r w:rsidRPr="000F168D">
        <w:rPr>
          <w:rFonts w:asciiTheme="minorEastAsia" w:eastAsiaTheme="minorEastAsia"/>
        </w:rPr>
        <w:t>一詞最初是由反對</w:t>
      </w:r>
      <w:r w:rsidRPr="000F168D">
        <w:rPr>
          <w:rFonts w:asciiTheme="minorEastAsia" w:eastAsiaTheme="minorEastAsia"/>
        </w:rPr>
        <w:t>“</w:t>
      </w:r>
      <w:r w:rsidRPr="000F168D">
        <w:rPr>
          <w:rFonts w:asciiTheme="minorEastAsia" w:eastAsiaTheme="minorEastAsia"/>
        </w:rPr>
        <w:t>法律面前人人平等</w:t>
      </w:r>
      <w:r w:rsidRPr="000F168D">
        <w:rPr>
          <w:rFonts w:asciiTheme="minorEastAsia" w:eastAsiaTheme="minorEastAsia"/>
        </w:rPr>
        <w:t>”</w:t>
      </w:r>
      <w:r w:rsidRPr="000F168D">
        <w:rPr>
          <w:rFonts w:asciiTheme="minorEastAsia" w:eastAsiaTheme="minorEastAsia"/>
        </w:rPr>
        <w:t>的人創造的，即便在當時就表示多數統治、多數人的統治，這些造詞者想說的是：你所說的</w:t>
      </w:r>
      <w:r w:rsidRPr="000F168D">
        <w:rPr>
          <w:rFonts w:asciiTheme="minorEastAsia" w:eastAsiaTheme="minorEastAsia"/>
        </w:rPr>
        <w:t>“</w:t>
      </w:r>
      <w:r w:rsidRPr="000F168D">
        <w:rPr>
          <w:rFonts w:asciiTheme="minorEastAsia" w:eastAsiaTheme="minorEastAsia"/>
        </w:rPr>
        <w:t>無統治</w:t>
      </w:r>
      <w:r w:rsidRPr="000F168D">
        <w:rPr>
          <w:rFonts w:asciiTheme="minorEastAsia" w:eastAsiaTheme="minorEastAsia"/>
        </w:rPr>
        <w:t>”</w:t>
      </w:r>
      <w:r w:rsidRPr="000F168D">
        <w:rPr>
          <w:rFonts w:asciiTheme="minorEastAsia" w:eastAsiaTheme="minorEastAsia"/>
        </w:rPr>
        <w:t>事實上只不過是另一種統治方式而已；它是最壞的政府形式，是平民的統治。</w:t>
      </w:r>
      <w:hyperlink w:anchor="_15_1">
        <w:bookmarkStart w:id="21" w:name="15_1"/>
        <w:r w:rsidRPr="000F168D">
          <w:rPr>
            <w:rStyle w:val="36Text"/>
            <w:rFonts w:asciiTheme="minorEastAsia" w:eastAsiaTheme="minorEastAsia"/>
          </w:rPr>
          <w:t>15</w:t>
        </w:r>
        <w:bookmarkEnd w:id="21"/>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因此，平等在本源上差不多就是自由。我們信奉托克維爾的見解，常常將平等視為對自由的一種威脅。不過，isonomy一詞指出，這種法律之內的平等，并不是條件的平等，而是那些結成一體的平等人之間的平等。盡管在某種意義上，條件的平等是古代世界一切政治活動的條件，政治領域本身只對那些擁有財產和奴隸的人開放。</w:t>
      </w:r>
      <w:r w:rsidRPr="000F168D">
        <w:rPr>
          <w:rFonts w:asciiTheme="minorEastAsia" w:eastAsiaTheme="minorEastAsia"/>
        </w:rPr>
        <w:t>“</w:t>
      </w:r>
      <w:r w:rsidRPr="000F168D">
        <w:rPr>
          <w:rFonts w:asciiTheme="minorEastAsia" w:eastAsiaTheme="minorEastAsia"/>
        </w:rPr>
        <w:t>法律面前人人平等</w:t>
      </w:r>
      <w:r w:rsidRPr="000F168D">
        <w:rPr>
          <w:rFonts w:asciiTheme="minorEastAsia" w:eastAsiaTheme="minorEastAsia"/>
        </w:rPr>
        <w:t>”</w:t>
      </w:r>
      <w:r w:rsidRPr="000F168D">
        <w:rPr>
          <w:rFonts w:asciiTheme="minorEastAsia" w:eastAsiaTheme="minorEastAsia"/>
        </w:rPr>
        <w:t>保證了</w:t>
      </w:r>
      <w:r w:rsidRPr="000F168D">
        <w:rPr>
          <w:rFonts w:asciiTheme="minorEastAsia" w:eastAsiaTheme="minorEastAsia"/>
        </w:rPr>
        <w:t>ι</w:t>
      </w:r>
      <w:r w:rsidRPr="000F168D">
        <w:rPr>
          <w:rFonts w:asciiTheme="minorEastAsia" w:eastAsiaTheme="minorEastAsia"/>
        </w:rPr>
        <w:t>'</w:t>
      </w:r>
      <w:r w:rsidRPr="000F168D">
        <w:rPr>
          <w:rFonts w:asciiTheme="minorEastAsia" w:eastAsiaTheme="minorEastAsia"/>
        </w:rPr>
        <w:t>σóτη</w:t>
      </w:r>
      <w:r w:rsidRPr="000F168D">
        <w:rPr>
          <w:rFonts w:asciiTheme="minorEastAsia" w:eastAsiaTheme="minorEastAsia"/>
        </w:rPr>
        <w:t>平等，但不是因為一切人都生而平等，相反是因為人天生（</w:t>
      </w:r>
      <w:r w:rsidRPr="000F168D">
        <w:rPr>
          <w:rFonts w:asciiTheme="minorEastAsia" w:eastAsiaTheme="minorEastAsia"/>
          <w:noProof/>
          <w:lang w:val="en-US" w:eastAsia="zh-CN" w:bidi="ar-SA"/>
        </w:rPr>
        <w:drawing>
          <wp:inline distT="0" distB="0" distL="0" distR="0" wp14:anchorId="255C9EB7" wp14:editId="6D41A7AC">
            <wp:extent cx="127000" cy="114300"/>
            <wp:effectExtent l="0" t="0" r="0" b="0"/>
            <wp:docPr id="16" name="image03557.jpeg" descr="image035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7.jpeg" descr="image03557.jpeg"/>
                    <pic:cNvPicPr/>
                  </pic:nvPicPr>
                  <pic:blipFill>
                    <a:blip r:embed="rId17"/>
                    <a:stretch>
                      <a:fillRect/>
                    </a:stretch>
                  </pic:blipFill>
                  <pic:spPr>
                    <a:xfrm>
                      <a:off x="0" y="0"/>
                      <a:ext cx="127000" cy="114300"/>
                    </a:xfrm>
                    <a:prstGeom prst="rect">
                      <a:avLst/>
                    </a:prstGeom>
                  </pic:spPr>
                </pic:pic>
              </a:graphicData>
            </a:graphic>
          </wp:inline>
        </w:drawing>
      </w:r>
      <w:r w:rsidRPr="000F168D">
        <w:rPr>
          <w:rFonts w:asciiTheme="minorEastAsia" w:eastAsiaTheme="minorEastAsia"/>
        </w:rPr>
        <w:t>σει</w:t>
      </w:r>
      <w:r w:rsidRPr="000F168D">
        <w:rPr>
          <w:rFonts w:asciiTheme="minorEastAsia" w:eastAsiaTheme="minorEastAsia"/>
        </w:rPr>
        <w:t>）是不平等的，需要一種人為的制度，即城邦，通過它的</w:t>
      </w:r>
      <w:r w:rsidRPr="000F168D">
        <w:rPr>
          <w:rFonts w:asciiTheme="minorEastAsia" w:eastAsiaTheme="minorEastAsia"/>
        </w:rPr>
        <w:t>νóμο</w:t>
      </w:r>
      <w:r w:rsidRPr="000F168D">
        <w:rPr>
          <w:rFonts w:asciiTheme="minorEastAsia" w:eastAsiaTheme="minorEastAsia"/>
        </w:rPr>
        <w:t>（約定）使他們平等。平等僅僅存在于這樣一個特定的政治領域之中，在那里，人們作為公民而不是私人與他人相遇。這一古典的平等概念與我們的平等觀之間的差異，無論再怎么強調都不為過。我們的平等觀是人生而平等，由于人造的社會和政治制度而變得不平等。希臘城邦的平等，城邦的</w:t>
      </w:r>
      <w:r w:rsidRPr="000F168D">
        <w:rPr>
          <w:rFonts w:asciiTheme="minorEastAsia" w:eastAsiaTheme="minorEastAsia"/>
        </w:rPr>
        <w:t>“</w:t>
      </w:r>
      <w:r w:rsidRPr="000F168D">
        <w:rPr>
          <w:rFonts w:asciiTheme="minorEastAsia" w:eastAsiaTheme="minorEastAsia"/>
        </w:rPr>
        <w:t>法律面前人人平等</w:t>
      </w:r>
      <w:r w:rsidRPr="000F168D">
        <w:rPr>
          <w:rFonts w:asciiTheme="minorEastAsia" w:eastAsiaTheme="minorEastAsia"/>
        </w:rPr>
        <w:t>”</w:t>
      </w:r>
      <w:r w:rsidRPr="000F168D">
        <w:rPr>
          <w:rFonts w:asciiTheme="minorEastAsia" w:eastAsiaTheme="minorEastAsia"/>
        </w:rPr>
        <w:t>，是城邦而不是人的屬性。人基于公民身份而不是基于出生來獲得平等。無論平等還是自由，都沒有被理解為人固有的特性，兩者都不是叩</w:t>
      </w:r>
      <w:r w:rsidRPr="000F168D">
        <w:rPr>
          <w:rFonts w:asciiTheme="minorEastAsia" w:eastAsiaTheme="minorEastAsia"/>
          <w:noProof/>
          <w:lang w:val="en-US" w:eastAsia="zh-CN" w:bidi="ar-SA"/>
        </w:rPr>
        <w:drawing>
          <wp:inline distT="0" distB="0" distL="0" distR="0" wp14:anchorId="0ACA5F7C" wp14:editId="10BDBE0A">
            <wp:extent cx="88900" cy="114300"/>
            <wp:effectExtent l="0" t="0" r="0" b="0"/>
            <wp:docPr id="17" name="image03553.jpeg" descr="image035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3.jpeg" descr="image03553.jpeg"/>
                    <pic:cNvPicPr/>
                  </pic:nvPicPr>
                  <pic:blipFill>
                    <a:blip r:embed="rId13"/>
                    <a:stretch>
                      <a:fillRect/>
                    </a:stretch>
                  </pic:blipFill>
                  <pic:spPr>
                    <a:xfrm>
                      <a:off x="0" y="0"/>
                      <a:ext cx="88900" cy="114300"/>
                    </a:xfrm>
                    <a:prstGeom prst="rect">
                      <a:avLst/>
                    </a:prstGeom>
                  </pic:spPr>
                </pic:pic>
              </a:graphicData>
            </a:graphic>
          </wp:inline>
        </w:drawing>
      </w:r>
      <w:r w:rsidRPr="000F168D">
        <w:rPr>
          <w:rFonts w:asciiTheme="minorEastAsia" w:eastAsiaTheme="minorEastAsia"/>
        </w:rPr>
        <w:t>σει</w:t>
      </w:r>
      <w:r w:rsidRPr="000F168D">
        <w:rPr>
          <w:rFonts w:asciiTheme="minorEastAsia" w:eastAsiaTheme="minorEastAsia"/>
        </w:rPr>
        <w:t>（自然），不是天賦的或自發的；它們是</w:t>
      </w:r>
      <w:r w:rsidRPr="000F168D">
        <w:rPr>
          <w:rFonts w:asciiTheme="minorEastAsia" w:eastAsiaTheme="minorEastAsia"/>
        </w:rPr>
        <w:t>νóμω</w:t>
      </w:r>
      <w:r w:rsidRPr="000F168D">
        <w:rPr>
          <w:rFonts w:asciiTheme="minorEastAsia" w:eastAsiaTheme="minorEastAsia"/>
        </w:rPr>
        <w:t>（約定），也就是約定俗成的、人為的，是人力的產物和人造世界的特性。</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希臘人堅持，除非置身于平等人之中，否則就無自由可言。因此，暴君、專制者或家長都不是自由的，即使他們完全不受束縛，不受他人強制。希羅多德將自由等同于無統治，是指統治者本人不是自由的；統治他人就使自己一枝獨秀，而只有與平等的人比肩而立，方可自由。換言之，他破壞了政治空間本身，結果無論是對他本人還是對被他統治的人來說一切自由都永遠消失了。希臘政治思想之所以堅持平等和自由之間的相互聯系，皆因自由被理解為在某些（絕非全部）人類活動中展現。而只有當他人見之、論之、憶之，這些活動才會出現，才是真實的。一個自由人的生活需要他人在場。是故自由本身需要一個使人們能走到一起的場所</w:t>
      </w:r>
      <w:r w:rsidRPr="000F168D">
        <w:rPr>
          <w:rFonts w:asciiTheme="minorEastAsia" w:eastAsiaTheme="minorEastAsia"/>
        </w:rPr>
        <w:t>——</w:t>
      </w:r>
      <w:r w:rsidRPr="000F168D">
        <w:rPr>
          <w:rFonts w:asciiTheme="minorEastAsia" w:eastAsiaTheme="minorEastAsia"/>
        </w:rPr>
        <w:t>集會、市場、或城邦等相宜的政治空間。</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如果我們根據現代術語來思考這種政治自由，試圖去理解，當孔多塞和革命者宣稱革命的目標是自由，自由的誕生意味著一個全新故事的開端時，他們到底意欲何為，那么，我們就必須首先注意到一個顯而易見的事實，那就是在他們心目中，不可能僅僅只有那些今天被我們跟立憲政府聯系在一起，還恰如其分地稱之為公民權利的自由。所有這些權利，甚至包括因納稅而要求代議的參政權，無論在理論還是實踐上，都不是革命的結果。</w:t>
      </w:r>
      <w:hyperlink w:anchor="_16_1">
        <w:bookmarkStart w:id="22" w:name="16_1"/>
        <w:r w:rsidRPr="000F168D">
          <w:rPr>
            <w:rStyle w:val="36Text"/>
            <w:rFonts w:asciiTheme="minorEastAsia" w:eastAsiaTheme="minorEastAsia"/>
          </w:rPr>
          <w:t>16</w:t>
        </w:r>
        <w:bookmarkEnd w:id="22"/>
      </w:hyperlink>
      <w:r w:rsidRPr="000F168D">
        <w:rPr>
          <w:rFonts w:asciiTheme="minorEastAsia" w:eastAsiaTheme="minorEastAsia"/>
        </w:rPr>
        <w:t>它們由生命、自由和財產這</w:t>
      </w:r>
      <w:r w:rsidRPr="000F168D">
        <w:rPr>
          <w:rFonts w:asciiTheme="minorEastAsia" w:eastAsiaTheme="minorEastAsia"/>
        </w:rPr>
        <w:t>“</w:t>
      </w:r>
      <w:r w:rsidRPr="000F168D">
        <w:rPr>
          <w:rFonts w:asciiTheme="minorEastAsia" w:eastAsiaTheme="minorEastAsia"/>
        </w:rPr>
        <w:t>三大基本權利</w:t>
      </w:r>
      <w:r w:rsidRPr="000F168D">
        <w:rPr>
          <w:rFonts w:asciiTheme="minorEastAsia" w:eastAsiaTheme="minorEastAsia"/>
        </w:rPr>
        <w:t>”</w:t>
      </w:r>
      <w:r w:rsidRPr="000F168D">
        <w:rPr>
          <w:rFonts w:asciiTheme="minorEastAsia" w:eastAsiaTheme="minorEastAsia"/>
        </w:rPr>
        <w:t>衍生而來。與這</w:t>
      </w:r>
      <w:r w:rsidRPr="000F168D">
        <w:rPr>
          <w:rFonts w:asciiTheme="minorEastAsia" w:eastAsiaTheme="minorEastAsia"/>
        </w:rPr>
        <w:t>“</w:t>
      </w:r>
      <w:r w:rsidRPr="000F168D">
        <w:rPr>
          <w:rFonts w:asciiTheme="minorEastAsia" w:eastAsiaTheme="minorEastAsia"/>
        </w:rPr>
        <w:t>三大基本權利</w:t>
      </w:r>
      <w:r w:rsidRPr="000F168D">
        <w:rPr>
          <w:rFonts w:asciiTheme="minorEastAsia" w:eastAsiaTheme="minorEastAsia"/>
        </w:rPr>
        <w:t>”</w:t>
      </w:r>
      <w:r w:rsidRPr="000F168D">
        <w:rPr>
          <w:rFonts w:asciiTheme="minorEastAsia" w:eastAsiaTheme="minorEastAsia"/>
        </w:rPr>
        <w:t>相比，其他所有權利都是</w:t>
      </w:r>
      <w:r w:rsidRPr="000F168D">
        <w:rPr>
          <w:rFonts w:asciiTheme="minorEastAsia" w:eastAsiaTheme="minorEastAsia"/>
        </w:rPr>
        <w:t>“</w:t>
      </w:r>
      <w:r w:rsidRPr="000F168D">
        <w:rPr>
          <w:rFonts w:asciiTheme="minorEastAsia" w:eastAsiaTheme="minorEastAsia"/>
        </w:rPr>
        <w:t>次級權利，是一種補充、一種手段，它們必須經常性地加以運用，為的是充分獲得和享有真正的、實質的自由</w:t>
      </w:r>
      <w:r w:rsidRPr="000F168D">
        <w:rPr>
          <w:rFonts w:asciiTheme="minorEastAsia" w:eastAsiaTheme="minorEastAsia"/>
        </w:rPr>
        <w:t>”</w:t>
      </w:r>
      <w:r w:rsidRPr="000F168D">
        <w:rPr>
          <w:rFonts w:asciiTheme="minorEastAsia" w:eastAsiaTheme="minorEastAsia"/>
        </w:rPr>
        <w:t>（布萊克斯通）。</w:t>
      </w:r>
      <w:hyperlink w:anchor="_17_1">
        <w:bookmarkStart w:id="23" w:name="17_1"/>
        <w:r w:rsidRPr="000F168D">
          <w:rPr>
            <w:rStyle w:val="36Text"/>
            <w:rFonts w:asciiTheme="minorEastAsia" w:eastAsiaTheme="minorEastAsia"/>
          </w:rPr>
          <w:t>17</w:t>
        </w:r>
        <w:bookmarkEnd w:id="23"/>
      </w:hyperlink>
      <w:r w:rsidRPr="000F168D">
        <w:rPr>
          <w:rFonts w:asciiTheme="minorEastAsia" w:eastAsiaTheme="minorEastAsia"/>
        </w:rPr>
        <w:t>革命的結果不是</w:t>
      </w:r>
      <w:r w:rsidRPr="000F168D">
        <w:rPr>
          <w:rFonts w:asciiTheme="minorEastAsia" w:eastAsiaTheme="minorEastAsia"/>
        </w:rPr>
        <w:t>“</w:t>
      </w:r>
      <w:r w:rsidRPr="000F168D">
        <w:rPr>
          <w:rFonts w:asciiTheme="minorEastAsia" w:eastAsiaTheme="minorEastAsia"/>
        </w:rPr>
        <w:t>生命、自由和財產</w:t>
      </w:r>
      <w:r w:rsidRPr="000F168D">
        <w:rPr>
          <w:rFonts w:asciiTheme="minorEastAsia" w:eastAsiaTheme="minorEastAsia"/>
        </w:rPr>
        <w:t>”</w:t>
      </w:r>
      <w:r w:rsidRPr="000F168D">
        <w:rPr>
          <w:rFonts w:asciiTheme="minorEastAsia" w:eastAsiaTheme="minorEastAsia"/>
        </w:rPr>
        <w:t>本身，而是它們成為人不可剝奪的權利。不過，即便在這些權利前所未有地、革命性地向一切人擴展的過程中，自由也只不過意味著免于不正當限制的自由，這樣實質上就等同于活動的自由，是一種</w:t>
      </w:r>
      <w:r w:rsidRPr="000F168D">
        <w:rPr>
          <w:rFonts w:asciiTheme="minorEastAsia" w:eastAsiaTheme="minorEastAsia"/>
        </w:rPr>
        <w:t>“</w:t>
      </w:r>
      <w:r w:rsidRPr="000F168D">
        <w:rPr>
          <w:rFonts w:asciiTheme="minorEastAsia" w:eastAsiaTheme="minorEastAsia"/>
        </w:rPr>
        <w:t>動力，</w:t>
      </w:r>
      <w:r w:rsidRPr="000F168D">
        <w:rPr>
          <w:rFonts w:asciiTheme="minorEastAsia" w:eastAsiaTheme="minorEastAsia"/>
        </w:rPr>
        <w:t>……</w:t>
      </w:r>
      <w:r w:rsidRPr="000F168D">
        <w:rPr>
          <w:rFonts w:asciiTheme="minorEastAsia" w:eastAsiaTheme="minorEastAsia"/>
        </w:rPr>
        <w:t>非經正當法律程序不可加以束縛或限制</w:t>
      </w:r>
      <w:r w:rsidRPr="000F168D">
        <w:rPr>
          <w:rFonts w:asciiTheme="minorEastAsia" w:eastAsiaTheme="minorEastAsia"/>
        </w:rPr>
        <w:t>”</w:t>
      </w:r>
      <w:r w:rsidRPr="000F168D">
        <w:rPr>
          <w:rFonts w:asciiTheme="minorEastAsia" w:eastAsiaTheme="minorEastAsia"/>
        </w:rPr>
        <w:t>。布萊克斯通心儀古典政治思想，堅信這是一切公民權利中最重要者。甚至集會權，它已經逐漸成為最重要的積極政治自由，而在美國的《權利法案》中，卻依然以</w:t>
      </w:r>
      <w:r w:rsidRPr="000F168D">
        <w:rPr>
          <w:rFonts w:asciiTheme="minorEastAsia" w:eastAsiaTheme="minorEastAsia"/>
        </w:rPr>
        <w:t>“</w:t>
      </w:r>
      <w:r w:rsidRPr="000F168D">
        <w:rPr>
          <w:rFonts w:asciiTheme="minorEastAsia" w:eastAsiaTheme="minorEastAsia"/>
        </w:rPr>
        <w:t>人民和平集會，向政府請愿申冤的權利</w:t>
      </w:r>
      <w:r w:rsidRPr="000F168D">
        <w:rPr>
          <w:rFonts w:asciiTheme="minorEastAsia" w:eastAsiaTheme="minorEastAsia"/>
        </w:rPr>
        <w:t>”</w:t>
      </w:r>
      <w:r w:rsidRPr="000F168D">
        <w:rPr>
          <w:rFonts w:asciiTheme="minorEastAsia" w:eastAsiaTheme="minorEastAsia"/>
        </w:rPr>
        <w:t>（《憲法第一修正案》）的方式出現。可見，</w:t>
      </w:r>
      <w:r w:rsidRPr="000F168D">
        <w:rPr>
          <w:rFonts w:asciiTheme="minorEastAsia" w:eastAsiaTheme="minorEastAsia"/>
        </w:rPr>
        <w:t>“</w:t>
      </w:r>
      <w:r w:rsidRPr="000F168D">
        <w:rPr>
          <w:rFonts w:asciiTheme="minorEastAsia" w:eastAsiaTheme="minorEastAsia"/>
        </w:rPr>
        <w:t>從歷史上說，請愿權乃是基本權利</w:t>
      </w:r>
      <w:r w:rsidRPr="000F168D">
        <w:rPr>
          <w:rFonts w:asciiTheme="minorEastAsia" w:eastAsiaTheme="minorEastAsia"/>
        </w:rPr>
        <w:t>”</w:t>
      </w:r>
      <w:r w:rsidRPr="000F168D">
        <w:rPr>
          <w:rFonts w:asciiTheme="minorEastAsia" w:eastAsiaTheme="minorEastAsia"/>
        </w:rPr>
        <w:t>。符合歷史的解讀必須是這樣的：集會權是為了請愿。</w:t>
      </w:r>
      <w:hyperlink w:anchor="_18_1">
        <w:bookmarkStart w:id="24" w:name="18_1"/>
        <w:r w:rsidRPr="000F168D">
          <w:rPr>
            <w:rStyle w:val="36Text"/>
            <w:rFonts w:asciiTheme="minorEastAsia" w:eastAsiaTheme="minorEastAsia"/>
          </w:rPr>
          <w:t>18</w:t>
        </w:r>
        <w:bookmarkEnd w:id="24"/>
      </w:hyperlink>
      <w:r w:rsidRPr="000F168D">
        <w:rPr>
          <w:rFonts w:asciiTheme="minorEastAsia" w:eastAsiaTheme="minorEastAsia"/>
        </w:rPr>
        <w:t>所有這些自由，加上我們自己免于匱乏和恐懼的訴求，從根本上說當然都是消極的；它們是解放的結果，但絕不是自由的實質內容。我們稍后將會看到，自由的實質內容是參與公共事務，獲準進入公共領域。如果革命僅以保障公民權利作為唯一目標，那它的目的就不是自由，而是解放，也就是從濫用權力，對歷史悠久且根深蒂固的權利肆意踐踏的政府手中解放出來。</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問題是，據我們所知，現代革命總是同時涉及自由和解放。解放的成果，是消除限制、擁有動力，它的確是自由的一個條件，如果不能無限制地移動，則無人能到達自由之地。這樣一來，通常就很難界定，究竟是在哪一點上，單純解放的意欲終結了，而自由的意欲開始了。解放是免于壓制，自由則是一種政治生活方式。問題在于前者，也就是免于壓制的意欲，可以在君主</w:t>
      </w:r>
      <w:r w:rsidRPr="000F168D">
        <w:rPr>
          <w:rFonts w:asciiTheme="minorEastAsia" w:eastAsiaTheme="minorEastAsia"/>
        </w:rPr>
        <w:t>——</w:t>
      </w:r>
      <w:r w:rsidRPr="000F168D">
        <w:rPr>
          <w:rFonts w:asciiTheme="minorEastAsia" w:eastAsiaTheme="minorEastAsia"/>
        </w:rPr>
        <w:t>盡管不能在暴政，更不用說專制</w:t>
      </w:r>
      <w:r w:rsidRPr="000F168D">
        <w:rPr>
          <w:rFonts w:asciiTheme="minorEastAsia" w:eastAsiaTheme="minorEastAsia"/>
        </w:rPr>
        <w:t>——</w:t>
      </w:r>
      <w:r w:rsidRPr="000F168D">
        <w:rPr>
          <w:rFonts w:asciiTheme="minorEastAsia" w:eastAsiaTheme="minorEastAsia"/>
        </w:rPr>
        <w:t>統治下實現，而后者則亟需形成一種新的，或毋寧說是重新發現的政府形式；它要求構建共和制。其實，</w:t>
      </w:r>
      <w:r w:rsidRPr="000F168D">
        <w:rPr>
          <w:rFonts w:asciiTheme="minorEastAsia" w:eastAsiaTheme="minorEastAsia"/>
        </w:rPr>
        <w:t>“</w:t>
      </w:r>
      <w:r w:rsidRPr="000F168D">
        <w:rPr>
          <w:rFonts w:asciiTheme="minorEastAsia" w:eastAsiaTheme="minorEastAsia"/>
        </w:rPr>
        <w:t>當時的斗爭，是共和政府倡導者和君主政府倡導者之間的原則斗爭</w:t>
      </w:r>
      <w:r w:rsidRPr="000F168D">
        <w:rPr>
          <w:rFonts w:asciiTheme="minorEastAsia" w:eastAsiaTheme="minorEastAsia"/>
        </w:rPr>
        <w:t>”</w:t>
      </w:r>
      <w:hyperlink w:anchor="_19_1">
        <w:bookmarkStart w:id="25" w:name="19_1"/>
        <w:r w:rsidRPr="000F168D">
          <w:rPr>
            <w:rStyle w:val="36Text"/>
            <w:rFonts w:asciiTheme="minorEastAsia" w:eastAsiaTheme="minorEastAsia"/>
          </w:rPr>
          <w:t>19</w:t>
        </w:r>
        <w:bookmarkEnd w:id="25"/>
      </w:hyperlink>
      <w:r w:rsidRPr="000F168D">
        <w:rPr>
          <w:rFonts w:asciiTheme="minorEastAsia" w:eastAsiaTheme="minorEastAsia"/>
        </w:rPr>
        <w:t>，沒有什么比這更真實、更實事求是的了。唉！這一點幾乎全被革命史家拋到九霄云外去了。</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不過，解放和自由在任何歷史情境下都難解難分，這并不意味著解放和自由是一樣的，也不意味著作為解放的結果贏來的這些自由，就道出了自由的全部故事。盡管那些想在解放和以自由立國兩方面都一試身手的人，比不這樣做的人，會更經常性地不對這些問題清楚加以區分。十八世紀的革命者缺乏這樣的明晰性無可厚非。他們在所肩負事業的性質中，發現了自身的能力，而唯有在解放的行動中，他們才發現了自己對</w:t>
      </w:r>
      <w:r w:rsidRPr="000F168D">
        <w:rPr>
          <w:rFonts w:asciiTheme="minorEastAsia" w:eastAsiaTheme="minorEastAsia"/>
        </w:rPr>
        <w:t>“</w:t>
      </w:r>
      <w:r w:rsidRPr="000F168D">
        <w:rPr>
          <w:rFonts w:asciiTheme="minorEastAsia" w:eastAsiaTheme="minorEastAsia"/>
        </w:rPr>
        <w:t>自由之魅</w:t>
      </w:r>
      <w:r w:rsidRPr="000F168D">
        <w:rPr>
          <w:rFonts w:asciiTheme="minorEastAsia" w:eastAsiaTheme="minorEastAsia"/>
        </w:rPr>
        <w:t>”</w:t>
      </w:r>
      <w:r w:rsidRPr="000F168D">
        <w:rPr>
          <w:rFonts w:asciiTheme="minorEastAsia" w:eastAsiaTheme="minorEastAsia"/>
        </w:rPr>
        <w:t>的意欲，約翰</w:t>
      </w:r>
      <w:r w:rsidRPr="000F168D">
        <w:rPr>
          <w:rFonts w:asciiTheme="minorEastAsia" w:eastAsiaTheme="minorEastAsia"/>
        </w:rPr>
        <w:t>·</w:t>
      </w:r>
      <w:r w:rsidRPr="000F168D">
        <w:rPr>
          <w:rFonts w:asciiTheme="minorEastAsia" w:eastAsiaTheme="minorEastAsia"/>
        </w:rPr>
        <w:t>杰伊一度這樣來稱呼它。解放要求他們有所作為，他們便投身于公共事業之中，在此，不管是有意地或更常常是不經意</w:t>
      </w:r>
      <w:r w:rsidRPr="000F168D">
        <w:rPr>
          <w:rFonts w:asciiTheme="minorEastAsia" w:eastAsiaTheme="minorEastAsia"/>
        </w:rPr>
        <w:lastRenderedPageBreak/>
        <w:t>地，他們開始構建呈現的空間了，于是自由得以展現它的魅力，得以成為眼見為實的東西。既然他們對自由的魅力毫無準備，也就不能指望他們對這一個新現象無所不知了。他們所做的遠遠超過職責所系，而他們也樂此不疲。這是一個再清楚不過的事實了。他們之所以對此三緘其口，最大的障礙來自于整個基督徒傳統的重負。</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不論美國革命對公開性的吁求（</w:t>
      </w:r>
      <w:r w:rsidRPr="000F168D">
        <w:rPr>
          <w:rFonts w:asciiTheme="minorEastAsia" w:eastAsiaTheme="minorEastAsia"/>
        </w:rPr>
        <w:t>“</w:t>
      </w:r>
      <w:r w:rsidRPr="000F168D">
        <w:rPr>
          <w:rFonts w:asciiTheme="minorEastAsia" w:eastAsiaTheme="minorEastAsia"/>
        </w:rPr>
        <w:t>不出代議則不納稅</w:t>
      </w:r>
      <w:r w:rsidRPr="000F168D">
        <w:rPr>
          <w:rFonts w:asciiTheme="minorEastAsia" w:eastAsiaTheme="minorEastAsia"/>
        </w:rPr>
        <w:t>”</w:t>
      </w:r>
      <w:r w:rsidRPr="000F168D">
        <w:rPr>
          <w:rFonts w:asciiTheme="minorEastAsia" w:eastAsiaTheme="minorEastAsia"/>
        </w:rPr>
        <w:t>）有何優越性，憑它的魅力肯定無法打動人。演說和決策、修辭潤色和實務工作、思考和勸說、實際的行動，這些都證明有必要從這一吁求中，推導出一個合乎邏輯的結論：獨立政府和新政治體的建立。這是截然不同的東西。正是通過這些體驗，用約翰</w:t>
      </w:r>
      <w:r w:rsidRPr="000F168D">
        <w:rPr>
          <w:rFonts w:asciiTheme="minorEastAsia" w:eastAsiaTheme="minorEastAsia"/>
        </w:rPr>
        <w:t>·</w:t>
      </w:r>
      <w:r w:rsidRPr="000F168D">
        <w:rPr>
          <w:rFonts w:asciiTheme="minorEastAsia" w:eastAsiaTheme="minorEastAsia"/>
        </w:rPr>
        <w:t>亞當斯的話來說，那些</w:t>
      </w:r>
      <w:r w:rsidRPr="000F168D">
        <w:rPr>
          <w:rFonts w:asciiTheme="minorEastAsia" w:eastAsiaTheme="minorEastAsia"/>
        </w:rPr>
        <w:t>“</w:t>
      </w:r>
      <w:r w:rsidRPr="000F168D">
        <w:rPr>
          <w:rFonts w:asciiTheme="minorEastAsia" w:eastAsiaTheme="minorEastAsia"/>
        </w:rPr>
        <w:t>心系天職，別無他求</w:t>
      </w:r>
      <w:r w:rsidRPr="000F168D">
        <w:rPr>
          <w:rFonts w:asciiTheme="minorEastAsia" w:eastAsiaTheme="minorEastAsia"/>
        </w:rPr>
        <w:t>”</w:t>
      </w:r>
      <w:r w:rsidRPr="000F168D">
        <w:rPr>
          <w:rFonts w:asciiTheme="minorEastAsia" w:eastAsiaTheme="minorEastAsia"/>
        </w:rPr>
        <w:t>的人，發現了</w:t>
      </w:r>
      <w:r w:rsidRPr="000F168D">
        <w:rPr>
          <w:rFonts w:asciiTheme="minorEastAsia" w:eastAsiaTheme="minorEastAsia"/>
        </w:rPr>
        <w:t>“</w:t>
      </w:r>
      <w:r w:rsidRPr="000F168D">
        <w:rPr>
          <w:rFonts w:asciiTheme="minorEastAsia" w:eastAsiaTheme="minorEastAsia"/>
        </w:rPr>
        <w:t>我們的愉悅來自行動，而非休息</w:t>
      </w:r>
      <w:r w:rsidRPr="000F168D">
        <w:rPr>
          <w:rFonts w:asciiTheme="minorEastAsia" w:eastAsiaTheme="minorEastAsia"/>
        </w:rPr>
        <w:t>”</w:t>
      </w:r>
      <w:r w:rsidRPr="000F168D">
        <w:rPr>
          <w:rFonts w:asciiTheme="minorEastAsia" w:eastAsiaTheme="minorEastAsia"/>
        </w:rPr>
        <w:t>。</w:t>
      </w:r>
      <w:hyperlink w:anchor="_20_1">
        <w:bookmarkStart w:id="26" w:name="20_1"/>
        <w:r w:rsidRPr="000F168D">
          <w:rPr>
            <w:rStyle w:val="36Text"/>
            <w:rFonts w:asciiTheme="minorEastAsia" w:eastAsiaTheme="minorEastAsia"/>
          </w:rPr>
          <w:t>20</w:t>
        </w:r>
        <w:bookmarkEnd w:id="26"/>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革命帶來的是對自由的這種體驗，誠然，在西方人的歷史中，這并不是什么新體驗，古希臘和古羅馬對此習以為常。對于從羅馬帝國衰落到近代興起之間的幾百年而言，它才是一種新體驗。這種相對而言的新體驗，對于創造它的人來說，無論如何都是新的。它同時也是這樣一種體驗，即人有本領去開創新的事物。這兩件事加在一起</w:t>
      </w:r>
      <w:r w:rsidRPr="000F168D">
        <w:rPr>
          <w:rFonts w:asciiTheme="minorEastAsia" w:eastAsiaTheme="minorEastAsia"/>
        </w:rPr>
        <w:t>——</w:t>
      </w:r>
      <w:r w:rsidRPr="000F168D">
        <w:rPr>
          <w:rFonts w:asciiTheme="minorEastAsia" w:eastAsiaTheme="minorEastAsia"/>
        </w:rPr>
        <w:t>一種揭示了人的創新能力的新體驗</w:t>
      </w:r>
      <w:r w:rsidRPr="000F168D">
        <w:rPr>
          <w:rFonts w:asciiTheme="minorEastAsia" w:eastAsiaTheme="minorEastAsia"/>
        </w:rPr>
        <w:t>——</w:t>
      </w:r>
      <w:r w:rsidRPr="000F168D">
        <w:rPr>
          <w:rFonts w:asciiTheme="minorEastAsia" w:eastAsiaTheme="minorEastAsia"/>
        </w:rPr>
        <w:t>就成為一種巨大感召力的根本。我們在美國革命和法國大革命中都發現了這種感召力，這種對史無前例的偉大性、輝煌性的再三強調。如果我們不得不根據公民權利是否完璧歸趙來評價它，那將是牛頭不對馬嘴。</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只有在創新性激發出這種感召力，并且與自由之理念相聯系之處，我們才有資格談論革命。這當然就意味著，革命不止是成功的暴動。將每次政變都稱為一場革命，甚或在每次內戰中去尋找革命，皆不足取。被壓迫人民常常揭竿而起，古代大量立法都可以理解為僅僅是為了防止奴隸起義，雖然奴隸起義很少爆發，卻總是令人提心吊膽。而且，在古人看來，內戰和派系沖突是一切政治體最大的危險。亞里士多德要求公民之間的關系成為一種叩</w:t>
      </w:r>
      <w:r w:rsidRPr="000F168D">
        <w:rPr>
          <w:rFonts w:asciiTheme="minorEastAsia" w:eastAsiaTheme="minorEastAsia"/>
        </w:rPr>
        <w:t>ι</w:t>
      </w:r>
      <w:r w:rsidRPr="000F168D">
        <w:rPr>
          <w:rFonts w:asciiTheme="minorEastAsia" w:eastAsiaTheme="minorEastAsia"/>
        </w:rPr>
        <w:t>'</w:t>
      </w:r>
      <w:r w:rsidRPr="000F168D">
        <w:rPr>
          <w:rFonts w:asciiTheme="minorEastAsia" w:eastAsiaTheme="minorEastAsia"/>
        </w:rPr>
        <w:t>λια</w:t>
      </w:r>
      <w:r w:rsidRPr="000F168D">
        <w:rPr>
          <w:rFonts w:asciiTheme="minorEastAsia" w:eastAsiaTheme="minorEastAsia"/>
        </w:rPr>
        <w:t>，守望相助的友誼，視之為防止內戰和派系沖突的最可靠力量。政變和宮廷革命只是權力易手，政府形式巋然不動，就沒有那么可怕了，因為它們帶來的變動都局限在政府的范圍內，頂多給人民造成極小的不安。不過，政變也同樣是盡人皆知的。</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這一切現象與革命的共同之處就是，它們都是由暴力所引起的。這就是它們常常被等同于暴力的原因。但是對革命現象的描述，暴力不如變遷來得充分；只有發生了新開端意義上的變遷，并且暴力被用來構建一種全然不同的政府形式，締造一個全新的政治體，從壓迫中解放以構建自由為起碼目標，那才稱得上是革命。事實上，盡管名垂青史者，不乏為一己之私而貪戀權力者，如亞西比德，也不乏rerum novarum cupidi，渴求新事物者如喀提林，但</w:t>
      </w:r>
      <w:r w:rsidRPr="000F168D">
        <w:rPr>
          <w:rFonts w:asciiTheme="minorEastAsia" w:eastAsiaTheme="minorEastAsia"/>
        </w:rPr>
        <w:lastRenderedPageBreak/>
        <w:t>是前幾個世紀的革命精神，也就是渴望解放，渴望為自由建立一個新居所，卻是史無前例的，之前的一切歷史，都難以望其項背。</w:t>
      </w:r>
    </w:p>
    <w:p w:rsidR="0084751D" w:rsidRPr="000F168D" w:rsidRDefault="0084751D" w:rsidP="0084751D">
      <w:pPr>
        <w:pStyle w:val="Para023"/>
        <w:spacing w:before="312" w:after="312"/>
        <w:rPr>
          <w:rFonts w:asciiTheme="minorEastAsia" w:eastAsiaTheme="minorEastAsia"/>
        </w:rPr>
      </w:pPr>
      <w:r w:rsidRPr="000F168D">
        <w:rPr>
          <w:rFonts w:asciiTheme="minorEastAsia" w:eastAsiaTheme="minorEastAsia"/>
        </w:rPr>
        <w:t>3</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諸如革命這樣普遍的歷史現象</w:t>
      </w:r>
      <w:r w:rsidRPr="000F168D">
        <w:rPr>
          <w:rFonts w:asciiTheme="minorEastAsia" w:eastAsiaTheme="minorEastAsia"/>
        </w:rPr>
        <w:t>——</w:t>
      </w:r>
      <w:r w:rsidRPr="000F168D">
        <w:rPr>
          <w:rFonts w:asciiTheme="minorEastAsia" w:eastAsiaTheme="minorEastAsia"/>
        </w:rPr>
        <w:t>民族國家、帝國主義或極權主義統治等等也是如此</w:t>
      </w:r>
      <w:r w:rsidRPr="000F168D">
        <w:rPr>
          <w:rFonts w:asciiTheme="minorEastAsia" w:eastAsiaTheme="minorEastAsia"/>
        </w:rPr>
        <w:t>——</w:t>
      </w:r>
      <w:r w:rsidRPr="000F168D">
        <w:rPr>
          <w:rFonts w:asciiTheme="minorEastAsia" w:eastAsiaTheme="minorEastAsia"/>
        </w:rPr>
        <w:t>要確定它實際誕生的日期，一種辦法當然就是，找到此后一直沿用于該現象的詞，它第一次究竟是出現在什么時候。顯然，人間出現的每一件新事物，都務求有一個新詞，不管是杜撰一個新詞，以涵蓋新的體驗，還是用一個舊詞，賦予它新的意思。這一點對于生活中的政治領域尤為真實，在那里，言談是至高無上的。</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在我們滿以為最有把握找到</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一詞的地方，也就是在意大利早期文藝復興的史料和政治理論中，卻依然不見它的蹤影。這不僅僅是古籍研究的事情。尤為令人驚訝的是，馬基雅維里仍然是沿用西塞羅的mutatio rerum，也就是他的mutazioni del stato（動蕩狀態），來描述統治者如何被強行推翻，政府形式如何更迭。他樂此不疲，簡直就像一個孩子。馬基雅維里對這個最古老的政治理論問題的想法，不再囿于傳統的解答，按照這個解答，一人統治導致了民主制，民主制導致了寡頭制，寡頭制導致了君主制，循環往復</w:t>
      </w:r>
      <w:r w:rsidRPr="000F168D">
        <w:rPr>
          <w:rFonts w:asciiTheme="minorEastAsia" w:eastAsiaTheme="minorEastAsia"/>
        </w:rPr>
        <w:t>——</w:t>
      </w:r>
      <w:r w:rsidRPr="000F168D">
        <w:rPr>
          <w:rFonts w:asciiTheme="minorEastAsia" w:eastAsiaTheme="minorEastAsia"/>
        </w:rPr>
        <w:t>著名的六種可能性，是柏拉圖最早設想出來，亞里士多德最早加以系統化，甚至布丹依然幾乎原封不動地照搬。馬基雅維里的作品充斥著不計其數的mutazioni（動蕩）、variazioni（變動）、alterazioni（更迭），以致詮釋者們將他的教義誤當作</w:t>
      </w:r>
      <w:r w:rsidRPr="000F168D">
        <w:rPr>
          <w:rFonts w:asciiTheme="minorEastAsia" w:eastAsiaTheme="minorEastAsia"/>
        </w:rPr>
        <w:t>“</w:t>
      </w:r>
      <w:r w:rsidRPr="000F168D">
        <w:rPr>
          <w:rFonts w:asciiTheme="minorEastAsia" w:eastAsiaTheme="minorEastAsia"/>
        </w:rPr>
        <w:t>政治變遷理論</w:t>
      </w:r>
      <w:r w:rsidRPr="000F168D">
        <w:rPr>
          <w:rFonts w:asciiTheme="minorEastAsia" w:eastAsiaTheme="minorEastAsia"/>
        </w:rPr>
        <w:t>”</w:t>
      </w:r>
      <w:r w:rsidRPr="000F168D">
        <w:rPr>
          <w:rFonts w:asciiTheme="minorEastAsia" w:eastAsiaTheme="minorEastAsia"/>
        </w:rPr>
        <w:t>，他的主要興趣恰恰在于固定不變、不可變更的東西，一句話，就是永恒持久的東西。馬基雅維里在革命史中只是一名先驅者，讓他與革命史如此不謀而合的是，他是第一個思考建立一個持久不變的政治體之可能性的人。縱然他對現代革命的某些突出因素已經了如指掌，諸如陰謀和派系沖突，人民煽動暴力，最終令整個政治體失控的騷亂和無法無天，最后但并非最不重要的，是革命給新來者，西塞羅的homines novi（新人）、馬基雅維里的condottieri（奠基者）開辟道路，使他們有機會擺脫底層的生活條件，享受公共領域的輝煌，從卑微小角色上升到以前只能俯首順從的掌權地位。不過這些在本文中都是無關宏旨的。在本文中更重要的是，馬基雅維里是第一個設想了一個純粹世俗化領域興起的人。這個領域的法律和行動準則，具體而言，獨立于教會的教義；一般而言，獨立于那些超驗于人類事務范圍的道德標準。正是基于此，馬基雅維里堅持進入政治生活的人首先要學會</w:t>
      </w:r>
      <w:r w:rsidRPr="000F168D">
        <w:rPr>
          <w:rFonts w:asciiTheme="minorEastAsia" w:eastAsiaTheme="minorEastAsia"/>
        </w:rPr>
        <w:t>“</w:t>
      </w:r>
      <w:r w:rsidRPr="000F168D">
        <w:rPr>
          <w:rFonts w:asciiTheme="minorEastAsia" w:eastAsiaTheme="minorEastAsia"/>
        </w:rPr>
        <w:t>如何不為善</w:t>
      </w:r>
      <w:r w:rsidRPr="000F168D">
        <w:rPr>
          <w:rFonts w:asciiTheme="minorEastAsia" w:eastAsiaTheme="minorEastAsia"/>
        </w:rPr>
        <w:t>”</w:t>
      </w:r>
      <w:r w:rsidRPr="000F168D">
        <w:rPr>
          <w:rFonts w:asciiTheme="minorEastAsia" w:eastAsiaTheme="minorEastAsia"/>
        </w:rPr>
        <w:t>，如何不按照基督徒戒律行事。</w:t>
      </w:r>
      <w:hyperlink w:anchor="_21_1">
        <w:bookmarkStart w:id="27" w:name="21_1"/>
        <w:r w:rsidRPr="000F168D">
          <w:rPr>
            <w:rStyle w:val="36Text"/>
            <w:rFonts w:asciiTheme="minorEastAsia" w:eastAsiaTheme="minorEastAsia"/>
          </w:rPr>
          <w:t>21</w:t>
        </w:r>
        <w:bookmarkEnd w:id="27"/>
      </w:hyperlink>
      <w:r w:rsidRPr="000F168D">
        <w:rPr>
          <w:rFonts w:asciiTheme="minorEastAsia" w:eastAsiaTheme="minorEastAsia"/>
        </w:rPr>
        <w:t>使他區別于革命者的主要一點是，他將立國</w:t>
      </w:r>
      <w:r w:rsidRPr="000F168D">
        <w:rPr>
          <w:rFonts w:asciiTheme="minorEastAsia" w:eastAsiaTheme="minorEastAsia"/>
        </w:rPr>
        <w:t>——</w:t>
      </w:r>
      <w:r w:rsidRPr="000F168D">
        <w:rPr>
          <w:rFonts w:asciiTheme="minorEastAsia" w:eastAsiaTheme="minorEastAsia"/>
        </w:rPr>
        <w:t>成立一個統一的意大利，一個以法國和西班牙為榜樣的意大利民族國家</w:t>
      </w:r>
      <w:r w:rsidRPr="000F168D">
        <w:rPr>
          <w:rFonts w:asciiTheme="minorEastAsia" w:eastAsiaTheme="minorEastAsia"/>
        </w:rPr>
        <w:t>——</w:t>
      </w:r>
      <w:r w:rsidRPr="000F168D">
        <w:rPr>
          <w:rFonts w:asciiTheme="minorEastAsia" w:eastAsiaTheme="minorEastAsia"/>
        </w:rPr>
        <w:t>理解為一場rinovazione（重建），而革新對他來說只不過是alterazione a salute（王權更替），是他想象得到的唯一有益的變更。換言之，全新事物，即一個開端（以革命之年來紀元，以開端而正名）</w:t>
      </w:r>
      <w:r w:rsidRPr="000F168D">
        <w:rPr>
          <w:rFonts w:asciiTheme="minorEastAsia" w:eastAsiaTheme="minorEastAsia"/>
        </w:rPr>
        <w:lastRenderedPageBreak/>
        <w:t>特有的革命感召力，對于馬基雅維里來說是完全陌生的。然而，即使是在這方面，他和他十八世紀的后繼者們之間，也并不像看上去的那樣，好像隔了一道萬里長城。我們隨后將會看到，革命始于革故鼎新，一個全新開端所具有的革命感召力，只有在事件本身的進程中才會誕生。當羅伯斯庇爾宣稱</w:t>
      </w:r>
      <w:r w:rsidRPr="000F168D">
        <w:rPr>
          <w:rFonts w:asciiTheme="minorEastAsia" w:eastAsiaTheme="minorEastAsia"/>
        </w:rPr>
        <w:t>“</w:t>
      </w:r>
      <w:r w:rsidRPr="000F168D">
        <w:rPr>
          <w:rFonts w:asciiTheme="minorEastAsia" w:eastAsiaTheme="minorEastAsia"/>
        </w:rPr>
        <w:t>法國大革命的計劃，在馬基雅維里的書中就已經多有涉及</w:t>
      </w:r>
      <w:r w:rsidRPr="000F168D">
        <w:rPr>
          <w:rFonts w:asciiTheme="minorEastAsia" w:eastAsiaTheme="minorEastAsia"/>
        </w:rPr>
        <w:t>”</w:t>
      </w:r>
      <w:hyperlink w:anchor="_22_1">
        <w:bookmarkStart w:id="28" w:name="22_1"/>
        <w:r w:rsidRPr="000F168D">
          <w:rPr>
            <w:rStyle w:val="36Text"/>
            <w:rFonts w:asciiTheme="minorEastAsia" w:eastAsiaTheme="minorEastAsia"/>
          </w:rPr>
          <w:t>22</w:t>
        </w:r>
        <w:bookmarkEnd w:id="28"/>
      </w:hyperlink>
      <w:r w:rsidRPr="000F168D">
        <w:rPr>
          <w:rFonts w:asciiTheme="minorEastAsia" w:eastAsiaTheme="minorEastAsia"/>
        </w:rPr>
        <w:t>時，他是對的，而且不止在一個方面。因為，他不妨可以加上：我們也同樣</w:t>
      </w:r>
      <w:r w:rsidRPr="000F168D">
        <w:rPr>
          <w:rFonts w:asciiTheme="minorEastAsia" w:eastAsiaTheme="minorEastAsia"/>
        </w:rPr>
        <w:t>“</w:t>
      </w:r>
      <w:r w:rsidRPr="000F168D">
        <w:rPr>
          <w:rFonts w:asciiTheme="minorEastAsia" w:eastAsiaTheme="minorEastAsia"/>
        </w:rPr>
        <w:t>熱愛我們的國家甚于我們靈魂的安寧</w:t>
      </w:r>
      <w:r w:rsidRPr="000F168D">
        <w:rPr>
          <w:rFonts w:asciiTheme="minorEastAsia" w:eastAsiaTheme="minorEastAsia"/>
        </w:rPr>
        <w:t>”</w:t>
      </w:r>
      <w:r w:rsidRPr="000F168D">
        <w:rPr>
          <w:rFonts w:asciiTheme="minorEastAsia" w:eastAsiaTheme="minorEastAsia"/>
        </w:rPr>
        <w:t>。</w:t>
      </w:r>
      <w:hyperlink w:anchor="_23_1">
        <w:bookmarkStart w:id="29" w:name="23_1"/>
        <w:r w:rsidRPr="000F168D">
          <w:rPr>
            <w:rStyle w:val="36Text"/>
            <w:rFonts w:asciiTheme="minorEastAsia" w:eastAsiaTheme="minorEastAsia"/>
          </w:rPr>
          <w:t>23</w:t>
        </w:r>
        <w:bookmarkEnd w:id="29"/>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其實，誘使我們罔顧</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一詞的歷史，并從文藝復興時期意大利城市國家的動蕩不安中來確定革命現象的日期，罪魁禍首就是馬基雅維里的作品。他肯定不是政治科學或政治理論之父，但是很難否認，人們完全可以在他身上看到革命精神之父的影子。我們不僅在馬基雅維里身上，發現了復興古羅馬精神和制度的一種自覺而熱切的努力，后來，這些東西，對十八世紀政治思想產生了獨特的影響。而在本書語境中更重要的是，眾所周知，他堅持為暴力在政治領域中保留一席之地，其振聾發聵未始稍減；而且，我們還在法國大革命者的言行中發現了這些東西。在這兩種情形中，崇尚暴力與自稱膜拜羅馬的一切事物，是那樣的格格不入，令人百思不得其解。因為在羅馬共和國，是權威，而不是暴力，支配著公民的行為。然而，兩者的這些相似性雖可以解釋十八、十九世紀對馬基雅維里的尊崇，卻不足以彌補兩者之間那更為顯著的差異。朝古典政治思想的革命性轉向，目的并不在復興古代本身，也沒有導致古代復興。在馬基雅維里那兒，這只不過是文藝復興文化整體的政治方面，藝術和文學使意大利城市國家的一切政治發展都相形見絀。相反，在革命者眼中，這些東西與時代的精神大大脫節了。自從現代發端，現代科學在十七世紀興起以來，這一時代的精神就自稱將一切古代的成就都遠遠地拋在了身后。無論革命者們多么仰慕羅馬的光榮，他們誰也不會像馬基雅維里那樣，涵泳于古代，竟有賓至如歸之感，他們也寫不出：</w:t>
      </w:r>
      <w:r w:rsidRPr="000F168D">
        <w:rPr>
          <w:rFonts w:asciiTheme="minorEastAsia" w:eastAsiaTheme="minorEastAsia"/>
        </w:rPr>
        <w:t>“</w:t>
      </w:r>
      <w:r w:rsidRPr="000F168D">
        <w:rPr>
          <w:rFonts w:asciiTheme="minorEastAsia" w:eastAsiaTheme="minorEastAsia"/>
        </w:rPr>
        <w:t>夜幕低垂，我返回家中，步入我的書房。在門口，我除下白天沾滿灰塵的外衣，換上宮廷袍服。更衣整飭完畢，方步入古人的殿堂。他們虛席以待，盛情款款，為我專設珍饌，我甘之如飴，此生不枉。</w:t>
      </w:r>
      <w:r w:rsidRPr="000F168D">
        <w:rPr>
          <w:rFonts w:asciiTheme="minorEastAsia" w:eastAsiaTheme="minorEastAsia"/>
        </w:rPr>
        <w:t>”</w:t>
      </w:r>
      <w:hyperlink w:anchor="_24_1">
        <w:bookmarkStart w:id="30" w:name="24_1"/>
        <w:r w:rsidRPr="000F168D">
          <w:rPr>
            <w:rStyle w:val="36Text"/>
            <w:rFonts w:asciiTheme="minorEastAsia" w:eastAsiaTheme="minorEastAsia"/>
          </w:rPr>
          <w:t>24</w:t>
        </w:r>
        <w:bookmarkEnd w:id="30"/>
      </w:hyperlink>
      <w:r w:rsidRPr="000F168D">
        <w:rPr>
          <w:rFonts w:asciiTheme="minorEastAsia" w:eastAsiaTheme="minorEastAsia"/>
        </w:rPr>
        <w:t>誰要是讀到這些或類似的句子，就會打心眼里贊同最近學術上的發現，從文藝復興中看到的只是一波又一波復古浪潮的一個高潮。真正的黑暗時代一過去，這股浪潮立刻伴隨著卡洛林王朝的復興洶涌而來，直到十六世紀方告結束。同理，他也會相信，十五、十六世紀城市國家在政治上不可思議的混亂是一個終結而不是一個開端；中世紀市鎮，伴隨著它們的自治政府，它們政治生活的自由，一并走向了終結。</w:t>
      </w:r>
      <w:hyperlink w:anchor="_25_1">
        <w:bookmarkStart w:id="31" w:name="25_1"/>
        <w:r w:rsidRPr="000F168D">
          <w:rPr>
            <w:rStyle w:val="36Text"/>
            <w:rFonts w:asciiTheme="minorEastAsia" w:eastAsiaTheme="minorEastAsia"/>
          </w:rPr>
          <w:t>25</w:t>
        </w:r>
        <w:bookmarkEnd w:id="31"/>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另一方面，馬基雅維里對暴力的強調，則更富有啟發性。它是一個雙重困境的直接后果：馬基雅維里發現自己陷入了一個理論困境，后來這個理論困境成為困擾革命者的實踐困境。困境存在于立國使命之中，它要確立一個新開端，這本身似乎就要求暴力和侵害，不妨說是要重演遠古神話中處在一切歷史開端時的罪行（羅慕路斯殺雷穆斯，</w:t>
      </w:r>
      <w:r w:rsidRPr="000F168D">
        <w:rPr>
          <w:rFonts w:asciiTheme="minorEastAsia" w:eastAsiaTheme="minorEastAsia"/>
        </w:rPr>
        <w:lastRenderedPageBreak/>
        <w:t>該隱殺亞伯）。而且，這一立國任務，與立法的任務以及與設計一個新的權威并加之于人的任務，是結合在一起的。這個新權威不得不按照這樣一種方式來規劃，即它要與源于君權神授的舊絕對性的鞋子相配，步其后塵，由此取替一個以萬能上帝的命令為終極指令，以道成肉身觀念為正當性之終極源泉的世俗秩序。因此，馬基雅維里，這個視宗教介入政治事務為大敵的人，不得不乞援甚至乞靈于立法者身上的神性。這些立法者，無非就像十八世紀的</w:t>
      </w:r>
      <w:r w:rsidRPr="000F168D">
        <w:rPr>
          <w:rFonts w:asciiTheme="minorEastAsia" w:eastAsiaTheme="minorEastAsia"/>
        </w:rPr>
        <w:t>“</w:t>
      </w:r>
      <w:r w:rsidRPr="000F168D">
        <w:rPr>
          <w:rFonts w:asciiTheme="minorEastAsia" w:eastAsiaTheme="minorEastAsia"/>
        </w:rPr>
        <w:t>啟蒙</w:t>
      </w:r>
      <w:r w:rsidRPr="000F168D">
        <w:rPr>
          <w:rFonts w:asciiTheme="minorEastAsia" w:eastAsiaTheme="minorEastAsia"/>
        </w:rPr>
        <w:t>”</w:t>
      </w:r>
      <w:r w:rsidRPr="000F168D">
        <w:rPr>
          <w:rFonts w:asciiTheme="minorEastAsia" w:eastAsiaTheme="minorEastAsia"/>
        </w:rPr>
        <w:t>者，例如約翰</w:t>
      </w:r>
      <w:r w:rsidRPr="000F168D">
        <w:rPr>
          <w:rFonts w:asciiTheme="minorEastAsia" w:eastAsiaTheme="minorEastAsia"/>
        </w:rPr>
        <w:t>·</w:t>
      </w:r>
      <w:r w:rsidRPr="000F168D">
        <w:rPr>
          <w:rFonts w:asciiTheme="minorEastAsia" w:eastAsiaTheme="minorEastAsia"/>
        </w:rPr>
        <w:t>亞當斯和羅伯斯庇爾。固然只有</w:t>
      </w:r>
      <w:r w:rsidRPr="000F168D">
        <w:rPr>
          <w:rFonts w:asciiTheme="minorEastAsia" w:eastAsiaTheme="minorEastAsia"/>
        </w:rPr>
        <w:t>“</w:t>
      </w:r>
      <w:r w:rsidRPr="000F168D">
        <w:rPr>
          <w:rFonts w:asciiTheme="minorEastAsia" w:eastAsiaTheme="minorEastAsia"/>
        </w:rPr>
        <w:t>非常法律</w:t>
      </w:r>
      <w:r w:rsidRPr="000F168D">
        <w:rPr>
          <w:rFonts w:asciiTheme="minorEastAsia" w:eastAsiaTheme="minorEastAsia"/>
        </w:rPr>
        <w:t>”</w:t>
      </w:r>
      <w:r w:rsidRPr="000F168D">
        <w:rPr>
          <w:rFonts w:asciiTheme="minorEastAsia" w:eastAsiaTheme="minorEastAsia"/>
        </w:rPr>
        <w:t>才有必要如此</w:t>
      </w:r>
      <w:r w:rsidRPr="000F168D">
        <w:rPr>
          <w:rFonts w:asciiTheme="minorEastAsia" w:eastAsiaTheme="minorEastAsia"/>
        </w:rPr>
        <w:t>“</w:t>
      </w:r>
      <w:r w:rsidRPr="000F168D">
        <w:rPr>
          <w:rFonts w:asciiTheme="minorEastAsia" w:eastAsiaTheme="minorEastAsia"/>
        </w:rPr>
        <w:t>求助于上帝</w:t>
      </w:r>
      <w:r w:rsidRPr="000F168D">
        <w:rPr>
          <w:rFonts w:asciiTheme="minorEastAsia" w:eastAsiaTheme="minorEastAsia"/>
        </w:rPr>
        <w:t>”</w:t>
      </w:r>
      <w:r w:rsidRPr="000F168D">
        <w:rPr>
          <w:rFonts w:asciiTheme="minorEastAsia" w:eastAsiaTheme="minorEastAsia"/>
        </w:rPr>
        <w:t>，因為新的共同體須借此而立。我們在下文中將看到，革命任務的后一部分，是要尋找一種新的絕對性來取替神圣權力的絕對性，這是無法解決的。因為，在人的多樣性條件下，權力絕不會達到無所不能的程度，屬于人類權力的法律也不可能是絕對的。誠如洛克所云，馬基雅維里</w:t>
      </w:r>
      <w:r w:rsidRPr="000F168D">
        <w:rPr>
          <w:rFonts w:asciiTheme="minorEastAsia" w:eastAsiaTheme="minorEastAsia"/>
        </w:rPr>
        <w:t>“</w:t>
      </w:r>
      <w:r w:rsidRPr="000F168D">
        <w:rPr>
          <w:rFonts w:asciiTheme="minorEastAsia" w:eastAsiaTheme="minorEastAsia"/>
        </w:rPr>
        <w:t>訴諸高高在上的天國</w:t>
      </w:r>
      <w:r w:rsidRPr="000F168D">
        <w:rPr>
          <w:rFonts w:asciiTheme="minorEastAsia" w:eastAsiaTheme="minorEastAsia"/>
        </w:rPr>
        <w:t>”</w:t>
      </w:r>
      <w:r w:rsidRPr="000F168D">
        <w:rPr>
          <w:rFonts w:asciiTheme="minorEastAsia" w:eastAsiaTheme="minorEastAsia"/>
        </w:rPr>
        <w:t>，并不是發自任何宗教情感，只不過是一心要</w:t>
      </w:r>
      <w:r w:rsidRPr="000F168D">
        <w:rPr>
          <w:rFonts w:asciiTheme="minorEastAsia" w:eastAsiaTheme="minorEastAsia"/>
        </w:rPr>
        <w:t>“</w:t>
      </w:r>
      <w:r w:rsidRPr="000F168D">
        <w:rPr>
          <w:rFonts w:asciiTheme="minorEastAsia" w:eastAsiaTheme="minorEastAsia"/>
        </w:rPr>
        <w:t>回避這一困難</w:t>
      </w:r>
      <w:r w:rsidRPr="000F168D">
        <w:rPr>
          <w:rFonts w:asciiTheme="minorEastAsia" w:eastAsiaTheme="minorEastAsia"/>
        </w:rPr>
        <w:t>”</w:t>
      </w:r>
      <w:hyperlink w:anchor="_26_1">
        <w:bookmarkStart w:id="32" w:name="26_1"/>
        <w:r w:rsidRPr="000F168D">
          <w:rPr>
            <w:rStyle w:val="36Text"/>
            <w:rFonts w:asciiTheme="minorEastAsia" w:eastAsiaTheme="minorEastAsia"/>
          </w:rPr>
          <w:t>26</w:t>
        </w:r>
        <w:bookmarkEnd w:id="32"/>
      </w:hyperlink>
      <w:r w:rsidRPr="000F168D">
        <w:rPr>
          <w:rFonts w:asciiTheme="minorEastAsia" w:eastAsiaTheme="minorEastAsia"/>
        </w:rPr>
        <w:t>。同理，他強調暴力在政治中的地位，與其說歸因于他對人性的所謂現實主義洞察，倒不如說更多是歸因于他抱有一種徒然的希望，以為可以在某種人身上找到某種品質，跟我們與神性聯系起來的品質相媲美。</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然而，這些僅僅是預感而已，馬基雅維里的思想遠遠超越了他那個時代的一切現實經驗。事實上，無論我們多想將自己的體驗，來比附意大利城市國家內亂頻仍所觸發的體驗，可后者的激進程度，卻并不足以啟發行動者或目擊者產生對新詞，或者重新詮釋舊詞的需要。由馬基雅維里引入到政治理論之中，甚至在他之前就已經付諸使用的新詞，是</w:t>
      </w:r>
      <w:r w:rsidRPr="000F168D">
        <w:rPr>
          <w:rFonts w:asciiTheme="minorEastAsia" w:eastAsiaTheme="minorEastAsia"/>
        </w:rPr>
        <w:t>“</w:t>
      </w:r>
      <w:r w:rsidRPr="000F168D">
        <w:rPr>
          <w:rFonts w:asciiTheme="minorEastAsia" w:eastAsiaTheme="minorEastAsia"/>
        </w:rPr>
        <w:t>國家</w:t>
      </w:r>
      <w:r w:rsidRPr="000F168D">
        <w:rPr>
          <w:rFonts w:asciiTheme="minorEastAsia" w:eastAsiaTheme="minorEastAsia"/>
        </w:rPr>
        <w:t>”</w:t>
      </w:r>
      <w:r w:rsidRPr="000F168D">
        <w:rPr>
          <w:rFonts w:asciiTheme="minorEastAsia" w:eastAsiaTheme="minorEastAsia"/>
        </w:rPr>
        <w:t>，lo stato（一統）</w:t>
      </w:r>
      <w:hyperlink w:anchor="_27_1">
        <w:bookmarkStart w:id="33" w:name="27_1"/>
        <w:r w:rsidRPr="000F168D">
          <w:rPr>
            <w:rStyle w:val="36Text"/>
            <w:rFonts w:asciiTheme="minorEastAsia" w:eastAsiaTheme="minorEastAsia"/>
          </w:rPr>
          <w:t>27</w:t>
        </w:r>
        <w:bookmarkEnd w:id="33"/>
      </w:hyperlink>
      <w:r w:rsidRPr="000F168D">
        <w:rPr>
          <w:rFonts w:asciiTheme="minorEastAsia" w:eastAsiaTheme="minorEastAsia"/>
        </w:rPr>
        <w:t>。雖然一貫訴諸羅馬的光榮，一貫取道于羅馬的歷史，他卻分明感覺到，一個統一的意大利將會組成一個與古代或十五世紀的城市國家判然有別的政治實體，它理當擁有一個新的名稱。</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w:t>
      </w:r>
      <w:r w:rsidRPr="000F168D">
        <w:rPr>
          <w:rFonts w:asciiTheme="minorEastAsia" w:eastAsiaTheme="minorEastAsia"/>
        </w:rPr>
        <w:t>造反</w:t>
      </w:r>
      <w:r w:rsidRPr="000F168D">
        <w:rPr>
          <w:rFonts w:asciiTheme="minorEastAsia" w:eastAsiaTheme="minorEastAsia"/>
        </w:rPr>
        <w:t>”</w:t>
      </w:r>
      <w:r w:rsidRPr="000F168D">
        <w:rPr>
          <w:rFonts w:asciiTheme="minorEastAsia" w:eastAsiaTheme="minorEastAsia"/>
        </w:rPr>
        <w:t>和</w:t>
      </w:r>
      <w:r w:rsidRPr="000F168D">
        <w:rPr>
          <w:rFonts w:asciiTheme="minorEastAsia" w:eastAsiaTheme="minorEastAsia"/>
        </w:rPr>
        <w:t>“</w:t>
      </w:r>
      <w:r w:rsidRPr="000F168D">
        <w:rPr>
          <w:rFonts w:asciiTheme="minorEastAsia" w:eastAsiaTheme="minorEastAsia"/>
        </w:rPr>
        <w:t>叛亂</w:t>
      </w:r>
      <w:r w:rsidRPr="000F168D">
        <w:rPr>
          <w:rFonts w:asciiTheme="minorEastAsia" w:eastAsiaTheme="minorEastAsia"/>
        </w:rPr>
        <w:t>”</w:t>
      </w:r>
      <w:r w:rsidRPr="000F168D">
        <w:rPr>
          <w:rFonts w:asciiTheme="minorEastAsia" w:eastAsiaTheme="minorEastAsia"/>
        </w:rPr>
        <w:t>這兩個詞固然向已有之，自從中世紀晚期它們的意思就已經明確甚至固定下來了。但是，這些詞絕不能表示革命所理解的解放，更不能表示建立了一種新的自由。因為，革命意義上的解放意味著，不僅當下的人，而且古往今來的所有人；不僅作為個人，而且作為人類最大多數者的一分子，包括貧賤者、在黑暗中長期煎熬者、一切權力的受壓迫者，他們揭竿起義，成為這塊土地至高無上的統治者。若要追根溯源，放到古代的條件下來看，那么，揭竿起義要求權利平等的，似乎不應是古羅馬或雅典的人民，不是populus（古羅馬平民）或古希臘平民這些底層公民，而是構成人口大多數，不曾屬于人民的奴隸和外邦人。我們都知道，從未發生過這樣的事情。我們所理解的那種平等觀念，即基于生而為人這一事實，所有人生而平等，平等是一項與生俱來的權利，在現代以前，人們對此是一無所知的。</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誠然，中世紀和中世紀之后的理論對正當化的造反，反抗既定權威的起義，公然的對抗和不服從，都略知一二。但是，這些造反的目的，并不是挑戰權威或事物的既定秩序本身，它常常只是當權者的更替，一個篡位者換成了合</w:t>
      </w:r>
      <w:r w:rsidRPr="000F168D">
        <w:rPr>
          <w:rFonts w:asciiTheme="minorEastAsia" w:eastAsiaTheme="minorEastAsia"/>
        </w:rPr>
        <w:lastRenderedPageBreak/>
        <w:t>法的國王，或者一個濫用權力的暴君換成了一個守法的統治者。因此，盡管人民有權利決定誰不應該統治他們，他們卻肯定不能決定誰應該統治他們。至于人民有權當家作主，或者有權任政府公職，更是聞所未聞。作為人民群眾的一員，若真的從卑下境況榮升至公共領域，就像在意大利城市國家的奠基者那樣，被準以公共事務，許以公共權力，那也是歸功于他們卓爾不群的品質。這種品質來自于一種virt</w:t>
      </w:r>
      <w:r w:rsidRPr="000F168D">
        <w:rPr>
          <w:rFonts w:asciiTheme="minorEastAsia" w:eastAsiaTheme="minorEastAsia"/>
        </w:rPr>
        <w:t>ù</w:t>
      </w:r>
      <w:r w:rsidRPr="000F168D">
        <w:rPr>
          <w:rFonts w:asciiTheme="minorEastAsia" w:eastAsiaTheme="minorEastAsia"/>
        </w:rPr>
        <w:t>（美德），它之所以備受贊譽和景仰，恰恰在于它無法按社會地位和出身來衡量。分享政府權力的權利，顯然也不在人民所擁有的舊的特權和自由之列。這種自治政府的權利，即便在聞名于世的以納稅換來的代議權中，也未能充分地體現出來。為了統治，一個人不得不是一位天生的統治者，在古代他是一個生而自由的人，在封建歐洲則是貴族的一員。雖然在前現代的政治語言中，描述被統治者起義以反抗統治者的詞，俯拾皆是，但卻沒有一個詞，可以描述被統治者自己成為統治者這樣一場如此翻天覆地的變化。</w:t>
      </w:r>
    </w:p>
    <w:p w:rsidR="0084751D" w:rsidRPr="000F168D" w:rsidRDefault="0084751D" w:rsidP="0084751D">
      <w:pPr>
        <w:pStyle w:val="Para023"/>
        <w:spacing w:before="312" w:after="312"/>
        <w:rPr>
          <w:rFonts w:asciiTheme="minorEastAsia" w:eastAsiaTheme="minorEastAsia"/>
        </w:rPr>
      </w:pPr>
      <w:r w:rsidRPr="000F168D">
        <w:rPr>
          <w:rFonts w:asciiTheme="minorEastAsia" w:eastAsiaTheme="minorEastAsia"/>
        </w:rPr>
        <w:t>4</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要說革命現象在前現代是史無前例的，這絕非必然之事。誠然，許多人都會同意，對新事物的渴望與相信創新性本身可欲的信念結合在一起，乃是我們所生活的世界的典型特征。將這種現代社會的情緒等同于所謂的革命精神，的確司空見慣。不過，如果我們通過革命精神來理解那種實際上是從革命中產生出來的精神，那么無論如何，這一現代的創新性渴求必須與革命精神仔細加以區分。從心理上說，立國的體驗與相信一個新故事即將在歷史中展開的信念結合在一起，將會使人們變得</w:t>
      </w:r>
      <w:r w:rsidRPr="000F168D">
        <w:rPr>
          <w:rFonts w:asciiTheme="minorEastAsia" w:eastAsiaTheme="minorEastAsia"/>
        </w:rPr>
        <w:t>“</w:t>
      </w:r>
      <w:r w:rsidRPr="000F168D">
        <w:rPr>
          <w:rFonts w:asciiTheme="minorEastAsia" w:eastAsiaTheme="minorEastAsia"/>
        </w:rPr>
        <w:t>保守</w:t>
      </w:r>
      <w:r w:rsidRPr="000F168D">
        <w:rPr>
          <w:rFonts w:asciiTheme="minorEastAsia" w:eastAsiaTheme="minorEastAsia"/>
        </w:rPr>
        <w:t>”</w:t>
      </w:r>
      <w:r w:rsidRPr="000F168D">
        <w:rPr>
          <w:rFonts w:asciiTheme="minorEastAsia" w:eastAsiaTheme="minorEastAsia"/>
        </w:rPr>
        <w:t>而不是</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使人們熱衷于維護既定事務和維持穩定，而不是為新事物、新發展和新觀念開辟道路。而且，從歷史上看，第一批革命者，即那些不僅締造了一場革命而且將革命引上政治舞臺的人，根本就不熱衷于新事物，也根本不熱衷于一種</w:t>
      </w:r>
      <w:r w:rsidRPr="000F168D">
        <w:rPr>
          <w:rFonts w:asciiTheme="minorEastAsia" w:eastAsiaTheme="minorEastAsia"/>
        </w:rPr>
        <w:t>“</w:t>
      </w:r>
      <w:r w:rsidRPr="000F168D">
        <w:rPr>
          <w:rFonts w:asciiTheme="minorEastAsia" w:eastAsiaTheme="minorEastAsia"/>
        </w:rPr>
        <w:t>新秩序的時代</w:t>
      </w:r>
      <w:r w:rsidRPr="000F168D">
        <w:rPr>
          <w:rFonts w:asciiTheme="minorEastAsia" w:eastAsiaTheme="minorEastAsia"/>
        </w:rPr>
        <w:t>”</w:t>
      </w:r>
      <w:r w:rsidRPr="000F168D">
        <w:rPr>
          <w:rFonts w:asciiTheme="minorEastAsia" w:eastAsiaTheme="minorEastAsia"/>
        </w:rPr>
        <w:t>。這種對創新性的無動于衷，仍然回蕩在</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這個相對古老的術語中。這個詞是慢慢地才獲得了新意義的。事實上，這個詞的用法最清楚不過地表明了，行動者這方不抱期望，也無企圖，對于任何史無前例的事物，他們并不比同時代的旁觀者更有準備。問題的關鍵在于，對一個新紀元的巨大感傷，只有在達到一種無路可退的境地之后，才會涌現出來。雅不欲陷入如此境地的美國革命的行動者，就如同之前法國大革命的行動者一樣，不約而同地道出了幾近一致的術語，道出了無休止的變動，而我們就從中發現了這種感傷。</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一詞本來是一個天文學術語，由于哥白尼的《天體運行論》（De revolutionibus orbium coelestium）</w:t>
      </w:r>
      <w:hyperlink w:anchor="_28_1">
        <w:bookmarkStart w:id="34" w:name="28_1"/>
        <w:r w:rsidRPr="000F168D">
          <w:rPr>
            <w:rStyle w:val="36Text"/>
            <w:rFonts w:asciiTheme="minorEastAsia" w:eastAsiaTheme="minorEastAsia"/>
          </w:rPr>
          <w:t>28</w:t>
        </w:r>
        <w:bookmarkEnd w:id="34"/>
      </w:hyperlink>
      <w:r w:rsidRPr="000F168D">
        <w:rPr>
          <w:rFonts w:asciiTheme="minorEastAsia" w:eastAsiaTheme="minorEastAsia"/>
        </w:rPr>
        <w:t>而在自然科學中日益受到重視。在這種科學用法中，這個詞保留了它精確的拉丁文意思，是指有規律的天體旋轉運動。眾所周知，這并非人力影響所能及，故而是不可抗拒的，它肯定不以新，也不以暴力為特征。相反，這個詞明確表</w:t>
      </w:r>
      <w:r w:rsidRPr="000F168D">
        <w:rPr>
          <w:rFonts w:asciiTheme="minorEastAsia" w:eastAsiaTheme="minorEastAsia"/>
        </w:rPr>
        <w:lastRenderedPageBreak/>
        <w:t>示了一種循環往復的周期運動，它是波利比烏斯</w:t>
      </w:r>
      <w:r w:rsidRPr="000F168D">
        <w:rPr>
          <w:rFonts w:asciiTheme="minorEastAsia" w:eastAsiaTheme="minorEastAsia"/>
          <w:noProof/>
          <w:lang w:val="en-US" w:eastAsia="zh-CN" w:bidi="ar-SA"/>
        </w:rPr>
        <w:drawing>
          <wp:inline distT="0" distB="0" distL="0" distR="0" wp14:anchorId="5A303CA1" wp14:editId="0792D2C5">
            <wp:extent cx="76200" cy="114300"/>
            <wp:effectExtent l="0" t="0" r="0" b="0"/>
            <wp:docPr id="18" name="image03552.jpeg" descr="image035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2.jpeg" descr="image03552.jpeg"/>
                    <pic:cNvPicPr/>
                  </pic:nvPicPr>
                  <pic:blipFill>
                    <a:blip r:embed="rId12"/>
                    <a:stretch>
                      <a:fillRect/>
                    </a:stretch>
                  </pic:blipFill>
                  <pic:spPr>
                    <a:xfrm>
                      <a:off x="0" y="0"/>
                      <a:ext cx="76200" cy="114300"/>
                    </a:xfrm>
                    <a:prstGeom prst="rect">
                      <a:avLst/>
                    </a:prstGeom>
                  </pic:spPr>
                </pic:pic>
              </a:graphicData>
            </a:graphic>
          </wp:inline>
        </w:drawing>
      </w:r>
      <w:r w:rsidRPr="000F168D">
        <w:rPr>
          <w:rFonts w:asciiTheme="minorEastAsia" w:eastAsiaTheme="minorEastAsia"/>
        </w:rPr>
        <w:t>νακ</w:t>
      </w:r>
      <w:r w:rsidRPr="000F168D">
        <w:rPr>
          <w:rFonts w:asciiTheme="minorEastAsia" w:eastAsiaTheme="minorEastAsia"/>
          <w:noProof/>
          <w:lang w:val="en-US" w:eastAsia="zh-CN" w:bidi="ar-SA"/>
        </w:rPr>
        <w:drawing>
          <wp:inline distT="0" distB="0" distL="0" distR="0" wp14:anchorId="26AC80B9" wp14:editId="42D2F2AD">
            <wp:extent cx="88900" cy="114300"/>
            <wp:effectExtent l="0" t="0" r="0" b="0"/>
            <wp:docPr id="19" name="image03553.jpeg" descr="image035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3.jpeg" descr="image03553.jpeg"/>
                    <pic:cNvPicPr/>
                  </pic:nvPicPr>
                  <pic:blipFill>
                    <a:blip r:embed="rId13"/>
                    <a:stretch>
                      <a:fillRect/>
                    </a:stretch>
                  </pic:blipFill>
                  <pic:spPr>
                    <a:xfrm>
                      <a:off x="0" y="0"/>
                      <a:ext cx="88900" cy="114300"/>
                    </a:xfrm>
                    <a:prstGeom prst="rect">
                      <a:avLst/>
                    </a:prstGeom>
                  </pic:spPr>
                </pic:pic>
              </a:graphicData>
            </a:graphic>
          </wp:inline>
        </w:drawing>
      </w:r>
      <w:r w:rsidRPr="000F168D">
        <w:rPr>
          <w:rFonts w:asciiTheme="minorEastAsia" w:eastAsiaTheme="minorEastAsia"/>
        </w:rPr>
        <w:t>κλωσι</w:t>
      </w:r>
      <w:r w:rsidRPr="000F168D">
        <w:rPr>
          <w:rFonts w:asciiTheme="minorEastAsia" w:eastAsiaTheme="minorEastAsia"/>
        </w:rPr>
        <w:t>完美的拉丁文翻譯。</w:t>
      </w:r>
      <w:r w:rsidRPr="000F168D">
        <w:rPr>
          <w:rFonts w:asciiTheme="minorEastAsia" w:eastAsiaTheme="minorEastAsia"/>
          <w:noProof/>
          <w:lang w:val="en-US" w:eastAsia="zh-CN" w:bidi="ar-SA"/>
        </w:rPr>
        <w:drawing>
          <wp:inline distT="0" distB="0" distL="0" distR="0" wp14:anchorId="31B4BCE7" wp14:editId="7DBFAC87">
            <wp:extent cx="76200" cy="114300"/>
            <wp:effectExtent l="0" t="0" r="0" b="0"/>
            <wp:docPr id="20" name="image03552.jpeg" descr="image035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2.jpeg" descr="image03552.jpeg"/>
                    <pic:cNvPicPr/>
                  </pic:nvPicPr>
                  <pic:blipFill>
                    <a:blip r:embed="rId12"/>
                    <a:stretch>
                      <a:fillRect/>
                    </a:stretch>
                  </pic:blipFill>
                  <pic:spPr>
                    <a:xfrm>
                      <a:off x="0" y="0"/>
                      <a:ext cx="76200" cy="114300"/>
                    </a:xfrm>
                    <a:prstGeom prst="rect">
                      <a:avLst/>
                    </a:prstGeom>
                  </pic:spPr>
                </pic:pic>
              </a:graphicData>
            </a:graphic>
          </wp:inline>
        </w:drawing>
      </w:r>
      <w:r w:rsidRPr="000F168D">
        <w:rPr>
          <w:rFonts w:asciiTheme="minorEastAsia" w:eastAsiaTheme="minorEastAsia"/>
        </w:rPr>
        <w:t>νακ</w:t>
      </w:r>
      <w:r w:rsidRPr="000F168D">
        <w:rPr>
          <w:rFonts w:asciiTheme="minorEastAsia" w:eastAsiaTheme="minorEastAsia"/>
          <w:noProof/>
          <w:lang w:val="en-US" w:eastAsia="zh-CN" w:bidi="ar-SA"/>
        </w:rPr>
        <w:drawing>
          <wp:inline distT="0" distB="0" distL="0" distR="0" wp14:anchorId="3D4AA33D" wp14:editId="73654016">
            <wp:extent cx="88900" cy="114300"/>
            <wp:effectExtent l="0" t="0" r="0" b="0"/>
            <wp:docPr id="21" name="image03553.jpeg" descr="image035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3.jpeg" descr="image03553.jpeg"/>
                    <pic:cNvPicPr/>
                  </pic:nvPicPr>
                  <pic:blipFill>
                    <a:blip r:embed="rId13"/>
                    <a:stretch>
                      <a:fillRect/>
                    </a:stretch>
                  </pic:blipFill>
                  <pic:spPr>
                    <a:xfrm>
                      <a:off x="0" y="0"/>
                      <a:ext cx="88900" cy="114300"/>
                    </a:xfrm>
                    <a:prstGeom prst="rect">
                      <a:avLst/>
                    </a:prstGeom>
                  </pic:spPr>
                </pic:pic>
              </a:graphicData>
            </a:graphic>
          </wp:inline>
        </w:drawing>
      </w:r>
      <w:r w:rsidRPr="000F168D">
        <w:rPr>
          <w:rFonts w:asciiTheme="minorEastAsia" w:eastAsiaTheme="minorEastAsia"/>
        </w:rPr>
        <w:t>κλωσι</w:t>
      </w:r>
      <w:r w:rsidRPr="000F168D">
        <w:rPr>
          <w:rFonts w:asciiTheme="minorEastAsia" w:eastAsiaTheme="minorEastAsia"/>
        </w:rPr>
        <w:t>也是一個起源于天文學的詞，作為一種隱喻用于政治領域。如果用于地球上的人類事務，它就僅僅意味著，極少數為人所知的政府形式，以永恒輪回的方式，在有生有死的凡人中周而復始，具有一種不可抗拒的力量，就像使天體在宇宙中遵循預定軌道運動的力量一樣。沒有什么比一切革命的行動者擁有并為之著迷的觀念，離</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一詞的原義更遠的了。換言之，他們以為，在宣告一個舊秩序必然死亡，迎接一個新世界誕生的過程中，自己是一名當局者</w:t>
      </w:r>
      <w:hyperlink w:anchor="_29_1">
        <w:bookmarkStart w:id="35" w:name="29_1"/>
        <w:r w:rsidRPr="000F168D">
          <w:rPr>
            <w:rStyle w:val="36Text"/>
            <w:rFonts w:asciiTheme="minorEastAsia" w:eastAsiaTheme="minorEastAsia"/>
          </w:rPr>
          <w:t>29</w:t>
        </w:r>
        <w:bookmarkEnd w:id="35"/>
      </w:hyperlink>
      <w:r w:rsidRPr="000F168D">
        <w:rPr>
          <w:rFonts w:asciiTheme="minorEastAsia" w:eastAsiaTheme="minorEastAsia"/>
        </w:rPr>
        <w:t>。</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如果那些現代革命事件如教科書的定義一般輪廓分明，那么，選擇</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這個詞就比事實上的革命更加令人大惑不解了。當該詞第一次自天上降落地球，被征引來描述凡人之事時，它顯然是作為一個隱喻而出現的，其含義也從一種永恒的、不可抗拒的、周而復始的運動引伸為隨機運動，人類命運的沉浮，就像遠古以來太陽、月亮和星辰的升起與降落一樣。我們發現，</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一詞第一次作為一個政治術語是在十七世紀，當時，該詞的隱喻義更為接近其原義，因為它用在向某個預定點循環往復的運動身上，言外之意乃是繞回預先規定的秩序中。故而，</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第一次不是用于一場我們稱之為革命的運動，即沒用在爆發于英國克倫威爾興建第一個革命獨裁制之時，相反是用在1660年推翻殘余國會之后恢復君主制之際。這個詞原封不動地用于1688年，斯圖亞特王室被驅逐，君權旁落于威廉和瑪麗的時候。</w:t>
      </w:r>
      <w:hyperlink w:anchor="_30_1">
        <w:bookmarkStart w:id="36" w:name="30_1"/>
        <w:r w:rsidRPr="000F168D">
          <w:rPr>
            <w:rStyle w:val="36Text"/>
            <w:rFonts w:asciiTheme="minorEastAsia" w:eastAsiaTheme="minorEastAsia"/>
          </w:rPr>
          <w:t>30</w:t>
        </w:r>
        <w:bookmarkEnd w:id="36"/>
      </w:hyperlink>
      <w:r w:rsidRPr="000F168D">
        <w:rPr>
          <w:rFonts w:asciiTheme="minorEastAsia" w:eastAsiaTheme="minorEastAsia"/>
        </w:rPr>
        <w:t>“</w:t>
      </w:r>
      <w:r w:rsidRPr="000F168D">
        <w:rPr>
          <w:rFonts w:asciiTheme="minorEastAsia" w:eastAsiaTheme="minorEastAsia"/>
        </w:rPr>
        <w:t>光榮革命</w:t>
      </w:r>
      <w:r w:rsidRPr="000F168D">
        <w:rPr>
          <w:rFonts w:asciiTheme="minorEastAsia" w:eastAsiaTheme="minorEastAsia"/>
        </w:rPr>
        <w:t>”</w:t>
      </w:r>
      <w:r w:rsidRPr="000F168D">
        <w:rPr>
          <w:rFonts w:asciiTheme="minorEastAsia" w:eastAsiaTheme="minorEastAsia"/>
        </w:rPr>
        <w:t>根本就不被認為是一場革命，而是君權復辟了前度的正當性和光榮。通過這一事件，</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這一術語似是而非地發現了自己在政治和歷史語言中的定位。</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事實上，</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一詞的原義是復辟，因此，對我們而言為是的一些東西恰恰為非，這不僅僅是語義學上的嘖嘖怪事。十七、十八世紀的革命于我們而言，揭示了一種新精神、一種現代精神，其本意卻是企圖復辟。誠然，英格蘭內戰為十八世紀革命中本質上全新的事物埋下了大量伏筆：平等派（Levellers）的出現，一個全部由下層人民組成，其激進主義與革命領袖發生沖突的黨派的形成，都清晰地勾畫了法國大革命的進程。平等派吁求成文憲法作為</w:t>
      </w:r>
      <w:r w:rsidRPr="000F168D">
        <w:rPr>
          <w:rFonts w:asciiTheme="minorEastAsia" w:eastAsiaTheme="minorEastAsia"/>
        </w:rPr>
        <w:t>“</w:t>
      </w:r>
      <w:r w:rsidRPr="000F168D">
        <w:rPr>
          <w:rFonts w:asciiTheme="minorEastAsia" w:eastAsiaTheme="minorEastAsia"/>
        </w:rPr>
        <w:t>正義政府的立國之基</w:t>
      </w:r>
      <w:r w:rsidRPr="000F168D">
        <w:rPr>
          <w:rFonts w:asciiTheme="minorEastAsia" w:eastAsiaTheme="minorEastAsia"/>
        </w:rPr>
        <w:t>”</w:t>
      </w:r>
      <w:r w:rsidRPr="000F168D">
        <w:rPr>
          <w:rFonts w:asciiTheme="minorEastAsia" w:eastAsiaTheme="minorEastAsia"/>
        </w:rPr>
        <w:t>，而克倫威爾引進一個《政府章程》來確保護國公政體之時，則在一定程度上將之付諸實施。即便不是美國革命成就中最重要的，也至少是其中之一的那個成就，就這樣被占了先。然而，事實上，這首次現代革命短命的勝利，被欽定為一場復辟，即銘于1651年之璽的</w:t>
      </w:r>
      <w:r w:rsidRPr="000F168D">
        <w:rPr>
          <w:rFonts w:asciiTheme="minorEastAsia" w:eastAsiaTheme="minorEastAsia"/>
        </w:rPr>
        <w:t>“</w:t>
      </w:r>
      <w:r w:rsidRPr="000F168D">
        <w:rPr>
          <w:rFonts w:asciiTheme="minorEastAsia" w:eastAsiaTheme="minorEastAsia"/>
        </w:rPr>
        <w:t>奉天承運，復吾自由</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在本書中，更重要的是指出一個多世紀后所發生的事情。因為，這里我們并不關心革命本身的歷史，它們的過去、起源和發展歷程。如果我們想了解革命是什么</w:t>
      </w:r>
      <w:r w:rsidRPr="000F168D">
        <w:rPr>
          <w:rFonts w:asciiTheme="minorEastAsia" w:eastAsiaTheme="minorEastAsia"/>
        </w:rPr>
        <w:t>——</w:t>
      </w:r>
      <w:r w:rsidRPr="000F168D">
        <w:rPr>
          <w:rFonts w:asciiTheme="minorEastAsia" w:eastAsiaTheme="minorEastAsia"/>
        </w:rPr>
        <w:t>它對于作為政治存在的人的普遍意義，對于我們所生活的世界的政治意義，它在現代史中的角色</w:t>
      </w:r>
      <w:r w:rsidRPr="000F168D">
        <w:rPr>
          <w:rFonts w:asciiTheme="minorEastAsia" w:eastAsiaTheme="minorEastAsia"/>
        </w:rPr>
        <w:t>——</w:t>
      </w:r>
      <w:r w:rsidRPr="000F168D">
        <w:rPr>
          <w:rFonts w:asciiTheme="minorEastAsia" w:eastAsiaTheme="minorEastAsia"/>
        </w:rPr>
        <w:t>我們必須轉向那些歷史性的時刻，在這歷史性的時刻中，革命展現出它的全貌，具備了一種確定形態，革命開始攝人心魄，與濫用權力、暴行和剝奪自由這一切促使人們造反的東西劃清了</w:t>
      </w:r>
      <w:r w:rsidRPr="000F168D">
        <w:rPr>
          <w:rFonts w:asciiTheme="minorEastAsia" w:eastAsiaTheme="minorEastAsia"/>
        </w:rPr>
        <w:lastRenderedPageBreak/>
        <w:t>界限。換言之，我們必須轉向法國大革命和美國革命，同時也必須考慮到，在兩者的最初階段，參加者都堅信自己所做的一切，只不過是恢復被絕對君主專制或殖民政府的濫用權力所破壞和踐踏的事物的舊秩序。他們由衷地吁求希望重返那種事物各安其分，各得其宜的舊時代。</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這就產生了大量混淆，尤其是對美國革命來說，它并沒有吞噬自己的孩子</w:t>
      </w:r>
      <w:hyperlink w:anchor="_31_1">
        <w:bookmarkStart w:id="37" w:name="31_1"/>
        <w:r w:rsidRPr="000F168D">
          <w:rPr>
            <w:rStyle w:val="36Text"/>
            <w:rFonts w:asciiTheme="minorEastAsia" w:eastAsiaTheme="minorEastAsia"/>
          </w:rPr>
          <w:t>31</w:t>
        </w:r>
        <w:bookmarkEnd w:id="37"/>
      </w:hyperlink>
      <w:r w:rsidRPr="000F168D">
        <w:rPr>
          <w:rFonts w:asciiTheme="minorEastAsia" w:eastAsiaTheme="minorEastAsia"/>
        </w:rPr>
        <w:t>。因此，</w:t>
      </w:r>
      <w:r w:rsidRPr="000F168D">
        <w:rPr>
          <w:rFonts w:asciiTheme="minorEastAsia" w:eastAsiaTheme="minorEastAsia"/>
        </w:rPr>
        <w:t>“</w:t>
      </w:r>
      <w:r w:rsidRPr="000F168D">
        <w:rPr>
          <w:rFonts w:asciiTheme="minorEastAsia" w:eastAsiaTheme="minorEastAsia"/>
        </w:rPr>
        <w:t>復辟</w:t>
      </w:r>
      <w:r w:rsidRPr="000F168D">
        <w:rPr>
          <w:rFonts w:asciiTheme="minorEastAsia" w:eastAsiaTheme="minorEastAsia"/>
        </w:rPr>
        <w:t>”</w:t>
      </w:r>
      <w:r w:rsidRPr="000F168D">
        <w:rPr>
          <w:rFonts w:asciiTheme="minorEastAsia" w:eastAsiaTheme="minorEastAsia"/>
        </w:rPr>
        <w:t>的始作俑者，就是發動和完成了革命的人，他們甚至活到在事物的新秩序中掌權和任職為止。他們本想來一場復辟，挽救古典自由，卻演變為一場革命。他們關于英國憲法、英國人的權利、殖民政府形式的思想和理論，則隨著《獨立宣言》而告終。但是，除了一些無心之失以外，導向了革命的那些活動，本身并不是革命的。</w:t>
      </w:r>
      <w:r w:rsidRPr="000F168D">
        <w:rPr>
          <w:rFonts w:asciiTheme="minorEastAsia" w:eastAsiaTheme="minorEastAsia"/>
        </w:rPr>
        <w:t>“</w:t>
      </w:r>
      <w:r w:rsidRPr="000F168D">
        <w:rPr>
          <w:rFonts w:asciiTheme="minorEastAsia" w:eastAsiaTheme="minorEastAsia"/>
        </w:rPr>
        <w:t>本杰明</w:t>
      </w:r>
      <w:r w:rsidRPr="000F168D">
        <w:rPr>
          <w:rFonts w:asciiTheme="minorEastAsia" w:eastAsiaTheme="minorEastAsia"/>
        </w:rPr>
        <w:t>·</w:t>
      </w:r>
      <w:r w:rsidRPr="000F168D">
        <w:rPr>
          <w:rFonts w:asciiTheme="minorEastAsia" w:eastAsiaTheme="minorEastAsia"/>
        </w:rPr>
        <w:t>富蘭克林比其他人擁有更多關于殖民地的第一手資料，他后來由衷地寫道：</w:t>
      </w:r>
      <w:r w:rsidRPr="000F168D">
        <w:rPr>
          <w:rFonts w:asciiTheme="minorEastAsia" w:eastAsiaTheme="minorEastAsia"/>
        </w:rPr>
        <w:t>‘</w:t>
      </w:r>
      <w:r w:rsidRPr="000F168D">
        <w:rPr>
          <w:rFonts w:asciiTheme="minorEastAsia" w:eastAsiaTheme="minorEastAsia"/>
        </w:rPr>
        <w:t>據我所聞，任何一個人，醉也罷，醒也罷，但逢高談闊論之時，都從未流露過一丁點兒對獨立的期盼，也從未暗示過獨立對美國有什么好處。</w:t>
      </w:r>
      <w:r w:rsidRPr="000F168D">
        <w:rPr>
          <w:rFonts w:asciiTheme="minorEastAsia" w:eastAsiaTheme="minorEastAsia"/>
        </w:rPr>
        <w:t>’”</w:t>
      </w:r>
      <w:hyperlink w:anchor="_32_1">
        <w:bookmarkStart w:id="38" w:name="32_1"/>
        <w:r w:rsidRPr="000F168D">
          <w:rPr>
            <w:rStyle w:val="36Text"/>
            <w:rFonts w:asciiTheme="minorEastAsia" w:eastAsiaTheme="minorEastAsia"/>
          </w:rPr>
          <w:t>32</w:t>
        </w:r>
        <w:bookmarkEnd w:id="38"/>
      </w:hyperlink>
      <w:r w:rsidRPr="000F168D">
        <w:rPr>
          <w:rFonts w:asciiTheme="minorEastAsia" w:eastAsiaTheme="minorEastAsia"/>
        </w:rPr>
        <w:t>這些人究竟是</w:t>
      </w:r>
      <w:r w:rsidRPr="000F168D">
        <w:rPr>
          <w:rFonts w:asciiTheme="minorEastAsia" w:eastAsiaTheme="minorEastAsia"/>
        </w:rPr>
        <w:t>“</w:t>
      </w:r>
      <w:r w:rsidRPr="000F168D">
        <w:rPr>
          <w:rFonts w:asciiTheme="minorEastAsia" w:eastAsiaTheme="minorEastAsia"/>
        </w:rPr>
        <w:t>保守的</w:t>
      </w:r>
      <w:r w:rsidRPr="000F168D">
        <w:rPr>
          <w:rFonts w:asciiTheme="minorEastAsia" w:eastAsiaTheme="minorEastAsia"/>
        </w:rPr>
        <w:t>”</w:t>
      </w:r>
      <w:r w:rsidRPr="000F168D">
        <w:rPr>
          <w:rFonts w:asciiTheme="minorEastAsia" w:eastAsiaTheme="minorEastAsia"/>
        </w:rPr>
        <w:t>還是</w:t>
      </w:r>
      <w:r w:rsidRPr="000F168D">
        <w:rPr>
          <w:rFonts w:asciiTheme="minorEastAsia" w:eastAsiaTheme="minorEastAsia"/>
        </w:rPr>
        <w:t>“</w:t>
      </w:r>
      <w:r w:rsidRPr="000F168D">
        <w:rPr>
          <w:rFonts w:asciiTheme="minorEastAsia" w:eastAsiaTheme="minorEastAsia"/>
        </w:rPr>
        <w:t>革命的</w:t>
      </w:r>
      <w:r w:rsidRPr="000F168D">
        <w:rPr>
          <w:rFonts w:asciiTheme="minorEastAsia" w:eastAsiaTheme="minorEastAsia"/>
        </w:rPr>
        <w:t>”</w:t>
      </w:r>
      <w:r w:rsidRPr="000F168D">
        <w:rPr>
          <w:rFonts w:asciiTheme="minorEastAsia" w:eastAsiaTheme="minorEastAsia"/>
        </w:rPr>
        <w:t>，其實是無法確定的。如果罔顧這些詞的歷史語境，將其放之四海，忘記了保守主義作為一種政治信條、一種意識形態，它的存在要歸功于對法國大革命的反動，只對十九、二十世紀的歷史具有意義，那么就勢必會陷入這一詰難之中。對于法國大革命而言，同樣的問題也會產生，只是在某種程度上也許不那么明朗而已。在此，也可以用托克維爾的話來說：</w:t>
      </w:r>
      <w:r w:rsidRPr="000F168D">
        <w:rPr>
          <w:rFonts w:asciiTheme="minorEastAsia" w:eastAsiaTheme="minorEastAsia"/>
        </w:rPr>
        <w:t>“</w:t>
      </w:r>
      <w:r w:rsidRPr="000F168D">
        <w:rPr>
          <w:rFonts w:asciiTheme="minorEastAsia" w:eastAsiaTheme="minorEastAsia"/>
        </w:rPr>
        <w:t>人們終將相信，即將到來的革命，目的不是推翻舊政權，而是舊政權的復辟。</w:t>
      </w:r>
      <w:r w:rsidRPr="000F168D">
        <w:rPr>
          <w:rFonts w:asciiTheme="minorEastAsia" w:eastAsiaTheme="minorEastAsia"/>
        </w:rPr>
        <w:t>”</w:t>
      </w:r>
      <w:hyperlink w:anchor="_33_1">
        <w:bookmarkStart w:id="39" w:name="33_1"/>
        <w:r w:rsidRPr="000F168D">
          <w:rPr>
            <w:rStyle w:val="36Text"/>
            <w:rFonts w:asciiTheme="minorEastAsia" w:eastAsiaTheme="minorEastAsia"/>
          </w:rPr>
          <w:t>33</w:t>
        </w:r>
        <w:bookmarkEnd w:id="39"/>
      </w:hyperlink>
      <w:r w:rsidRPr="000F168D">
        <w:rPr>
          <w:rFonts w:asciiTheme="minorEastAsia" w:eastAsiaTheme="minorEastAsia"/>
        </w:rPr>
        <w:t>行動者正是在這兩次革命的進程中明白了，復辟是不可能的，他們需要從事一項全新的事業。于是，</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一詞獲得了新的意義。正在此時，托馬斯</w:t>
      </w:r>
      <w:r w:rsidRPr="000F168D">
        <w:rPr>
          <w:rFonts w:asciiTheme="minorEastAsia" w:eastAsiaTheme="minorEastAsia"/>
        </w:rPr>
        <w:t>·</w:t>
      </w:r>
      <w:r w:rsidRPr="000F168D">
        <w:rPr>
          <w:rFonts w:asciiTheme="minorEastAsia" w:eastAsiaTheme="minorEastAsia"/>
        </w:rPr>
        <w:t>潘恩卻依然恪守舊時代的精神，鄭重其事地提議，將美國和法國大革命稱為</w:t>
      </w:r>
      <w:r w:rsidRPr="000F168D">
        <w:rPr>
          <w:rFonts w:asciiTheme="minorEastAsia" w:eastAsiaTheme="minorEastAsia"/>
        </w:rPr>
        <w:t>“</w:t>
      </w:r>
      <w:r w:rsidRPr="000F168D">
        <w:rPr>
          <w:rFonts w:asciiTheme="minorEastAsia" w:eastAsiaTheme="minorEastAsia"/>
        </w:rPr>
        <w:t>反革命</w:t>
      </w:r>
      <w:r w:rsidRPr="000F168D">
        <w:rPr>
          <w:rFonts w:asciiTheme="minorEastAsia" w:eastAsiaTheme="minorEastAsia"/>
        </w:rPr>
        <w:t>”</w:t>
      </w:r>
      <w:r w:rsidRPr="000F168D">
        <w:rPr>
          <w:rFonts w:asciiTheme="minorEastAsia" w:eastAsiaTheme="minorEastAsia"/>
        </w:rPr>
        <w:t>。</w:t>
      </w:r>
      <w:hyperlink w:anchor="_34_1">
        <w:bookmarkStart w:id="40" w:name="34_1"/>
        <w:r w:rsidRPr="000F168D">
          <w:rPr>
            <w:rStyle w:val="36Text"/>
            <w:rFonts w:asciiTheme="minorEastAsia" w:eastAsiaTheme="minorEastAsia"/>
          </w:rPr>
          <w:t>34</w:t>
        </w:r>
        <w:bookmarkEnd w:id="40"/>
      </w:hyperlink>
      <w:r w:rsidRPr="000F168D">
        <w:rPr>
          <w:rFonts w:asciiTheme="minorEastAsia" w:eastAsiaTheme="minorEastAsia"/>
        </w:rPr>
        <w:t>這一提議竟然出自一個當時最</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的人之口，這就一語道破了循環往復的復辟觀念是如何地切中革命者的心思。潘恩只不過是想恢復</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一詞的舊意，表達他堅信大勢所趨，將使人返回</w:t>
      </w:r>
      <w:r w:rsidRPr="000F168D">
        <w:rPr>
          <w:rFonts w:asciiTheme="minorEastAsia" w:eastAsiaTheme="minorEastAsia"/>
        </w:rPr>
        <w:t>“</w:t>
      </w:r>
      <w:r w:rsidRPr="000F168D">
        <w:rPr>
          <w:rFonts w:asciiTheme="minorEastAsia" w:eastAsiaTheme="minorEastAsia"/>
        </w:rPr>
        <w:t>早期</w:t>
      </w:r>
      <w:r w:rsidRPr="000F168D">
        <w:rPr>
          <w:rFonts w:asciiTheme="minorEastAsia" w:eastAsiaTheme="minorEastAsia"/>
        </w:rPr>
        <w:t>”</w:t>
      </w:r>
      <w:r w:rsidRPr="000F168D">
        <w:rPr>
          <w:rFonts w:asciiTheme="minorEastAsia" w:eastAsiaTheme="minorEastAsia"/>
        </w:rPr>
        <w:t>，那時人們還擁有現已被暴君和征服者剝奪的權利和自由。他的</w:t>
      </w:r>
      <w:r w:rsidRPr="000F168D">
        <w:rPr>
          <w:rFonts w:asciiTheme="minorEastAsia" w:eastAsiaTheme="minorEastAsia"/>
        </w:rPr>
        <w:t>“</w:t>
      </w:r>
      <w:r w:rsidRPr="000F168D">
        <w:rPr>
          <w:rFonts w:asciiTheme="minorEastAsia" w:eastAsiaTheme="minorEastAsia"/>
        </w:rPr>
        <w:t>早期</w:t>
      </w:r>
      <w:r w:rsidRPr="000F168D">
        <w:rPr>
          <w:rFonts w:asciiTheme="minorEastAsia" w:eastAsiaTheme="minorEastAsia"/>
        </w:rPr>
        <w:t>”</w:t>
      </w:r>
      <w:r w:rsidRPr="000F168D">
        <w:rPr>
          <w:rFonts w:asciiTheme="minorEastAsia" w:eastAsiaTheme="minorEastAsia"/>
        </w:rPr>
        <w:t>絕非十七世紀所理解的，是假設的史前自然狀態，而是一個確鑿無疑的歷史時期，盡管尚未加以界定。</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別忘了，潘恩用</w:t>
      </w:r>
      <w:r w:rsidRPr="000F168D">
        <w:rPr>
          <w:rFonts w:asciiTheme="minorEastAsia" w:eastAsiaTheme="minorEastAsia"/>
        </w:rPr>
        <w:t>“</w:t>
      </w:r>
      <w:r w:rsidRPr="000F168D">
        <w:rPr>
          <w:rFonts w:asciiTheme="minorEastAsia" w:eastAsiaTheme="minorEastAsia"/>
        </w:rPr>
        <w:t>反革命</w:t>
      </w:r>
      <w:r w:rsidRPr="000F168D">
        <w:rPr>
          <w:rFonts w:asciiTheme="minorEastAsia" w:eastAsiaTheme="minorEastAsia"/>
        </w:rPr>
        <w:t>”</w:t>
      </w:r>
      <w:r w:rsidRPr="000F168D">
        <w:rPr>
          <w:rFonts w:asciiTheme="minorEastAsia" w:eastAsiaTheme="minorEastAsia"/>
        </w:rPr>
        <w:t>這個術語，來回應柏克對英國人權利的極力辯護；以古老的習俗和歷史，來抵御人權這個新玩意兒。不過，問題的關鍵是，潘恩感到，絕對的創新性，將是對這些權利的權威性和正當性的挑戰，而不是辯護。這一點他并不比柏克遜色。毋庸贅言，從歷史上看，柏克是對的，而潘恩錯了。歷史上沒有哪個時期有《人權宣言》可資借鑒。以前應承認人在上帝或諸神面前的平等，因為這種承認并非源于基督徒而是源于羅馬。羅馬的奴隸可以成為宗教團體的合格成員，在神法的范圍內，他們與自由人擁有同樣的法律地位。</w:t>
      </w:r>
      <w:hyperlink w:anchor="_35_1">
        <w:bookmarkStart w:id="41" w:name="35_1"/>
        <w:r w:rsidRPr="000F168D">
          <w:rPr>
            <w:rStyle w:val="36Text"/>
            <w:rFonts w:asciiTheme="minorEastAsia" w:eastAsiaTheme="minorEastAsia"/>
          </w:rPr>
          <w:t>35</w:t>
        </w:r>
        <w:bookmarkEnd w:id="41"/>
      </w:hyperlink>
      <w:r w:rsidRPr="000F168D">
        <w:rPr>
          <w:rFonts w:asciiTheme="minorEastAsia" w:eastAsiaTheme="minorEastAsia"/>
        </w:rPr>
        <w:t>但是，一切人與生俱來的不可剝奪的政治權利，在我們之前的一切時代看來，如同在柏克看來那樣，是自相矛盾的說法。有趣的是，拉</w:t>
      </w:r>
      <w:r w:rsidRPr="000F168D">
        <w:rPr>
          <w:rFonts w:asciiTheme="minorEastAsia" w:eastAsiaTheme="minorEastAsia"/>
        </w:rPr>
        <w:lastRenderedPageBreak/>
        <w:t>丁詞homo，相當于</w:t>
      </w:r>
      <w:r w:rsidRPr="000F168D">
        <w:rPr>
          <w:rFonts w:asciiTheme="minorEastAsia" w:eastAsiaTheme="minorEastAsia"/>
        </w:rPr>
        <w:t>“</w:t>
      </w:r>
      <w:r w:rsidRPr="000F168D">
        <w:rPr>
          <w:rFonts w:asciiTheme="minorEastAsia" w:eastAsiaTheme="minorEastAsia"/>
        </w:rPr>
        <w:t>人</w:t>
      </w:r>
      <w:r w:rsidRPr="000F168D">
        <w:rPr>
          <w:rFonts w:asciiTheme="minorEastAsia" w:eastAsiaTheme="minorEastAsia"/>
        </w:rPr>
        <w:t>”</w:t>
      </w:r>
      <w:r w:rsidRPr="000F168D">
        <w:rPr>
          <w:rFonts w:asciiTheme="minorEastAsia" w:eastAsiaTheme="minorEastAsia"/>
        </w:rPr>
        <w:t>的意思，原意是指除了是一個人之外就一無所有的某個人，一個沒有任何權利的人，也就是說，是一個奴隸。</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論述至此，對于我們當前的意圖尤其是我們最終的努力而言</w:t>
      </w:r>
      <w:r w:rsidRPr="000F168D">
        <w:rPr>
          <w:rFonts w:asciiTheme="minorEastAsia" w:eastAsiaTheme="minorEastAsia"/>
        </w:rPr>
        <w:t>——</w:t>
      </w:r>
      <w:r w:rsidRPr="000F168D">
        <w:rPr>
          <w:rFonts w:asciiTheme="minorEastAsia" w:eastAsiaTheme="minorEastAsia"/>
        </w:rPr>
        <w:t>理解現代革命最難以捉摸然而又最令人刻骨銘心的方面，那就是革命精神</w:t>
      </w:r>
      <w:r w:rsidRPr="000F168D">
        <w:rPr>
          <w:rFonts w:asciiTheme="minorEastAsia" w:eastAsiaTheme="minorEastAsia"/>
        </w:rPr>
        <w:t>——</w:t>
      </w:r>
      <w:r w:rsidRPr="000F168D">
        <w:rPr>
          <w:rFonts w:asciiTheme="minorEastAsia" w:eastAsiaTheme="minorEastAsia"/>
        </w:rPr>
        <w:t>重要的是牢記，創新性、新穎性這一整套觀念，在革命之前就已經存在，然而革命一開始這套觀念就煙消云散了。猶如在其他方面一樣，有人不禁要就此而爭辯說，革命者落后于他們的時代，與十七世紀從事科學和哲學的人相比，他們肯定是落伍的。例如伽利略強調他們發現的</w:t>
      </w:r>
      <w:r w:rsidRPr="000F168D">
        <w:rPr>
          <w:rFonts w:asciiTheme="minorEastAsia" w:eastAsiaTheme="minorEastAsia"/>
        </w:rPr>
        <w:t>“</w:t>
      </w:r>
      <w:r w:rsidRPr="000F168D">
        <w:rPr>
          <w:rFonts w:asciiTheme="minorEastAsia" w:eastAsiaTheme="minorEastAsia"/>
        </w:rPr>
        <w:t>絕對創新性</w:t>
      </w:r>
      <w:r w:rsidRPr="000F168D">
        <w:rPr>
          <w:rFonts w:asciiTheme="minorEastAsia" w:eastAsiaTheme="minorEastAsia"/>
        </w:rPr>
        <w:t>”</w:t>
      </w:r>
      <w:r w:rsidRPr="000F168D">
        <w:rPr>
          <w:rFonts w:asciiTheme="minorEastAsia" w:eastAsiaTheme="minorEastAsia"/>
        </w:rPr>
        <w:t>；霍布斯聲稱政治哲學</w:t>
      </w:r>
      <w:r w:rsidRPr="000F168D">
        <w:rPr>
          <w:rFonts w:asciiTheme="minorEastAsia" w:eastAsiaTheme="minorEastAsia"/>
        </w:rPr>
        <w:t>“</w:t>
      </w:r>
      <w:r w:rsidRPr="000F168D">
        <w:rPr>
          <w:rFonts w:asciiTheme="minorEastAsia" w:eastAsiaTheme="minorEastAsia"/>
        </w:rPr>
        <w:t>要數拙著《論公民》最陳舊</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笛卡爾堅稱此前沒有一位哲學家在哲學上取得成功。誠然，對</w:t>
      </w:r>
      <w:r w:rsidRPr="000F168D">
        <w:rPr>
          <w:rFonts w:asciiTheme="minorEastAsia" w:eastAsiaTheme="minorEastAsia"/>
        </w:rPr>
        <w:t>“</w:t>
      </w:r>
      <w:r w:rsidRPr="000F168D">
        <w:rPr>
          <w:rFonts w:asciiTheme="minorEastAsia" w:eastAsiaTheme="minorEastAsia"/>
        </w:rPr>
        <w:t>新大陸</w:t>
      </w:r>
      <w:r w:rsidRPr="000F168D">
        <w:rPr>
          <w:rFonts w:asciiTheme="minorEastAsia" w:eastAsiaTheme="minorEastAsia"/>
        </w:rPr>
        <w:t>”</w:t>
      </w:r>
      <w:r w:rsidRPr="000F168D">
        <w:rPr>
          <w:rFonts w:asciiTheme="minorEastAsia" w:eastAsiaTheme="minorEastAsia"/>
        </w:rPr>
        <w:t>的念想比比皆是，由此涌現出一種</w:t>
      </w:r>
      <w:r w:rsidRPr="000F168D">
        <w:rPr>
          <w:rFonts w:asciiTheme="minorEastAsia" w:eastAsiaTheme="minorEastAsia"/>
        </w:rPr>
        <w:t>“</w:t>
      </w:r>
      <w:r w:rsidRPr="000F168D">
        <w:rPr>
          <w:rFonts w:asciiTheme="minorEastAsia" w:eastAsiaTheme="minorEastAsia"/>
        </w:rPr>
        <w:t>新人</w:t>
      </w:r>
      <w:r w:rsidRPr="000F168D">
        <w:rPr>
          <w:rFonts w:asciiTheme="minorEastAsia" w:eastAsiaTheme="minorEastAsia"/>
        </w:rPr>
        <w:t>”</w:t>
      </w:r>
      <w:r w:rsidRPr="000F168D">
        <w:rPr>
          <w:rFonts w:asciiTheme="minorEastAsia" w:eastAsiaTheme="minorEastAsia"/>
        </w:rPr>
        <w:t>。諸如我引述的克雷夫科爾和約翰</w:t>
      </w:r>
      <w:r w:rsidRPr="000F168D">
        <w:rPr>
          <w:rFonts w:asciiTheme="minorEastAsia" w:eastAsiaTheme="minorEastAsia"/>
        </w:rPr>
        <w:t>·</w:t>
      </w:r>
      <w:r w:rsidRPr="000F168D">
        <w:rPr>
          <w:rFonts w:asciiTheme="minorEastAsia" w:eastAsiaTheme="minorEastAsia"/>
        </w:rPr>
        <w:t>亞當斯，還有從不計其數的不那么出色的其他作家那里，均可找到這種念想。但是，與科學家和哲學家所主張的相反，新人與新大陸一樣，人們感覺都是上天的禮物，而不是人的作品。換言之，創新性那奇特的感召力，雖是現代獨有，卻需要花上將近兩百年的時間，才擺脫了科學和哲學思想的相對孤立狀態，而到達政治領域。[用羅伯斯庇爾的話來說就是：</w:t>
      </w:r>
      <w:r w:rsidRPr="000F168D">
        <w:rPr>
          <w:rFonts w:asciiTheme="minorEastAsia" w:eastAsiaTheme="minorEastAsia"/>
        </w:rPr>
        <w:t>“</w:t>
      </w:r>
      <w:r w:rsidRPr="000F168D">
        <w:rPr>
          <w:rFonts w:asciiTheme="minorEastAsia" w:eastAsiaTheme="minorEastAsia"/>
        </w:rPr>
        <w:t>Tout a chang</w:t>
      </w:r>
      <w:r w:rsidRPr="000F168D">
        <w:rPr>
          <w:rFonts w:asciiTheme="minorEastAsia" w:eastAsiaTheme="minorEastAsia"/>
        </w:rPr>
        <w:t>é</w:t>
      </w:r>
      <w:r w:rsidRPr="000F168D">
        <w:rPr>
          <w:rFonts w:asciiTheme="minorEastAsia" w:eastAsiaTheme="minorEastAsia"/>
        </w:rPr>
        <w:t xml:space="preserve"> dans l'ordre physique；et tout doit changer dans l'ordre moral et politique.</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肉體已變，道德與政治亦須改變。</w:t>
      </w:r>
      <w:r w:rsidRPr="000F168D">
        <w:rPr>
          <w:rFonts w:asciiTheme="minorEastAsia" w:eastAsiaTheme="minorEastAsia"/>
        </w:rPr>
        <w:t>”</w:t>
      </w:r>
      <w:r w:rsidRPr="000F168D">
        <w:rPr>
          <w:rFonts w:asciiTheme="minorEastAsia" w:eastAsiaTheme="minorEastAsia"/>
        </w:rPr>
        <w:t>）]但是，在政治領域中，事情都是關乎多數人而不是少數人的，創新性的感召力到達這一領域，就不僅要采取更激進的表達，而且還要具備一種政治領域特有的現實性。只有在十八世紀革命的進程中，人們才開始意識到，一個新開端可以是一種政治現象，可以是人業已為之或者有意為之的結果。從那時起，</w:t>
      </w:r>
      <w:r w:rsidRPr="000F168D">
        <w:rPr>
          <w:rFonts w:asciiTheme="minorEastAsia" w:eastAsiaTheme="minorEastAsia"/>
        </w:rPr>
        <w:t>“</w:t>
      </w:r>
      <w:r w:rsidRPr="000F168D">
        <w:rPr>
          <w:rFonts w:asciiTheme="minorEastAsia" w:eastAsiaTheme="minorEastAsia"/>
        </w:rPr>
        <w:t>新大陸</w:t>
      </w:r>
      <w:r w:rsidRPr="000F168D">
        <w:rPr>
          <w:rFonts w:asciiTheme="minorEastAsia" w:eastAsiaTheme="minorEastAsia"/>
        </w:rPr>
        <w:t>”</w:t>
      </w:r>
      <w:r w:rsidRPr="000F168D">
        <w:rPr>
          <w:rFonts w:asciiTheme="minorEastAsia" w:eastAsiaTheme="minorEastAsia"/>
        </w:rPr>
        <w:t>和從中涌現出來的</w:t>
      </w:r>
      <w:r w:rsidRPr="000F168D">
        <w:rPr>
          <w:rFonts w:asciiTheme="minorEastAsia" w:eastAsiaTheme="minorEastAsia"/>
        </w:rPr>
        <w:t>“</w:t>
      </w:r>
      <w:r w:rsidRPr="000F168D">
        <w:rPr>
          <w:rFonts w:asciiTheme="minorEastAsia" w:eastAsiaTheme="minorEastAsia"/>
        </w:rPr>
        <w:t>新人</w:t>
      </w:r>
      <w:r w:rsidRPr="000F168D">
        <w:rPr>
          <w:rFonts w:asciiTheme="minorEastAsia" w:eastAsiaTheme="minorEastAsia"/>
        </w:rPr>
        <w:t>”</w:t>
      </w:r>
      <w:r w:rsidRPr="000F168D">
        <w:rPr>
          <w:rFonts w:asciiTheme="minorEastAsia" w:eastAsiaTheme="minorEastAsia"/>
        </w:rPr>
        <w:t>，就不再需要被灌輸對事物新秩序的希望了。新秩序的時代不再是</w:t>
      </w:r>
      <w:r w:rsidRPr="000F168D">
        <w:rPr>
          <w:rFonts w:asciiTheme="minorEastAsia" w:eastAsiaTheme="minorEastAsia"/>
        </w:rPr>
        <w:t>“</w:t>
      </w:r>
      <w:r w:rsidRPr="000F168D">
        <w:rPr>
          <w:rFonts w:asciiTheme="minorEastAsia" w:eastAsiaTheme="minorEastAsia"/>
        </w:rPr>
        <w:t>上天注定</w:t>
      </w:r>
      <w:r w:rsidRPr="000F168D">
        <w:rPr>
          <w:rFonts w:asciiTheme="minorEastAsia" w:eastAsiaTheme="minorEastAsia"/>
        </w:rPr>
        <w:t>”</w:t>
      </w:r>
      <w:r w:rsidRPr="000F168D">
        <w:rPr>
          <w:rFonts w:asciiTheme="minorEastAsia" w:eastAsiaTheme="minorEastAsia"/>
        </w:rPr>
        <w:t>的恩賜，創新性也不再是少數人引以為豪同時又令人不寒而栗的獨占品了。當</w:t>
      </w:r>
      <w:r w:rsidRPr="000F168D">
        <w:rPr>
          <w:rFonts w:asciiTheme="minorEastAsia" w:eastAsiaTheme="minorEastAsia"/>
        </w:rPr>
        <w:t>“</w:t>
      </w:r>
      <w:r w:rsidRPr="000F168D">
        <w:rPr>
          <w:rFonts w:asciiTheme="minorEastAsia" w:eastAsiaTheme="minorEastAsia"/>
        </w:rPr>
        <w:t>新穎性</w:t>
      </w:r>
      <w:r w:rsidRPr="000F168D">
        <w:rPr>
          <w:rFonts w:asciiTheme="minorEastAsia" w:eastAsiaTheme="minorEastAsia"/>
        </w:rPr>
        <w:t>”</w:t>
      </w:r>
      <w:r w:rsidRPr="000F168D">
        <w:rPr>
          <w:rFonts w:asciiTheme="minorEastAsia" w:eastAsiaTheme="minorEastAsia"/>
        </w:rPr>
        <w:t>進入集市，它就變成了一個新故事的開端。不知不覺地，新的故事，由行動著的人開始；被他們的子孫后代深化、擴展和延續。</w:t>
      </w:r>
    </w:p>
    <w:p w:rsidR="0084751D" w:rsidRPr="000F168D" w:rsidRDefault="0084751D" w:rsidP="0084751D">
      <w:pPr>
        <w:pStyle w:val="Para023"/>
        <w:spacing w:before="312" w:after="312"/>
        <w:rPr>
          <w:rFonts w:asciiTheme="minorEastAsia" w:eastAsiaTheme="minorEastAsia"/>
        </w:rPr>
      </w:pPr>
      <w:r w:rsidRPr="000F168D">
        <w:rPr>
          <w:rFonts w:asciiTheme="minorEastAsia" w:eastAsiaTheme="minorEastAsia"/>
        </w:rPr>
        <w:t>5</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創新性、開端和暴力這一切因素，與我們的革命概念都息息相關，但是在</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一詞的原義中和它在政治語言中的第一個隱喻用法顯然不存在這些因素。不過這個天文學術語還存在另一層意思，我略為提到過這層意思，我們自己對這個詞的運用，自始至終都深受這層意思的影響。我所指的是不可抗拒性這一觀念，是這樣一個事實，即天體遵循預定軌道的旋轉運動，不受任何人力的影響。大家知道或者說相信大家都知道，</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一詞第一次使用的確切日期。那時它僅僅是用來強調一種不可抗拒性，而不具有任何循環往復運動之意。依我們自己對革命的理解來看，</w:t>
      </w:r>
      <w:r w:rsidRPr="000F168D">
        <w:rPr>
          <w:rFonts w:asciiTheme="minorEastAsia" w:eastAsiaTheme="minorEastAsia"/>
        </w:rPr>
        <w:lastRenderedPageBreak/>
        <w:t>強調不可抗拒性重要之極，以致人們已經習以為常地認為，采取這一新用法之日，就是舊天文學術語具有新政治意義之時。</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時間是1789年7月14日晚，巴黎，當路易十六從拉羅什福科公爵利昂古爾那里得知巴士底獄陷落，一些囚犯被釋放，御林軍一遇平民進攻就陣前變節時，國王和他的使者之間的著名對話可稱得上是微言大義。據說，國王驚呼：</w:t>
      </w:r>
      <w:r w:rsidRPr="000F168D">
        <w:rPr>
          <w:rFonts w:asciiTheme="minorEastAsia" w:eastAsiaTheme="minorEastAsia"/>
        </w:rPr>
        <w:t>“</w:t>
      </w:r>
      <w:r w:rsidRPr="000F168D">
        <w:rPr>
          <w:rFonts w:asciiTheme="minorEastAsia" w:eastAsiaTheme="minorEastAsia"/>
        </w:rPr>
        <w:t>C'est une r</w:t>
      </w:r>
      <w:r w:rsidRPr="000F168D">
        <w:rPr>
          <w:rFonts w:asciiTheme="minorEastAsia" w:eastAsiaTheme="minorEastAsia"/>
        </w:rPr>
        <w:t>é</w:t>
      </w:r>
      <w:r w:rsidRPr="000F168D">
        <w:rPr>
          <w:rFonts w:asciiTheme="minorEastAsia" w:eastAsiaTheme="minorEastAsia"/>
        </w:rPr>
        <w:t>volte.</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人民叛變了。</w:t>
      </w:r>
      <w:r w:rsidRPr="000F168D">
        <w:rPr>
          <w:rFonts w:asciiTheme="minorEastAsia" w:eastAsiaTheme="minorEastAsia"/>
        </w:rPr>
        <w:t>”</w:t>
      </w:r>
      <w:r w:rsidRPr="000F168D">
        <w:rPr>
          <w:rFonts w:asciiTheme="minorEastAsia" w:eastAsiaTheme="minorEastAsia"/>
        </w:rPr>
        <w:t>）利昂古爾糾正道：</w:t>
      </w:r>
      <w:r w:rsidRPr="000F168D">
        <w:rPr>
          <w:rFonts w:asciiTheme="minorEastAsia" w:eastAsiaTheme="minorEastAsia"/>
        </w:rPr>
        <w:t>“</w:t>
      </w:r>
      <w:r w:rsidRPr="000F168D">
        <w:rPr>
          <w:rFonts w:asciiTheme="minorEastAsia" w:eastAsiaTheme="minorEastAsia"/>
        </w:rPr>
        <w:t>Non, Sire, c'est une r</w:t>
      </w:r>
      <w:r w:rsidRPr="000F168D">
        <w:rPr>
          <w:rFonts w:asciiTheme="minorEastAsia" w:eastAsiaTheme="minorEastAsia"/>
        </w:rPr>
        <w:t>é</w:t>
      </w:r>
      <w:r w:rsidRPr="000F168D">
        <w:rPr>
          <w:rFonts w:asciiTheme="minorEastAsia" w:eastAsiaTheme="minorEastAsia"/>
        </w:rPr>
        <w:t>volution.</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不，陛下，人民革命了。</w:t>
      </w:r>
      <w:r w:rsidRPr="000F168D">
        <w:rPr>
          <w:rFonts w:asciiTheme="minorEastAsia" w:eastAsiaTheme="minorEastAsia"/>
        </w:rPr>
        <w:t>”</w:t>
      </w:r>
      <w:r w:rsidRPr="000F168D">
        <w:rPr>
          <w:rFonts w:asciiTheme="minorEastAsia" w:eastAsiaTheme="minorEastAsia"/>
        </w:rPr>
        <w:t>）在此，我們聽到這個詞，依然是以舊的隱喻義用于政治的，帶有從天上降落人間之意，而這也是最后一次了。不過，在此，也許是第一次，重點從循環運動的規律性完全轉向不可抗拒性。</w:t>
      </w:r>
      <w:hyperlink w:anchor="_36_1">
        <w:bookmarkStart w:id="42" w:name="36_1"/>
        <w:r w:rsidRPr="000F168D">
          <w:rPr>
            <w:rStyle w:val="36Text"/>
            <w:rFonts w:asciiTheme="minorEastAsia" w:eastAsiaTheme="minorEastAsia"/>
          </w:rPr>
          <w:t>36</w:t>
        </w:r>
        <w:bookmarkEnd w:id="42"/>
      </w:hyperlink>
      <w:r w:rsidRPr="000F168D">
        <w:rPr>
          <w:rFonts w:asciiTheme="minorEastAsia" w:eastAsiaTheme="minorEastAsia"/>
        </w:rPr>
        <w:t>運動依然以天體運動的形象觀之，但現在重點在于，這種運動是人力所不逮的，故而自有其規律。當路易十六宣布巴士底風暴是一場叛亂時，他堅持以手中權力和各種手段，來對付陰謀和逆亂。利昂古爾回應道，那兒發生的事情是無可挽回的，是君權所不能及的。利昂古爾究竟看到了什么，讓他認為是不可抗拒、無可挽回的？而我們究竟必須看到什么，或者，從這場奇特的對話中聽到什么，讓我們知道這場風暴是不可抗拒、無可挽回的？</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答案乍看似乎十分簡單。從這些話的背后，我們依然可以耳聞目睹大眾示威游行，他們如何爭相沖上巴黎街頭，這一座城市當時不僅是法蘭西而且是整個文明世界的首都。大城市的平民暴動與追求自由的人民起義糾結在一起，難解難分。兩者結合，單是人數上的力量就不可抗拒。第一次出現在光天化日之下的群眾，實際上是窮人和被蹂躪者的群眾，自古以來都躲藏在黑暗中，羞于見人。從此以后，公共領域應當為最廣大的多數人提供空間和光明便成為一種不可逆的趨勢。革命的參與者和旁觀者從中立刻意識到了這一點。就記憶所及的歷史，公共領域都是留給自由人的，也就是那些隨心所欲，不為生計所累的人。而最廣大的多數人之所以不自由，乃是因為他們受困于日常需要。</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一場不可抗拒的運動！這個看法自始至終回蕩在法國大革命的史冊中，十九世紀不久就將它概念化為歷史必然性觀念。突然之間，一個全新的意象開始籠罩了舊的隱喻，一個全新的詞匯融入了政治語言之中。每當我們思索革命的時候，我們幾乎是不由自主地，腦海里依然涌現出誕生于那段歲月中的意象</w:t>
      </w:r>
      <w:r w:rsidRPr="000F168D">
        <w:rPr>
          <w:rFonts w:asciiTheme="minorEastAsia" w:eastAsiaTheme="minorEastAsia"/>
        </w:rPr>
        <w:t>——</w:t>
      </w:r>
      <w:r w:rsidRPr="000F168D">
        <w:rPr>
          <w:rFonts w:asciiTheme="minorEastAsia" w:eastAsiaTheme="minorEastAsia"/>
        </w:rPr>
        <w:t>德慕蘭的torrent r</w:t>
      </w:r>
      <w:r w:rsidRPr="000F168D">
        <w:rPr>
          <w:rFonts w:asciiTheme="minorEastAsia" w:eastAsiaTheme="minorEastAsia"/>
        </w:rPr>
        <w:t>é</w:t>
      </w:r>
      <w:r w:rsidRPr="000F168D">
        <w:rPr>
          <w:rFonts w:asciiTheme="minorEastAsia" w:eastAsiaTheme="minorEastAsia"/>
        </w:rPr>
        <w:t>volutionnaire（革命洪流），在革命洪流的風口浪尖上，誕生了革命的行動者，他們忘乎所以，難以自制，直到回頭浪將他們吞沒，與他們的敵人</w:t>
      </w:r>
      <w:r w:rsidRPr="000F168D">
        <w:rPr>
          <w:rFonts w:asciiTheme="minorEastAsia" w:eastAsiaTheme="minorEastAsia"/>
        </w:rPr>
        <w:t>——</w:t>
      </w:r>
      <w:r w:rsidRPr="000F168D">
        <w:rPr>
          <w:rFonts w:asciiTheme="minorEastAsia" w:eastAsiaTheme="minorEastAsia"/>
        </w:rPr>
        <w:t>反革命者同歸于盡。用羅伯斯庇爾的話來說，革命的巨流一方面被</w:t>
      </w:r>
      <w:r w:rsidRPr="000F168D">
        <w:rPr>
          <w:rFonts w:asciiTheme="minorEastAsia" w:eastAsiaTheme="minorEastAsia"/>
        </w:rPr>
        <w:t>“</w:t>
      </w:r>
      <w:r w:rsidRPr="000F168D">
        <w:rPr>
          <w:rFonts w:asciiTheme="minorEastAsia" w:eastAsiaTheme="minorEastAsia"/>
        </w:rPr>
        <w:t>暴政的罪行</w:t>
      </w:r>
      <w:r w:rsidRPr="000F168D">
        <w:rPr>
          <w:rFonts w:asciiTheme="minorEastAsia" w:eastAsiaTheme="minorEastAsia"/>
        </w:rPr>
        <w:t>”</w:t>
      </w:r>
      <w:r w:rsidRPr="000F168D">
        <w:rPr>
          <w:rFonts w:asciiTheme="minorEastAsia" w:eastAsiaTheme="minorEastAsia"/>
        </w:rPr>
        <w:t>，另一方面被</w:t>
      </w:r>
      <w:r w:rsidRPr="000F168D">
        <w:rPr>
          <w:rFonts w:asciiTheme="minorEastAsia" w:eastAsiaTheme="minorEastAsia"/>
        </w:rPr>
        <w:t>“</w:t>
      </w:r>
      <w:r w:rsidRPr="000F168D">
        <w:rPr>
          <w:rFonts w:asciiTheme="minorEastAsia" w:eastAsiaTheme="minorEastAsia"/>
        </w:rPr>
        <w:t>自由的進步</w:t>
      </w:r>
      <w:r w:rsidRPr="000F168D">
        <w:rPr>
          <w:rFonts w:asciiTheme="minorEastAsia" w:eastAsiaTheme="minorEastAsia"/>
        </w:rPr>
        <w:t>”</w:t>
      </w:r>
      <w:r w:rsidRPr="000F168D">
        <w:rPr>
          <w:rFonts w:asciiTheme="minorEastAsia" w:eastAsiaTheme="minorEastAsia"/>
        </w:rPr>
        <w:t>推波助瀾，狂飆突進，兩方面又不免相互激蕩，以致運動和反運動既無法達到平衡，也無法相互掣肘和牽制，而是以一種神秘的方式匯聚成一股</w:t>
      </w:r>
      <w:r w:rsidRPr="000F168D">
        <w:rPr>
          <w:rFonts w:asciiTheme="minorEastAsia" w:eastAsiaTheme="minorEastAsia"/>
        </w:rPr>
        <w:t>“</w:t>
      </w:r>
      <w:r w:rsidRPr="000F168D">
        <w:rPr>
          <w:rFonts w:asciiTheme="minorEastAsia" w:eastAsiaTheme="minorEastAsia"/>
        </w:rPr>
        <w:t>進步的暴力</w:t>
      </w:r>
      <w:r w:rsidRPr="000F168D">
        <w:rPr>
          <w:rFonts w:asciiTheme="minorEastAsia" w:eastAsiaTheme="minorEastAsia"/>
        </w:rPr>
        <w:t>”</w:t>
      </w:r>
      <w:r w:rsidRPr="000F168D">
        <w:rPr>
          <w:rFonts w:asciiTheme="minorEastAsia" w:eastAsiaTheme="minorEastAsia"/>
        </w:rPr>
        <w:t>，不斷加速奔涌向同一個方向。</w:t>
      </w:r>
      <w:hyperlink w:anchor="_37_1">
        <w:bookmarkStart w:id="43" w:name="37_1"/>
        <w:r w:rsidRPr="000F168D">
          <w:rPr>
            <w:rStyle w:val="36Text"/>
            <w:rFonts w:asciiTheme="minorEastAsia" w:eastAsiaTheme="minorEastAsia"/>
          </w:rPr>
          <w:t>37</w:t>
        </w:r>
        <w:bookmarkEnd w:id="43"/>
      </w:hyperlink>
      <w:r w:rsidRPr="000F168D">
        <w:rPr>
          <w:rFonts w:asciiTheme="minorEastAsia" w:eastAsiaTheme="minorEastAsia"/>
        </w:rPr>
        <w:t>這是</w:t>
      </w:r>
      <w:r w:rsidRPr="000F168D">
        <w:rPr>
          <w:rFonts w:asciiTheme="minorEastAsia" w:eastAsiaTheme="minorEastAsia"/>
        </w:rPr>
        <w:t>“</w:t>
      </w:r>
      <w:r w:rsidRPr="000F168D">
        <w:rPr>
          <w:rFonts w:asciiTheme="minorEastAsia" w:eastAsiaTheme="minorEastAsia"/>
        </w:rPr>
        <w:t>革</w:t>
      </w:r>
      <w:r w:rsidRPr="000F168D">
        <w:rPr>
          <w:rFonts w:asciiTheme="minorEastAsia" w:eastAsiaTheme="minorEastAsia"/>
        </w:rPr>
        <w:lastRenderedPageBreak/>
        <w:t>命火山噴射出的壯麗熔巖，無物可以幸免，無人可以阻擋</w:t>
      </w:r>
      <w:r w:rsidRPr="000F168D">
        <w:rPr>
          <w:rFonts w:asciiTheme="minorEastAsia" w:eastAsiaTheme="minorEastAsia"/>
        </w:rPr>
        <w:t>”</w:t>
      </w:r>
      <w:r w:rsidRPr="000F168D">
        <w:rPr>
          <w:rFonts w:asciiTheme="minorEastAsia" w:eastAsiaTheme="minorEastAsia"/>
        </w:rPr>
        <w:t>，正如喬治</w:t>
      </w:r>
      <w:r w:rsidRPr="000F168D">
        <w:rPr>
          <w:rFonts w:asciiTheme="minorEastAsia" w:eastAsiaTheme="minorEastAsia"/>
        </w:rPr>
        <w:t>·</w:t>
      </w:r>
      <w:r w:rsidRPr="000F168D">
        <w:rPr>
          <w:rFonts w:asciiTheme="minorEastAsia" w:eastAsiaTheme="minorEastAsia"/>
        </w:rPr>
        <w:t>福斯特1793年所親眼目睹的那樣。</w:t>
      </w:r>
      <w:hyperlink w:anchor="_38">
        <w:bookmarkStart w:id="44" w:name="38"/>
        <w:r w:rsidRPr="000F168D">
          <w:rPr>
            <w:rStyle w:val="36Text"/>
            <w:rFonts w:asciiTheme="minorEastAsia" w:eastAsiaTheme="minorEastAsia"/>
          </w:rPr>
          <w:t>38</w:t>
        </w:r>
        <w:bookmarkEnd w:id="44"/>
      </w:hyperlink>
      <w:r w:rsidRPr="000F168D">
        <w:rPr>
          <w:rFonts w:asciiTheme="minorEastAsia" w:eastAsiaTheme="minorEastAsia"/>
        </w:rPr>
        <w:t>這一蔚然奇觀，正好應了土星的征兆：</w:t>
      </w:r>
      <w:r w:rsidRPr="000F168D">
        <w:rPr>
          <w:rFonts w:asciiTheme="minorEastAsia" w:eastAsiaTheme="minorEastAsia"/>
        </w:rPr>
        <w:t>“</w:t>
      </w:r>
      <w:r w:rsidRPr="000F168D">
        <w:rPr>
          <w:rFonts w:asciiTheme="minorEastAsia" w:eastAsiaTheme="minorEastAsia"/>
        </w:rPr>
        <w:t>革命吞噬自己的孩子</w:t>
      </w:r>
      <w:r w:rsidRPr="000F168D">
        <w:rPr>
          <w:rFonts w:asciiTheme="minorEastAsia" w:eastAsiaTheme="minorEastAsia"/>
        </w:rPr>
        <w:t>”</w:t>
      </w:r>
      <w:r w:rsidRPr="000F168D">
        <w:rPr>
          <w:rFonts w:asciiTheme="minorEastAsia" w:eastAsiaTheme="minorEastAsia"/>
        </w:rPr>
        <w:t>，吉倫特派的大演說家維尼奧如是說。推動革命前進的，正是</w:t>
      </w:r>
      <w:r w:rsidRPr="000F168D">
        <w:rPr>
          <w:rFonts w:asciiTheme="minorEastAsia" w:eastAsiaTheme="minorEastAsia"/>
        </w:rPr>
        <w:t>“</w:t>
      </w:r>
      <w:r w:rsidRPr="000F168D">
        <w:rPr>
          <w:rFonts w:asciiTheme="minorEastAsia" w:eastAsiaTheme="minorEastAsia"/>
        </w:rPr>
        <w:t>革命的暴風驟雨</w:t>
      </w:r>
      <w:r w:rsidRPr="000F168D">
        <w:rPr>
          <w:rFonts w:asciiTheme="minorEastAsia" w:eastAsiaTheme="minorEastAsia"/>
        </w:rPr>
        <w:t>”</w:t>
      </w:r>
      <w:r w:rsidRPr="000F168D">
        <w:rPr>
          <w:rFonts w:asciiTheme="minorEastAsia" w:eastAsiaTheme="minorEastAsia"/>
        </w:rPr>
        <w:t>。這是羅伯斯庇爾的temp</w:t>
      </w:r>
      <w:r w:rsidRPr="000F168D">
        <w:rPr>
          <w:rFonts w:asciiTheme="minorEastAsia" w:eastAsiaTheme="minorEastAsia"/>
        </w:rPr>
        <w:t>ê</w:t>
      </w:r>
      <w:r w:rsidRPr="000F168D">
        <w:rPr>
          <w:rFonts w:asciiTheme="minorEastAsia" w:eastAsiaTheme="minorEastAsia"/>
        </w:rPr>
        <w:t>te r</w:t>
      </w:r>
      <w:r w:rsidRPr="000F168D">
        <w:rPr>
          <w:rFonts w:asciiTheme="minorEastAsia" w:eastAsiaTheme="minorEastAsia"/>
        </w:rPr>
        <w:t>é</w:t>
      </w:r>
      <w:r w:rsidRPr="000F168D">
        <w:rPr>
          <w:rFonts w:asciiTheme="minorEastAsia" w:eastAsiaTheme="minorEastAsia"/>
        </w:rPr>
        <w:t>volutionnaire（革命的暴風驟雨）和他的marche de la R</w:t>
      </w:r>
      <w:r w:rsidRPr="000F168D">
        <w:rPr>
          <w:rFonts w:asciiTheme="minorEastAsia" w:eastAsiaTheme="minorEastAsia"/>
        </w:rPr>
        <w:t>é</w:t>
      </w:r>
      <w:r w:rsidRPr="000F168D">
        <w:rPr>
          <w:rFonts w:asciiTheme="minorEastAsia" w:eastAsiaTheme="minorEastAsia"/>
        </w:rPr>
        <w:t>volution（革命的進軍），洶涌的風暴席卷和淹沒了一切無法忘卻的東西，卻從未徹底忘卻開端，從未徹底忘卻這一主張，在羅伯斯庇爾那里，它是</w:t>
      </w:r>
      <w:r w:rsidRPr="000F168D">
        <w:rPr>
          <w:rFonts w:asciiTheme="minorEastAsia" w:eastAsiaTheme="minorEastAsia"/>
        </w:rPr>
        <w:t>“</w:t>
      </w:r>
      <w:r w:rsidRPr="000F168D">
        <w:rPr>
          <w:rFonts w:asciiTheme="minorEastAsia" w:eastAsiaTheme="minorEastAsia"/>
        </w:rPr>
        <w:t>人的偉大對抗偉大的卑微</w:t>
      </w:r>
      <w:r w:rsidRPr="000F168D">
        <w:rPr>
          <w:rFonts w:asciiTheme="minorEastAsia" w:eastAsiaTheme="minorEastAsia"/>
        </w:rPr>
        <w:t>”</w:t>
      </w:r>
      <w:r w:rsidRPr="000F168D">
        <w:rPr>
          <w:rFonts w:asciiTheme="minorEastAsia" w:eastAsiaTheme="minorEastAsia"/>
        </w:rPr>
        <w:t>；</w:t>
      </w:r>
      <w:hyperlink w:anchor="_39">
        <w:bookmarkStart w:id="45" w:name="39"/>
        <w:r w:rsidRPr="000F168D">
          <w:rPr>
            <w:rStyle w:val="36Text"/>
            <w:rFonts w:asciiTheme="minorEastAsia" w:eastAsiaTheme="minorEastAsia"/>
          </w:rPr>
          <w:t>39</w:t>
        </w:r>
        <w:bookmarkEnd w:id="45"/>
      </w:hyperlink>
      <w:r w:rsidRPr="000F168D">
        <w:rPr>
          <w:rFonts w:asciiTheme="minorEastAsia" w:eastAsiaTheme="minorEastAsia"/>
        </w:rPr>
        <w:t>在漢密爾頓那里，它是</w:t>
      </w:r>
      <w:r w:rsidRPr="000F168D">
        <w:rPr>
          <w:rFonts w:asciiTheme="minorEastAsia" w:eastAsiaTheme="minorEastAsia"/>
        </w:rPr>
        <w:t>“</w:t>
      </w:r>
      <w:r w:rsidRPr="000F168D">
        <w:rPr>
          <w:rFonts w:asciiTheme="minorEastAsia" w:eastAsiaTheme="minorEastAsia"/>
        </w:rPr>
        <w:t>人類尊嚴的證明</w:t>
      </w:r>
      <w:r w:rsidRPr="000F168D">
        <w:rPr>
          <w:rFonts w:asciiTheme="minorEastAsia" w:eastAsiaTheme="minorEastAsia"/>
        </w:rPr>
        <w:t>”</w:t>
      </w:r>
      <w:r w:rsidRPr="000F168D">
        <w:rPr>
          <w:rFonts w:asciiTheme="minorEastAsia" w:eastAsiaTheme="minorEastAsia"/>
        </w:rPr>
        <w:t>。</w:t>
      </w:r>
      <w:hyperlink w:anchor="_40">
        <w:bookmarkStart w:id="46" w:name="40"/>
        <w:r w:rsidRPr="000F168D">
          <w:rPr>
            <w:rStyle w:val="36Text"/>
            <w:rFonts w:asciiTheme="minorEastAsia" w:eastAsiaTheme="minorEastAsia"/>
          </w:rPr>
          <w:t>40</w:t>
        </w:r>
        <w:bookmarkEnd w:id="46"/>
      </w:hyperlink>
      <w:r w:rsidRPr="000F168D">
        <w:rPr>
          <w:rFonts w:asciiTheme="minorEastAsia" w:eastAsiaTheme="minorEastAsia"/>
        </w:rPr>
        <w:t>當人開始堅守自己的偉大，維護自身的尊嚴時，一種比人更偉大的力量，已經介入了。</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法國大革命之后的幾十年間，一股巨大的潛流交匯在一起，席卷了一切人，先是將他們拋上風光無限的水面，然后又沉落于險象環生和聲名狼藉的漩渦里，這股合流，逐漸支配了一切。在形形色色的隱喻中，革命不是被看作人的作品，而是被看作一個不可抗拒的過程。涌流、洪流、激流，這些隱喻還是革命行動者自己杜撰的呢，不管痛飲抽象意義上的自由之酒會有多醉，他們明明已經不再相信自己是自由的當局者了。姑且清醒地反思一下子，他們怎么會相信自己是，或曾經是自身所作所為的始作俑者呢？除了暴風驟雨式的革命事件，還有什么在短短幾年間改變了他們，改變了他們內心深處的信念？1793年那些群情激憤的人，不僅處決了一位特定的國王（他可能是也可能不是一個叛國者），而且將君權本身斥為</w:t>
      </w:r>
      <w:r w:rsidRPr="000F168D">
        <w:rPr>
          <w:rFonts w:asciiTheme="minorEastAsia" w:eastAsiaTheme="minorEastAsia"/>
        </w:rPr>
        <w:t>“</w:t>
      </w:r>
      <w:r w:rsidRPr="000F168D">
        <w:rPr>
          <w:rFonts w:asciiTheme="minorEastAsia" w:eastAsiaTheme="minorEastAsia"/>
        </w:rPr>
        <w:t>一種永遠的罪行</w:t>
      </w:r>
      <w:r w:rsidRPr="000F168D">
        <w:rPr>
          <w:rFonts w:asciiTheme="minorEastAsia" w:eastAsiaTheme="minorEastAsia"/>
        </w:rPr>
        <w:t>”</w:t>
      </w:r>
      <w:r w:rsidRPr="000F168D">
        <w:rPr>
          <w:rFonts w:asciiTheme="minorEastAsia" w:eastAsiaTheme="minorEastAsia"/>
        </w:rPr>
        <w:t>（圣鞠斯特）的人，在1789年不都曾經是保皇黨人嗎？在1794年的風月法令中口口聲聲不僅要剝奪教會和流亡貴族的財產，而且要剝奪一切</w:t>
      </w:r>
      <w:r w:rsidRPr="000F168D">
        <w:rPr>
          <w:rFonts w:asciiTheme="minorEastAsia" w:eastAsiaTheme="minorEastAsia"/>
        </w:rPr>
        <w:t>“</w:t>
      </w:r>
      <w:r w:rsidRPr="000F168D">
        <w:rPr>
          <w:rFonts w:asciiTheme="minorEastAsia" w:eastAsiaTheme="minorEastAsia"/>
        </w:rPr>
        <w:t>可疑分子</w:t>
      </w:r>
      <w:r w:rsidRPr="000F168D">
        <w:rPr>
          <w:rFonts w:asciiTheme="minorEastAsia" w:eastAsiaTheme="minorEastAsia"/>
        </w:rPr>
        <w:t>”</w:t>
      </w:r>
      <w:r w:rsidRPr="000F168D">
        <w:rPr>
          <w:rFonts w:asciiTheme="minorEastAsia" w:eastAsiaTheme="minorEastAsia"/>
        </w:rPr>
        <w:t>的財產，轉交給</w:t>
      </w:r>
      <w:r w:rsidRPr="000F168D">
        <w:rPr>
          <w:rFonts w:asciiTheme="minorEastAsia" w:eastAsiaTheme="minorEastAsia"/>
        </w:rPr>
        <w:t>“</w:t>
      </w:r>
      <w:r w:rsidRPr="000F168D">
        <w:rPr>
          <w:rFonts w:asciiTheme="minorEastAsia" w:eastAsiaTheme="minorEastAsia"/>
        </w:rPr>
        <w:t>不幸者</w:t>
      </w:r>
      <w:r w:rsidRPr="000F168D">
        <w:rPr>
          <w:rFonts w:asciiTheme="minorEastAsia" w:eastAsiaTheme="minorEastAsia"/>
        </w:rPr>
        <w:t>”</w:t>
      </w:r>
      <w:r w:rsidRPr="000F168D">
        <w:rPr>
          <w:rFonts w:asciiTheme="minorEastAsia" w:eastAsiaTheme="minorEastAsia"/>
        </w:rPr>
        <w:t>的人，不是都變成了私有財產權的狂熱擁護者嗎？他們不是充當了憲法制定的工具嗎？這部憲法以高度分權為主要原則只是為了不得不棄之若敝屣，以便取而代之成立一個由委員會統治的革命政府，這個委員會的集權，是舊政權無法想象，也不敢妄為的。難道他們不是參加，甚至贏得了一場他們想都不敢想和從不相信會取得勝利的戰爭嗎？除了一開始就莫名其妙地擁有了的知識，即</w:t>
      </w:r>
      <w:r w:rsidRPr="000F168D">
        <w:rPr>
          <w:rFonts w:asciiTheme="minorEastAsia" w:eastAsiaTheme="minorEastAsia"/>
        </w:rPr>
        <w:t>“</w:t>
      </w:r>
      <w:r w:rsidRPr="000F168D">
        <w:rPr>
          <w:rFonts w:asciiTheme="minorEastAsia" w:eastAsiaTheme="minorEastAsia"/>
        </w:rPr>
        <w:t>當前的革命短短幾天就創造了比以往全部人類歷史都更為偉大的事件</w:t>
      </w:r>
      <w:r w:rsidRPr="000F168D">
        <w:rPr>
          <w:rFonts w:asciiTheme="minorEastAsia" w:eastAsiaTheme="minorEastAsia"/>
        </w:rPr>
        <w:t>”</w:t>
      </w:r>
      <w:r w:rsidRPr="000F168D">
        <w:rPr>
          <w:rFonts w:asciiTheme="minorEastAsia" w:eastAsiaTheme="minorEastAsia"/>
        </w:rPr>
        <w:t>（按照羅伯斯庇爾在1789年寫給他兄弟的話），還有什么能殘留到最后？而到了最后，人們不禁會想：夠啦，夠啦。</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法國大革命以來，對每次暴動的解釋，不管是革命的還是反革命的，言必稱濫觴于1789年的運動，是它的延續，這已經習以為常了，仿佛平靜的、恢復秩序的時光只不過是一種短暫間歇，其間地下激流涌動，積攢力量，只等再度迸發沖上地面</w:t>
      </w:r>
      <w:r w:rsidRPr="000F168D">
        <w:rPr>
          <w:rFonts w:asciiTheme="minorEastAsia" w:eastAsiaTheme="minorEastAsia"/>
        </w:rPr>
        <w:t>——</w:t>
      </w:r>
      <w:r w:rsidRPr="000F168D">
        <w:rPr>
          <w:rFonts w:asciiTheme="minorEastAsia" w:eastAsiaTheme="minorEastAsia"/>
        </w:rPr>
        <w:t>1830年、1832年、1848年、1851年、1871年，只要提一下十九世紀這幾個更為重要的年份就夠了。每次，這些革命的支持者和反對者都將事件理解為1789年的直接結果。如果馬克思所言非虛，法國大革命是穿著羅馬服裝的一場演出，那么同樣真實的是，接下來的每一場革命，直至十月革命（也包括十月革命），都沿襲從7月14日到熱月9日和霧月18日的事件和規則來出演。這些日期，在法國人民的記憶里刻骨銘心，以</w:t>
      </w:r>
      <w:r w:rsidRPr="000F168D">
        <w:rPr>
          <w:rFonts w:asciiTheme="minorEastAsia" w:eastAsiaTheme="minorEastAsia"/>
        </w:rPr>
        <w:lastRenderedPageBreak/>
        <w:t>致時至今日，每個人都不假思索地將之與巴士底獄的陷落，羅伯斯庇爾之死和拿破侖</w:t>
      </w:r>
      <w:r w:rsidRPr="000F168D">
        <w:rPr>
          <w:rFonts w:asciiTheme="minorEastAsia" w:eastAsiaTheme="minorEastAsia"/>
        </w:rPr>
        <w:t>·</w:t>
      </w:r>
      <w:r w:rsidRPr="000F168D">
        <w:rPr>
          <w:rFonts w:asciiTheme="minorEastAsia" w:eastAsiaTheme="minorEastAsia"/>
        </w:rPr>
        <w:t>波拿巴的崛起等同起來。不是在我們的時代，而正是在十九世紀中葉，杜撰出了</w:t>
      </w:r>
      <w:r w:rsidRPr="000F168D">
        <w:rPr>
          <w:rFonts w:asciiTheme="minorEastAsia" w:eastAsiaTheme="minorEastAsia"/>
        </w:rPr>
        <w:t>“</w:t>
      </w:r>
      <w:r w:rsidRPr="000F168D">
        <w:rPr>
          <w:rFonts w:asciiTheme="minorEastAsia" w:eastAsiaTheme="minorEastAsia"/>
        </w:rPr>
        <w:t>不斷革命</w:t>
      </w:r>
      <w:r w:rsidRPr="000F168D">
        <w:rPr>
          <w:rFonts w:asciiTheme="minorEastAsia" w:eastAsiaTheme="minorEastAsia"/>
        </w:rPr>
        <w:t>”</w:t>
      </w:r>
      <w:r w:rsidRPr="000F168D">
        <w:rPr>
          <w:rFonts w:asciiTheme="minorEastAsia" w:eastAsiaTheme="minorEastAsia"/>
        </w:rPr>
        <w:t>，甚或更加生動的r</w:t>
      </w:r>
      <w:r w:rsidRPr="000F168D">
        <w:rPr>
          <w:rFonts w:asciiTheme="minorEastAsia" w:eastAsiaTheme="minorEastAsia"/>
        </w:rPr>
        <w:t>é</w:t>
      </w:r>
      <w:r w:rsidRPr="000F168D">
        <w:rPr>
          <w:rFonts w:asciiTheme="minorEastAsia" w:eastAsiaTheme="minorEastAsia"/>
        </w:rPr>
        <w:t>volution en permanence（永久革命）（蒲魯東）。隨之就是這樣一種觀念：</w:t>
      </w:r>
      <w:r w:rsidRPr="000F168D">
        <w:rPr>
          <w:rFonts w:asciiTheme="minorEastAsia" w:eastAsiaTheme="minorEastAsia"/>
        </w:rPr>
        <w:t>“</w:t>
      </w:r>
      <w:r w:rsidRPr="000F168D">
        <w:rPr>
          <w:rFonts w:asciiTheme="minorEastAsia" w:eastAsiaTheme="minorEastAsia"/>
        </w:rPr>
        <w:t>從來就沒有幾次革命這回事兒，革命只有一次，一次相同的、永久的革命。</w:t>
      </w:r>
      <w:r w:rsidRPr="000F168D">
        <w:rPr>
          <w:rFonts w:asciiTheme="minorEastAsia" w:eastAsiaTheme="minorEastAsia"/>
        </w:rPr>
        <w:t>”</w:t>
      </w:r>
      <w:hyperlink w:anchor="_41">
        <w:bookmarkStart w:id="47" w:name="41"/>
        <w:r w:rsidRPr="000F168D">
          <w:rPr>
            <w:rStyle w:val="36Text"/>
            <w:rFonts w:asciiTheme="minorEastAsia" w:eastAsiaTheme="minorEastAsia"/>
          </w:rPr>
          <w:t>41</w:t>
        </w:r>
        <w:bookmarkEnd w:id="47"/>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如果說，</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一詞新的隱喻義直接源于首先締造了，接著親自披掛上陣出演了在法國那場大革命的人的體驗，那么，這一新的隱喻義對于那些旁觀革命過程的人來說，顯然具有更強的說服力，從外部看，革命似乎是一場奇觀。在這一奇觀中最為奪目的是，沒有一個行動者可以控制事件的進程，在革命的匿名力量中，人的有意識的目的和目標，絲毫也左右不了這一進程的方向，哪怕有也是微乎其微，如果他們想全身而退的話，其目的和意志必須屈從于這種革命的匿名力量。在我們今天聽來，這不過是老生常談而已。我們也許很難理解，革命竟然只會產生平庸。然而，我們只需回顧一下美國革命的進程，在那里所發生的一切正好相反。人是自己命運的主人，至少在政治統治權方面是如此，這種情感強烈地彌漫于一切行動者心中。借此我們便發現了，人無能為力于自身行動的進程這一景象，到底會產生多大的沖擊。歐洲經歷了從1789年到波旁王朝復辟的一系列不幸事件，那一代人承受了盡人皆知的幻滅的打擊，它幾乎瞬間就自我轉變為對歷史本身權力的一種既敬畏又迷惑的感覺。昨天，似乎只有君主的專制權力站在人和他的行動自由之間，而就在這個啟蒙運動的幸福日子里，一個強大得多的力量突然崛起，隨心所欲地支配了一切人，無一幸免，也無從反抗和逃避。這就是歷史和歷史必然性的力量。</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從理論上說，法國大革命意義最為深遠的后果，就是黑格爾哲學中現代歷史概念的誕生。黑格爾真正具有革命性的理念是，哲學家舊的絕對性，自我展現于人類事務領域，確切地說是人類經驗領域。哲學家把這一領域當作絕對標準的源泉和產地，無一例外地不予考慮。借助于歷史進程來展現這一新理念，原型就是法國大革命。德國的后康德哲學之所以會對二十世紀的歐洲思想產生巨大影響，尤其是在那些處于革命動蕩的國家</w:t>
      </w:r>
      <w:r w:rsidRPr="000F168D">
        <w:rPr>
          <w:rFonts w:asciiTheme="minorEastAsia" w:eastAsiaTheme="minorEastAsia"/>
        </w:rPr>
        <w:t>——</w:t>
      </w:r>
      <w:r w:rsidRPr="000F168D">
        <w:rPr>
          <w:rFonts w:asciiTheme="minorEastAsia" w:eastAsiaTheme="minorEastAsia"/>
        </w:rPr>
        <w:t>俄國、德國、法國而言，原因并不在于后康德哲學的所謂唯心主義，相反卻在于這樣一個事實：后康德哲學脫離了純粹思辨的領域，試圖提出一種與時代最新、最現實的經驗相契合，并能從概念上對這種經驗加以解釋的哲學。然而，就</w:t>
      </w:r>
      <w:r w:rsidRPr="000F168D">
        <w:rPr>
          <w:rFonts w:asciiTheme="minorEastAsia" w:eastAsiaTheme="minorEastAsia"/>
        </w:rPr>
        <w:t>“</w:t>
      </w:r>
      <w:r w:rsidRPr="000F168D">
        <w:rPr>
          <w:rFonts w:asciiTheme="minorEastAsia" w:eastAsiaTheme="minorEastAsia"/>
        </w:rPr>
        <w:t>理論</w:t>
      </w:r>
      <w:r w:rsidRPr="000F168D">
        <w:rPr>
          <w:rFonts w:asciiTheme="minorEastAsia" w:eastAsiaTheme="minorEastAsia"/>
        </w:rPr>
        <w:t>”</w:t>
      </w:r>
      <w:r w:rsidRPr="000F168D">
        <w:rPr>
          <w:rFonts w:asciiTheme="minorEastAsia" w:eastAsiaTheme="minorEastAsia"/>
        </w:rPr>
        <w:t>一詞舊的原義而言，這種解釋本身是理論性的。黑格爾哲學盡管關注行動和人類事務領域，但仍然在于沉思。在思想的后攝性目光（the backward-directed glance of thought）面前，一切政治的東西，行動、言說和事件，都變成了歷史的東西。結果，十八世紀革命迎來的新世界，并沒有像托克維爾所孜孜以求的那樣，收獲一門</w:t>
      </w:r>
      <w:r w:rsidRPr="000F168D">
        <w:rPr>
          <w:rFonts w:asciiTheme="minorEastAsia" w:eastAsiaTheme="minorEastAsia"/>
        </w:rPr>
        <w:t>“</w:t>
      </w:r>
      <w:r w:rsidRPr="000F168D">
        <w:rPr>
          <w:rFonts w:asciiTheme="minorEastAsia" w:eastAsiaTheme="minorEastAsia"/>
        </w:rPr>
        <w:t>新的政治科學</w:t>
      </w:r>
      <w:r w:rsidRPr="000F168D">
        <w:rPr>
          <w:rFonts w:asciiTheme="minorEastAsia" w:eastAsiaTheme="minorEastAsia"/>
        </w:rPr>
        <w:t>”</w:t>
      </w:r>
      <w:r w:rsidRPr="000F168D">
        <w:rPr>
          <w:rFonts w:asciiTheme="minorEastAsia" w:eastAsiaTheme="minorEastAsia"/>
        </w:rPr>
        <w:t>，</w:t>
      </w:r>
      <w:hyperlink w:anchor="_42">
        <w:bookmarkStart w:id="48" w:name="42"/>
        <w:r w:rsidRPr="000F168D">
          <w:rPr>
            <w:rStyle w:val="36Text"/>
            <w:rFonts w:asciiTheme="minorEastAsia" w:eastAsiaTheme="minorEastAsia"/>
          </w:rPr>
          <w:t>42</w:t>
        </w:r>
        <w:bookmarkEnd w:id="48"/>
      </w:hyperlink>
      <w:r w:rsidRPr="000F168D">
        <w:rPr>
          <w:rFonts w:asciiTheme="minorEastAsia" w:eastAsiaTheme="minorEastAsia"/>
        </w:rPr>
        <w:t>而是一門歷史哲學</w:t>
      </w:r>
      <w:r w:rsidRPr="000F168D">
        <w:rPr>
          <w:rFonts w:asciiTheme="minorEastAsia" w:eastAsiaTheme="minorEastAsia"/>
        </w:rPr>
        <w:t>——</w:t>
      </w:r>
      <w:r w:rsidRPr="000F168D">
        <w:rPr>
          <w:rFonts w:asciiTheme="minorEastAsia" w:eastAsiaTheme="minorEastAsia"/>
        </w:rPr>
        <w:t>除了哲學向歷史哲學轉型以外一無所獲，這一轉型也許意義更加重大，不過與本文無關。</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在政治上，這種新的、典型的現代哲學的謬誤，就相對簡單了。它在于不是根據行動者和當局者，而是從袖手旁觀的局外人立場出發來描述和理解整個人類行動的領域。但是這種謬誤由于其內在的一些真理性而相對難以覺察。這一真理就是，由人所開創和出演的一切故事，由于只有在行將結束的時候才會揭示它們的真正意義，這樣一來，從表面上看，似乎真的只有旁觀者而不是當局者，才有望理解在以往一連串的行為和事件中實際發生了什么。旁觀者比行動者更加深信不疑：法國大革命的教訓似乎道出了歷史必然性，或者拿破侖</w:t>
      </w:r>
      <w:r w:rsidRPr="000F168D">
        <w:rPr>
          <w:rFonts w:asciiTheme="minorEastAsia" w:eastAsiaTheme="minorEastAsia"/>
        </w:rPr>
        <w:t>·</w:t>
      </w:r>
      <w:r w:rsidRPr="000F168D">
        <w:rPr>
          <w:rFonts w:asciiTheme="minorEastAsia" w:eastAsiaTheme="minorEastAsia"/>
        </w:rPr>
        <w:t>波拿巴是一種</w:t>
      </w:r>
      <w:r w:rsidRPr="000F168D">
        <w:rPr>
          <w:rFonts w:asciiTheme="minorEastAsia" w:eastAsiaTheme="minorEastAsia"/>
        </w:rPr>
        <w:t>“</w:t>
      </w:r>
      <w:r w:rsidRPr="000F168D">
        <w:rPr>
          <w:rFonts w:asciiTheme="minorEastAsia" w:eastAsiaTheme="minorEastAsia"/>
        </w:rPr>
        <w:t>宿命</w:t>
      </w:r>
      <w:r w:rsidRPr="000F168D">
        <w:rPr>
          <w:rFonts w:asciiTheme="minorEastAsia" w:eastAsiaTheme="minorEastAsia"/>
        </w:rPr>
        <w:t>”</w:t>
      </w:r>
      <w:r w:rsidRPr="000F168D">
        <w:rPr>
          <w:rFonts w:asciiTheme="minorEastAsia" w:eastAsiaTheme="minorEastAsia"/>
        </w:rPr>
        <w:t>。問題的關鍵在于，從整個十九世紀一直到二十世紀，所有追隨法國大革命足跡的人，不僅將自己看成是法國革命者的繼承人，而且是歷史和歷史必然性的當局者。結果顯而易見卻又自相矛盾，那就是，必然性取代自由成為政治和革命思想的中心范疇。</w:t>
      </w:r>
      <w:hyperlink w:anchor="_43">
        <w:bookmarkStart w:id="49" w:name="43"/>
        <w:r w:rsidRPr="000F168D">
          <w:rPr>
            <w:rStyle w:val="36Text"/>
            <w:rFonts w:asciiTheme="minorEastAsia" w:eastAsiaTheme="minorEastAsia"/>
          </w:rPr>
          <w:t>43</w:t>
        </w:r>
        <w:bookmarkEnd w:id="49"/>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還有，讓人懷疑的是，倘若沒有法國大革命，也許哲學根本就不會試圖關涉人類事務的領域，也就是企圖在一個由人的相互聯系和關系統治的，因而從定義上是相對的領域中，去發現絕對真理。盡管真理被認為是</w:t>
      </w:r>
      <w:r w:rsidRPr="000F168D">
        <w:rPr>
          <w:rFonts w:asciiTheme="minorEastAsia" w:eastAsiaTheme="minorEastAsia"/>
        </w:rPr>
        <w:t>“</w:t>
      </w:r>
      <w:r w:rsidRPr="000F168D">
        <w:rPr>
          <w:rFonts w:asciiTheme="minorEastAsia" w:eastAsiaTheme="minorEastAsia"/>
        </w:rPr>
        <w:t>歷史的</w:t>
      </w:r>
      <w:r w:rsidRPr="000F168D">
        <w:rPr>
          <w:rFonts w:asciiTheme="minorEastAsia" w:eastAsiaTheme="minorEastAsia"/>
        </w:rPr>
        <w:t>”</w:t>
      </w:r>
      <w:r w:rsidRPr="000F168D">
        <w:rPr>
          <w:rFonts w:asciiTheme="minorEastAsia" w:eastAsiaTheme="minorEastAsia"/>
        </w:rPr>
        <w:t>，也就是說，被當作是在時間中揭示的，故而不一定非要對一切時間都有效，但卻不得不對一切人都有效，不管他們出于偶然正好住在何方，為哪國公民。換言之，真理應與公民無關，也不應迎合他們，在他們當中存在的只是大量的意見；真理也與國民無關，他們對真理的感受囿于自身歷史和國家的經驗。真理一定與人之為人有關，當然，后者作為一種世間實在的現實是不存在的。因此，歷史如果要作為真理展現的中介，它就不得不是世界歷史，自我展現的真理也不得不是一種</w:t>
      </w:r>
      <w:r w:rsidRPr="000F168D">
        <w:rPr>
          <w:rFonts w:asciiTheme="minorEastAsia" w:eastAsiaTheme="minorEastAsia"/>
        </w:rPr>
        <w:t>“</w:t>
      </w:r>
      <w:r w:rsidRPr="000F168D">
        <w:rPr>
          <w:rFonts w:asciiTheme="minorEastAsia" w:eastAsiaTheme="minorEastAsia"/>
        </w:rPr>
        <w:t>世界精神</w:t>
      </w:r>
      <w:r w:rsidRPr="000F168D">
        <w:rPr>
          <w:rFonts w:asciiTheme="minorEastAsia" w:eastAsiaTheme="minorEastAsia"/>
        </w:rPr>
        <w:t>”</w:t>
      </w:r>
      <w:r w:rsidRPr="000F168D">
        <w:rPr>
          <w:rFonts w:asciiTheme="minorEastAsia" w:eastAsiaTheme="minorEastAsia"/>
        </w:rPr>
        <w:t>。不過歷史觀念只有假定它涵蓋了整個世界和一切人的命運，才會獲得哲學的尊嚴，而世界歷史的理念本身就源于政治。它以法國大革命和美國革命為先導，兩者都引以為豪的，乃是它們為全人類迎來了新紀元，并且澤及一切作為人的人，無論他們住在何方、處境如何、擁有什么國籍。世界歷史的觀念誕生于第一次世界政治的嘗試中，盡管美國人和法國人對</w:t>
      </w:r>
      <w:r w:rsidRPr="000F168D">
        <w:rPr>
          <w:rFonts w:asciiTheme="minorEastAsia" w:eastAsiaTheme="minorEastAsia"/>
        </w:rPr>
        <w:t>“</w:t>
      </w:r>
      <w:r w:rsidRPr="000F168D">
        <w:rPr>
          <w:rFonts w:asciiTheme="minorEastAsia" w:eastAsiaTheme="minorEastAsia"/>
        </w:rPr>
        <w:t>人權</w:t>
      </w:r>
      <w:r w:rsidRPr="000F168D">
        <w:rPr>
          <w:rFonts w:asciiTheme="minorEastAsia" w:eastAsiaTheme="minorEastAsia"/>
        </w:rPr>
        <w:t>”</w:t>
      </w:r>
      <w:r w:rsidRPr="000F168D">
        <w:rPr>
          <w:rFonts w:asciiTheme="minorEastAsia" w:eastAsiaTheme="minorEastAsia"/>
        </w:rPr>
        <w:t>的熱情，都很快就隨著民族國家的誕生而消退了。民族國家這一政府形式業已證明是短命的，但卻是歐洲革命唯一比較持久的成果。事實上，從此以后，世界政治就以這種或那種形式成為了政治的附屬品。</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本書的語境中更為重要的，是黑格爾教義的另一個方面（它也同樣明顯地來源于法國大革命的經驗），因為它對十九世紀和二十世紀的革命家的影響更加立竿見影。所有這些革命家，盡管并沒有向馬克思（迄今為止他仍然是黑格爾最偉大的學生）取經，也從未費心去讀過黑格爾，卻都通過黑格爾的范疇來看待革命。這個方面涉及歷史運動的特性。根據黑格爾及其所有追隨者，歷史運動既是辯證的，又受制于必然性：從7月14日到霧月18日和君主制復辟，從革命和反革命中分娩出辯證的歷史運動和反動，它像一股強大的潛流，以不可抗拒之勢向人們涌來。正當他們試圖在地球上建立自由之際，卻不得不繳械投降。自由和必然著名的辯證關系，意思就在于此。在這種辯</w:t>
      </w:r>
      <w:r w:rsidRPr="000F168D">
        <w:rPr>
          <w:rFonts w:asciiTheme="minorEastAsia" w:eastAsiaTheme="minorEastAsia"/>
        </w:rPr>
        <w:lastRenderedPageBreak/>
        <w:t>證關系中，自由和必然終將統一起來。這也許是整個現代思想體系中最可怕、也最令人難以忍受的悖論。然而1789年曾見識過天地一統那一時刻的黑格爾，依然會按照</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一詞本來的隱喻義來進行思考，似乎在法國大革命的過程中，天體不可抗拒的規律性運動降臨在地球上和人類事務之中，賦予它們一種</w:t>
      </w:r>
      <w:r w:rsidRPr="000F168D">
        <w:rPr>
          <w:rFonts w:asciiTheme="minorEastAsia" w:eastAsiaTheme="minorEastAsia"/>
        </w:rPr>
        <w:t>“</w:t>
      </w:r>
      <w:r w:rsidRPr="000F168D">
        <w:rPr>
          <w:rFonts w:asciiTheme="minorEastAsia" w:eastAsiaTheme="minorEastAsia"/>
        </w:rPr>
        <w:t>必然性</w:t>
      </w:r>
      <w:r w:rsidRPr="000F168D">
        <w:rPr>
          <w:rFonts w:asciiTheme="minorEastAsia" w:eastAsiaTheme="minorEastAsia"/>
        </w:rPr>
        <w:t>”</w:t>
      </w:r>
      <w:r w:rsidRPr="000F168D">
        <w:rPr>
          <w:rFonts w:asciiTheme="minorEastAsia" w:eastAsiaTheme="minorEastAsia"/>
        </w:rPr>
        <w:t>和規律性，貌似擺脫了</w:t>
      </w:r>
      <w:r w:rsidRPr="000F168D">
        <w:rPr>
          <w:rFonts w:asciiTheme="minorEastAsia" w:eastAsiaTheme="minorEastAsia"/>
        </w:rPr>
        <w:t>“</w:t>
      </w:r>
      <w:r w:rsidRPr="000F168D">
        <w:rPr>
          <w:rFonts w:asciiTheme="minorEastAsia" w:eastAsiaTheme="minorEastAsia"/>
        </w:rPr>
        <w:t>可悲的偶然性</w:t>
      </w:r>
      <w:r w:rsidRPr="000F168D">
        <w:rPr>
          <w:rFonts w:asciiTheme="minorEastAsia" w:eastAsiaTheme="minorEastAsia"/>
        </w:rPr>
        <w:t>”</w:t>
      </w:r>
      <w:r w:rsidRPr="000F168D">
        <w:rPr>
          <w:rFonts w:asciiTheme="minorEastAsia" w:eastAsiaTheme="minorEastAsia"/>
        </w:rPr>
        <w:t>（康德）和悲哀的</w:t>
      </w:r>
      <w:r w:rsidRPr="000F168D">
        <w:rPr>
          <w:rFonts w:asciiTheme="minorEastAsia" w:eastAsiaTheme="minorEastAsia"/>
        </w:rPr>
        <w:t>“</w:t>
      </w:r>
      <w:r w:rsidRPr="000F168D">
        <w:rPr>
          <w:rFonts w:asciiTheme="minorEastAsia" w:eastAsiaTheme="minorEastAsia"/>
        </w:rPr>
        <w:t>暴力與無意義的交織</w:t>
      </w:r>
      <w:r w:rsidRPr="000F168D">
        <w:rPr>
          <w:rFonts w:asciiTheme="minorEastAsia" w:eastAsiaTheme="minorEastAsia"/>
        </w:rPr>
        <w:t>”</w:t>
      </w:r>
      <w:r w:rsidRPr="000F168D">
        <w:rPr>
          <w:rFonts w:asciiTheme="minorEastAsia" w:eastAsiaTheme="minorEastAsia"/>
        </w:rPr>
        <w:t>（歌德）。在此之前，這些似乎就是歷史和世界進程的顯著特性。因此，自由是必然性之果這一悖論，按照黑格爾本人的理解，并不比天地一統更反常。而且，黑格爾的理論并非無稽之談，他的自由和必然的辯證法也無半分戲謔空言。相反，即便在當時，那些依然籠罩在政治現實陰影之下的人，就已經深深為之吸引。它們那經久不息的說服力，一直以來，與其說在于理論證據，倒不如說在于一種經驗，這種經驗在戰爭和革命的年代里一次又一次得到重演。現代的歷史概念無比強調歷史是一個過程。這一概念來源甚多，尤其是更早的將自然視為一個過程的現代自然概念。一旦人們得到自然科學的指點，認為這一過程本來就是一種循環，是永恒輪回的周期運動</w:t>
      </w:r>
      <w:r w:rsidRPr="000F168D">
        <w:rPr>
          <w:rFonts w:asciiTheme="minorEastAsia" w:eastAsiaTheme="minorEastAsia"/>
        </w:rPr>
        <w:t>——</w:t>
      </w:r>
      <w:r w:rsidRPr="000F168D">
        <w:rPr>
          <w:rFonts w:asciiTheme="minorEastAsia" w:eastAsiaTheme="minorEastAsia"/>
        </w:rPr>
        <w:t>甚至連維科都還沿用這些術語來思索歷史運動</w:t>
      </w:r>
      <w:r w:rsidRPr="000F168D">
        <w:rPr>
          <w:rFonts w:asciiTheme="minorEastAsia" w:eastAsiaTheme="minorEastAsia"/>
        </w:rPr>
        <w:t>——</w:t>
      </w:r>
      <w:r w:rsidRPr="000F168D">
        <w:rPr>
          <w:rFonts w:asciiTheme="minorEastAsia" w:eastAsiaTheme="minorEastAsia"/>
        </w:rPr>
        <w:t>那么不可避免的是，必然性應當是歷史運動所固有的，正如必然性是天體運動所固有的一樣。每一種周期運動從定義上都是一種必然運動。但事實上，現代打破了永恒輪回的循環之后，必然性作為歷史的一種固有特征卻得以幸免于難，并重新出現在這樣一場運動中，這場運動本質上是直線式的，故而并不回復到之前已知的那個樣子，而是一往無前地延伸到不可預知的未來。之所以形成了這樣的事實，并不是基于理論的沉思，而應歸咎于政治經驗和現實事件的進程。</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正是法國大革命而不是美國革命，在整個世界點燃了燎原之火；因此，也正是從法國大革命的進程中，而不是從美國的事件進程或國父們的行動中，</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一詞現在的用法，譜就了放之四海而皆準的涵義，美利堅合眾國也不例外。北美殖民地和美國的共和政府，構成了也許是歐洲人最偉大，并且肯定是最勇敢的事業。然而美國獲得真正獨立，光榮或不那么光榮地脫離其祖國，才不到一百年的歷史。從十九世紀末起，美國就接連遭受城市化、工業化以及大規模移民三重沖擊，其中，大規模移民也許是最重要的。從那時起，一些理論和概念又一次從舊世界向新世界移植，不幸的是它們背后的經驗卻不常一并移植過來。</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一詞及其相關因素概莫能外。二十世紀美國學術觀點甚至比歐洲的有過之而無不及，經常要根據法國大革命來解釋美國革命，或者因為美國革命如此明目張膽地不遵法國大革命的教導，而對它大加鞭撻。這一幕實在令人費解。令人悲哀的是這樣一個千真萬確的事實：法國大革命以災難告終，卻成就了世界歷史；而美國革命如此功成名就，卻始終不外乎是一個地方性的重大事件。</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本世紀，無論何時，只要革命出現在政治舞臺上，人們就會根據來自于法國大革命進程的那個形象來看待它，根據旁觀者杜撰的概念來解釋它，根據歷史必然性來理解它。締造革命的人也好，旁觀并躍躍欲試的人也罷，在這些人的心目中，顯然缺乏對政府形式的深度關切，而這正是美國革命的典型特征，在法國大革命的起步階段也十分</w:t>
      </w:r>
      <w:r w:rsidRPr="000F168D">
        <w:rPr>
          <w:rFonts w:asciiTheme="minorEastAsia" w:eastAsiaTheme="minorEastAsia"/>
        </w:rPr>
        <w:lastRenderedPageBreak/>
        <w:t>重要。正是那些被人山人海的奇觀嚇倒的法國革命者，跟著羅伯斯庇爾一起高呼：</w:t>
      </w:r>
      <w:r w:rsidRPr="000F168D">
        <w:rPr>
          <w:rFonts w:asciiTheme="minorEastAsia" w:eastAsiaTheme="minorEastAsia"/>
        </w:rPr>
        <w:t>“</w:t>
      </w:r>
      <w:r w:rsidRPr="000F168D">
        <w:rPr>
          <w:rFonts w:asciiTheme="minorEastAsia" w:eastAsiaTheme="minorEastAsia"/>
        </w:rPr>
        <w:t>La R</w:t>
      </w:r>
      <w:r w:rsidRPr="000F168D">
        <w:rPr>
          <w:rFonts w:asciiTheme="minorEastAsia" w:eastAsiaTheme="minorEastAsia"/>
        </w:rPr>
        <w:t>é</w:t>
      </w:r>
      <w:r w:rsidRPr="000F168D">
        <w:rPr>
          <w:rFonts w:asciiTheme="minorEastAsia" w:eastAsiaTheme="minorEastAsia"/>
        </w:rPr>
        <w:t>publique? La Monarchie? Je ne connais que la question sociale.</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共和乎？君主乎？我只知道社會問題。</w:t>
      </w:r>
      <w:r w:rsidRPr="000F168D">
        <w:rPr>
          <w:rFonts w:asciiTheme="minorEastAsia" w:eastAsiaTheme="minorEastAsia"/>
        </w:rPr>
        <w:t>”</w:t>
      </w:r>
      <w:r w:rsidRPr="000F168D">
        <w:rPr>
          <w:rFonts w:asciiTheme="minorEastAsia" w:eastAsiaTheme="minorEastAsia"/>
        </w:rPr>
        <w:t>）他們所丟掉的，與制度和憲法這一</w:t>
      </w:r>
      <w:r w:rsidRPr="000F168D">
        <w:rPr>
          <w:rFonts w:asciiTheme="minorEastAsia" w:eastAsiaTheme="minorEastAsia"/>
        </w:rPr>
        <w:t>“</w:t>
      </w:r>
      <w:r w:rsidRPr="000F168D">
        <w:rPr>
          <w:rFonts w:asciiTheme="minorEastAsia" w:eastAsiaTheme="minorEastAsia"/>
        </w:rPr>
        <w:t>共和國的靈魂</w:t>
      </w:r>
      <w:r w:rsidRPr="000F168D">
        <w:rPr>
          <w:rFonts w:asciiTheme="minorEastAsia" w:eastAsiaTheme="minorEastAsia"/>
        </w:rPr>
        <w:t>”</w:t>
      </w:r>
      <w:r w:rsidRPr="000F168D">
        <w:rPr>
          <w:rFonts w:asciiTheme="minorEastAsia" w:eastAsiaTheme="minorEastAsia"/>
        </w:rPr>
        <w:t>（圣鞠斯特）一道的，還有</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本身。</w:t>
      </w:r>
      <w:hyperlink w:anchor="_44">
        <w:bookmarkStart w:id="50" w:name="44"/>
        <w:r w:rsidRPr="000F168D">
          <w:rPr>
            <w:rStyle w:val="36Text"/>
            <w:rFonts w:asciiTheme="minorEastAsia" w:eastAsiaTheme="minorEastAsia"/>
          </w:rPr>
          <w:t>44</w:t>
        </w:r>
        <w:bookmarkEnd w:id="50"/>
      </w:hyperlink>
      <w:r w:rsidRPr="000F168D">
        <w:rPr>
          <w:rFonts w:asciiTheme="minorEastAsia" w:eastAsiaTheme="minorEastAsia"/>
        </w:rPr>
        <w:t>從此，不管人們愿意與否，都被革命的風暴卷入了一個不確定的未來。他們取替了自負的建筑師，這些建筑師企圖按照自己所理解的那樣，集過去一切智慧之大成，來建造他們的新房子。與建筑師們一起消失的是那種飽滿的信心，相信根據一個因經受住長時間考驗而擁有了真理性的概念藍圖，</w:t>
      </w:r>
      <w:r w:rsidRPr="000F168D">
        <w:rPr>
          <w:rFonts w:asciiTheme="minorEastAsia" w:eastAsiaTheme="minorEastAsia"/>
        </w:rPr>
        <w:t>“</w:t>
      </w:r>
      <w:r w:rsidRPr="000F168D">
        <w:rPr>
          <w:rFonts w:asciiTheme="minorEastAsia" w:eastAsiaTheme="minorEastAsia"/>
        </w:rPr>
        <w:t>新秩序的時代</w:t>
      </w:r>
      <w:r w:rsidRPr="000F168D">
        <w:rPr>
          <w:rFonts w:asciiTheme="minorEastAsia" w:eastAsiaTheme="minorEastAsia"/>
        </w:rPr>
        <w:t>”</w:t>
      </w:r>
      <w:r w:rsidRPr="000F168D">
        <w:rPr>
          <w:rFonts w:asciiTheme="minorEastAsia" w:eastAsiaTheme="minorEastAsia"/>
        </w:rPr>
        <w:t>就能建立在理念基礎之上。思想不會是新的，只有實踐，只有思想的應用，才會是新的。用華盛頓的話來說，這個時代之所以</w:t>
      </w:r>
      <w:r w:rsidRPr="000F168D">
        <w:rPr>
          <w:rFonts w:asciiTheme="minorEastAsia" w:eastAsiaTheme="minorEastAsia"/>
        </w:rPr>
        <w:t>“</w:t>
      </w:r>
      <w:r w:rsidRPr="000F168D">
        <w:rPr>
          <w:rFonts w:asciiTheme="minorEastAsia" w:eastAsiaTheme="minorEastAsia"/>
        </w:rPr>
        <w:t>繁榮昌盛</w:t>
      </w:r>
      <w:r w:rsidRPr="000F168D">
        <w:rPr>
          <w:rFonts w:asciiTheme="minorEastAsia" w:eastAsiaTheme="minorEastAsia"/>
        </w:rPr>
        <w:t>”</w:t>
      </w:r>
      <w:r w:rsidRPr="000F168D">
        <w:rPr>
          <w:rFonts w:asciiTheme="minorEastAsia" w:eastAsiaTheme="minorEastAsia"/>
        </w:rPr>
        <w:t>，乃是因為它</w:t>
      </w:r>
      <w:r w:rsidRPr="000F168D">
        <w:rPr>
          <w:rFonts w:asciiTheme="minorEastAsia" w:eastAsiaTheme="minorEastAsia"/>
        </w:rPr>
        <w:t>“</w:t>
      </w:r>
      <w:r w:rsidRPr="000F168D">
        <w:rPr>
          <w:rFonts w:asciiTheme="minorEastAsia" w:eastAsiaTheme="minorEastAsia"/>
        </w:rPr>
        <w:t>為我們打開了</w:t>
      </w:r>
      <w:r w:rsidRPr="000F168D">
        <w:rPr>
          <w:rFonts w:asciiTheme="minorEastAsia" w:eastAsiaTheme="minorEastAsia"/>
        </w:rPr>
        <w:t>……</w:t>
      </w:r>
      <w:r w:rsidRPr="000F168D">
        <w:rPr>
          <w:rFonts w:asciiTheme="minorEastAsia" w:eastAsiaTheme="minorEastAsia"/>
        </w:rPr>
        <w:t>哲學家、圣賢和立法者經年累月辛苦勞作而獲得的知識寶藏</w:t>
      </w:r>
      <w:r w:rsidRPr="000F168D">
        <w:rPr>
          <w:rFonts w:asciiTheme="minorEastAsia" w:eastAsiaTheme="minorEastAsia"/>
        </w:rPr>
        <w:t>”</w:t>
      </w:r>
      <w:r w:rsidRPr="000F168D">
        <w:rPr>
          <w:rFonts w:asciiTheme="minorEastAsia" w:eastAsiaTheme="minorEastAsia"/>
        </w:rPr>
        <w:t>。在他們的幫助下，美國革命者感到他們可以開始行動了。形勢所迫加上英國的政策已經令他們別無選擇，唯有建立一個全新的政治體。既然行動的機會已經來臨，誰也不能再歸咎于歷史和形勢了：如果美國公民</w:t>
      </w:r>
      <w:r w:rsidRPr="000F168D">
        <w:rPr>
          <w:rFonts w:asciiTheme="minorEastAsia" w:eastAsiaTheme="minorEastAsia"/>
        </w:rPr>
        <w:t>“</w:t>
      </w:r>
      <w:r w:rsidRPr="000F168D">
        <w:rPr>
          <w:rFonts w:asciiTheme="minorEastAsia" w:eastAsiaTheme="minorEastAsia"/>
        </w:rPr>
        <w:t>沒有獲得徹底的自由和幸福，那只能怪自己</w:t>
      </w:r>
      <w:r w:rsidRPr="000F168D">
        <w:rPr>
          <w:rFonts w:asciiTheme="minorEastAsia" w:eastAsiaTheme="minorEastAsia"/>
        </w:rPr>
        <w:t>”</w:t>
      </w:r>
      <w:r w:rsidRPr="000F168D">
        <w:rPr>
          <w:rFonts w:asciiTheme="minorEastAsia" w:eastAsiaTheme="minorEastAsia"/>
        </w:rPr>
        <w:t>。</w:t>
      </w:r>
      <w:hyperlink w:anchor="_45">
        <w:bookmarkStart w:id="51" w:name="45"/>
        <w:r w:rsidRPr="000F168D">
          <w:rPr>
            <w:rStyle w:val="36Text"/>
            <w:rFonts w:asciiTheme="minorEastAsia" w:eastAsiaTheme="minorEastAsia"/>
          </w:rPr>
          <w:t>45</w:t>
        </w:r>
        <w:bookmarkEnd w:id="51"/>
      </w:hyperlink>
      <w:r w:rsidRPr="000F168D">
        <w:rPr>
          <w:rFonts w:asciiTheme="minorEastAsia" w:eastAsiaTheme="minorEastAsia"/>
        </w:rPr>
        <w:t>但令他們始料不及的是，僅僅過了幾十年，對于他們的作為，一位最敏銳也最有思想的觀察者，竟會得出這樣的結論：</w:t>
      </w:r>
      <w:r w:rsidRPr="000F168D">
        <w:rPr>
          <w:rFonts w:asciiTheme="minorEastAsia" w:eastAsiaTheme="minorEastAsia"/>
        </w:rPr>
        <w:t>“</w:t>
      </w:r>
      <w:r w:rsidRPr="000F168D">
        <w:rPr>
          <w:rFonts w:asciiTheme="minorEastAsia" w:eastAsiaTheme="minorEastAsia"/>
        </w:rPr>
        <w:t>我一代又一代地追溯，直至遠古時代，卻發現我眼前所發生的一切，乃是史無前例的；當過去不再照耀未來，人的心靈就會茫然地游蕩。</w:t>
      </w:r>
      <w:r w:rsidRPr="000F168D">
        <w:rPr>
          <w:rFonts w:asciiTheme="minorEastAsia" w:eastAsiaTheme="minorEastAsia"/>
        </w:rPr>
        <w:t>”</w:t>
      </w:r>
      <w:hyperlink w:anchor="_46">
        <w:bookmarkStart w:id="52" w:name="46"/>
        <w:r w:rsidRPr="000F168D">
          <w:rPr>
            <w:rStyle w:val="36Text"/>
            <w:rFonts w:asciiTheme="minorEastAsia" w:eastAsiaTheme="minorEastAsia"/>
          </w:rPr>
          <w:t>46</w:t>
        </w:r>
        <w:bookmarkEnd w:id="52"/>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從十九世紀伊始，歷史必然性就在人們的心靈中投下魔咒，這一魔咒通過十月革命強化了它的威力。十月革命對于本世紀的深刻意義，與法國大革命對于其同時代人的意義一樣，先是使人類最美好的希望轉化為現實，然后又讓他們徹底絕望。不過這一次并不是與前人不謀而合的意外經驗，而是在刻意模仿一個已逝時代和事件經驗的行動過程。誠然，意識形態和暴力的雙重強制，一個從內部，另一個則從外部對人實施強制，才能充分解釋在所有處于布爾什維克革命影響之下的國家中走上絕路的革命家所具有的那種軟弱性。但是在這里，那些可能是從法國大革命中吸取的教訓，時至今日已經成為意識形態思考這一自我強制壓力的有機組成部分。問題總是一樣的：那些進入革命學校的人，事先就已經知道革命必經的過程。他們模仿的是事件的過程，而不是革命者。如果他們以革命者為榜樣，那他們至死也要捍衛革命者的清白。</w:t>
      </w:r>
      <w:hyperlink w:anchor="_47">
        <w:bookmarkStart w:id="53" w:name="47"/>
        <w:r w:rsidRPr="000F168D">
          <w:rPr>
            <w:rStyle w:val="36Text"/>
            <w:rFonts w:asciiTheme="minorEastAsia" w:eastAsiaTheme="minorEastAsia"/>
          </w:rPr>
          <w:t>47</w:t>
        </w:r>
        <w:bookmarkEnd w:id="53"/>
      </w:hyperlink>
      <w:r w:rsidRPr="000F168D">
        <w:rPr>
          <w:rFonts w:asciiTheme="minorEastAsia" w:eastAsiaTheme="minorEastAsia"/>
        </w:rPr>
        <w:t>但是他們不能這樣做，因為他們知道一場革命必定會吞噬革命自己的孩子，正如他們知道每一次革命都會按部就班地發展；或者知道，明處的敵人之后，接著便是以</w:t>
      </w:r>
      <w:r w:rsidRPr="000F168D">
        <w:rPr>
          <w:rFonts w:asciiTheme="minorEastAsia" w:eastAsiaTheme="minorEastAsia"/>
        </w:rPr>
        <w:t>“</w:t>
      </w:r>
      <w:r w:rsidRPr="000F168D">
        <w:rPr>
          <w:rFonts w:asciiTheme="minorEastAsia" w:eastAsiaTheme="minorEastAsia"/>
        </w:rPr>
        <w:t>可疑分子</w:t>
      </w:r>
      <w:r w:rsidRPr="000F168D">
        <w:rPr>
          <w:rFonts w:asciiTheme="minorEastAsia" w:eastAsiaTheme="minorEastAsia"/>
        </w:rPr>
        <w:t>”</w:t>
      </w:r>
      <w:r w:rsidRPr="000F168D">
        <w:rPr>
          <w:rFonts w:asciiTheme="minorEastAsia" w:eastAsiaTheme="minorEastAsia"/>
        </w:rPr>
        <w:t>面目出現的隱蔽敵人；又或者知道，革命將分裂為兩個極端的派別</w:t>
      </w:r>
      <w:r w:rsidRPr="000F168D">
        <w:rPr>
          <w:rFonts w:asciiTheme="minorEastAsia" w:eastAsiaTheme="minorEastAsia"/>
        </w:rPr>
        <w:t>——</w:t>
      </w:r>
      <w:r w:rsidRPr="000F168D">
        <w:rPr>
          <w:rFonts w:asciiTheme="minorEastAsia" w:eastAsiaTheme="minorEastAsia"/>
        </w:rPr>
        <w:t>indulgents（寬容派）和enrag</w:t>
      </w:r>
      <w:r w:rsidRPr="000F168D">
        <w:rPr>
          <w:rFonts w:asciiTheme="minorEastAsia" w:eastAsiaTheme="minorEastAsia"/>
        </w:rPr>
        <w:t>é</w:t>
      </w:r>
      <w:r w:rsidRPr="000F168D">
        <w:rPr>
          <w:rFonts w:asciiTheme="minorEastAsia" w:eastAsiaTheme="minorEastAsia"/>
        </w:rPr>
        <w:t>s（激進派）</w:t>
      </w:r>
      <w:r w:rsidRPr="000F168D">
        <w:rPr>
          <w:rFonts w:asciiTheme="minorEastAsia" w:eastAsiaTheme="minorEastAsia"/>
        </w:rPr>
        <w:t>——</w:t>
      </w:r>
      <w:r w:rsidRPr="000F168D">
        <w:rPr>
          <w:rFonts w:asciiTheme="minorEastAsia" w:eastAsiaTheme="minorEastAsia"/>
        </w:rPr>
        <w:t>他們實際上或</w:t>
      </w:r>
      <w:r w:rsidRPr="000F168D">
        <w:rPr>
          <w:rFonts w:asciiTheme="minorEastAsia" w:eastAsiaTheme="minorEastAsia"/>
        </w:rPr>
        <w:t>“</w:t>
      </w:r>
      <w:r w:rsidRPr="000F168D">
        <w:rPr>
          <w:rFonts w:asciiTheme="minorEastAsia" w:eastAsiaTheme="minorEastAsia"/>
        </w:rPr>
        <w:t>客觀上</w:t>
      </w:r>
      <w:r w:rsidRPr="000F168D">
        <w:rPr>
          <w:rFonts w:asciiTheme="minorEastAsia" w:eastAsiaTheme="minorEastAsia"/>
        </w:rPr>
        <w:t>”</w:t>
      </w:r>
      <w:r w:rsidRPr="000F168D">
        <w:rPr>
          <w:rFonts w:asciiTheme="minorEastAsia" w:eastAsiaTheme="minorEastAsia"/>
        </w:rPr>
        <w:t>是一丘之貉，同心協力來削弱革命政府。革命由中間派來</w:t>
      </w:r>
      <w:r w:rsidRPr="000F168D">
        <w:rPr>
          <w:rFonts w:asciiTheme="minorEastAsia" w:eastAsiaTheme="minorEastAsia"/>
        </w:rPr>
        <w:t>“</w:t>
      </w:r>
      <w:r w:rsidRPr="000F168D">
        <w:rPr>
          <w:rFonts w:asciiTheme="minorEastAsia" w:eastAsiaTheme="minorEastAsia"/>
        </w:rPr>
        <w:t>拯救</w:t>
      </w:r>
      <w:r w:rsidRPr="000F168D">
        <w:rPr>
          <w:rFonts w:asciiTheme="minorEastAsia" w:eastAsiaTheme="minorEastAsia"/>
        </w:rPr>
        <w:t>”</w:t>
      </w:r>
      <w:r w:rsidRPr="000F168D">
        <w:rPr>
          <w:rFonts w:asciiTheme="minorEastAsia" w:eastAsiaTheme="minorEastAsia"/>
        </w:rPr>
        <w:t>，這絕不是更溫和的一派，他們除掉右派和左派，就像羅伯斯庇爾除掉丹東和埃貝爾一樣。俄國革命者從法國大革命中學到的是歷史而不是行動。他們為革命所做的一切準備，幾乎就是這種學習。他們掌握了演技，來扮演歷史這一幕偉大戲劇將給他們安排的任何角色。如果只有反派角色可演，他們也寧可接受這個角色而不愿站在戲外。</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這些人敢于藐視一切現存權力，敢于挑戰一切世俗權威，他們的勇氣毋庸置疑，但他們常常日復一日奴顏婢膝地屈服于歷史必然性的召喚，不發出半點義憤填膺的呼喊，不管對他們而言必然性的外表看起來是多么的愚蠢和不合時宜。此情此境，有點荒唐透頂。他們被愚弄了，不是因為丹東和維尼奧、羅伯斯庇爾和圣鞠斯特以及其他一切人的話仍然回蕩在他們耳邊，他們是被歷史愚弄了，變成了歷史的傻瓜。</w:t>
      </w:r>
    </w:p>
    <w:p w:rsidR="0084751D" w:rsidRPr="000F168D" w:rsidRDefault="0084751D" w:rsidP="0084751D">
      <w:pPr>
        <w:pStyle w:val="1"/>
        <w:spacing w:before="240" w:after="240"/>
        <w:rPr>
          <w:rFonts w:asciiTheme="minorEastAsia"/>
        </w:rPr>
      </w:pPr>
      <w:bookmarkStart w:id="54" w:name="Top_of_part0020_xhtml"/>
      <w:bookmarkStart w:id="55" w:name="_Toc57044609"/>
      <w:r w:rsidRPr="000F168D">
        <w:rPr>
          <w:rFonts w:asciiTheme="minorEastAsia"/>
        </w:rPr>
        <w:lastRenderedPageBreak/>
        <w:t>二　社會問題</w:t>
      </w:r>
      <w:bookmarkEnd w:id="54"/>
      <w:bookmarkEnd w:id="55"/>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Les malheureux sont la Puissance de la terre.（不幸的人是強大的自然力。）</w:t>
      </w:r>
    </w:p>
    <w:p w:rsidR="0084751D" w:rsidRPr="000F168D" w:rsidRDefault="0084751D" w:rsidP="0084751D">
      <w:pPr>
        <w:pStyle w:val="Para032"/>
        <w:spacing w:before="312" w:after="312"/>
        <w:rPr>
          <w:rFonts w:asciiTheme="minorEastAsia" w:eastAsiaTheme="minorEastAsia"/>
        </w:rPr>
      </w:pPr>
      <w:r w:rsidRPr="000F168D">
        <w:rPr>
          <w:rFonts w:asciiTheme="minorEastAsia" w:eastAsiaTheme="minorEastAsia"/>
        </w:rPr>
        <w:t>圣鞠斯特</w:t>
      </w:r>
    </w:p>
    <w:p w:rsidR="0084751D" w:rsidRPr="000F168D" w:rsidRDefault="0084751D" w:rsidP="0084751D">
      <w:pPr>
        <w:pStyle w:val="Para023"/>
        <w:spacing w:before="312" w:after="312"/>
        <w:rPr>
          <w:rFonts w:asciiTheme="minorEastAsia" w:eastAsiaTheme="minorEastAsia"/>
        </w:rPr>
      </w:pPr>
      <w:r w:rsidRPr="000F168D">
        <w:rPr>
          <w:rFonts w:asciiTheme="minorEastAsia" w:eastAsiaTheme="minorEastAsia"/>
        </w:rPr>
        <w:t>1</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二十世紀初期的職業革命家也許是歷史的傻瓜，但他們本人肯定不是傻瓜。作為革命思想的一個范疇，歷史必然性觀念本身要比純粹的法國大革命場景更為可取；哪怕以沉思默想的方式來追憶法國大革命的事件過程，然后將事件簡化為概念，較之歷史必然性觀念也不免相形見絀。隱藏在現象背后的是一種現實，這種現實是生物的而非歷史的，雖然現在，也許是第一次，它完全是一副歷史的樣子。我們在自我反省中領略到的最強大的必然性，就是生命過程。它滲透到我們的身體器官，使之處于持續變化的狀態之中。這種持續變化的運動是自發的，獨立于我們的活動和不可抗拒的，那是一種勢不可擋的迫切性。我們自己做得越少，我們就越不活躍，這種生物過程就越發不可收拾，并且把內在的必然性強加于我們，用純粹事件</w:t>
      </w:r>
      <w:hyperlink w:anchor="_48">
        <w:bookmarkStart w:id="56" w:name="48"/>
        <w:r w:rsidRPr="000F168D">
          <w:rPr>
            <w:rStyle w:val="36Text"/>
            <w:rFonts w:asciiTheme="minorEastAsia" w:eastAsiaTheme="minorEastAsia"/>
          </w:rPr>
          <w:t>48</w:t>
        </w:r>
        <w:bookmarkEnd w:id="56"/>
      </w:hyperlink>
      <w:r w:rsidRPr="000F168D">
        <w:rPr>
          <w:rFonts w:asciiTheme="minorEastAsia" w:eastAsiaTheme="minorEastAsia"/>
        </w:rPr>
        <w:t>那咄咄逼人的自發作用來震懾我們，而這種自發作用，乃是一切人類歷史的基礎。歷史過程的必然性，本來的形象是沿軌道旋轉的、必然的天體運動，它在支配一切人類生活的日復一日的必然性中，找到了有力的對應物。當這一幕發生，當窮人迫于肉體需求而沖上法國大革命的舞臺時，那個與人類命運起伏這一永恒變化如此貼切的天文學隱喻，就喪失了舊的涵義而獲得了生物形象，這個形象無孔不入地侵入了歷史有機體理論和歷史社會理論之中，并構成了這些理論的基礎。所有這些理論都有一個共同之處，那就是將群眾，也就是一個民族、人民或一個社會中的實際多數，看成是一個超自然軀體的形象，它受制于一個超人，也就是不可抗拒的</w:t>
      </w:r>
      <w:r w:rsidRPr="000F168D">
        <w:rPr>
          <w:rFonts w:asciiTheme="minorEastAsia" w:eastAsiaTheme="minorEastAsia"/>
        </w:rPr>
        <w:t>“</w:t>
      </w:r>
      <w:r w:rsidRPr="000F168D">
        <w:rPr>
          <w:rFonts w:asciiTheme="minorEastAsia" w:eastAsiaTheme="minorEastAsia"/>
        </w:rPr>
        <w:t>公意</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與這一現代形象相對應的實際情況，是十八世紀以來我們逐漸稱之為社會問題的現實，我們可以更恰當、更簡單地稱之為貧困的存在。貧困不止是被剝奪，而且是一種處于持續匱乏和極度苦難中的狀態。它的卑污，在于它非人化的力量；它的可鄙，是因為它把人置于肉體的絕對支配之下。這就是必然性的絕對支配，每個人都能從他們最切身的體驗中，不假思索地了解到。正是在必然性的統治之下，群眾投奔了法國大革命，發動它，驅使它前行，最終葬送了它，因為這是窮人構成的群眾。當他們出現在政治舞臺上的時候，必然性也隨之出現。結果就是，舊政權的權力失效，而新共和國也流產了。自由不得不屈從于必然性，屈從于生命過程本身的迫切性。當羅伯斯庇爾宣布</w:t>
      </w:r>
      <w:r w:rsidRPr="000F168D">
        <w:rPr>
          <w:rFonts w:asciiTheme="minorEastAsia" w:eastAsiaTheme="minorEastAsia"/>
        </w:rPr>
        <w:t>“</w:t>
      </w:r>
      <w:r w:rsidRPr="000F168D">
        <w:rPr>
          <w:rFonts w:asciiTheme="minorEastAsia" w:eastAsiaTheme="minorEastAsia"/>
        </w:rPr>
        <w:t>維持生命所必需的一切，都必須是公有物品，只有剩余物品才被承認是私有財產</w:t>
      </w:r>
      <w:r w:rsidRPr="000F168D">
        <w:rPr>
          <w:rFonts w:asciiTheme="minorEastAsia" w:eastAsiaTheme="minorEastAsia"/>
        </w:rPr>
        <w:t>”</w:t>
      </w:r>
      <w:r w:rsidRPr="000F168D">
        <w:rPr>
          <w:rFonts w:asciiTheme="minorEastAsia" w:eastAsiaTheme="minorEastAsia"/>
        </w:rPr>
        <w:t>時，他不僅顛倒了前現代的政治</w:t>
      </w:r>
      <w:r w:rsidRPr="000F168D">
        <w:rPr>
          <w:rFonts w:asciiTheme="minorEastAsia" w:eastAsiaTheme="minorEastAsia"/>
        </w:rPr>
        <w:lastRenderedPageBreak/>
        <w:t>理論，那種理論認為必須充公和共享的，正是公民的剩余時間和物品，而且，還是用他本人的話來說，他最終使革命政府屈從于</w:t>
      </w:r>
      <w:r w:rsidRPr="000F168D">
        <w:rPr>
          <w:rFonts w:asciiTheme="minorEastAsia" w:eastAsiaTheme="minorEastAsia"/>
        </w:rPr>
        <w:t>“</w:t>
      </w:r>
      <w:r w:rsidRPr="000F168D">
        <w:rPr>
          <w:rFonts w:asciiTheme="minorEastAsia" w:eastAsiaTheme="minorEastAsia"/>
        </w:rPr>
        <w:t>最神圣的法律、人民的福利、最不可剝奪的資格，它就是必然性</w:t>
      </w:r>
      <w:r w:rsidRPr="000F168D">
        <w:rPr>
          <w:rFonts w:asciiTheme="minorEastAsia" w:eastAsiaTheme="minorEastAsia"/>
        </w:rPr>
        <w:t>”</w:t>
      </w:r>
      <w:r w:rsidRPr="000F168D">
        <w:rPr>
          <w:rFonts w:asciiTheme="minorEastAsia" w:eastAsiaTheme="minorEastAsia"/>
        </w:rPr>
        <w:t>。</w:t>
      </w:r>
      <w:hyperlink w:anchor="_49">
        <w:bookmarkStart w:id="57" w:name="49"/>
        <w:r w:rsidRPr="000F168D">
          <w:rPr>
            <w:rStyle w:val="36Text"/>
            <w:rFonts w:asciiTheme="minorEastAsia" w:eastAsiaTheme="minorEastAsia"/>
          </w:rPr>
          <w:t>49</w:t>
        </w:r>
        <w:bookmarkEnd w:id="57"/>
      </w:hyperlink>
      <w:r w:rsidRPr="000F168D">
        <w:rPr>
          <w:rFonts w:asciiTheme="minorEastAsia" w:eastAsiaTheme="minorEastAsia"/>
        </w:rPr>
        <w:t>換言之，他拋棄了自己的</w:t>
      </w:r>
      <w:r w:rsidRPr="000F168D">
        <w:rPr>
          <w:rFonts w:asciiTheme="minorEastAsia" w:eastAsiaTheme="minorEastAsia"/>
        </w:rPr>
        <w:t>“</w:t>
      </w:r>
      <w:r w:rsidRPr="000F168D">
        <w:rPr>
          <w:rFonts w:asciiTheme="minorEastAsia" w:eastAsiaTheme="minorEastAsia"/>
        </w:rPr>
        <w:t>自由專制</w:t>
      </w:r>
      <w:r w:rsidRPr="000F168D">
        <w:rPr>
          <w:rFonts w:asciiTheme="minorEastAsia" w:eastAsiaTheme="minorEastAsia"/>
        </w:rPr>
        <w:t>”</w:t>
      </w:r>
      <w:r w:rsidRPr="000F168D">
        <w:rPr>
          <w:rFonts w:asciiTheme="minorEastAsia" w:eastAsiaTheme="minorEastAsia"/>
        </w:rPr>
        <w:t>，也就是在以自由立國名義下的專政，來爭取</w:t>
      </w:r>
      <w:r w:rsidRPr="000F168D">
        <w:rPr>
          <w:rFonts w:asciiTheme="minorEastAsia" w:eastAsiaTheme="minorEastAsia"/>
        </w:rPr>
        <w:t>“</w:t>
      </w:r>
      <w:r w:rsidRPr="000F168D">
        <w:rPr>
          <w:rFonts w:asciiTheme="minorEastAsia" w:eastAsiaTheme="minorEastAsia"/>
        </w:rPr>
        <w:t>無套褲漢（法國大革命時期貴族對貧苦的共和主義者的蔑稱）的權利</w:t>
      </w:r>
      <w:r w:rsidRPr="000F168D">
        <w:rPr>
          <w:rFonts w:asciiTheme="minorEastAsia" w:eastAsiaTheme="minorEastAsia"/>
        </w:rPr>
        <w:t>”</w:t>
      </w:r>
      <w:r w:rsidRPr="000F168D">
        <w:rPr>
          <w:rFonts w:asciiTheme="minorEastAsia" w:eastAsiaTheme="minorEastAsia"/>
        </w:rPr>
        <w:t>，這一權利就是</w:t>
      </w:r>
      <w:r w:rsidRPr="000F168D">
        <w:rPr>
          <w:rFonts w:asciiTheme="minorEastAsia" w:eastAsiaTheme="minorEastAsia"/>
        </w:rPr>
        <w:t>“</w:t>
      </w:r>
      <w:r w:rsidRPr="000F168D">
        <w:rPr>
          <w:rFonts w:asciiTheme="minorEastAsia" w:eastAsiaTheme="minorEastAsia"/>
        </w:rPr>
        <w:t>衣食溫飽和種族繁衍</w:t>
      </w:r>
      <w:r w:rsidRPr="000F168D">
        <w:rPr>
          <w:rFonts w:asciiTheme="minorEastAsia" w:eastAsiaTheme="minorEastAsia"/>
        </w:rPr>
        <w:t>”</w:t>
      </w:r>
      <w:r w:rsidRPr="000F168D">
        <w:rPr>
          <w:rFonts w:asciiTheme="minorEastAsia" w:eastAsiaTheme="minorEastAsia"/>
        </w:rPr>
        <w:t>。</w:t>
      </w:r>
      <w:hyperlink w:anchor="_50">
        <w:bookmarkStart w:id="58" w:name="50"/>
        <w:r w:rsidRPr="000F168D">
          <w:rPr>
            <w:rStyle w:val="36Text"/>
            <w:rFonts w:asciiTheme="minorEastAsia" w:eastAsiaTheme="minorEastAsia"/>
          </w:rPr>
          <w:t>50</w:t>
        </w:r>
        <w:bookmarkEnd w:id="58"/>
      </w:hyperlink>
      <w:r w:rsidRPr="000F168D">
        <w:rPr>
          <w:rFonts w:asciiTheme="minorEastAsia" w:eastAsiaTheme="minorEastAsia"/>
        </w:rPr>
        <w:t>正是必然性，也就是人民的迫切需要釋放了恐怖，并將大革命引向毀滅。最后，羅伯斯庇爾總算明白發生了什么，盡管他只是以預言的形式來表述的（在他最后的演說中）：</w:t>
      </w:r>
      <w:r w:rsidRPr="000F168D">
        <w:rPr>
          <w:rFonts w:asciiTheme="minorEastAsia" w:eastAsiaTheme="minorEastAsia"/>
        </w:rPr>
        <w:t>“</w:t>
      </w:r>
      <w:r w:rsidRPr="000F168D">
        <w:rPr>
          <w:rFonts w:asciiTheme="minorEastAsia" w:eastAsiaTheme="minorEastAsia"/>
        </w:rPr>
        <w:t>我們將會逝去，不留下一抹煙痕，因為，在人類的歷史長河中，我們錯過了以自由立國的時刻。</w:t>
      </w:r>
      <w:r w:rsidRPr="000F168D">
        <w:rPr>
          <w:rFonts w:asciiTheme="minorEastAsia" w:eastAsiaTheme="minorEastAsia"/>
        </w:rPr>
        <w:t>”</w:t>
      </w:r>
      <w:r w:rsidRPr="000F168D">
        <w:rPr>
          <w:rFonts w:asciiTheme="minorEastAsia" w:eastAsiaTheme="minorEastAsia"/>
        </w:rPr>
        <w:t>不是國王和暴君的陰謀，而是必然性和貧困那更有力量的陰謀，長期困擾著他們，使之錯過了</w:t>
      </w:r>
      <w:r w:rsidRPr="000F168D">
        <w:rPr>
          <w:rFonts w:asciiTheme="minorEastAsia" w:eastAsiaTheme="minorEastAsia"/>
        </w:rPr>
        <w:t>“</w:t>
      </w:r>
      <w:r w:rsidRPr="000F168D">
        <w:rPr>
          <w:rFonts w:asciiTheme="minorEastAsia" w:eastAsiaTheme="minorEastAsia"/>
        </w:rPr>
        <w:t>歷史性時刻</w:t>
      </w:r>
      <w:r w:rsidRPr="000F168D">
        <w:rPr>
          <w:rFonts w:asciiTheme="minorEastAsia" w:eastAsiaTheme="minorEastAsia"/>
        </w:rPr>
        <w:t>”</w:t>
      </w:r>
      <w:r w:rsidRPr="000F168D">
        <w:rPr>
          <w:rFonts w:asciiTheme="minorEastAsia" w:eastAsiaTheme="minorEastAsia"/>
        </w:rPr>
        <w:t>。與此同時，革命掉轉了方向，它不再以自由為目的，革命的目標變成了人民的幸福。</w:t>
      </w:r>
      <w:hyperlink w:anchor="_51">
        <w:bookmarkStart w:id="59" w:name="51"/>
        <w:r w:rsidRPr="000F168D">
          <w:rPr>
            <w:rStyle w:val="36Text"/>
            <w:rFonts w:asciiTheme="minorEastAsia" w:eastAsiaTheme="minorEastAsia"/>
          </w:rPr>
          <w:t>51</w:t>
        </w:r>
        <w:bookmarkEnd w:id="59"/>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人權轉化為無套褲漢的權利，不僅是法國大革命的轉折點，而且是接下來所有革命的轉折點。這在不小的程度上要歸因于下述事實：卡爾</w:t>
      </w:r>
      <w:r w:rsidRPr="000F168D">
        <w:rPr>
          <w:rFonts w:asciiTheme="minorEastAsia" w:eastAsiaTheme="minorEastAsia"/>
        </w:rPr>
        <w:t>·</w:t>
      </w:r>
      <w:r w:rsidRPr="000F168D">
        <w:rPr>
          <w:rFonts w:asciiTheme="minorEastAsia" w:eastAsiaTheme="minorEastAsia"/>
        </w:rPr>
        <w:t>馬克思，這位革命有史以來最偉大的理論家，他更感興趣的是歷史而不是政治。因此，他幾乎完全忽略了革命者的本來意圖，也就是以自由立國，而將注意力幾乎完全集中在革命事件貌似客觀的進程上了。換言之，人權轉化為無套褲漢的權利之前，自由就已經遜位于必然性，只是過了半個多世紀之后，才找到了自己的理論家。當這一點在馬克思的著作中出現時，現代革命的歷史似乎已經到了不可逆轉的地步。由于產生于美國革命進程的思想一騎絕塵，令人難以望其項背，一般而言，革命總是籠罩在法國大革命的陰影之下，具體而言，革命總是處于社會問題的主導之下。（哪怕托克維爾也是如此，他的主要精力就在于研究那場漫長而不可避免的革命在美國造成的后果，而1789年事件只不過是這場革命的第一階段。奇怪的是，美國革命本身和立國者的理論，始終提不起他的興趣。）馬克思的表述和概念對革命進程的巨大影響是毋庸置疑的。鑒于荒謬的二十世紀馬克思主義經院哲學，人們不免會將這一影響歸咎于馬克思著作中的意識形態因素，然而更恰當的做法是反過來，把馬克思主義的有害影響歸咎于馬克思大量的真實而富于創見的發現。無論如何，年輕的馬克思無疑相信，法國大革命不能以自由立國的原因，就在于它沒能解決社會問題。從這一點他得出了自由與貧困互不相容的結論。馬克思對革命事業最具爆炸性同時也確實最富創見的貢獻就是，他運用政治術語將貧苦大眾那勢不可擋的生存需要解釋為一場起義，一場不是以面包或財富之名，而是以自由之名發動的起義。馬克思從法國大革命中學到的是，貧困是第一位的政治力量。他的教義中的意識形態因素，他對</w:t>
      </w:r>
      <w:r w:rsidRPr="000F168D">
        <w:rPr>
          <w:rFonts w:asciiTheme="minorEastAsia" w:eastAsiaTheme="minorEastAsia"/>
        </w:rPr>
        <w:t>“</w:t>
      </w:r>
      <w:r w:rsidRPr="000F168D">
        <w:rPr>
          <w:rFonts w:asciiTheme="minorEastAsia" w:eastAsiaTheme="minorEastAsia"/>
        </w:rPr>
        <w:t>科學</w:t>
      </w:r>
      <w:r w:rsidRPr="000F168D">
        <w:rPr>
          <w:rFonts w:asciiTheme="minorEastAsia" w:eastAsiaTheme="minorEastAsia"/>
        </w:rPr>
        <w:t>”</w:t>
      </w:r>
      <w:r w:rsidRPr="000F168D">
        <w:rPr>
          <w:rFonts w:asciiTheme="minorEastAsia" w:eastAsiaTheme="minorEastAsia"/>
        </w:rPr>
        <w:t>社會主義、歷史必然性、上層建筑和</w:t>
      </w:r>
      <w:r w:rsidRPr="000F168D">
        <w:rPr>
          <w:rFonts w:asciiTheme="minorEastAsia" w:eastAsiaTheme="minorEastAsia"/>
        </w:rPr>
        <w:t>“</w:t>
      </w:r>
      <w:r w:rsidRPr="000F168D">
        <w:rPr>
          <w:rFonts w:asciiTheme="minorEastAsia" w:eastAsiaTheme="minorEastAsia"/>
        </w:rPr>
        <w:t>唯物主義</w:t>
      </w:r>
      <w:r w:rsidRPr="000F168D">
        <w:rPr>
          <w:rFonts w:asciiTheme="minorEastAsia" w:eastAsiaTheme="minorEastAsia"/>
        </w:rPr>
        <w:t>”</w:t>
      </w:r>
      <w:r w:rsidRPr="000F168D">
        <w:rPr>
          <w:rFonts w:asciiTheme="minorEastAsia" w:eastAsiaTheme="minorEastAsia"/>
        </w:rPr>
        <w:t>的信念等等，相比之下都是次要的和派生的。這些東西都是他和整個現代所共有的，今天我們不僅在形形色色的社會主義和共產主義中，而且在整個社會科學的體系中都找得到它們。</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馬克思將社會問題轉化為政治力量，這一轉化包含在</w:t>
      </w:r>
      <w:r w:rsidRPr="000F168D">
        <w:rPr>
          <w:rFonts w:asciiTheme="minorEastAsia" w:eastAsiaTheme="minorEastAsia"/>
        </w:rPr>
        <w:t>“</w:t>
      </w:r>
      <w:r w:rsidRPr="000F168D">
        <w:rPr>
          <w:rFonts w:asciiTheme="minorEastAsia" w:eastAsiaTheme="minorEastAsia"/>
        </w:rPr>
        <w:t>剝削</w:t>
      </w:r>
      <w:r w:rsidRPr="000F168D">
        <w:rPr>
          <w:rFonts w:asciiTheme="minorEastAsia" w:eastAsiaTheme="minorEastAsia"/>
        </w:rPr>
        <w:t>”</w:t>
      </w:r>
      <w:r w:rsidRPr="000F168D">
        <w:rPr>
          <w:rFonts w:asciiTheme="minorEastAsia" w:eastAsiaTheme="minorEastAsia"/>
        </w:rPr>
        <w:t>一詞中，也就是認為貧困是一個掌握暴力手段的</w:t>
      </w:r>
      <w:r w:rsidRPr="000F168D">
        <w:rPr>
          <w:rFonts w:asciiTheme="minorEastAsia" w:eastAsiaTheme="minorEastAsia"/>
        </w:rPr>
        <w:t>“</w:t>
      </w:r>
      <w:r w:rsidRPr="000F168D">
        <w:rPr>
          <w:rFonts w:asciiTheme="minorEastAsia" w:eastAsiaTheme="minorEastAsia"/>
        </w:rPr>
        <w:t>統治階級</w:t>
      </w:r>
      <w:r w:rsidRPr="000F168D">
        <w:rPr>
          <w:rFonts w:asciiTheme="minorEastAsia" w:eastAsiaTheme="minorEastAsia"/>
        </w:rPr>
        <w:t>”</w:t>
      </w:r>
      <w:r w:rsidRPr="000F168D">
        <w:rPr>
          <w:rFonts w:asciiTheme="minorEastAsia" w:eastAsiaTheme="minorEastAsia"/>
        </w:rPr>
        <w:t>剝削帶來的結果。其實，這一假設對于歷史科學而言，價值并不大。它從奴隸經濟中得到啟發，在那里，主人</w:t>
      </w:r>
      <w:r w:rsidRPr="000F168D">
        <w:rPr>
          <w:rFonts w:asciiTheme="minorEastAsia" w:eastAsiaTheme="minorEastAsia"/>
        </w:rPr>
        <w:t>“</w:t>
      </w:r>
      <w:r w:rsidRPr="000F168D">
        <w:rPr>
          <w:rFonts w:asciiTheme="minorEastAsia" w:eastAsiaTheme="minorEastAsia"/>
        </w:rPr>
        <w:t>階級</w:t>
      </w:r>
      <w:r w:rsidRPr="000F168D">
        <w:rPr>
          <w:rFonts w:asciiTheme="minorEastAsia" w:eastAsiaTheme="minorEastAsia"/>
        </w:rPr>
        <w:t>”</w:t>
      </w:r>
      <w:r w:rsidRPr="000F168D">
        <w:rPr>
          <w:rFonts w:asciiTheme="minorEastAsia" w:eastAsiaTheme="minorEastAsia"/>
        </w:rPr>
        <w:t>確實統治著下層勞動者。但這僅僅適合資本主義的早期階段，當時規模空前的貧困正是武力掠奪的結果。倘若不是憑著革命性而單憑科學性，這個假設肯定挨不過一個多世紀歷史研究的風雨。馬克思正是假革命之名，將一種政治因素引入新的經濟科學之中，進而使之成為它自命的東西</w:t>
      </w:r>
      <w:r w:rsidRPr="000F168D">
        <w:rPr>
          <w:rFonts w:asciiTheme="minorEastAsia" w:eastAsiaTheme="minorEastAsia"/>
        </w:rPr>
        <w:t>——</w:t>
      </w:r>
      <w:r w:rsidRPr="000F168D">
        <w:rPr>
          <w:rFonts w:asciiTheme="minorEastAsia" w:eastAsiaTheme="minorEastAsia"/>
        </w:rPr>
        <w:t>政治經濟，也就是一種依賴于政治權力，因而能被政治組織和革命手段推翻的經濟。通過將財產關系貶抑為由暴力而不是必然性所確立的舊人際關系，馬克思喚起了一種反叛精神，這種反叛精神只有在遭到侵犯時才會產生，而并非源于必然性的統治。如果馬克思有助于解放窮人，那也不是通過告訴他們，說他們是某種歷史的或其他的必然性的活化身，而是通過勸說他們，使之相信貧困本身是一個政治現象，而非自然現象，是暴力和侵犯的結果而不是匱乏的結果。從定義上，苦難的條件絕對無法產生</w:t>
      </w:r>
      <w:r w:rsidRPr="000F168D">
        <w:rPr>
          <w:rFonts w:asciiTheme="minorEastAsia" w:eastAsiaTheme="minorEastAsia"/>
        </w:rPr>
        <w:t>“</w:t>
      </w:r>
      <w:r w:rsidRPr="000F168D">
        <w:rPr>
          <w:rFonts w:asciiTheme="minorEastAsia" w:eastAsiaTheme="minorEastAsia"/>
        </w:rPr>
        <w:t>心靈自由的人民</w:t>
      </w:r>
      <w:r w:rsidRPr="000F168D">
        <w:rPr>
          <w:rFonts w:asciiTheme="minorEastAsia" w:eastAsiaTheme="minorEastAsia"/>
        </w:rPr>
        <w:t>”</w:t>
      </w:r>
      <w:r w:rsidRPr="000F168D">
        <w:rPr>
          <w:rFonts w:asciiTheme="minorEastAsia" w:eastAsiaTheme="minorEastAsia"/>
        </w:rPr>
        <w:t>，因為這種條件受制于必然性。如果苦難的條件將帶來革命而不是葬送革命，那必然要將經濟條件轉換成政治因素，用政治術語來加以解釋。</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馬克思的解釋模型是古代奴隸制，那里的確存在一個他所謂的</w:t>
      </w:r>
      <w:r w:rsidRPr="000F168D">
        <w:rPr>
          <w:rFonts w:asciiTheme="minorEastAsia" w:eastAsiaTheme="minorEastAsia"/>
        </w:rPr>
        <w:t>“</w:t>
      </w:r>
      <w:r w:rsidRPr="000F168D">
        <w:rPr>
          <w:rFonts w:asciiTheme="minorEastAsia" w:eastAsiaTheme="minorEastAsia"/>
        </w:rPr>
        <w:t>統治階級</w:t>
      </w:r>
      <w:r w:rsidRPr="000F168D">
        <w:rPr>
          <w:rFonts w:asciiTheme="minorEastAsia" w:eastAsiaTheme="minorEastAsia"/>
        </w:rPr>
        <w:t>”</w:t>
      </w:r>
      <w:r w:rsidRPr="000F168D">
        <w:rPr>
          <w:rFonts w:asciiTheme="minorEastAsia" w:eastAsiaTheme="minorEastAsia"/>
        </w:rPr>
        <w:t>，占有強制手段，迫使被統治階級為其承受苦役。馬克思的希望，用</w:t>
      </w:r>
      <w:r w:rsidRPr="000F168D">
        <w:rPr>
          <w:rFonts w:asciiTheme="minorEastAsia" w:eastAsiaTheme="minorEastAsia"/>
        </w:rPr>
        <w:t>“</w:t>
      </w:r>
      <w:r w:rsidRPr="000F168D">
        <w:rPr>
          <w:rFonts w:asciiTheme="minorEastAsia" w:eastAsiaTheme="minorEastAsia"/>
        </w:rPr>
        <w:t>階級意識</w:t>
      </w:r>
      <w:r w:rsidRPr="000F168D">
        <w:rPr>
          <w:rFonts w:asciiTheme="minorEastAsia" w:eastAsiaTheme="minorEastAsia"/>
        </w:rPr>
        <w:t>”</w:t>
      </w:r>
      <w:r w:rsidRPr="000F168D">
        <w:rPr>
          <w:rFonts w:asciiTheme="minorEastAsia" w:eastAsiaTheme="minorEastAsia"/>
        </w:rPr>
        <w:t>這一黑格爾式術語來表述，來自于一個事實，那就是現代已經釋放了被統治階級，使之恢復了行動能力，而這種釋放復又將工人階級置于必然性的統治之下，被統治階級的行動同時又恰恰由于必然性而變得不可抗拒。在工業革命的起步階段，勞動者的解放其實在某種程度上是自相矛盾的：從主人手中解放，只不過是將他們置于更強大的工頭，即日常需要的統治之下。日常需要，換句話說，是一種力量。必然性就是借助這一力量，去驅使、強迫人，它比暴力更加具有強迫性。馬克思深知這一點，他的視野依然牢牢扎根于古典制度和理論之中，放之四海而又常常模糊不清。這也許就是他如此熱衷于黑格爾，相信自由直接從必然性中產生這一辯證過程的深層原因。</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馬克思在人類自由史上的地位一直很模糊。誠然，他在早期著作中運用政治術語來談論社會問題，用壓迫和剝削的范疇來解釋貧困的絕境。然而也正是馬克思，在《共產黨宣言》之后的幾乎所有著作中，運用經濟術語來重新定義他年輕時赤誠的革命激情。其他人相信某種必然性是人的條件所固有的，馬克思先是從這里看到了人為的暴力以及人對人的壓迫，但他后來又在每種暴力、罪行和侵犯的背后，看到了潛伏著的、歷史必然性的鐵的規律。馬克思將必然性等同于生命過程所具有的強迫性沖動，這一點跟他的現代先驅不一樣，倒是很像他的古代老師。如此說來，馬克思最終比其他任何人，都更強化了現代在政治上最有害的信條，即生命是最高的善，社會的生命過程正是人力所能及的中心。因此，革命的角色不再是將人從其同胞的壓迫下解放出來，更不用說以自由立國了，而是使社</w:t>
      </w:r>
      <w:r w:rsidRPr="000F168D">
        <w:rPr>
          <w:rFonts w:asciiTheme="minorEastAsia" w:eastAsiaTheme="minorEastAsia"/>
        </w:rPr>
        <w:lastRenderedPageBreak/>
        <w:t>會的生命過程擺脫匱乏的鎖鏈，從而可以不斷高漲，達到極大豐富，取之不盡，用之不竭。不是自由，而是富足，現在成為了革命的目標。</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然而，把馬克思前期和后期著作之間眾所周知的區別歸咎于心理或生理的原因，看成是一種現實的內心波動，這是有失公允的。1871年，即便已到垂暮之年，馬克思仍然非常革命般地熱情歡迎巴黎公社，盡管它的爆發與他的一切理論、一切預言相抵觸。問題更像是理論性的。在以政治術語來譴責經濟和社會條件之后，用不了多久，馬克思就會恍然大悟，他的范疇可以相互顛倒，在理論上反過來運用經濟術語解釋政治，完全是可能的（概念可以顛來倒去，這是一切嚴格意義上的黑格爾式思想范疇所固有的）。暴力和必然性之間的現存關系一旦成立，馬克思就沒有任何理由不根據必然性來思考暴力，把壓迫歸因于經濟因素，盡管本來這一關系是通過相反的方式，也就是通過揭發必然性是人為的暴力而得以發現的。這一解釋想必極大地觸動了他的理論感，因為，將暴力歸結為必然性，提供了無可否認的理論優勢：它巧妙得多了。它把事情化約到這種程度，在這里，暴力和必然性之間的實質區別變得多余。暴力其實一不小心就會被理解為一種基礎性、支配性的必然性的一項功能或一個表面現象，但是，只要存在肉體及其需要，我們就無法擺脫必然性，這種必然性絕不能簡單地歸結為暴力和侵犯，也不能完全被它們所吸納。正是馬克思的科學主義，以及將他的</w:t>
      </w:r>
      <w:r w:rsidRPr="000F168D">
        <w:rPr>
          <w:rFonts w:asciiTheme="minorEastAsia" w:eastAsiaTheme="minorEastAsia"/>
        </w:rPr>
        <w:t>“</w:t>
      </w:r>
      <w:r w:rsidRPr="000F168D">
        <w:rPr>
          <w:rFonts w:asciiTheme="minorEastAsia" w:eastAsiaTheme="minorEastAsia"/>
        </w:rPr>
        <w:t>科學</w:t>
      </w:r>
      <w:r w:rsidRPr="000F168D">
        <w:rPr>
          <w:rFonts w:asciiTheme="minorEastAsia" w:eastAsiaTheme="minorEastAsia"/>
        </w:rPr>
        <w:t>”</w:t>
      </w:r>
      <w:r w:rsidRPr="000F168D">
        <w:rPr>
          <w:rFonts w:asciiTheme="minorEastAsia" w:eastAsiaTheme="minorEastAsia"/>
        </w:rPr>
        <w:t>提升到自然科學（其主要范疇當時還是必然性）水平的抱負，引誘他顛倒了自己的范疇。在政治上，這一發展導致馬克思讓自由事實上屈從于必然性。馬克思重蹈了他的革命導師羅伯斯庇爾之覆轍；而他最偉大的學生列寧，則在一場馬克思的教義激發的最重大革命中，步了他的后塵。</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人們已經習慣將所有這些屈從，尤其是列寧經手的最后一次，都視為意料中的事，主要是因為我們感到，要看清他們中任何一個人的本來面目，而不僅僅以先驅者視之，殊非易事。其中最為甚者還是列寧。（值得指出的是，與斯大林不一樣，列寧還沒有為他的傳記找到指定作者，盡管他不僅是一位</w:t>
      </w:r>
      <w:r w:rsidRPr="000F168D">
        <w:rPr>
          <w:rFonts w:asciiTheme="minorEastAsia" w:eastAsiaTheme="minorEastAsia"/>
        </w:rPr>
        <w:t>“</w:t>
      </w:r>
      <w:r w:rsidRPr="000F168D">
        <w:rPr>
          <w:rFonts w:asciiTheme="minorEastAsia" w:eastAsiaTheme="minorEastAsia"/>
        </w:rPr>
        <w:t>更好</w:t>
      </w:r>
      <w:r w:rsidRPr="000F168D">
        <w:rPr>
          <w:rFonts w:asciiTheme="minorEastAsia" w:eastAsiaTheme="minorEastAsia"/>
        </w:rPr>
        <w:t>”</w:t>
      </w:r>
      <w:r w:rsidRPr="000F168D">
        <w:rPr>
          <w:rFonts w:asciiTheme="minorEastAsia" w:eastAsiaTheme="minorEastAsia"/>
        </w:rPr>
        <w:t>的人，而且也是一位無比簡單的人。這也許是由于他在二十世紀歷史中的角色曖昧得多，也難以理解得多之故吧。）然而甚至是列寧，撇開他教條式的馬克思主義不談，也許能夠避免這種屈從；畢竟，正是同一個人，在被要求用一句話概括十月革命的本質和目的時，曾給出了一個古怪的、長期被人遺忘的公式：</w:t>
      </w:r>
      <w:r w:rsidRPr="000F168D">
        <w:rPr>
          <w:rFonts w:asciiTheme="minorEastAsia" w:eastAsiaTheme="minorEastAsia"/>
        </w:rPr>
        <w:t>“</w:t>
      </w:r>
      <w:r w:rsidRPr="000F168D">
        <w:rPr>
          <w:rFonts w:asciiTheme="minorEastAsia" w:eastAsiaTheme="minorEastAsia"/>
        </w:rPr>
        <w:t>電氣化加蘇維埃。</w:t>
      </w:r>
      <w:r w:rsidRPr="000F168D">
        <w:rPr>
          <w:rFonts w:asciiTheme="minorEastAsia" w:eastAsiaTheme="minorEastAsia"/>
        </w:rPr>
        <w:t>”</w:t>
      </w:r>
      <w:r w:rsidRPr="000F168D">
        <w:rPr>
          <w:rFonts w:asciiTheme="minorEastAsia" w:eastAsiaTheme="minorEastAsia"/>
        </w:rPr>
        <w:t>這個答案之所以引人注目，首先是因為它所忽略的東西：一方面是黨的作用，另一方面是社會主義建設。取而代之交給我們的，是一種完全非馬克思主義的政治與經濟的分離，一種作為俄國社會問題解決方案的電氣化，與一種作為俄國新政治體和革命期間從一切黨派中脫穎而出的蘇維埃制度</w:t>
      </w:r>
      <w:hyperlink w:anchor="_52">
        <w:bookmarkStart w:id="60" w:name="52"/>
        <w:r w:rsidRPr="000F168D">
          <w:rPr>
            <w:rStyle w:val="36Text"/>
            <w:rFonts w:asciiTheme="minorEastAsia" w:eastAsiaTheme="minorEastAsia"/>
          </w:rPr>
          <w:t>52</w:t>
        </w:r>
        <w:bookmarkEnd w:id="60"/>
      </w:hyperlink>
      <w:r w:rsidRPr="000F168D">
        <w:rPr>
          <w:rFonts w:asciiTheme="minorEastAsia" w:eastAsiaTheme="minorEastAsia"/>
        </w:rPr>
        <w:t>之間的分野。對于一位馬克思主義者來說，也許更令人吃驚的是指出，貧困問題不是通過社會化和社會主義來解決，而是通過技術手段來解決的。相對于社會化而言，技術在政治上當然是中立的，既不囿于也不排斥任何特定的政府形式。換言之，擺脫貧困的魔咒要通過電氣化，但自由的興起要通過一種新的政府形式：</w:t>
      </w:r>
      <w:r w:rsidRPr="000F168D">
        <w:rPr>
          <w:rFonts w:asciiTheme="minorEastAsia" w:eastAsiaTheme="minorEastAsia"/>
        </w:rPr>
        <w:lastRenderedPageBreak/>
        <w:t>蘇維埃。列寧身為一名政治家的天才壓倒了他的馬克思主義素養和意識形態信念。類似的情形屢見不鮮，這不過是其中之一而已。</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好景固然不長。當列寧決定，布爾什維克黨是電氣化和蘇維埃兩者唯一的推動力時，他就放棄了理性的、非意識形態的國家經濟發展的可能性以及新制度的自由潛質。布爾什維克黨及其機關后來發展到簡直是無所不能的地步，始作俑者就是列寧自己。然而，他放棄早期立場，也許是基于經濟而非政治原因，更多是為電氣化之故而非為黨的權力之故。他深信，落后國家的人民尚未適應過來，無法在政治自由的條件下征服貧困，無論如何也不可能在戰勝貧困的同時也建立起自由。列寧是法國大革命最后一位繼承人，他對自由毫無理論概念，但是，當在現實中碰到它時，列寧就理解了什么才是生死攸關的；當他為了黨而犧牲掉新的自由制度蘇維埃，以為黨將會解放窮人時，他的動機、他的推理，還是與法國大革命傳統的悲劇性失敗不謀而合。</w:t>
      </w:r>
    </w:p>
    <w:p w:rsidR="0084751D" w:rsidRPr="000F168D" w:rsidRDefault="0084751D" w:rsidP="0084751D">
      <w:pPr>
        <w:pStyle w:val="Para023"/>
        <w:spacing w:before="312" w:after="312"/>
        <w:rPr>
          <w:rFonts w:asciiTheme="minorEastAsia" w:eastAsiaTheme="minorEastAsia"/>
        </w:rPr>
      </w:pPr>
      <w:r w:rsidRPr="000F168D">
        <w:rPr>
          <w:rFonts w:asciiTheme="minorEastAsia" w:eastAsiaTheme="minorEastAsia"/>
        </w:rPr>
        <w:t>2</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貧困將幫助人們打破壓迫的鐐銬，因為窮人失去的只有鎖鏈，這種理念經由馬克思的教義而令人耳熟能詳，以致我們很容易忘掉，它在法國大革命實際進程之前是鮮為人知的。確實存在一種共同的偏見，為熱愛自由的人士所心儀。這種偏見告訴十八世紀的人們</w:t>
      </w:r>
      <w:r w:rsidRPr="000F168D">
        <w:rPr>
          <w:rFonts w:asciiTheme="minorEastAsia" w:eastAsiaTheme="minorEastAsia"/>
        </w:rPr>
        <w:t>“</w:t>
      </w:r>
      <w:r w:rsidRPr="000F168D">
        <w:rPr>
          <w:rFonts w:asciiTheme="minorEastAsia" w:eastAsiaTheme="minorEastAsia"/>
        </w:rPr>
        <w:t>過去十二個多世紀以來，歐洲上演了一出人民為擺脫統治者的壓迫而奮斗不息的動人戲劇。</w:t>
      </w:r>
      <w:r w:rsidRPr="000F168D">
        <w:rPr>
          <w:rFonts w:asciiTheme="minorEastAsia" w:eastAsiaTheme="minorEastAsia"/>
        </w:rPr>
        <w:t>”</w:t>
      </w:r>
      <w:hyperlink w:anchor="_53">
        <w:bookmarkStart w:id="61" w:name="53"/>
        <w:r w:rsidRPr="000F168D">
          <w:rPr>
            <w:rStyle w:val="36Text"/>
            <w:rFonts w:asciiTheme="minorEastAsia" w:eastAsiaTheme="minorEastAsia"/>
          </w:rPr>
          <w:t>53</w:t>
        </w:r>
        <w:bookmarkEnd w:id="61"/>
      </w:hyperlink>
      <w:r w:rsidRPr="000F168D">
        <w:rPr>
          <w:rFonts w:asciiTheme="minorEastAsia" w:eastAsiaTheme="minorEastAsia"/>
        </w:rPr>
        <w:t>但是這些被稱為人民的人并不是指窮人，認為一切革命都根源于社會這一十九世紀的偏見，尚未見諸十八世紀的理論和經驗中。事實上，當美國革命者踏上法國的土地，真正面對這塊大陸的社會條件，面對窮人還有富人的社會條件時，他們就再也不相信華盛頓的話了。華盛頓稱：</w:t>
      </w:r>
      <w:r w:rsidRPr="000F168D">
        <w:rPr>
          <w:rFonts w:asciiTheme="minorEastAsia" w:eastAsiaTheme="minorEastAsia"/>
        </w:rPr>
        <w:t>“</w:t>
      </w:r>
      <w:r w:rsidRPr="000F168D">
        <w:rPr>
          <w:rFonts w:asciiTheme="minorEastAsia" w:eastAsiaTheme="minorEastAsia"/>
        </w:rPr>
        <w:t>美國革命</w:t>
      </w:r>
      <w:r w:rsidRPr="000F168D">
        <w:rPr>
          <w:rFonts w:asciiTheme="minorEastAsia" w:eastAsiaTheme="minorEastAsia"/>
        </w:rPr>
        <w:t>……</w:t>
      </w:r>
      <w:r w:rsidRPr="000F168D">
        <w:rPr>
          <w:rFonts w:asciiTheme="minorEastAsia" w:eastAsiaTheme="minorEastAsia"/>
        </w:rPr>
        <w:t>似乎讓差不多所有歐洲國家都大開眼界，一種平等自由的精神，正以迅雷不及掩耳之勢到處蔓延。</w:t>
      </w:r>
      <w:r w:rsidRPr="000F168D">
        <w:rPr>
          <w:rFonts w:asciiTheme="minorEastAsia" w:eastAsiaTheme="minorEastAsia"/>
        </w:rPr>
        <w:t>”</w:t>
      </w:r>
      <w:r w:rsidRPr="000F168D">
        <w:rPr>
          <w:rFonts w:asciiTheme="minorEastAsia" w:eastAsiaTheme="minorEastAsia"/>
        </w:rPr>
        <w:t>甚至在此之前，其中一些人就警告過那些在</w:t>
      </w:r>
      <w:r w:rsidRPr="000F168D">
        <w:rPr>
          <w:rFonts w:asciiTheme="minorEastAsia" w:eastAsiaTheme="minorEastAsia"/>
        </w:rPr>
        <w:t>“</w:t>
      </w:r>
      <w:r w:rsidRPr="000F168D">
        <w:rPr>
          <w:rFonts w:asciiTheme="minorEastAsia" w:eastAsiaTheme="minorEastAsia"/>
        </w:rPr>
        <w:t>獨立戰爭</w:t>
      </w:r>
      <w:r w:rsidRPr="000F168D">
        <w:rPr>
          <w:rFonts w:asciiTheme="minorEastAsia" w:eastAsiaTheme="minorEastAsia"/>
        </w:rPr>
        <w:t>”</w:t>
      </w:r>
      <w:r w:rsidRPr="000F168D">
        <w:rPr>
          <w:rFonts w:asciiTheme="minorEastAsia" w:eastAsiaTheme="minorEastAsia"/>
        </w:rPr>
        <w:t>中與他們并肩作戰的法國官員們，以免他們的</w:t>
      </w:r>
      <w:r w:rsidRPr="000F168D">
        <w:rPr>
          <w:rFonts w:asciiTheme="minorEastAsia" w:eastAsiaTheme="minorEastAsia"/>
        </w:rPr>
        <w:t>“</w:t>
      </w:r>
      <w:r w:rsidRPr="000F168D">
        <w:rPr>
          <w:rFonts w:asciiTheme="minorEastAsia" w:eastAsiaTheme="minorEastAsia"/>
        </w:rPr>
        <w:t>希望被我們在這塊處女地上的勝利所影響。你們將感染我們的心緒，但若你們試圖將它們移植到一個已經腐化了幾百年的國家，就會遇到比我們更難以克服的障礙。我們的自由是用鮮血奪來的；對你們來說，要想自由能在舊世界生根，不得不先付出血流成河的代價。</w:t>
      </w:r>
      <w:r w:rsidRPr="000F168D">
        <w:rPr>
          <w:rFonts w:asciiTheme="minorEastAsia" w:eastAsiaTheme="minorEastAsia"/>
        </w:rPr>
        <w:t>”</w:t>
      </w:r>
      <w:hyperlink w:anchor="_54">
        <w:bookmarkStart w:id="62" w:name="54"/>
        <w:r w:rsidRPr="000F168D">
          <w:rPr>
            <w:rStyle w:val="36Text"/>
            <w:rFonts w:asciiTheme="minorEastAsia" w:eastAsiaTheme="minorEastAsia"/>
          </w:rPr>
          <w:t>54</w:t>
        </w:r>
        <w:bookmarkEnd w:id="62"/>
      </w:hyperlink>
      <w:r w:rsidRPr="000F168D">
        <w:rPr>
          <w:rFonts w:asciiTheme="minorEastAsia" w:eastAsiaTheme="minorEastAsia"/>
        </w:rPr>
        <w:t>不過他們的主要理由具體得多，那就是（杰斐遜寫于法國大革命爆發前兩年）</w:t>
      </w:r>
      <w:r w:rsidRPr="000F168D">
        <w:rPr>
          <w:rFonts w:asciiTheme="minorEastAsia" w:eastAsiaTheme="minorEastAsia"/>
        </w:rPr>
        <w:t>“</w:t>
      </w:r>
      <w:r w:rsidRPr="000F168D">
        <w:rPr>
          <w:rFonts w:asciiTheme="minorEastAsia" w:eastAsiaTheme="minorEastAsia"/>
        </w:rPr>
        <w:t>2000萬人民中</w:t>
      </w:r>
      <w:r w:rsidRPr="000F168D">
        <w:rPr>
          <w:rFonts w:asciiTheme="minorEastAsia" w:eastAsiaTheme="minorEastAsia"/>
        </w:rPr>
        <w:t>……</w:t>
      </w:r>
      <w:r w:rsidRPr="000F168D">
        <w:rPr>
          <w:rFonts w:asciiTheme="minorEastAsia" w:eastAsiaTheme="minorEastAsia"/>
        </w:rPr>
        <w:t>有1900萬人，無論講起哪一種人類生存境況，都比整個美國最悲慘的人更加悲慘、更加不幸</w:t>
      </w:r>
      <w:r w:rsidRPr="000F168D">
        <w:rPr>
          <w:rFonts w:asciiTheme="minorEastAsia" w:eastAsiaTheme="minorEastAsia"/>
        </w:rPr>
        <w:t>”</w:t>
      </w:r>
      <w:r w:rsidRPr="000F168D">
        <w:rPr>
          <w:rFonts w:asciiTheme="minorEastAsia" w:eastAsiaTheme="minorEastAsia"/>
        </w:rPr>
        <w:t>。（因此，在杰斐遜之前，富蘭克林就已經發現，自己在巴黎會</w:t>
      </w:r>
      <w:r w:rsidRPr="000F168D">
        <w:rPr>
          <w:rFonts w:asciiTheme="minorEastAsia" w:eastAsiaTheme="minorEastAsia"/>
        </w:rPr>
        <w:t>“</w:t>
      </w:r>
      <w:r w:rsidRPr="000F168D">
        <w:rPr>
          <w:rFonts w:asciiTheme="minorEastAsia" w:eastAsiaTheme="minorEastAsia"/>
        </w:rPr>
        <w:t>常常想起新英格蘭的幸福，那里每個人都是業主，享有公共事務的投票權，居住在窗明幾凈、溫暖舒適的大房子里，衣食無憂</w:t>
      </w:r>
      <w:r w:rsidRPr="000F168D">
        <w:rPr>
          <w:rFonts w:asciiTheme="minorEastAsia" w:eastAsiaTheme="minorEastAsia"/>
        </w:rPr>
        <w:t>……”</w:t>
      </w:r>
      <w:r w:rsidRPr="000F168D">
        <w:rPr>
          <w:rFonts w:asciiTheme="minorEastAsia" w:eastAsiaTheme="minorEastAsia"/>
        </w:rPr>
        <w:t>）杰斐遜也不指望社會中的另一部分人，也就是那些生活奢侈安逸的人，會有什么偉大作為。在杰斐遜眼里，他們的一舉一動都拘泥于</w:t>
      </w:r>
      <w:r w:rsidRPr="000F168D">
        <w:rPr>
          <w:rFonts w:asciiTheme="minorEastAsia" w:eastAsiaTheme="minorEastAsia"/>
        </w:rPr>
        <w:t>“</w:t>
      </w:r>
      <w:r w:rsidRPr="000F168D">
        <w:rPr>
          <w:rFonts w:asciiTheme="minorEastAsia" w:eastAsiaTheme="minorEastAsia"/>
        </w:rPr>
        <w:t>禮節</w:t>
      </w:r>
      <w:r w:rsidRPr="000F168D">
        <w:rPr>
          <w:rFonts w:asciiTheme="minorEastAsia" w:eastAsiaTheme="minorEastAsia"/>
        </w:rPr>
        <w:t>”</w:t>
      </w:r>
      <w:r w:rsidRPr="000F168D">
        <w:rPr>
          <w:rFonts w:asciiTheme="minorEastAsia" w:eastAsiaTheme="minorEastAsia"/>
        </w:rPr>
        <w:t>，無論在哪里，這種講究都將是</w:t>
      </w:r>
      <w:r w:rsidRPr="000F168D">
        <w:rPr>
          <w:rFonts w:asciiTheme="minorEastAsia" w:eastAsiaTheme="minorEastAsia"/>
        </w:rPr>
        <w:t>“</w:t>
      </w:r>
      <w:r w:rsidRPr="000F168D">
        <w:rPr>
          <w:rFonts w:asciiTheme="minorEastAsia" w:eastAsiaTheme="minorEastAsia"/>
        </w:rPr>
        <w:t>極端苦難的一個步驟</w:t>
      </w:r>
      <w:r w:rsidRPr="000F168D">
        <w:rPr>
          <w:rFonts w:asciiTheme="minorEastAsia" w:eastAsiaTheme="minorEastAsia"/>
        </w:rPr>
        <w:t>”</w:t>
      </w:r>
      <w:r w:rsidRPr="000F168D">
        <w:rPr>
          <w:rFonts w:asciiTheme="minorEastAsia" w:eastAsiaTheme="minorEastAsia"/>
        </w:rPr>
        <w:t>。</w:t>
      </w:r>
      <w:hyperlink w:anchor="_55">
        <w:bookmarkStart w:id="63" w:name="55"/>
        <w:r w:rsidRPr="000F168D">
          <w:rPr>
            <w:rStyle w:val="36Text"/>
            <w:rFonts w:asciiTheme="minorEastAsia" w:eastAsiaTheme="minorEastAsia"/>
          </w:rPr>
          <w:t>55</w:t>
        </w:r>
        <w:bookmarkEnd w:id="63"/>
      </w:hyperlink>
      <w:r w:rsidRPr="000F168D">
        <w:rPr>
          <w:rFonts w:asciiTheme="minorEastAsia" w:eastAsiaTheme="minorEastAsia"/>
        </w:rPr>
        <w:t>杰</w:t>
      </w:r>
      <w:r w:rsidRPr="000F168D">
        <w:rPr>
          <w:rFonts w:asciiTheme="minorEastAsia" w:eastAsiaTheme="minorEastAsia"/>
        </w:rPr>
        <w:lastRenderedPageBreak/>
        <w:t>斐遜從來就沒有想過，</w:t>
      </w:r>
      <w:r w:rsidRPr="000F168D">
        <w:rPr>
          <w:rFonts w:asciiTheme="minorEastAsia" w:eastAsiaTheme="minorEastAsia"/>
        </w:rPr>
        <w:t>“</w:t>
      </w:r>
      <w:r w:rsidRPr="000F168D">
        <w:rPr>
          <w:rFonts w:asciiTheme="minorEastAsia" w:eastAsiaTheme="minorEastAsia"/>
        </w:rPr>
        <w:t>滿載苦難</w:t>
      </w:r>
      <w:r w:rsidRPr="000F168D">
        <w:rPr>
          <w:rFonts w:asciiTheme="minorEastAsia" w:eastAsiaTheme="minorEastAsia"/>
        </w:rPr>
        <w:t>”</w:t>
      </w:r>
      <w:r w:rsidRPr="000F168D">
        <w:rPr>
          <w:rFonts w:asciiTheme="minorEastAsia" w:eastAsiaTheme="minorEastAsia"/>
        </w:rPr>
        <w:t>的人民，承受著貧困和腐化的雙重苦難，能夠完成在美國所成就的大業。相反，他警告說，這些人</w:t>
      </w:r>
      <w:r w:rsidRPr="000F168D">
        <w:rPr>
          <w:rFonts w:asciiTheme="minorEastAsia" w:eastAsiaTheme="minorEastAsia"/>
        </w:rPr>
        <w:t>“</w:t>
      </w:r>
      <w:r w:rsidRPr="000F168D">
        <w:rPr>
          <w:rFonts w:asciiTheme="minorEastAsia" w:eastAsiaTheme="minorEastAsia"/>
        </w:rPr>
        <w:t>并不像我們在美國時所以為的那樣，他們絕不是心靈自由的人民</w:t>
      </w:r>
      <w:r w:rsidRPr="000F168D">
        <w:rPr>
          <w:rFonts w:asciiTheme="minorEastAsia" w:eastAsiaTheme="minorEastAsia"/>
        </w:rPr>
        <w:t>”</w:t>
      </w:r>
      <w:r w:rsidRPr="000F168D">
        <w:rPr>
          <w:rFonts w:asciiTheme="minorEastAsia" w:eastAsiaTheme="minorEastAsia"/>
        </w:rPr>
        <w:t>。約翰</w:t>
      </w:r>
      <w:r w:rsidRPr="000F168D">
        <w:rPr>
          <w:rFonts w:asciiTheme="minorEastAsia" w:eastAsiaTheme="minorEastAsia"/>
        </w:rPr>
        <w:t>·</w:t>
      </w:r>
      <w:r w:rsidRPr="000F168D">
        <w:rPr>
          <w:rFonts w:asciiTheme="minorEastAsia" w:eastAsiaTheme="minorEastAsia"/>
        </w:rPr>
        <w:t>亞當斯則深信，一個自由的共和政府</w:t>
      </w:r>
      <w:r w:rsidRPr="000F168D">
        <w:rPr>
          <w:rFonts w:asciiTheme="minorEastAsia" w:eastAsiaTheme="minorEastAsia"/>
        </w:rPr>
        <w:t>“</w:t>
      </w:r>
      <w:r w:rsidRPr="000F168D">
        <w:rPr>
          <w:rFonts w:asciiTheme="minorEastAsia" w:eastAsiaTheme="minorEastAsia"/>
        </w:rPr>
        <w:t>統治的是大象、獅子、老虎、豹子、狼和熊，就像在凡爾賽皇家動物園中那樣，那也一樣是不自然、非理性和不切實際的</w:t>
      </w:r>
      <w:r w:rsidRPr="000F168D">
        <w:rPr>
          <w:rFonts w:asciiTheme="minorEastAsia" w:eastAsiaTheme="minorEastAsia"/>
        </w:rPr>
        <w:t>”</w:t>
      </w:r>
      <w:r w:rsidRPr="000F168D">
        <w:rPr>
          <w:rFonts w:asciiTheme="minorEastAsia" w:eastAsiaTheme="minorEastAsia"/>
        </w:rPr>
        <w:t>。</w:t>
      </w:r>
      <w:hyperlink w:anchor="_56">
        <w:bookmarkStart w:id="64" w:name="56"/>
        <w:r w:rsidRPr="000F168D">
          <w:rPr>
            <w:rStyle w:val="36Text"/>
            <w:rFonts w:asciiTheme="minorEastAsia" w:eastAsiaTheme="minorEastAsia"/>
          </w:rPr>
          <w:t>56</w:t>
        </w:r>
        <w:bookmarkEnd w:id="64"/>
      </w:hyperlink>
      <w:r w:rsidRPr="000F168D">
        <w:rPr>
          <w:rFonts w:asciiTheme="minorEastAsia" w:eastAsiaTheme="minorEastAsia"/>
        </w:rPr>
        <w:t>約莫二十五年后的一件事，在一定程度上證明約翰</w:t>
      </w:r>
      <w:r w:rsidRPr="000F168D">
        <w:rPr>
          <w:rFonts w:asciiTheme="minorEastAsia" w:eastAsiaTheme="minorEastAsia"/>
        </w:rPr>
        <w:t>·</w:t>
      </w:r>
      <w:r w:rsidRPr="000F168D">
        <w:rPr>
          <w:rFonts w:asciiTheme="minorEastAsia" w:eastAsiaTheme="minorEastAsia"/>
        </w:rPr>
        <w:t>亞當斯是對的。杰斐遜想起了</w:t>
      </w:r>
      <w:r w:rsidRPr="000F168D">
        <w:rPr>
          <w:rFonts w:asciiTheme="minorEastAsia" w:eastAsiaTheme="minorEastAsia"/>
        </w:rPr>
        <w:t>“</w:t>
      </w:r>
      <w:r w:rsidRPr="000F168D">
        <w:rPr>
          <w:rFonts w:asciiTheme="minorEastAsia" w:eastAsiaTheme="minorEastAsia"/>
        </w:rPr>
        <w:t>歐洲城市的暴民</w:t>
      </w:r>
      <w:r w:rsidRPr="000F168D">
        <w:rPr>
          <w:rFonts w:asciiTheme="minorEastAsia" w:eastAsiaTheme="minorEastAsia"/>
        </w:rPr>
        <w:t>”</w:t>
      </w:r>
      <w:r w:rsidRPr="000F168D">
        <w:rPr>
          <w:rFonts w:asciiTheme="minorEastAsia" w:eastAsiaTheme="minorEastAsia"/>
        </w:rPr>
        <w:t>，任何程度的自由一到他們手中，</w:t>
      </w:r>
      <w:r w:rsidRPr="000F168D">
        <w:rPr>
          <w:rFonts w:asciiTheme="minorEastAsia" w:eastAsiaTheme="minorEastAsia"/>
        </w:rPr>
        <w:t>“</w:t>
      </w:r>
      <w:r w:rsidRPr="000F168D">
        <w:rPr>
          <w:rFonts w:asciiTheme="minorEastAsia" w:eastAsiaTheme="minorEastAsia"/>
        </w:rPr>
        <w:t>都會瞬間扭曲為對一切私人的和公共事物的破壞和毀滅</w:t>
      </w:r>
      <w:r w:rsidRPr="000F168D">
        <w:rPr>
          <w:rFonts w:asciiTheme="minorEastAsia" w:eastAsiaTheme="minorEastAsia"/>
        </w:rPr>
        <w:t>”</w:t>
      </w:r>
      <w:r w:rsidRPr="000F168D">
        <w:rPr>
          <w:rFonts w:asciiTheme="minorEastAsia" w:eastAsiaTheme="minorEastAsia"/>
        </w:rPr>
        <w:t>，</w:t>
      </w:r>
      <w:hyperlink w:anchor="_57">
        <w:bookmarkStart w:id="65" w:name="57"/>
        <w:r w:rsidRPr="000F168D">
          <w:rPr>
            <w:rStyle w:val="36Text"/>
            <w:rFonts w:asciiTheme="minorEastAsia" w:eastAsiaTheme="minorEastAsia"/>
          </w:rPr>
          <w:t>57</w:t>
        </w:r>
        <w:bookmarkEnd w:id="65"/>
      </w:hyperlink>
      <w:r w:rsidRPr="000F168D">
        <w:rPr>
          <w:rFonts w:asciiTheme="minorEastAsia" w:eastAsiaTheme="minorEastAsia"/>
        </w:rPr>
        <w:t>此際，他同時考慮到了富人和窮人，腐化和苦難。</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視美國革命之成功為理所當然，而對法國革命者之失敗指手畫腳，沒有什么比這更不公平的了。成功，不僅僅歸功于共和國立國者的智慧，盡管這一智慧確實非同凡響。值得汲取的一點是，美國革命成功了，然而尚未迎來新秩序的時代；聯邦憲法作為</w:t>
      </w:r>
      <w:r w:rsidRPr="000F168D">
        <w:rPr>
          <w:rFonts w:asciiTheme="minorEastAsia" w:eastAsiaTheme="minorEastAsia"/>
        </w:rPr>
        <w:t>“</w:t>
      </w:r>
      <w:r w:rsidRPr="000F168D">
        <w:rPr>
          <w:rFonts w:asciiTheme="minorEastAsia" w:eastAsiaTheme="minorEastAsia"/>
        </w:rPr>
        <w:t>一種實物形式的</w:t>
      </w:r>
      <w:r w:rsidRPr="000F168D">
        <w:rPr>
          <w:rFonts w:asciiTheme="minorEastAsia" w:eastAsiaTheme="minorEastAsia"/>
        </w:rPr>
        <w:t>……</w:t>
      </w:r>
      <w:r w:rsidRPr="000F168D">
        <w:rPr>
          <w:rFonts w:asciiTheme="minorEastAsia" w:eastAsiaTheme="minorEastAsia"/>
        </w:rPr>
        <w:t>現實存在</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事實上</w:t>
      </w:r>
      <w:r w:rsidRPr="000F168D">
        <w:rPr>
          <w:rFonts w:asciiTheme="minorEastAsia" w:eastAsiaTheme="minorEastAsia"/>
        </w:rPr>
        <w:t>”</w:t>
      </w:r>
      <w:r w:rsidRPr="000F168D">
        <w:rPr>
          <w:rFonts w:asciiTheme="minorEastAsia" w:eastAsiaTheme="minorEastAsia"/>
        </w:rPr>
        <w:t>可以成立，然而聯邦憲法</w:t>
      </w:r>
      <w:r w:rsidRPr="000F168D">
        <w:rPr>
          <w:rFonts w:asciiTheme="minorEastAsia" w:eastAsiaTheme="minorEastAsia"/>
        </w:rPr>
        <w:t>“</w:t>
      </w:r>
      <w:r w:rsidRPr="000F168D">
        <w:rPr>
          <w:rFonts w:asciiTheme="minorEastAsia" w:eastAsiaTheme="minorEastAsia"/>
        </w:rPr>
        <w:t>對于自由的意義</w:t>
      </w:r>
      <w:r w:rsidRPr="000F168D">
        <w:rPr>
          <w:rFonts w:asciiTheme="minorEastAsia" w:eastAsiaTheme="minorEastAsia"/>
        </w:rPr>
        <w:t>”</w:t>
      </w:r>
      <w:r w:rsidRPr="000F168D">
        <w:rPr>
          <w:rFonts w:asciiTheme="minorEastAsia" w:eastAsiaTheme="minorEastAsia"/>
        </w:rPr>
        <w:t>尚未形成</w:t>
      </w:r>
      <w:r w:rsidRPr="000F168D">
        <w:rPr>
          <w:rFonts w:asciiTheme="minorEastAsia" w:eastAsiaTheme="minorEastAsia"/>
        </w:rPr>
        <w:t>“</w:t>
      </w:r>
      <w:r w:rsidRPr="000F168D">
        <w:rPr>
          <w:rFonts w:asciiTheme="minorEastAsia" w:eastAsiaTheme="minorEastAsia"/>
        </w:rPr>
        <w:t>語法對于語言那樣的意義</w:t>
      </w:r>
      <w:r w:rsidRPr="000F168D">
        <w:rPr>
          <w:rFonts w:asciiTheme="minorEastAsia" w:eastAsiaTheme="minorEastAsia"/>
        </w:rPr>
        <w:t>”</w:t>
      </w:r>
      <w:r w:rsidRPr="000F168D">
        <w:rPr>
          <w:rFonts w:asciiTheme="minorEastAsia" w:eastAsiaTheme="minorEastAsia"/>
        </w:rPr>
        <w:t>。</w:t>
      </w:r>
      <w:hyperlink w:anchor="_58">
        <w:bookmarkStart w:id="66" w:name="58"/>
        <w:r w:rsidRPr="000F168D">
          <w:rPr>
            <w:rStyle w:val="36Text"/>
            <w:rFonts w:asciiTheme="minorEastAsia" w:eastAsiaTheme="minorEastAsia"/>
          </w:rPr>
          <w:t>58</w:t>
        </w:r>
        <w:bookmarkEnd w:id="66"/>
      </w:hyperlink>
      <w:r w:rsidRPr="000F168D">
        <w:rPr>
          <w:rFonts w:asciiTheme="minorEastAsia" w:eastAsiaTheme="minorEastAsia"/>
        </w:rPr>
        <w:t>成敗的原因在于，貧困的絕境在美國場景中是沒有的，而在世界其他地方則無處不在。這是一個籠統的說法，是否站得住腳，還需要兩個方面的考量。</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美國場景中沒有苦難和匱乏，而不是沒有貧困。因為</w:t>
      </w:r>
      <w:r w:rsidRPr="000F168D">
        <w:rPr>
          <w:rFonts w:asciiTheme="minorEastAsia" w:eastAsiaTheme="minorEastAsia"/>
        </w:rPr>
        <w:t>“</w:t>
      </w:r>
      <w:r w:rsidRPr="000F168D">
        <w:rPr>
          <w:rFonts w:asciiTheme="minorEastAsia" w:eastAsiaTheme="minorEastAsia"/>
        </w:rPr>
        <w:t>貧富之間、勤勞者和懶惰者之間、有教養者和無知者之間的對立</w:t>
      </w:r>
      <w:r w:rsidRPr="000F168D">
        <w:rPr>
          <w:rFonts w:asciiTheme="minorEastAsia" w:eastAsiaTheme="minorEastAsia"/>
        </w:rPr>
        <w:t>”</w:t>
      </w:r>
      <w:r w:rsidRPr="000F168D">
        <w:rPr>
          <w:rFonts w:asciiTheme="minorEastAsia" w:eastAsiaTheme="minorEastAsia"/>
        </w:rPr>
        <w:t>在美國場景中仍隨處可見，令立國者們憂心忡忡。不管國家是多么繁榮，他們都深信這些差別是永恒的，</w:t>
      </w:r>
      <w:r w:rsidRPr="000F168D">
        <w:rPr>
          <w:rFonts w:asciiTheme="minorEastAsia" w:eastAsiaTheme="minorEastAsia"/>
        </w:rPr>
        <w:t>“</w:t>
      </w:r>
      <w:r w:rsidRPr="000F168D">
        <w:rPr>
          <w:rFonts w:asciiTheme="minorEastAsia" w:eastAsiaTheme="minorEastAsia"/>
        </w:rPr>
        <w:t>始于創世而遍及全球</w:t>
      </w:r>
      <w:r w:rsidRPr="000F168D">
        <w:rPr>
          <w:rFonts w:asciiTheme="minorEastAsia" w:eastAsiaTheme="minorEastAsia"/>
        </w:rPr>
        <w:t>”</w:t>
      </w:r>
      <w:r w:rsidRPr="000F168D">
        <w:rPr>
          <w:rFonts w:asciiTheme="minorEastAsia" w:eastAsiaTheme="minorEastAsia"/>
        </w:rPr>
        <w:t>。</w:t>
      </w:r>
      <w:hyperlink w:anchor="_59">
        <w:bookmarkStart w:id="67" w:name="59"/>
        <w:r w:rsidRPr="000F168D">
          <w:rPr>
            <w:rStyle w:val="36Text"/>
            <w:rFonts w:asciiTheme="minorEastAsia" w:eastAsiaTheme="minorEastAsia"/>
          </w:rPr>
          <w:t>59</w:t>
        </w:r>
        <w:bookmarkEnd w:id="67"/>
      </w:hyperlink>
      <w:r w:rsidRPr="000F168D">
        <w:rPr>
          <w:rFonts w:asciiTheme="minorEastAsia" w:eastAsiaTheme="minorEastAsia"/>
        </w:rPr>
        <w:t>然而在美國，辛勤勞動者貧窮但并不悲慘。英國和歐洲大陸旅行者的見聞眾口一詞，無不驚嘆：</w:t>
      </w:r>
      <w:r w:rsidRPr="000F168D">
        <w:rPr>
          <w:rFonts w:asciiTheme="minorEastAsia" w:eastAsiaTheme="minorEastAsia"/>
        </w:rPr>
        <w:t>“</w:t>
      </w:r>
      <w:r w:rsidRPr="000F168D">
        <w:rPr>
          <w:rFonts w:asciiTheme="minorEastAsia" w:eastAsiaTheme="minorEastAsia"/>
        </w:rPr>
        <w:t>1200英里的行程我看不到一樣能夠喚起悲憫之心的東西。</w:t>
      </w:r>
      <w:r w:rsidRPr="000F168D">
        <w:rPr>
          <w:rFonts w:asciiTheme="minorEastAsia" w:eastAsiaTheme="minorEastAsia"/>
        </w:rPr>
        <w:t>”</w:t>
      </w:r>
      <w:r w:rsidRPr="000F168D">
        <w:rPr>
          <w:rFonts w:asciiTheme="minorEastAsia" w:eastAsiaTheme="minorEastAsia"/>
        </w:rPr>
        <w:t>（安德魯</w:t>
      </w:r>
      <w:r w:rsidRPr="000F168D">
        <w:rPr>
          <w:rFonts w:asciiTheme="minorEastAsia" w:eastAsiaTheme="minorEastAsia"/>
        </w:rPr>
        <w:t>·</w:t>
      </w:r>
      <w:r w:rsidRPr="000F168D">
        <w:rPr>
          <w:rFonts w:asciiTheme="minorEastAsia" w:eastAsiaTheme="minorEastAsia"/>
        </w:rPr>
        <w:t>伯納比）因此，他們不為匱乏所動，革命也不會被他們淹沒。他們提出的是政治問題而非社會問題，關乎政府形式而非社會秩序。關鍵之處在于，</w:t>
      </w:r>
      <w:r w:rsidRPr="000F168D">
        <w:rPr>
          <w:rFonts w:asciiTheme="minorEastAsia" w:eastAsiaTheme="minorEastAsia"/>
        </w:rPr>
        <w:t>“</w:t>
      </w:r>
      <w:r w:rsidRPr="000F168D">
        <w:rPr>
          <w:rFonts w:asciiTheme="minorEastAsia" w:eastAsiaTheme="minorEastAsia"/>
        </w:rPr>
        <w:t>夜以繼日的勞作</w:t>
      </w:r>
      <w:r w:rsidRPr="000F168D">
        <w:rPr>
          <w:rFonts w:asciiTheme="minorEastAsia" w:eastAsiaTheme="minorEastAsia"/>
        </w:rPr>
        <w:t>”</w:t>
      </w:r>
      <w:r w:rsidRPr="000F168D">
        <w:rPr>
          <w:rFonts w:asciiTheme="minorEastAsia" w:eastAsiaTheme="minorEastAsia"/>
        </w:rPr>
        <w:t>和缺少閑暇，讓大多數人自動放棄了對政府的積極參與。當然，他們還能被代表和選舉他們的代表。但是，代表只不過是一個</w:t>
      </w:r>
      <w:r w:rsidRPr="000F168D">
        <w:rPr>
          <w:rFonts w:asciiTheme="minorEastAsia" w:eastAsiaTheme="minorEastAsia"/>
        </w:rPr>
        <w:t>“</w:t>
      </w:r>
      <w:r w:rsidRPr="000F168D">
        <w:rPr>
          <w:rFonts w:asciiTheme="minorEastAsia" w:eastAsiaTheme="minorEastAsia"/>
        </w:rPr>
        <w:t>自我保存</w:t>
      </w:r>
      <w:r w:rsidRPr="000F168D">
        <w:rPr>
          <w:rFonts w:asciiTheme="minorEastAsia" w:eastAsiaTheme="minorEastAsia"/>
        </w:rPr>
        <w:t>”</w:t>
      </w:r>
      <w:r w:rsidRPr="000F168D">
        <w:rPr>
          <w:rFonts w:asciiTheme="minorEastAsia" w:eastAsiaTheme="minorEastAsia"/>
        </w:rPr>
        <w:t>和自利的問題，它之所以必要，乃是為了保護勞動者的生命，防止他們遭到政府侵犯。這些本質上消極的保障絕不會向多數人開啟政治領域，也不會在他們當中激起</w:t>
      </w:r>
      <w:r w:rsidRPr="000F168D">
        <w:rPr>
          <w:rFonts w:asciiTheme="minorEastAsia" w:eastAsiaTheme="minorEastAsia"/>
        </w:rPr>
        <w:t>“</w:t>
      </w:r>
      <w:r w:rsidRPr="000F168D">
        <w:rPr>
          <w:rFonts w:asciiTheme="minorEastAsia" w:eastAsiaTheme="minorEastAsia"/>
        </w:rPr>
        <w:t>追求獨特性的激情</w:t>
      </w:r>
      <w:r w:rsidRPr="000F168D">
        <w:rPr>
          <w:rFonts w:asciiTheme="minorEastAsia" w:eastAsiaTheme="minorEastAsia"/>
        </w:rPr>
        <w:t>”——“</w:t>
      </w:r>
      <w:r w:rsidRPr="000F168D">
        <w:rPr>
          <w:rFonts w:asciiTheme="minorEastAsia" w:eastAsiaTheme="minorEastAsia"/>
        </w:rPr>
        <w:t>不僅渴望平等或相似，而且渴望超越</w:t>
      </w:r>
      <w:r w:rsidRPr="000F168D">
        <w:rPr>
          <w:rFonts w:asciiTheme="minorEastAsia" w:eastAsiaTheme="minorEastAsia"/>
        </w:rPr>
        <w:t>”</w:t>
      </w:r>
      <w:r w:rsidRPr="000F168D">
        <w:rPr>
          <w:rFonts w:asciiTheme="minorEastAsia" w:eastAsiaTheme="minorEastAsia"/>
        </w:rPr>
        <w:t>。按照約翰</w:t>
      </w:r>
      <w:r w:rsidRPr="000F168D">
        <w:rPr>
          <w:rFonts w:asciiTheme="minorEastAsia" w:eastAsiaTheme="minorEastAsia"/>
        </w:rPr>
        <w:t>·</w:t>
      </w:r>
      <w:r w:rsidRPr="000F168D">
        <w:rPr>
          <w:rFonts w:asciiTheme="minorEastAsia" w:eastAsiaTheme="minorEastAsia"/>
        </w:rPr>
        <w:t>亞當斯的說法，它</w:t>
      </w:r>
      <w:r w:rsidRPr="000F168D">
        <w:rPr>
          <w:rFonts w:asciiTheme="minorEastAsia" w:eastAsiaTheme="minorEastAsia"/>
        </w:rPr>
        <w:t>“</w:t>
      </w:r>
      <w:r w:rsidRPr="000F168D">
        <w:rPr>
          <w:rFonts w:asciiTheme="minorEastAsia" w:eastAsiaTheme="minorEastAsia"/>
        </w:rPr>
        <w:t>僅次于自我保存，永遠是人類行動的偉大源泉</w:t>
      </w:r>
      <w:r w:rsidRPr="000F168D">
        <w:rPr>
          <w:rFonts w:asciiTheme="minorEastAsia" w:eastAsiaTheme="minorEastAsia"/>
        </w:rPr>
        <w:t>”</w:t>
      </w:r>
      <w:r w:rsidRPr="000F168D">
        <w:rPr>
          <w:rFonts w:asciiTheme="minorEastAsia" w:eastAsiaTheme="minorEastAsia"/>
        </w:rPr>
        <w:t>。</w:t>
      </w:r>
      <w:hyperlink w:anchor="_60">
        <w:bookmarkStart w:id="68" w:name="60"/>
        <w:r w:rsidRPr="000F168D">
          <w:rPr>
            <w:rStyle w:val="36Text"/>
            <w:rFonts w:asciiTheme="minorEastAsia" w:eastAsiaTheme="minorEastAsia"/>
          </w:rPr>
          <w:t>60</w:t>
        </w:r>
        <w:bookmarkEnd w:id="68"/>
      </w:hyperlink>
      <w:r w:rsidRPr="000F168D">
        <w:rPr>
          <w:rFonts w:asciiTheme="minorEastAsia" w:eastAsiaTheme="minorEastAsia"/>
        </w:rPr>
        <w:t>因此，在確保了自我保存之后，窮人的困境就在于他們的生活毫無影響力。超越性之光照耀著公共領域，而窮人始終被排除在公共領域的光明之外。無論他們走到哪里，都置身于黑暗之中。正如約翰</w:t>
      </w:r>
      <w:r w:rsidRPr="000F168D">
        <w:rPr>
          <w:rFonts w:asciiTheme="minorEastAsia" w:eastAsiaTheme="minorEastAsia"/>
        </w:rPr>
        <w:t>·</w:t>
      </w:r>
      <w:r w:rsidRPr="000F168D">
        <w:rPr>
          <w:rFonts w:asciiTheme="minorEastAsia" w:eastAsiaTheme="minorEastAsia"/>
        </w:rPr>
        <w:t>亞當斯所看到的：</w:t>
      </w:r>
      <w:r w:rsidRPr="000F168D">
        <w:rPr>
          <w:rFonts w:asciiTheme="minorEastAsia" w:eastAsiaTheme="minorEastAsia"/>
        </w:rPr>
        <w:t>“</w:t>
      </w:r>
      <w:r w:rsidRPr="000F168D">
        <w:rPr>
          <w:rFonts w:asciiTheme="minorEastAsia" w:eastAsiaTheme="minorEastAsia"/>
        </w:rPr>
        <w:t>窮人心地純良，卻自慚形穢</w:t>
      </w:r>
      <w:r w:rsidRPr="000F168D">
        <w:rPr>
          <w:rFonts w:asciiTheme="minorEastAsia" w:eastAsiaTheme="minorEastAsia"/>
        </w:rPr>
        <w:t>……</w:t>
      </w:r>
      <w:r w:rsidRPr="000F168D">
        <w:rPr>
          <w:rFonts w:asciiTheme="minorEastAsia" w:eastAsiaTheme="minorEastAsia"/>
        </w:rPr>
        <w:t>他備感受到他人冷落，恍如在黑暗中摸索。人類從未留意過他，他踟躕獨行，默默游蕩。在人群中、在教堂里、在市場上</w:t>
      </w:r>
      <w:r w:rsidRPr="000F168D">
        <w:rPr>
          <w:rFonts w:asciiTheme="minorEastAsia" w:eastAsiaTheme="minorEastAsia"/>
        </w:rPr>
        <w:t>……</w:t>
      </w:r>
      <w:r w:rsidRPr="000F168D">
        <w:rPr>
          <w:rFonts w:asciiTheme="minorEastAsia" w:eastAsiaTheme="minorEastAsia"/>
        </w:rPr>
        <w:t>他默默無聞，跟躲在閣樓或洞穴里沒有兩樣。他不會遭到反駁、懲戒或責備；他只是被視而不見</w:t>
      </w:r>
      <w:r w:rsidRPr="000F168D">
        <w:rPr>
          <w:rFonts w:asciiTheme="minorEastAsia" w:eastAsiaTheme="minorEastAsia"/>
        </w:rPr>
        <w:t>……</w:t>
      </w:r>
      <w:r w:rsidRPr="000F168D">
        <w:rPr>
          <w:rFonts w:asciiTheme="minorEastAsia" w:eastAsiaTheme="minorEastAsia"/>
        </w:rPr>
        <w:t>完全被人忽視，并且知道自己完全被人忽視，這是無法忍受的。如果在魯濱孫</w:t>
      </w:r>
      <w:r w:rsidRPr="000F168D">
        <w:rPr>
          <w:rFonts w:asciiTheme="minorEastAsia" w:eastAsiaTheme="minorEastAsia"/>
        </w:rPr>
        <w:t>·</w:t>
      </w:r>
      <w:r w:rsidRPr="000F168D">
        <w:rPr>
          <w:rFonts w:asciiTheme="minorEastAsia" w:eastAsiaTheme="minorEastAsia"/>
        </w:rPr>
        <w:t>克羅索的荒島上有亞歷山大圖書館，而他肯定再也無法跟任何人見面，他還會破卷讀書嗎？</w:t>
      </w:r>
      <w:r w:rsidRPr="000F168D">
        <w:rPr>
          <w:rFonts w:asciiTheme="minorEastAsia" w:eastAsiaTheme="minorEastAsia"/>
        </w:rPr>
        <w:t>”</w:t>
      </w:r>
      <w:hyperlink w:anchor="_61">
        <w:bookmarkStart w:id="69" w:name="61"/>
        <w:r w:rsidRPr="000F168D">
          <w:rPr>
            <w:rStyle w:val="36Text"/>
            <w:rFonts w:asciiTheme="minorEastAsia" w:eastAsiaTheme="minorEastAsia"/>
          </w:rPr>
          <w:t>61</w:t>
        </w:r>
        <w:bookmarkEnd w:id="69"/>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我之所以不厭其煩地大段引述這些話，是因為它們表達了一種對非正義的感受。貧困的魔咒是黑暗而不是匱乏，這種信念在現代文獻中極其罕見，盡管有人懷疑馬克思依據階級斗爭重寫歷史的努力，在一定意義上至少是出于渴望為先人平反的沖動，歷史給他們那被損害的生活又加上了被忘卻的侮辱。顯然，恰恰是苦難的不存在，使約翰</w:t>
      </w:r>
      <w:r w:rsidRPr="000F168D">
        <w:rPr>
          <w:rFonts w:asciiTheme="minorEastAsia" w:eastAsiaTheme="minorEastAsia"/>
        </w:rPr>
        <w:t>·</w:t>
      </w:r>
      <w:r w:rsidRPr="000F168D">
        <w:rPr>
          <w:rFonts w:asciiTheme="minorEastAsia" w:eastAsiaTheme="minorEastAsia"/>
        </w:rPr>
        <w:t>亞當斯發現了窮人的政治困境，但是他對默默無聞之弊的洞悉，卻鮮為窮人自身所認同，因為匱乏給人的生活帶來的損害要更為顯著。由于它始終曲高和寡，也就難以對革命史或革命傳統產生任何影響。在美國和其他地方，窮人致富以后不會變成閑暇者。閑暇者的行動出于對超越的渴望，相反他們卻耽于閑愁，無從打發，任憑時光荒疏。他們也會發展到</w:t>
      </w:r>
      <w:r w:rsidRPr="000F168D">
        <w:rPr>
          <w:rFonts w:asciiTheme="minorEastAsia" w:eastAsiaTheme="minorEastAsia"/>
        </w:rPr>
        <w:t>“</w:t>
      </w:r>
      <w:r w:rsidRPr="000F168D">
        <w:rPr>
          <w:rFonts w:asciiTheme="minorEastAsia" w:eastAsiaTheme="minorEastAsia"/>
        </w:rPr>
        <w:t>沽名釣譽</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a taste for consideration and congratulation</w:t>
      </w:r>
      <w:r w:rsidRPr="000F168D">
        <w:rPr>
          <w:rFonts w:asciiTheme="minorEastAsia" w:eastAsiaTheme="minorEastAsia"/>
        </w:rPr>
        <w:t>”</w:t>
      </w:r>
      <w:r w:rsidRPr="000F168D">
        <w:rPr>
          <w:rFonts w:asciiTheme="minorEastAsia" w:eastAsiaTheme="minorEastAsia"/>
        </w:rPr>
        <w:t>）這一步，但他們滿足于盡可能便宜地得到這些</w:t>
      </w:r>
      <w:r w:rsidRPr="000F168D">
        <w:rPr>
          <w:rFonts w:asciiTheme="minorEastAsia" w:eastAsiaTheme="minorEastAsia"/>
        </w:rPr>
        <w:t>“</w:t>
      </w:r>
      <w:r w:rsidRPr="000F168D">
        <w:rPr>
          <w:rFonts w:asciiTheme="minorEastAsia" w:eastAsiaTheme="minorEastAsia"/>
        </w:rPr>
        <w:t>商品</w:t>
      </w:r>
      <w:r w:rsidRPr="000F168D">
        <w:rPr>
          <w:rFonts w:asciiTheme="minorEastAsia" w:eastAsiaTheme="minorEastAsia"/>
        </w:rPr>
        <w:t>”</w:t>
      </w:r>
      <w:r w:rsidRPr="000F168D">
        <w:rPr>
          <w:rFonts w:asciiTheme="minorEastAsia" w:eastAsiaTheme="minorEastAsia"/>
        </w:rPr>
        <w:t>，也就是說，他們杜絕了追求獨特性和超越性的激情，這種激情只有在眾目睽睽、光天化日之下才能充分發揮出來。政府的目的，對他們來說始終是自我保存。約翰</w:t>
      </w:r>
      <w:r w:rsidRPr="000F168D">
        <w:rPr>
          <w:rFonts w:asciiTheme="minorEastAsia" w:eastAsiaTheme="minorEastAsia"/>
        </w:rPr>
        <w:t>·</w:t>
      </w:r>
      <w:r w:rsidRPr="000F168D">
        <w:rPr>
          <w:rFonts w:asciiTheme="minorEastAsia" w:eastAsiaTheme="minorEastAsia"/>
        </w:rPr>
        <w:t>亞當斯相信</w:t>
      </w:r>
      <w:r w:rsidRPr="000F168D">
        <w:rPr>
          <w:rFonts w:asciiTheme="minorEastAsia" w:eastAsiaTheme="minorEastAsia"/>
        </w:rPr>
        <w:t>“</w:t>
      </w:r>
      <w:r w:rsidRPr="000F168D">
        <w:rPr>
          <w:rFonts w:asciiTheme="minorEastAsia" w:eastAsiaTheme="minorEastAsia"/>
        </w:rPr>
        <w:t>政府的根本目的是管制（追求獨特性的激情）</w:t>
      </w:r>
      <w:r w:rsidRPr="000F168D">
        <w:rPr>
          <w:rFonts w:asciiTheme="minorEastAsia" w:eastAsiaTheme="minorEastAsia"/>
        </w:rPr>
        <w:t>”</w:t>
      </w:r>
      <w:r w:rsidRPr="000F168D">
        <w:rPr>
          <w:rFonts w:asciiTheme="minorEastAsia" w:eastAsiaTheme="minorEastAsia"/>
        </w:rPr>
        <w:t>，</w:t>
      </w:r>
      <w:hyperlink w:anchor="_62">
        <w:bookmarkStart w:id="70" w:name="62"/>
        <w:r w:rsidRPr="000F168D">
          <w:rPr>
            <w:rStyle w:val="36Text"/>
            <w:rFonts w:asciiTheme="minorEastAsia" w:eastAsiaTheme="minorEastAsia"/>
          </w:rPr>
          <w:t>62</w:t>
        </w:r>
        <w:bookmarkEnd w:id="70"/>
      </w:hyperlink>
      <w:r w:rsidRPr="000F168D">
        <w:rPr>
          <w:rFonts w:asciiTheme="minorEastAsia" w:eastAsiaTheme="minorEastAsia"/>
        </w:rPr>
        <w:t>這一信念甚至從未引起爭議，它只是被忘卻了。與其走進超越性之光照耀的集市，倒不如說，他們更喜歡在</w:t>
      </w:r>
      <w:r w:rsidRPr="000F168D">
        <w:rPr>
          <w:rFonts w:asciiTheme="minorEastAsia" w:eastAsiaTheme="minorEastAsia"/>
        </w:rPr>
        <w:t>“</w:t>
      </w:r>
      <w:r w:rsidRPr="000F168D">
        <w:rPr>
          <w:rFonts w:asciiTheme="minorEastAsia" w:eastAsiaTheme="minorEastAsia"/>
        </w:rPr>
        <w:t>揮霍消費</w:t>
      </w:r>
      <w:r w:rsidRPr="000F168D">
        <w:rPr>
          <w:rFonts w:asciiTheme="minorEastAsia" w:eastAsiaTheme="minorEastAsia"/>
        </w:rPr>
        <w:t>”</w:t>
      </w:r>
      <w:r w:rsidRPr="000F168D">
        <w:rPr>
          <w:rFonts w:asciiTheme="minorEastAsia" w:eastAsiaTheme="minorEastAsia"/>
        </w:rPr>
        <w:t>時敞開私人的房子，以炫耀他們的財富，賣弄那些本身不宜外傳的隱私。</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然而，如何防止昨天的窮人一旦暴富，就發展出自己的行為規則，將它們強加于政治體之上，這些憂慮來自今天，它們在十八世紀是不存在的。即便是在今天，這些美國式的憂慮，雖然在富足的條件下是十分現實的，但與世界其他地方的操心和憂慮相比，似乎太奢侈了。而且，現代情感不會為默默無聞所動。哪怕</w:t>
      </w:r>
      <w:r w:rsidRPr="000F168D">
        <w:rPr>
          <w:rFonts w:asciiTheme="minorEastAsia" w:eastAsiaTheme="minorEastAsia"/>
        </w:rPr>
        <w:t>“</w:t>
      </w:r>
      <w:r w:rsidRPr="000F168D">
        <w:rPr>
          <w:rFonts w:asciiTheme="minorEastAsia" w:eastAsiaTheme="minorEastAsia"/>
        </w:rPr>
        <w:t>天賦異稟</w:t>
      </w:r>
      <w:r w:rsidRPr="000F168D">
        <w:rPr>
          <w:rFonts w:asciiTheme="minorEastAsia" w:eastAsiaTheme="minorEastAsia"/>
        </w:rPr>
        <w:t>”</w:t>
      </w:r>
      <w:r w:rsidRPr="000F168D">
        <w:rPr>
          <w:rFonts w:asciiTheme="minorEastAsia" w:eastAsiaTheme="minorEastAsia"/>
        </w:rPr>
        <w:t>卻懷才不遇，</w:t>
      </w:r>
      <w:r w:rsidRPr="000F168D">
        <w:rPr>
          <w:rFonts w:asciiTheme="minorEastAsia" w:eastAsiaTheme="minorEastAsia"/>
        </w:rPr>
        <w:t>“</w:t>
      </w:r>
      <w:r w:rsidRPr="000F168D">
        <w:rPr>
          <w:rFonts w:asciiTheme="minorEastAsia" w:eastAsiaTheme="minorEastAsia"/>
        </w:rPr>
        <w:t>追求卓越</w:t>
      </w:r>
      <w:r w:rsidRPr="000F168D">
        <w:rPr>
          <w:rFonts w:asciiTheme="minorEastAsia" w:eastAsiaTheme="minorEastAsia"/>
        </w:rPr>
        <w:t>”</w:t>
      </w:r>
      <w:r w:rsidRPr="000F168D">
        <w:rPr>
          <w:rFonts w:asciiTheme="minorEastAsia" w:eastAsiaTheme="minorEastAsia"/>
        </w:rPr>
        <w:t>卻郁郁不得志，它都不為所動。約翰</w:t>
      </w:r>
      <w:r w:rsidRPr="000F168D">
        <w:rPr>
          <w:rFonts w:asciiTheme="minorEastAsia" w:eastAsiaTheme="minorEastAsia"/>
        </w:rPr>
        <w:t>·</w:t>
      </w:r>
      <w:r w:rsidRPr="000F168D">
        <w:rPr>
          <w:rFonts w:asciiTheme="minorEastAsia" w:eastAsiaTheme="minorEastAsia"/>
        </w:rPr>
        <w:t>亞當斯則為之深深觸動，徹底的苦難給他或其他任何一位國父造成的觸動，都沒有這般深切。當我們提醒自己，美國不存在社會問題畢竟是掩耳盜鈴的想法，凄慘而卑微的苦難以奴隸制和黑人勞動的形式遍及各地時，這一事實就無法不讓我們嘖嘖稱奇了。</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歷史告訴我們，說是苦難景象打動了人，引起了他們的憐憫，這絕不是一個事實，甚至在基督教這一仁慈的宗教決定西方文明道德標準的漫長世紀中，同情也是在政治領域之外，通常是在某種教會等級制度之外發揮作用的。不過我們這里講的是十八世紀的人，當時這種由來已久的冷漠即將煙消云散；當時，用盧梭的話來說，一種</w:t>
      </w:r>
      <w:r w:rsidRPr="000F168D">
        <w:rPr>
          <w:rFonts w:asciiTheme="minorEastAsia" w:eastAsiaTheme="minorEastAsia"/>
        </w:rPr>
        <w:t>“</w:t>
      </w:r>
      <w:r w:rsidRPr="000F168D">
        <w:rPr>
          <w:rFonts w:asciiTheme="minorEastAsia" w:eastAsiaTheme="minorEastAsia"/>
        </w:rPr>
        <w:t>與生俱來的物傷其類之情</w:t>
      </w:r>
      <w:r w:rsidRPr="000F168D">
        <w:rPr>
          <w:rFonts w:asciiTheme="minorEastAsia" w:eastAsiaTheme="minorEastAsia"/>
        </w:rPr>
        <w:t>”</w:t>
      </w:r>
      <w:r w:rsidRPr="000F168D">
        <w:rPr>
          <w:rFonts w:asciiTheme="minorEastAsia" w:eastAsiaTheme="minorEastAsia"/>
        </w:rPr>
        <w:t>，是歐洲社會某些階層所共有的，尤其是法國大革命的締造者。從那以后，同情的激情到處蔓延，使一切革命中的仁人志士蠢蠢欲動。同情對行動者的動機不起作用的革命僅有一次，那就是美國革命。如果美國不是存在黑奴制，人們難免會單憑美國的繁榮、杰斐遜</w:t>
      </w:r>
      <w:r w:rsidRPr="000F168D">
        <w:rPr>
          <w:rFonts w:asciiTheme="minorEastAsia" w:eastAsiaTheme="minorEastAsia"/>
        </w:rPr>
        <w:t>“</w:t>
      </w:r>
      <w:r w:rsidRPr="000F168D">
        <w:rPr>
          <w:rFonts w:asciiTheme="minorEastAsia" w:eastAsiaTheme="minorEastAsia"/>
        </w:rPr>
        <w:t>可愛的平等</w:t>
      </w:r>
      <w:r w:rsidRPr="000F168D">
        <w:rPr>
          <w:rFonts w:asciiTheme="minorEastAsia" w:eastAsiaTheme="minorEastAsia"/>
        </w:rPr>
        <w:t>”</w:t>
      </w:r>
      <w:r w:rsidRPr="000F168D">
        <w:rPr>
          <w:rFonts w:asciiTheme="minorEastAsia" w:eastAsiaTheme="minorEastAsia"/>
        </w:rPr>
        <w:t>，或者用威廉</w:t>
      </w:r>
      <w:r w:rsidRPr="000F168D">
        <w:rPr>
          <w:rFonts w:asciiTheme="minorEastAsia" w:eastAsiaTheme="minorEastAsia"/>
        </w:rPr>
        <w:t>·</w:t>
      </w:r>
      <w:r w:rsidRPr="000F168D">
        <w:rPr>
          <w:rFonts w:asciiTheme="minorEastAsia" w:eastAsiaTheme="minorEastAsia"/>
        </w:rPr>
        <w:t>佩恩的話來說，美國其實是</w:t>
      </w:r>
      <w:r w:rsidRPr="000F168D">
        <w:rPr>
          <w:rFonts w:asciiTheme="minorEastAsia" w:eastAsiaTheme="minorEastAsia"/>
        </w:rPr>
        <w:t>“</w:t>
      </w:r>
      <w:r w:rsidRPr="000F168D">
        <w:rPr>
          <w:rFonts w:asciiTheme="minorEastAsia" w:eastAsiaTheme="minorEastAsia"/>
        </w:rPr>
        <w:t>一個貧窮人的好國度</w:t>
      </w:r>
      <w:r w:rsidRPr="000F168D">
        <w:rPr>
          <w:rFonts w:asciiTheme="minorEastAsia" w:eastAsiaTheme="minorEastAsia"/>
        </w:rPr>
        <w:t>”</w:t>
      </w:r>
      <w:r w:rsidRPr="000F168D">
        <w:rPr>
          <w:rFonts w:asciiTheme="minorEastAsia" w:eastAsiaTheme="minorEastAsia"/>
        </w:rPr>
        <w:t>這個事實，來解釋這一令人矚目的方面。事實上，我們不由得問自己，這個貧窮白人國家的善良是否在很大程度上并不依賴于黑人的勞動和黑人的苦難？十八世紀中期的美國約有40萬黑人和185萬白人混居，盡管缺乏可靠的統計資料，我們也可以確信，在舊世界的國土上，完全赤貧和苦難的百分比是相當低的。從中</w:t>
      </w:r>
      <w:r w:rsidRPr="000F168D">
        <w:rPr>
          <w:rFonts w:asciiTheme="minorEastAsia" w:eastAsiaTheme="minorEastAsia"/>
        </w:rPr>
        <w:lastRenderedPageBreak/>
        <w:t>我們只能得出結論，奴隸制度帶來的默默無聞，比貧困帶來的默默無聞更加黑暗；</w:t>
      </w:r>
      <w:r w:rsidRPr="000F168D">
        <w:rPr>
          <w:rFonts w:asciiTheme="minorEastAsia" w:eastAsiaTheme="minorEastAsia"/>
        </w:rPr>
        <w:t>“</w:t>
      </w:r>
      <w:r w:rsidRPr="000F168D">
        <w:rPr>
          <w:rFonts w:asciiTheme="minorEastAsia" w:eastAsiaTheme="minorEastAsia"/>
        </w:rPr>
        <w:t>完全被忽視</w:t>
      </w:r>
      <w:r w:rsidRPr="000F168D">
        <w:rPr>
          <w:rFonts w:asciiTheme="minorEastAsia" w:eastAsiaTheme="minorEastAsia"/>
        </w:rPr>
        <w:t>”</w:t>
      </w:r>
      <w:r w:rsidRPr="000F168D">
        <w:rPr>
          <w:rFonts w:asciiTheme="minorEastAsia" w:eastAsiaTheme="minorEastAsia"/>
        </w:rPr>
        <w:t>的是奴隸，而不是窮人。如果杰斐遜意識到美國社會結構賴以生存的這種基本罪行，如果他</w:t>
      </w:r>
      <w:r w:rsidRPr="000F168D">
        <w:rPr>
          <w:rFonts w:asciiTheme="minorEastAsia" w:eastAsiaTheme="minorEastAsia"/>
        </w:rPr>
        <w:t>“</w:t>
      </w:r>
      <w:r w:rsidRPr="000F168D">
        <w:rPr>
          <w:rFonts w:asciiTheme="minorEastAsia" w:eastAsiaTheme="minorEastAsia"/>
        </w:rPr>
        <w:t>一想到上帝是正義的就戰栗不已</w:t>
      </w:r>
      <w:r w:rsidRPr="000F168D">
        <w:rPr>
          <w:rFonts w:asciiTheme="minorEastAsia" w:eastAsiaTheme="minorEastAsia"/>
        </w:rPr>
        <w:t>”</w:t>
      </w:r>
      <w:r w:rsidRPr="000F168D">
        <w:rPr>
          <w:rFonts w:asciiTheme="minorEastAsia" w:eastAsiaTheme="minorEastAsia"/>
        </w:rPr>
        <w:t>（杰斐遜），那么這也只是因為他深信奴隸制度和以自由立國兩者格格不入，而不是因為他被憐憫或血濃于水的同胞之情所打動。其他不如杰斐遜這般義憤的人，也是如此。這種冷漠對我們來說是難以理解的，對美國人來說則不足為奇，因而必須歸咎于奴隸制，而不應該歸咎于心靈的敗壞或者自私自利。十八世紀歐洲的目擊者有感于歐洲社會條件的景象，心中充滿同情，對此不會熟視無睹。他們也認為，美國和歐洲相比，其獨特性在于</w:t>
      </w:r>
      <w:r w:rsidRPr="000F168D">
        <w:rPr>
          <w:rFonts w:asciiTheme="minorEastAsia" w:eastAsiaTheme="minorEastAsia"/>
        </w:rPr>
        <w:t>“</w:t>
      </w:r>
      <w:r w:rsidRPr="000F168D">
        <w:rPr>
          <w:rFonts w:asciiTheme="minorEastAsia" w:eastAsiaTheme="minorEastAsia"/>
        </w:rPr>
        <w:t>不存在這樣一種凄慘狀況，去判定（人類的某部分）是無知和貧困的</w:t>
      </w:r>
      <w:r w:rsidRPr="000F168D">
        <w:rPr>
          <w:rFonts w:asciiTheme="minorEastAsia" w:eastAsiaTheme="minorEastAsia"/>
        </w:rPr>
        <w:t>”</w:t>
      </w:r>
      <w:r w:rsidRPr="000F168D">
        <w:rPr>
          <w:rFonts w:asciiTheme="minorEastAsia" w:eastAsiaTheme="minorEastAsia"/>
        </w:rPr>
        <w:t>。對于歐洲人來說，奴隸制不屬于社會問題，對美國人來說亦是如此，因此，社會問題不管是真的消失了，還是僅僅被掩蓋起來，實際上都是非存在。驅使著革命者的最強大，也許是最具破壞力的激情，即同情的激情，隨之也就不存在了。</w:t>
      </w:r>
      <w:hyperlink w:anchor="_63">
        <w:bookmarkStart w:id="71" w:name="63"/>
        <w:r w:rsidRPr="000F168D">
          <w:rPr>
            <w:rStyle w:val="36Text"/>
            <w:rFonts w:asciiTheme="minorEastAsia" w:eastAsiaTheme="minorEastAsia"/>
          </w:rPr>
          <w:t>63</w:t>
        </w:r>
        <w:bookmarkEnd w:id="71"/>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為了避免誤解，要申明的一點是：因其在革命中的作用而引起本書關注的社會問題，一定不要將其等同于機會平等的缺乏，或者等同于過去幾十年來逐漸成為社會科學中心議題的社會地位問題。在我們社會的某些階層中，鉆營游戲司空見慣，但在十八、十九世紀的社會中卻是完全沒有的，沒有一位革命者會認為他的任務是向人類推廣這種游戲，或者教會下層人民游戲規則。現今的這些范疇與共和國立國者們的心靈究竟有多么格格不入，從他們對待教育問題的態度中，也許最能體現出來。對他們而言，教育問題極其重要，然而，這并不是為了讓每個公民能提升其社會地位，而是因為國家的福利和政治制度的運作有賴于全民教育。他們要求</w:t>
      </w:r>
      <w:r w:rsidRPr="000F168D">
        <w:rPr>
          <w:rFonts w:asciiTheme="minorEastAsia" w:eastAsiaTheme="minorEastAsia"/>
        </w:rPr>
        <w:t>“</w:t>
      </w:r>
      <w:r w:rsidRPr="000F168D">
        <w:rPr>
          <w:rFonts w:asciiTheme="minorEastAsia" w:eastAsiaTheme="minorEastAsia"/>
        </w:rPr>
        <w:t>每個公民應當接受與其生活條件和生活追求相應的教育</w:t>
      </w:r>
      <w:r w:rsidRPr="000F168D">
        <w:rPr>
          <w:rFonts w:asciiTheme="minorEastAsia" w:eastAsiaTheme="minorEastAsia"/>
        </w:rPr>
        <w:t>”</w:t>
      </w:r>
      <w:r w:rsidRPr="000F168D">
        <w:rPr>
          <w:rFonts w:asciiTheme="minorEastAsia" w:eastAsiaTheme="minorEastAsia"/>
        </w:rPr>
        <w:t>。這就不難理解了，公民</w:t>
      </w:r>
      <w:r w:rsidRPr="000F168D">
        <w:rPr>
          <w:rFonts w:asciiTheme="minorEastAsia" w:eastAsiaTheme="minorEastAsia"/>
        </w:rPr>
        <w:t>“</w:t>
      </w:r>
      <w:r w:rsidRPr="000F168D">
        <w:rPr>
          <w:rFonts w:asciiTheme="minorEastAsia" w:eastAsiaTheme="minorEastAsia"/>
        </w:rPr>
        <w:t>被分為兩個階層</w:t>
      </w:r>
      <w:r w:rsidRPr="000F168D">
        <w:rPr>
          <w:rFonts w:asciiTheme="minorEastAsia" w:eastAsiaTheme="minorEastAsia"/>
        </w:rPr>
        <w:t>——</w:t>
      </w:r>
      <w:r w:rsidRPr="000F168D">
        <w:rPr>
          <w:rFonts w:asciiTheme="minorEastAsia" w:eastAsiaTheme="minorEastAsia"/>
        </w:rPr>
        <w:t>體力勞動階層和腦力勞動階層</w:t>
      </w:r>
      <w:r w:rsidRPr="000F168D">
        <w:rPr>
          <w:rFonts w:asciiTheme="minorEastAsia" w:eastAsiaTheme="minorEastAsia"/>
        </w:rPr>
        <w:t>”</w:t>
      </w:r>
      <w:r w:rsidRPr="000F168D">
        <w:rPr>
          <w:rFonts w:asciiTheme="minorEastAsia" w:eastAsiaTheme="minorEastAsia"/>
        </w:rPr>
        <w:t>，是為了教育。因為這樣</w:t>
      </w:r>
      <w:r w:rsidRPr="000F168D">
        <w:rPr>
          <w:rFonts w:asciiTheme="minorEastAsia" w:eastAsiaTheme="minorEastAsia"/>
        </w:rPr>
        <w:t>“</w:t>
      </w:r>
      <w:r w:rsidRPr="000F168D">
        <w:rPr>
          <w:rFonts w:asciiTheme="minorEastAsia" w:eastAsiaTheme="minorEastAsia"/>
        </w:rPr>
        <w:t>有利于促進公共幸福，使那些生來德才兼備的人</w:t>
      </w:r>
      <w:r w:rsidRPr="000F168D">
        <w:rPr>
          <w:rFonts w:asciiTheme="minorEastAsia" w:eastAsiaTheme="minorEastAsia"/>
        </w:rPr>
        <w:t>……</w:t>
      </w:r>
      <w:r w:rsidRPr="000F168D">
        <w:rPr>
          <w:rFonts w:asciiTheme="minorEastAsia" w:eastAsiaTheme="minorEastAsia"/>
        </w:rPr>
        <w:t>能夠守護同胞公民們，不論財富、出身或者其他附加條件和境況，都擁有同樣的神圣的權利和自由</w:t>
      </w:r>
      <w:r w:rsidRPr="000F168D">
        <w:rPr>
          <w:rFonts w:asciiTheme="minorEastAsia" w:eastAsiaTheme="minorEastAsia"/>
        </w:rPr>
        <w:t>”</w:t>
      </w:r>
      <w:r w:rsidRPr="000F168D">
        <w:rPr>
          <w:rFonts w:asciiTheme="minorEastAsia" w:eastAsiaTheme="minorEastAsia"/>
        </w:rPr>
        <w:t>。</w:t>
      </w:r>
      <w:hyperlink w:anchor="_64">
        <w:bookmarkStart w:id="72" w:name="64"/>
        <w:r w:rsidRPr="000F168D">
          <w:rPr>
            <w:rStyle w:val="36Text"/>
            <w:rFonts w:asciiTheme="minorEastAsia" w:eastAsiaTheme="minorEastAsia"/>
          </w:rPr>
          <w:t>64</w:t>
        </w:r>
        <w:bookmarkEnd w:id="72"/>
      </w:hyperlink>
      <w:r w:rsidRPr="000F168D">
        <w:rPr>
          <w:rFonts w:asciiTheme="minorEastAsia" w:eastAsiaTheme="minorEastAsia"/>
        </w:rPr>
        <w:t>凡此種種思慮之中，看不到人盡其才這一十九世紀自由主義者所關心的個人權利；同樣也看不到他們那種對天才懷才不遇固有的非正義特有的敏感，這種敏感和他們崇智是密不可分的；更看不到今天的這個觀念：每個人都擁有在社會中發展并因此而受教育的權利，不是因為他的天賦，而是因為社會理應讓他發展技能以提高社會地位。</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國父們關于人性弱點的現實主義觀點天下聞名，但是社會科學家們的新假設，想必還是會令他們大吃一驚：它假設，社會下層人士擁有發泄怨恨、貪婪和嫉妒的權利</w:t>
      </w:r>
      <w:r w:rsidRPr="000F168D">
        <w:rPr>
          <w:rFonts w:asciiTheme="minorEastAsia" w:eastAsiaTheme="minorEastAsia"/>
        </w:rPr>
        <w:t>——</w:t>
      </w:r>
      <w:r w:rsidRPr="000F168D">
        <w:rPr>
          <w:rFonts w:asciiTheme="minorEastAsia" w:eastAsiaTheme="minorEastAsia"/>
        </w:rPr>
        <w:t>姑且稱之為權利吧。其中原因不僅僅在于，國父們堅持認為嫉妒和貪婪無論何時何地都是丑惡，而且，也許正是他們的現實主義告訴他們，這些丑惡在社會上層更為常見。</w:t>
      </w:r>
      <w:hyperlink w:anchor="_65">
        <w:bookmarkStart w:id="73" w:name="65"/>
        <w:r w:rsidRPr="000F168D">
          <w:rPr>
            <w:rStyle w:val="36Text"/>
            <w:rFonts w:asciiTheme="minorEastAsia" w:eastAsiaTheme="minorEastAsia"/>
          </w:rPr>
          <w:t>65</w:t>
        </w:r>
        <w:bookmarkEnd w:id="73"/>
      </w:hyperlink>
      <w:r w:rsidRPr="000F168D">
        <w:rPr>
          <w:rFonts w:asciiTheme="minorEastAsia" w:eastAsiaTheme="minorEastAsia"/>
        </w:rPr>
        <w:t>即便在十八世紀的美國，社會流動性當然也是相當的高，但這并不是革命所促成的。如果說法國大革命為天才提供了用武之地，那也確實是督政府和拿破侖</w:t>
      </w:r>
      <w:r w:rsidRPr="000F168D">
        <w:rPr>
          <w:rFonts w:asciiTheme="minorEastAsia" w:eastAsiaTheme="minorEastAsia"/>
        </w:rPr>
        <w:t>·</w:t>
      </w:r>
      <w:r w:rsidRPr="000F168D">
        <w:rPr>
          <w:rFonts w:asciiTheme="minorEastAsia" w:eastAsiaTheme="minorEastAsia"/>
        </w:rPr>
        <w:t>波拿巴之后的事情了。那時候，生死攸關的大事，不再是自由和建立共</w:t>
      </w:r>
      <w:r w:rsidRPr="000F168D">
        <w:rPr>
          <w:rFonts w:asciiTheme="minorEastAsia" w:eastAsiaTheme="minorEastAsia"/>
        </w:rPr>
        <w:lastRenderedPageBreak/>
        <w:t>和國，而是大革命的平息和資產階級的興起。就本書而言，問題的關鍵在于，能喚起同情的，唯有貧困的絕境，既非個人的懷才不遇，也不是個人的社會抱負。現在，我們要關心的，是同情在除美國革命之外一切革命中所扮演的角色。</w:t>
      </w:r>
    </w:p>
    <w:p w:rsidR="0084751D" w:rsidRPr="000F168D" w:rsidRDefault="0084751D" w:rsidP="0084751D">
      <w:pPr>
        <w:pStyle w:val="Para023"/>
        <w:spacing w:before="312" w:after="312"/>
        <w:rPr>
          <w:rFonts w:asciiTheme="minorEastAsia" w:eastAsiaTheme="minorEastAsia"/>
        </w:rPr>
      </w:pPr>
      <w:r w:rsidRPr="000F168D">
        <w:rPr>
          <w:rFonts w:asciiTheme="minorEastAsia" w:eastAsiaTheme="minorEastAsia"/>
        </w:rPr>
        <w:t>3</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十八世紀的巴黎或十九世紀的倫敦，就像今天在一些歐洲國家、拉丁美洲大部分國家和幾乎所有亞非國家中那樣，對人類大眾的苦難和不幸視而不見是不可能的。馬克思和恩格斯就是在倫敦沉思法國大革命的教訓的。誠然，法國大革命的革命者乃是出于對暴政的仇恨，起而反抗壓迫，與丹尼爾</w:t>
      </w:r>
      <w:r w:rsidRPr="000F168D">
        <w:rPr>
          <w:rFonts w:asciiTheme="minorEastAsia" w:eastAsiaTheme="minorEastAsia"/>
        </w:rPr>
        <w:t>·</w:t>
      </w:r>
      <w:r w:rsidRPr="000F168D">
        <w:rPr>
          <w:rFonts w:asciiTheme="minorEastAsia" w:eastAsiaTheme="minorEastAsia"/>
        </w:rPr>
        <w:t>韋伯斯特所贊美的那些</w:t>
      </w:r>
      <w:r w:rsidRPr="000F168D">
        <w:rPr>
          <w:rFonts w:asciiTheme="minorEastAsia" w:eastAsiaTheme="minorEastAsia"/>
        </w:rPr>
        <w:t>“</w:t>
      </w:r>
      <w:r w:rsidRPr="000F168D">
        <w:rPr>
          <w:rFonts w:asciiTheme="minorEastAsia" w:eastAsiaTheme="minorEastAsia"/>
        </w:rPr>
        <w:t>為一篇序言而戰</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為一份宣言戰斗了七年</w:t>
      </w:r>
      <w:r w:rsidRPr="000F168D">
        <w:rPr>
          <w:rFonts w:asciiTheme="minorEastAsia" w:eastAsiaTheme="minorEastAsia"/>
        </w:rPr>
        <w:t>”</w:t>
      </w:r>
      <w:r w:rsidRPr="000F168D">
        <w:rPr>
          <w:rFonts w:asciiTheme="minorEastAsia" w:eastAsiaTheme="minorEastAsia"/>
        </w:rPr>
        <w:t>的人們相比，他們絲毫也不遜色。他們維護人民的權利，是為了反暴政和反壓迫，而不是為了反剝削和反貧困。根據化育了革命精神的古羅馬記錄，人民的同意是一切權力的正當性的來源。由于他們自身在政治上顯然處于無權地位而置身被壓迫者之中，他們感到自己屬于人民，而毋需號召與人民團結一致；如果他們成為人民的代言人，那也不是說，他們為人民辦事，是基于一種凌駕于人民之上的權力，或者出于對人民的愛；他們在一項共同的事業中代表人民發言和行動。可是，十三年美國革命原本一直都是對的東西，在法國大革命的進程中迅即化為一場春夢。</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法國，君主制的垮臺并未改變統治者和被統治者、政府和民族之間的關系，而且政府的任何變革都不能彌補它們之間的裂痕。革命政府在這方面不同于前政府，革命政府既非民有亦非民治政府，最好的革命政府充其量只能是民享政府，而最糟的革命政府則是由自封為代表的人</w:t>
      </w:r>
      <w:r w:rsidRPr="000F168D">
        <w:rPr>
          <w:rFonts w:asciiTheme="minorEastAsia" w:eastAsiaTheme="minorEastAsia"/>
        </w:rPr>
        <w:t>“</w:t>
      </w:r>
      <w:r w:rsidRPr="000F168D">
        <w:rPr>
          <w:rFonts w:asciiTheme="minorEastAsia" w:eastAsiaTheme="minorEastAsia"/>
        </w:rPr>
        <w:t>篡奪最高統治權力</w:t>
      </w:r>
      <w:r w:rsidRPr="000F168D">
        <w:rPr>
          <w:rFonts w:asciiTheme="minorEastAsia" w:eastAsiaTheme="minorEastAsia"/>
        </w:rPr>
        <w:t>”</w:t>
      </w:r>
      <w:r w:rsidRPr="000F168D">
        <w:rPr>
          <w:rFonts w:asciiTheme="minorEastAsia" w:eastAsiaTheme="minorEastAsia"/>
        </w:rPr>
        <w:t>，這些人</w:t>
      </w:r>
      <w:r w:rsidRPr="000F168D">
        <w:rPr>
          <w:rFonts w:asciiTheme="minorEastAsia" w:eastAsiaTheme="minorEastAsia"/>
        </w:rPr>
        <w:t>“</w:t>
      </w:r>
      <w:r w:rsidRPr="000F168D">
        <w:rPr>
          <w:rFonts w:asciiTheme="minorEastAsia" w:eastAsiaTheme="minorEastAsia"/>
        </w:rPr>
        <w:t>在民族中處于絕對獨立地位</w:t>
      </w:r>
      <w:r w:rsidRPr="000F168D">
        <w:rPr>
          <w:rFonts w:asciiTheme="minorEastAsia" w:eastAsiaTheme="minorEastAsia"/>
        </w:rPr>
        <w:t>”</w:t>
      </w:r>
      <w:r w:rsidRPr="000F168D">
        <w:rPr>
          <w:rFonts w:asciiTheme="minorEastAsia" w:eastAsiaTheme="minorEastAsia"/>
        </w:rPr>
        <w:t>。</w:t>
      </w:r>
      <w:hyperlink w:anchor="_66">
        <w:bookmarkStart w:id="74" w:name="66"/>
        <w:r w:rsidRPr="000F168D">
          <w:rPr>
            <w:rStyle w:val="36Text"/>
            <w:rFonts w:asciiTheme="minorEastAsia" w:eastAsiaTheme="minorEastAsia"/>
          </w:rPr>
          <w:t>66</w:t>
        </w:r>
        <w:bookmarkEnd w:id="74"/>
      </w:hyperlink>
      <w:r w:rsidRPr="000F168D">
        <w:rPr>
          <w:rFonts w:asciiTheme="minorEastAsia" w:eastAsiaTheme="minorEastAsia"/>
        </w:rPr>
        <w:t>問題在于，民族和它在各派別中的代表之間的主要分歧很少像羅伯斯庇爾和其他人所巴望的那樣，跟</w:t>
      </w:r>
      <w:r w:rsidRPr="000F168D">
        <w:rPr>
          <w:rFonts w:asciiTheme="minorEastAsia" w:eastAsiaTheme="minorEastAsia"/>
        </w:rPr>
        <w:t>“</w:t>
      </w:r>
      <w:r w:rsidRPr="000F168D">
        <w:rPr>
          <w:rFonts w:asciiTheme="minorEastAsia" w:eastAsiaTheme="minorEastAsia"/>
        </w:rPr>
        <w:t>美德和才智</w:t>
      </w:r>
      <w:r w:rsidRPr="000F168D">
        <w:rPr>
          <w:rFonts w:asciiTheme="minorEastAsia" w:eastAsiaTheme="minorEastAsia"/>
        </w:rPr>
        <w:t>”</w:t>
      </w:r>
      <w:r w:rsidRPr="000F168D">
        <w:rPr>
          <w:rFonts w:asciiTheme="minorEastAsia" w:eastAsiaTheme="minorEastAsia"/>
        </w:rPr>
        <w:t>有關，而僅僅在于社會條件的懸殊，這一點只有在革命成功之后才暴露出來。無可回避的事實是，從暴政中解放僅僅給少數人帶來了自由，多數人則始終背負苦難，難以感受到它。必須再來一次解放，與掙脫必然性枷鎖的解放相比，最初擺脫暴政的解放，就像是小兒科。而且，在這一次解放中，革命者和他們所代表的人民不再由共同事業的客觀紐帶聯合在一起，這就要求代表們做出特別的努力，也就是努力實現團結。羅伯斯庇爾稱之為美德。這種美德不是羅馬的，它不以共和國為目的，也與自由絲毫無關。美德意味著心懷人民的福利，使本人意志與人民意志相一致</w:t>
      </w:r>
      <w:r w:rsidRPr="000F168D">
        <w:rPr>
          <w:rFonts w:asciiTheme="minorEastAsia" w:eastAsiaTheme="minorEastAsia"/>
        </w:rPr>
        <w:t>——</w:t>
      </w:r>
      <w:r w:rsidRPr="000F168D">
        <w:rPr>
          <w:rFonts w:asciiTheme="minorEastAsia" w:eastAsiaTheme="minorEastAsia"/>
        </w:rPr>
        <w:t>il faut une volont</w:t>
      </w:r>
      <w:r w:rsidRPr="000F168D">
        <w:rPr>
          <w:rFonts w:asciiTheme="minorEastAsia" w:eastAsiaTheme="minorEastAsia"/>
        </w:rPr>
        <w:t>é</w:t>
      </w:r>
      <w:r w:rsidRPr="000F168D">
        <w:rPr>
          <w:rFonts w:asciiTheme="minorEastAsia" w:eastAsiaTheme="minorEastAsia"/>
        </w:rPr>
        <w:t xml:space="preserve"> UNE（有且僅有一個意志）</w:t>
      </w:r>
      <w:r w:rsidRPr="000F168D">
        <w:rPr>
          <w:rFonts w:asciiTheme="minorEastAsia" w:eastAsiaTheme="minorEastAsia"/>
        </w:rPr>
        <w:t>——</w:t>
      </w:r>
      <w:r w:rsidRPr="000F168D">
        <w:rPr>
          <w:rFonts w:asciiTheme="minorEastAsia" w:eastAsiaTheme="minorEastAsia"/>
        </w:rPr>
        <w:t>這種努力以多數人的幸福為首要依歸。吉倫特派垮臺之后，幸福而不再是自由，成為了</w:t>
      </w:r>
      <w:r w:rsidRPr="000F168D">
        <w:rPr>
          <w:rFonts w:asciiTheme="minorEastAsia" w:eastAsiaTheme="minorEastAsia"/>
        </w:rPr>
        <w:t>“</w:t>
      </w:r>
      <w:r w:rsidRPr="000F168D">
        <w:rPr>
          <w:rFonts w:asciiTheme="minorEastAsia" w:eastAsiaTheme="minorEastAsia"/>
        </w:rPr>
        <w:t>歐洲新理念</w:t>
      </w:r>
      <w:r w:rsidRPr="000F168D">
        <w:rPr>
          <w:rFonts w:asciiTheme="minorEastAsia" w:eastAsiaTheme="minorEastAsia"/>
        </w:rPr>
        <w:t>”</w:t>
      </w:r>
      <w:r w:rsidRPr="000F168D">
        <w:rPr>
          <w:rFonts w:asciiTheme="minorEastAsia" w:eastAsiaTheme="minorEastAsia"/>
        </w:rPr>
        <w:t>（圣鞠斯特）。</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對于各種對法國大革命的理解而言，le peuple（人民）都是關鍵詞。它的涵義，是由那些對人民的遭遇感同而無身受的人來決定的。破天荒第一次，這個詞涵括了參與政府事務人員以外的人，不是指公民而是指下層人民。</w:t>
      </w:r>
      <w:hyperlink w:anchor="_67">
        <w:bookmarkStart w:id="75" w:name="67"/>
        <w:r w:rsidRPr="000F168D">
          <w:rPr>
            <w:rStyle w:val="36Text"/>
            <w:rFonts w:asciiTheme="minorEastAsia" w:eastAsiaTheme="minorEastAsia"/>
          </w:rPr>
          <w:t>67</w:t>
        </w:r>
        <w:bookmarkEnd w:id="75"/>
      </w:hyperlink>
      <w:r w:rsidRPr="000F168D">
        <w:rPr>
          <w:rFonts w:asciiTheme="minorEastAsia" w:eastAsiaTheme="minorEastAsia"/>
        </w:rPr>
        <w:t>這一定義產生于同情，這個術語也就成為不幸和悲苦的代名詞，正如羅伯斯庇爾時常掛在嘴邊的，le peuple, les malheureux m'applaudissent（人民，不幸的人，為我歡呼）；甚至法國大革命中最冷靜、頭腦最清醒的人物之一西耶士也說，le peuple toujours malheureux（人民總是不幸的人）。同理，那些代表人民，相信一切正當權力必須來源于人民的人，他們個人的正當性，僅僅在于ce z</w:t>
      </w:r>
      <w:r w:rsidRPr="000F168D">
        <w:rPr>
          <w:rFonts w:asciiTheme="minorEastAsia" w:eastAsiaTheme="minorEastAsia"/>
        </w:rPr>
        <w:t>è</w:t>
      </w:r>
      <w:r w:rsidRPr="000F168D">
        <w:rPr>
          <w:rFonts w:asciiTheme="minorEastAsia" w:eastAsiaTheme="minorEastAsia"/>
        </w:rPr>
        <w:t>le compatissant（同情的熱情），在于</w:t>
      </w:r>
      <w:r w:rsidRPr="000F168D">
        <w:rPr>
          <w:rFonts w:asciiTheme="minorEastAsia" w:eastAsiaTheme="minorEastAsia"/>
        </w:rPr>
        <w:t>“</w:t>
      </w:r>
      <w:r w:rsidRPr="000F168D">
        <w:rPr>
          <w:rFonts w:asciiTheme="minorEastAsia" w:eastAsiaTheme="minorEastAsia"/>
        </w:rPr>
        <w:t>吸引我們走向les hommes faibles（弱者）的強烈沖動</w:t>
      </w:r>
      <w:r w:rsidRPr="000F168D">
        <w:rPr>
          <w:rFonts w:asciiTheme="minorEastAsia" w:eastAsiaTheme="minorEastAsia"/>
        </w:rPr>
        <w:t>”</w:t>
      </w:r>
      <w:r w:rsidRPr="000F168D">
        <w:rPr>
          <w:rFonts w:asciiTheme="minorEastAsia" w:eastAsiaTheme="minorEastAsia"/>
        </w:rPr>
        <w:t>。</w:t>
      </w:r>
      <w:hyperlink w:anchor="_68">
        <w:bookmarkStart w:id="76" w:name="68"/>
        <w:r w:rsidRPr="000F168D">
          <w:rPr>
            <w:rStyle w:val="36Text"/>
            <w:rFonts w:asciiTheme="minorEastAsia" w:eastAsiaTheme="minorEastAsia"/>
          </w:rPr>
          <w:t>68</w:t>
        </w:r>
        <w:bookmarkEnd w:id="76"/>
      </w:hyperlink>
      <w:r w:rsidRPr="000F168D">
        <w:rPr>
          <w:rFonts w:asciiTheme="minorEastAsia" w:eastAsiaTheme="minorEastAsia"/>
        </w:rPr>
        <w:t>簡言之，在于跟</w:t>
      </w:r>
      <w:r w:rsidRPr="000F168D">
        <w:rPr>
          <w:rFonts w:asciiTheme="minorEastAsia" w:eastAsiaTheme="minorEastAsia"/>
        </w:rPr>
        <w:t>“</w:t>
      </w:r>
      <w:r w:rsidRPr="000F168D">
        <w:rPr>
          <w:rFonts w:asciiTheme="minorEastAsia" w:eastAsiaTheme="minorEastAsia"/>
        </w:rPr>
        <w:t>廣大窮人階級</w:t>
      </w:r>
      <w:r w:rsidRPr="000F168D">
        <w:rPr>
          <w:rFonts w:asciiTheme="minorEastAsia" w:eastAsiaTheme="minorEastAsia"/>
        </w:rPr>
        <w:t>”</w:t>
      </w:r>
      <w:r w:rsidRPr="000F168D">
        <w:rPr>
          <w:rFonts w:asciiTheme="minorEastAsia" w:eastAsiaTheme="minorEastAsia"/>
        </w:rPr>
        <w:t>一起受苦的能力，伴隨這一正當性的是那種把同情升華為無上的政治激情和最高政治美德的意志。</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從歷史上說，只有在吉倫特派制定憲法和成立共和政府失敗之后，同情才成為革命者的驅動力。在羅伯斯庇爾的領導下，雅各賓派攫取了權力，那時是大革命的一個轉折點，并非因為雅各賓派更激進，而是因為他們對吉倫特派那樣關注政府形式，顯得不屑一顧，因為他們寧愿信任人民而不是共和國，</w:t>
      </w:r>
      <w:r w:rsidRPr="000F168D">
        <w:rPr>
          <w:rFonts w:asciiTheme="minorEastAsia" w:eastAsiaTheme="minorEastAsia"/>
        </w:rPr>
        <w:t>“</w:t>
      </w:r>
      <w:r w:rsidRPr="000F168D">
        <w:rPr>
          <w:rFonts w:asciiTheme="minorEastAsia" w:eastAsiaTheme="minorEastAsia"/>
        </w:rPr>
        <w:t>將信念寄托于一個階級天然的善良</w:t>
      </w:r>
      <w:r w:rsidRPr="000F168D">
        <w:rPr>
          <w:rFonts w:asciiTheme="minorEastAsia" w:eastAsiaTheme="minorEastAsia"/>
        </w:rPr>
        <w:t>”</w:t>
      </w:r>
      <w:r w:rsidRPr="000F168D">
        <w:rPr>
          <w:rFonts w:asciiTheme="minorEastAsia" w:eastAsiaTheme="minorEastAsia"/>
        </w:rPr>
        <w:t>而不是寄托于制度和憲法：</w:t>
      </w:r>
      <w:r w:rsidRPr="000F168D">
        <w:rPr>
          <w:rFonts w:asciiTheme="minorEastAsia" w:eastAsiaTheme="minorEastAsia"/>
        </w:rPr>
        <w:t>“</w:t>
      </w:r>
      <w:r w:rsidRPr="000F168D">
        <w:rPr>
          <w:rFonts w:asciiTheme="minorEastAsia" w:eastAsiaTheme="minorEastAsia"/>
        </w:rPr>
        <w:t>在新憲法之下</w:t>
      </w:r>
      <w:r w:rsidRPr="000F168D">
        <w:rPr>
          <w:rFonts w:asciiTheme="minorEastAsia" w:eastAsiaTheme="minorEastAsia"/>
        </w:rPr>
        <w:t>”</w:t>
      </w:r>
      <w:r w:rsidRPr="000F168D">
        <w:rPr>
          <w:rFonts w:asciiTheme="minorEastAsia" w:eastAsiaTheme="minorEastAsia"/>
        </w:rPr>
        <w:t>，羅伯斯庇爾堅稱，</w:t>
      </w:r>
      <w:r w:rsidRPr="000F168D">
        <w:rPr>
          <w:rFonts w:asciiTheme="minorEastAsia" w:eastAsiaTheme="minorEastAsia"/>
        </w:rPr>
        <w:t>“</w:t>
      </w:r>
      <w:r w:rsidRPr="000F168D">
        <w:rPr>
          <w:rFonts w:asciiTheme="minorEastAsia" w:eastAsiaTheme="minorEastAsia"/>
        </w:rPr>
        <w:t>法律應</w:t>
      </w:r>
      <w:r w:rsidRPr="000F168D">
        <w:rPr>
          <w:rFonts w:asciiTheme="minorEastAsia" w:eastAsiaTheme="minorEastAsia"/>
        </w:rPr>
        <w:t>‘</w:t>
      </w:r>
      <w:r w:rsidRPr="000F168D">
        <w:rPr>
          <w:rFonts w:asciiTheme="minorEastAsia" w:eastAsiaTheme="minorEastAsia"/>
        </w:rPr>
        <w:t>以法蘭西人民的名義</w:t>
      </w:r>
      <w:r w:rsidRPr="000F168D">
        <w:rPr>
          <w:rFonts w:asciiTheme="minorEastAsia" w:eastAsiaTheme="minorEastAsia"/>
        </w:rPr>
        <w:t>’</w:t>
      </w:r>
      <w:r w:rsidRPr="000F168D">
        <w:rPr>
          <w:rFonts w:asciiTheme="minorEastAsia" w:eastAsiaTheme="minorEastAsia"/>
        </w:rPr>
        <w:t>而不是</w:t>
      </w:r>
      <w:r w:rsidRPr="000F168D">
        <w:rPr>
          <w:rFonts w:asciiTheme="minorEastAsia" w:eastAsiaTheme="minorEastAsia"/>
        </w:rPr>
        <w:t>‘</w:t>
      </w:r>
      <w:r w:rsidRPr="000F168D">
        <w:rPr>
          <w:rFonts w:asciiTheme="minorEastAsia" w:eastAsiaTheme="minorEastAsia"/>
        </w:rPr>
        <w:t>以法蘭西共和國的名義</w:t>
      </w:r>
      <w:r w:rsidRPr="000F168D">
        <w:rPr>
          <w:rFonts w:asciiTheme="minorEastAsia" w:eastAsiaTheme="minorEastAsia"/>
        </w:rPr>
        <w:t>’</w:t>
      </w:r>
      <w:r w:rsidRPr="000F168D">
        <w:rPr>
          <w:rFonts w:asciiTheme="minorEastAsia" w:eastAsiaTheme="minorEastAsia"/>
        </w:rPr>
        <w:t>來頒布。</w:t>
      </w:r>
      <w:r w:rsidRPr="000F168D">
        <w:rPr>
          <w:rFonts w:asciiTheme="minorEastAsia" w:eastAsiaTheme="minorEastAsia"/>
        </w:rPr>
        <w:t>”</w:t>
      </w:r>
      <w:hyperlink w:anchor="_69">
        <w:bookmarkStart w:id="77" w:name="69"/>
        <w:r w:rsidRPr="000F168D">
          <w:rPr>
            <w:rStyle w:val="36Text"/>
            <w:rFonts w:asciiTheme="minorEastAsia" w:eastAsiaTheme="minorEastAsia"/>
          </w:rPr>
          <w:t>69</w:t>
        </w:r>
        <w:bookmarkEnd w:id="77"/>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重心的轉移并非基于某種理論，而是由大革命進程所決定的。然而，在這些形勢下，強調民眾的同意是法治政府之前提的古典理論，顯然已經不合時宜。事后看來，盧梭以volont</w:t>
      </w:r>
      <w:r w:rsidRPr="000F168D">
        <w:rPr>
          <w:rFonts w:asciiTheme="minorEastAsia" w:eastAsiaTheme="minorEastAsia"/>
        </w:rPr>
        <w:t>é</w:t>
      </w:r>
      <w:r w:rsidRPr="000F168D">
        <w:rPr>
          <w:rFonts w:asciiTheme="minorEastAsia" w:eastAsiaTheme="minorEastAsia"/>
        </w:rPr>
        <w:t xml:space="preserve"> g</w:t>
      </w:r>
      <w:r w:rsidRPr="000F168D">
        <w:rPr>
          <w:rFonts w:asciiTheme="minorEastAsia" w:eastAsiaTheme="minorEastAsia"/>
        </w:rPr>
        <w:t>é</w:t>
      </w:r>
      <w:r w:rsidRPr="000F168D">
        <w:rPr>
          <w:rFonts w:asciiTheme="minorEastAsia" w:eastAsiaTheme="minorEastAsia"/>
        </w:rPr>
        <w:t>n</w:t>
      </w:r>
      <w:r w:rsidRPr="000F168D">
        <w:rPr>
          <w:rFonts w:asciiTheme="minorEastAsia" w:eastAsiaTheme="minorEastAsia"/>
        </w:rPr>
        <w:t>é</w:t>
      </w:r>
      <w:r w:rsidRPr="000F168D">
        <w:rPr>
          <w:rFonts w:asciiTheme="minorEastAsia" w:eastAsiaTheme="minorEastAsia"/>
        </w:rPr>
        <w:t>rale（公意）取代同意這一古典觀念，似乎無可厚非。按照盧梭的理論，同意原來是volont</w:t>
      </w:r>
      <w:r w:rsidRPr="000F168D">
        <w:rPr>
          <w:rFonts w:asciiTheme="minorEastAsia" w:eastAsiaTheme="minorEastAsia"/>
        </w:rPr>
        <w:t>é</w:t>
      </w:r>
      <w:r w:rsidRPr="000F168D">
        <w:rPr>
          <w:rFonts w:asciiTheme="minorEastAsia" w:eastAsiaTheme="minorEastAsia"/>
        </w:rPr>
        <w:t xml:space="preserve"> de tous（眾意）。</w:t>
      </w:r>
      <w:hyperlink w:anchor="_70">
        <w:bookmarkStart w:id="78" w:name="70"/>
        <w:r w:rsidRPr="000F168D">
          <w:rPr>
            <w:rStyle w:val="36Text"/>
            <w:rFonts w:asciiTheme="minorEastAsia" w:eastAsiaTheme="minorEastAsia"/>
          </w:rPr>
          <w:t>70</w:t>
        </w:r>
        <w:bookmarkEnd w:id="78"/>
      </w:hyperlink>
      <w:r w:rsidRPr="000F168D">
        <w:rPr>
          <w:rFonts w:asciiTheme="minorEastAsia" w:eastAsiaTheme="minorEastAsia"/>
        </w:rPr>
        <w:t>后者，眾意或同意，不僅缺乏足夠的動力和革命性來構建一個新政治體或成立政府，而且，它顯然以政府的存在為前提，故而會被認為只適于具體決策，解決在一個既定政治體內產生的問題。然而，這些形式主義的推敲是次要的。更重要的是，</w:t>
      </w:r>
      <w:r w:rsidRPr="000F168D">
        <w:rPr>
          <w:rFonts w:asciiTheme="minorEastAsia" w:eastAsiaTheme="minorEastAsia"/>
        </w:rPr>
        <w:t>“</w:t>
      </w:r>
      <w:r w:rsidRPr="000F168D">
        <w:rPr>
          <w:rFonts w:asciiTheme="minorEastAsia" w:eastAsiaTheme="minorEastAsia"/>
        </w:rPr>
        <w:t>同意</w:t>
      </w:r>
      <w:r w:rsidRPr="000F168D">
        <w:rPr>
          <w:rFonts w:asciiTheme="minorEastAsia" w:eastAsiaTheme="minorEastAsia"/>
        </w:rPr>
        <w:t>”</w:t>
      </w:r>
      <w:r w:rsidRPr="000F168D">
        <w:rPr>
          <w:rFonts w:asciiTheme="minorEastAsia" w:eastAsiaTheme="minorEastAsia"/>
        </w:rPr>
        <w:t>一詞，連同它的審慎選擇和意見斟酌之意，都一并被</w:t>
      </w:r>
      <w:r w:rsidRPr="000F168D">
        <w:rPr>
          <w:rFonts w:asciiTheme="minorEastAsia" w:eastAsiaTheme="minorEastAsia"/>
        </w:rPr>
        <w:t>“</w:t>
      </w:r>
      <w:r w:rsidRPr="000F168D">
        <w:rPr>
          <w:rFonts w:asciiTheme="minorEastAsia" w:eastAsiaTheme="minorEastAsia"/>
        </w:rPr>
        <w:t>意志</w:t>
      </w:r>
      <w:r w:rsidRPr="000F168D">
        <w:rPr>
          <w:rFonts w:asciiTheme="minorEastAsia" w:eastAsiaTheme="minorEastAsia"/>
        </w:rPr>
        <w:t>”</w:t>
      </w:r>
      <w:r w:rsidRPr="000F168D">
        <w:rPr>
          <w:rFonts w:asciiTheme="minorEastAsia" w:eastAsiaTheme="minorEastAsia"/>
        </w:rPr>
        <w:t>一詞置換掉了，而意志根本就是排斥意見交換并最終達成一致的全部過程。意志要想完全運作起來，就必須是單一而不可分割的，</w:t>
      </w:r>
      <w:r w:rsidRPr="000F168D">
        <w:rPr>
          <w:rFonts w:asciiTheme="minorEastAsia" w:eastAsiaTheme="minorEastAsia"/>
        </w:rPr>
        <w:t>“</w:t>
      </w:r>
      <w:r w:rsidRPr="000F168D">
        <w:rPr>
          <w:rFonts w:asciiTheme="minorEastAsia" w:eastAsiaTheme="minorEastAsia"/>
        </w:rPr>
        <w:t>一個分割的意志是不可想象的</w:t>
      </w:r>
      <w:r w:rsidRPr="000F168D">
        <w:rPr>
          <w:rFonts w:asciiTheme="minorEastAsia" w:eastAsiaTheme="minorEastAsia"/>
        </w:rPr>
        <w:t>”</w:t>
      </w:r>
      <w:r w:rsidRPr="000F168D">
        <w:rPr>
          <w:rFonts w:asciiTheme="minorEastAsia" w:eastAsiaTheme="minorEastAsia"/>
        </w:rPr>
        <w:t>；意見之間存在中介，意志之間卻不可能有中介。從共和國轉變為人民就意味著未來政治實體持久統一的保障，不在于人人有份的實際制度，而在于人民自身的意志。作為公意的民眾意志，其顯著特點就是它的一致性。當羅伯斯庇爾不厭其煩地提到</w:t>
      </w:r>
      <w:r w:rsidRPr="000F168D">
        <w:rPr>
          <w:rFonts w:asciiTheme="minorEastAsia" w:eastAsiaTheme="minorEastAsia"/>
        </w:rPr>
        <w:t>“</w:t>
      </w:r>
      <w:r w:rsidRPr="000F168D">
        <w:rPr>
          <w:rFonts w:asciiTheme="minorEastAsia" w:eastAsiaTheme="minorEastAsia"/>
        </w:rPr>
        <w:t>公共意見</w:t>
      </w:r>
      <w:r w:rsidRPr="000F168D">
        <w:rPr>
          <w:rFonts w:asciiTheme="minorEastAsia" w:eastAsiaTheme="minorEastAsia"/>
        </w:rPr>
        <w:t>”</w:t>
      </w:r>
      <w:r w:rsidRPr="000F168D">
        <w:rPr>
          <w:rFonts w:asciiTheme="minorEastAsia" w:eastAsiaTheme="minorEastAsia"/>
        </w:rPr>
        <w:t>時，他指的是公意的一致性，他并不考慮多數人公共地達成的一個意見。</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絕不可誤將產生于單一意志的人民持久統一視為穩定。盧梭絞盡腦汁，恰如其分地運用他的公意隱喻，將民族構想成一個由單一意志推動的身體，就像一個人一樣，不需丟掉身份，就可以隨時改變方向。正是在此意義上，羅</w:t>
      </w:r>
      <w:r w:rsidRPr="000F168D">
        <w:rPr>
          <w:rFonts w:asciiTheme="minorEastAsia" w:eastAsiaTheme="minorEastAsia"/>
        </w:rPr>
        <w:lastRenderedPageBreak/>
        <w:t>伯斯庇爾疾呼：</w:t>
      </w:r>
      <w:r w:rsidRPr="000F168D">
        <w:rPr>
          <w:rFonts w:asciiTheme="minorEastAsia" w:eastAsiaTheme="minorEastAsia"/>
        </w:rPr>
        <w:t>“</w:t>
      </w:r>
      <w:r w:rsidRPr="000F168D">
        <w:rPr>
          <w:rFonts w:asciiTheme="minorEastAsia" w:eastAsiaTheme="minorEastAsia"/>
        </w:rPr>
        <w:t>Il faut une volont</w:t>
      </w:r>
      <w:r w:rsidRPr="000F168D">
        <w:rPr>
          <w:rFonts w:asciiTheme="minorEastAsia" w:eastAsiaTheme="minorEastAsia"/>
        </w:rPr>
        <w:t>é</w:t>
      </w:r>
      <w:r w:rsidRPr="000F168D">
        <w:rPr>
          <w:rFonts w:asciiTheme="minorEastAsia" w:eastAsiaTheme="minorEastAsia"/>
        </w:rPr>
        <w:t xml:space="preserve"> UNE</w:t>
      </w:r>
      <w:r w:rsidRPr="000F168D">
        <w:rPr>
          <w:rFonts w:asciiTheme="minorEastAsia" w:eastAsiaTheme="minorEastAsia"/>
        </w:rPr>
        <w:t>……</w:t>
      </w:r>
      <w:r w:rsidRPr="000F168D">
        <w:rPr>
          <w:rFonts w:asciiTheme="minorEastAsia" w:eastAsiaTheme="minorEastAsia"/>
        </w:rPr>
        <w:t>Il faut qu'elle soit r</w:t>
      </w:r>
      <w:r w:rsidRPr="000F168D">
        <w:rPr>
          <w:rFonts w:asciiTheme="minorEastAsia" w:eastAsiaTheme="minorEastAsia"/>
        </w:rPr>
        <w:t>é</w:t>
      </w:r>
      <w:r w:rsidRPr="000F168D">
        <w:rPr>
          <w:rFonts w:asciiTheme="minorEastAsia" w:eastAsiaTheme="minorEastAsia"/>
        </w:rPr>
        <w:t>publicaine ou royaliste.</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有且僅有一個意志</w:t>
      </w:r>
      <w:r w:rsidRPr="000F168D">
        <w:rPr>
          <w:rFonts w:asciiTheme="minorEastAsia" w:eastAsiaTheme="minorEastAsia"/>
        </w:rPr>
        <w:t>……</w:t>
      </w:r>
      <w:r w:rsidRPr="000F168D">
        <w:rPr>
          <w:rFonts w:asciiTheme="minorEastAsia" w:eastAsiaTheme="minorEastAsia"/>
        </w:rPr>
        <w:t>遑論是共和派的，還是保皇派的。</w:t>
      </w:r>
      <w:r w:rsidRPr="000F168D">
        <w:rPr>
          <w:rFonts w:asciiTheme="minorEastAsia" w:eastAsiaTheme="minorEastAsia"/>
        </w:rPr>
        <w:t>”</w:t>
      </w:r>
      <w:r w:rsidRPr="000F168D">
        <w:rPr>
          <w:rFonts w:asciiTheme="minorEastAsia" w:eastAsiaTheme="minorEastAsia"/>
        </w:rPr>
        <w:t>）進而，盧梭堅持</w:t>
      </w:r>
      <w:r w:rsidRPr="000F168D">
        <w:rPr>
          <w:rFonts w:asciiTheme="minorEastAsia" w:eastAsiaTheme="minorEastAsia"/>
        </w:rPr>
        <w:t>“</w:t>
      </w:r>
      <w:r w:rsidRPr="000F168D">
        <w:rPr>
          <w:rFonts w:asciiTheme="minorEastAsia" w:eastAsiaTheme="minorEastAsia"/>
        </w:rPr>
        <w:t>意志為了未來而束縛自己是荒謬的</w:t>
      </w:r>
      <w:r w:rsidRPr="000F168D">
        <w:rPr>
          <w:rFonts w:asciiTheme="minorEastAsia" w:eastAsiaTheme="minorEastAsia"/>
        </w:rPr>
        <w:t>”</w:t>
      </w:r>
      <w:r w:rsidRPr="000F168D">
        <w:rPr>
          <w:rFonts w:asciiTheme="minorEastAsia" w:eastAsiaTheme="minorEastAsia"/>
        </w:rPr>
        <w:t>，可見，革命政府致命的不穩定性和背信棄義，正中他的下懷；同樣，他也為民族國家致命的舊信念進行了辯解：條約只有在服從于所謂民族利益時才具有約束力，raison d'</w:t>
      </w:r>
      <w:r w:rsidRPr="000F168D">
        <w:rPr>
          <w:rFonts w:asciiTheme="minorEastAsia" w:eastAsiaTheme="minorEastAsia"/>
        </w:rPr>
        <w:t>é</w:t>
      </w:r>
      <w:r w:rsidRPr="000F168D">
        <w:rPr>
          <w:rFonts w:asciiTheme="minorEastAsia" w:eastAsiaTheme="minorEastAsia"/>
        </w:rPr>
        <w:t>tat（國家理由）這一觀念比法國大革命還要古老，原因很簡單，操縱命運、代表民族整體利益這個單一意志概念，是當時對一位開明君主所扮演的民族角色的詮釋，這位君主被革命廢除了。問題其實是，如約翰</w:t>
      </w:r>
      <w:r w:rsidRPr="000F168D">
        <w:rPr>
          <w:rFonts w:asciiTheme="minorEastAsia" w:eastAsiaTheme="minorEastAsia"/>
        </w:rPr>
        <w:t>·</w:t>
      </w:r>
      <w:r w:rsidRPr="000F168D">
        <w:rPr>
          <w:rFonts w:asciiTheme="minorEastAsia" w:eastAsiaTheme="minorEastAsia"/>
        </w:rPr>
        <w:t>亞當斯曾指出的那樣，如何</w:t>
      </w:r>
      <w:r w:rsidRPr="000F168D">
        <w:rPr>
          <w:rFonts w:asciiTheme="minorEastAsia" w:eastAsiaTheme="minorEastAsia"/>
        </w:rPr>
        <w:t>“</w:t>
      </w:r>
      <w:r w:rsidRPr="000F168D">
        <w:rPr>
          <w:rFonts w:asciiTheme="minorEastAsia" w:eastAsiaTheme="minorEastAsia"/>
        </w:rPr>
        <w:t>使2500萬除了國王的意志之外，對法律一無所知、一無所思的法國人全都團結在自由憲法周圍</w:t>
      </w:r>
      <w:r w:rsidRPr="000F168D">
        <w:rPr>
          <w:rFonts w:asciiTheme="minorEastAsia" w:eastAsiaTheme="minorEastAsia"/>
        </w:rPr>
        <w:t>”</w:t>
      </w:r>
      <w:r w:rsidRPr="000F168D">
        <w:rPr>
          <w:rFonts w:asciiTheme="minorEastAsia" w:eastAsiaTheme="minorEastAsia"/>
        </w:rPr>
        <w:t>。因此，盧梭的理論對于法國大革命的吸引力就在于，他似乎發現了一個十分高明的手段，將群眾變成一個人，因為，公意只不過是將多數人結合為一個人。</w:t>
      </w:r>
      <w:hyperlink w:anchor="_71">
        <w:bookmarkStart w:id="79" w:name="71"/>
        <w:r w:rsidRPr="000F168D">
          <w:rPr>
            <w:rStyle w:val="36Text"/>
            <w:rFonts w:asciiTheme="minorEastAsia" w:eastAsiaTheme="minorEastAsia"/>
          </w:rPr>
          <w:t>71</w:t>
        </w:r>
        <w:bookmarkEnd w:id="79"/>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為了他的這個民眾同一體（many-headed one）的建構，盧梭求助于一個貌似簡單有理的例子。他從日常經驗中獲得靈感，兩種相互沖突的利益在遭遇與他們均為敵的第三方時就會團結起來。從政治上說，他假定存在共同的民族敵人，并依靠這一力量而形成統一。只有在敵人出現時，才會產生la nation une et indivisible（不可分割的統一民族）這樣的東西，它是法蘭西和其他一切民族主義的理想。因此，民族統一只有在外交事務中才是不容置疑的，至少也要形成潛在的敵人。這一結論是十九、二十世紀民族間政治心照不宣的慣用伎倆。顯然這是公意理論的一個后果，以致圣鞠斯特對此已經了然于胸，他堅稱：只有外交事務才可以恰如其分地稱作是</w:t>
      </w:r>
      <w:r w:rsidRPr="000F168D">
        <w:rPr>
          <w:rFonts w:asciiTheme="minorEastAsia" w:eastAsiaTheme="minorEastAsia"/>
        </w:rPr>
        <w:t>“</w:t>
      </w:r>
      <w:r w:rsidRPr="000F168D">
        <w:rPr>
          <w:rFonts w:asciiTheme="minorEastAsia" w:eastAsiaTheme="minorEastAsia"/>
        </w:rPr>
        <w:t>政治的</w:t>
      </w:r>
      <w:r w:rsidRPr="000F168D">
        <w:rPr>
          <w:rFonts w:asciiTheme="minorEastAsia" w:eastAsiaTheme="minorEastAsia"/>
        </w:rPr>
        <w:t>”</w:t>
      </w:r>
      <w:r w:rsidRPr="000F168D">
        <w:rPr>
          <w:rFonts w:asciiTheme="minorEastAsia" w:eastAsiaTheme="minorEastAsia"/>
        </w:rPr>
        <w:t>，而人際關系本身只是</w:t>
      </w:r>
      <w:r w:rsidRPr="000F168D">
        <w:rPr>
          <w:rFonts w:asciiTheme="minorEastAsia" w:eastAsiaTheme="minorEastAsia"/>
        </w:rPr>
        <w:t>“</w:t>
      </w:r>
      <w:r w:rsidRPr="000F168D">
        <w:rPr>
          <w:rFonts w:asciiTheme="minorEastAsia" w:eastAsiaTheme="minorEastAsia"/>
        </w:rPr>
        <w:t>社會的</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 xml:space="preserve">Seules les affaires </w:t>
      </w:r>
      <w:r w:rsidRPr="000F168D">
        <w:rPr>
          <w:rFonts w:asciiTheme="minorEastAsia" w:eastAsiaTheme="minorEastAsia"/>
        </w:rPr>
        <w:t>é</w:t>
      </w:r>
      <w:r w:rsidRPr="000F168D">
        <w:rPr>
          <w:rFonts w:asciiTheme="minorEastAsia" w:eastAsiaTheme="minorEastAsia"/>
        </w:rPr>
        <w:t>trang</w:t>
      </w:r>
      <w:r w:rsidRPr="000F168D">
        <w:rPr>
          <w:rFonts w:asciiTheme="minorEastAsia" w:eastAsiaTheme="minorEastAsia"/>
        </w:rPr>
        <w:t>è</w:t>
      </w:r>
      <w:r w:rsidRPr="000F168D">
        <w:rPr>
          <w:rFonts w:asciiTheme="minorEastAsia" w:eastAsiaTheme="minorEastAsia"/>
        </w:rPr>
        <w:t>res relevaient de la</w:t>
      </w:r>
      <w:r w:rsidRPr="000F168D">
        <w:rPr>
          <w:rFonts w:asciiTheme="minorEastAsia" w:eastAsiaTheme="minorEastAsia"/>
        </w:rPr>
        <w:t>“</w:t>
      </w:r>
      <w:r w:rsidRPr="000F168D">
        <w:rPr>
          <w:rFonts w:asciiTheme="minorEastAsia" w:eastAsiaTheme="minorEastAsia"/>
        </w:rPr>
        <w:t>politique</w:t>
      </w:r>
      <w:r w:rsidRPr="000F168D">
        <w:rPr>
          <w:rFonts w:asciiTheme="minorEastAsia" w:eastAsiaTheme="minorEastAsia"/>
        </w:rPr>
        <w:t>”</w:t>
      </w:r>
      <w:r w:rsidRPr="000F168D">
        <w:rPr>
          <w:rFonts w:asciiTheme="minorEastAsia" w:eastAsiaTheme="minorEastAsia"/>
        </w:rPr>
        <w:t>，tandis que les rapports humains formaient</w:t>
      </w:r>
      <w:r w:rsidRPr="000F168D">
        <w:rPr>
          <w:rFonts w:asciiTheme="minorEastAsia" w:eastAsiaTheme="minorEastAsia"/>
        </w:rPr>
        <w:t>“</w:t>
      </w:r>
      <w:r w:rsidRPr="000F168D">
        <w:rPr>
          <w:rFonts w:asciiTheme="minorEastAsia" w:eastAsiaTheme="minorEastAsia"/>
        </w:rPr>
        <w:t>le social</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只有外交事務才跟</w:t>
      </w:r>
      <w:r w:rsidRPr="000F168D">
        <w:rPr>
          <w:rFonts w:asciiTheme="minorEastAsia" w:eastAsiaTheme="minorEastAsia"/>
        </w:rPr>
        <w:t>‘</w:t>
      </w:r>
      <w:r w:rsidRPr="000F168D">
        <w:rPr>
          <w:rFonts w:asciiTheme="minorEastAsia" w:eastAsiaTheme="minorEastAsia"/>
        </w:rPr>
        <w:t>政治</w:t>
      </w:r>
      <w:r w:rsidRPr="000F168D">
        <w:rPr>
          <w:rFonts w:asciiTheme="minorEastAsia" w:eastAsiaTheme="minorEastAsia"/>
        </w:rPr>
        <w:t>’</w:t>
      </w:r>
      <w:r w:rsidRPr="000F168D">
        <w:rPr>
          <w:rFonts w:asciiTheme="minorEastAsia" w:eastAsiaTheme="minorEastAsia"/>
        </w:rPr>
        <w:t>有關，人際關系只是形成了</w:t>
      </w:r>
      <w:r w:rsidRPr="000F168D">
        <w:rPr>
          <w:rFonts w:asciiTheme="minorEastAsia" w:eastAsiaTheme="minorEastAsia"/>
        </w:rPr>
        <w:t>‘</w:t>
      </w:r>
      <w:r w:rsidRPr="000F168D">
        <w:rPr>
          <w:rFonts w:asciiTheme="minorEastAsia" w:eastAsiaTheme="minorEastAsia"/>
        </w:rPr>
        <w:t>社會</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hyperlink w:anchor="_72">
        <w:bookmarkStart w:id="80" w:name="72"/>
        <w:r w:rsidRPr="000F168D">
          <w:rPr>
            <w:rStyle w:val="36Text"/>
            <w:rFonts w:asciiTheme="minorEastAsia" w:eastAsiaTheme="minorEastAsia"/>
          </w:rPr>
          <w:t>72</w:t>
        </w:r>
        <w:bookmarkEnd w:id="80"/>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不過，盧梭本人走得更遠。他希望在民族內部發現一條同樣適用于國內政治的統一原則。因此，他的問題是如何在外交事務的范圍之外找到一個共同的敵人，而他的解決方法就是，這個敵人就存在于每個公民的內心，即特殊意志和利益。問題的關鍵在于，只要將所有特殊意志和利益加起來，這個隱藏起來的特殊敵人就可以上升至共同敵人的層次，從內部實現民族統一就有了著落。這個民族內部的共同敵人就是所有公民特殊利益的總和。盧梭引用德</w:t>
      </w:r>
      <w:r w:rsidRPr="000F168D">
        <w:rPr>
          <w:rFonts w:asciiTheme="minorEastAsia" w:eastAsiaTheme="minorEastAsia"/>
        </w:rPr>
        <w:t>·</w:t>
      </w:r>
      <w:r w:rsidRPr="000F168D">
        <w:rPr>
          <w:rFonts w:asciiTheme="minorEastAsia" w:eastAsiaTheme="minorEastAsia"/>
        </w:rPr>
        <w:t>阿冉松侯爵的話說道：</w:t>
      </w:r>
      <w:r w:rsidRPr="000F168D">
        <w:rPr>
          <w:rFonts w:asciiTheme="minorEastAsia" w:eastAsiaTheme="minorEastAsia"/>
        </w:rPr>
        <w:t>“‘</w:t>
      </w:r>
      <w:r w:rsidRPr="000F168D">
        <w:rPr>
          <w:rFonts w:asciiTheme="minorEastAsia" w:eastAsiaTheme="minorEastAsia"/>
        </w:rPr>
        <w:t>兩個特殊利益，通過與第三方的對抗而達成一致。</w:t>
      </w:r>
      <w:r w:rsidRPr="000F168D">
        <w:rPr>
          <w:rFonts w:asciiTheme="minorEastAsia" w:eastAsiaTheme="minorEastAsia"/>
        </w:rPr>
        <w:t>’</w:t>
      </w:r>
      <w:r w:rsidRPr="000F168D">
        <w:rPr>
          <w:rFonts w:asciiTheme="minorEastAsia" w:eastAsiaTheme="minorEastAsia"/>
        </w:rPr>
        <w:t>（阿冉松）也許還應加上一句，</w:t>
      </w:r>
      <w:r w:rsidRPr="000F168D">
        <w:rPr>
          <w:rStyle w:val="00Text"/>
          <w:rFonts w:asciiTheme="minorEastAsia" w:eastAsiaTheme="minorEastAsia"/>
        </w:rPr>
        <w:t>所有利益達成一致是通過與每個特殊利益的對抗而實現的</w:t>
      </w:r>
      <w:r w:rsidRPr="000F168D">
        <w:rPr>
          <w:rFonts w:asciiTheme="minorEastAsia" w:eastAsiaTheme="minorEastAsia"/>
        </w:rPr>
        <w:t>。如果沒有利益分歧，就很難感覺到共同利益，因為它暢行無阻。如果所有人都我行我素，政治就不再是一門藝術了。</w:t>
      </w:r>
      <w:r w:rsidRPr="000F168D">
        <w:rPr>
          <w:rFonts w:asciiTheme="minorEastAsia" w:eastAsiaTheme="minorEastAsia"/>
        </w:rPr>
        <w:t>”</w:t>
      </w:r>
      <w:r w:rsidRPr="000F168D">
        <w:rPr>
          <w:rFonts w:asciiTheme="minorEastAsia" w:eastAsiaTheme="minorEastAsia"/>
        </w:rPr>
        <w:t>（黑體作者附加）</w:t>
      </w:r>
      <w:hyperlink w:anchor="_73">
        <w:bookmarkStart w:id="81" w:name="73"/>
        <w:r w:rsidRPr="000F168D">
          <w:rPr>
            <w:rStyle w:val="36Text"/>
            <w:rFonts w:asciiTheme="minorEastAsia" w:eastAsiaTheme="minorEastAsia"/>
          </w:rPr>
          <w:t>73</w:t>
        </w:r>
        <w:bookmarkEnd w:id="81"/>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讀者也許會注意到，盧梭的全部政治理論，都依賴于將意志令人費解地等同于利益。在《社會契約論》中，盧梭通篇都把它們當成同義詞使用。他悄然假定，意志是利益某種自發的表述。因此，公意就是普遍利益的表述，是</w:t>
      </w:r>
      <w:r w:rsidRPr="000F168D">
        <w:rPr>
          <w:rFonts w:asciiTheme="minorEastAsia" w:eastAsiaTheme="minorEastAsia"/>
        </w:rPr>
        <w:lastRenderedPageBreak/>
        <w:t>人民或民族整體利益的表述。由于這種利益或意志是普遍的，它的存在取決于與每個特殊利益或意志的對抗。在盧梭的理論建構中，為了</w:t>
      </w:r>
      <w:r w:rsidRPr="000F168D">
        <w:rPr>
          <w:rFonts w:asciiTheme="minorEastAsia" w:eastAsiaTheme="minorEastAsia"/>
        </w:rPr>
        <w:t>“</w:t>
      </w:r>
      <w:r w:rsidRPr="000F168D">
        <w:rPr>
          <w:rFonts w:asciiTheme="minorEastAsia" w:eastAsiaTheme="minorEastAsia"/>
        </w:rPr>
        <w:t>像一個人一樣</w:t>
      </w:r>
      <w:r w:rsidRPr="000F168D">
        <w:rPr>
          <w:rFonts w:asciiTheme="minorEastAsia" w:eastAsiaTheme="minorEastAsia"/>
        </w:rPr>
        <w:t>”</w:t>
      </w:r>
      <w:r w:rsidRPr="000F168D">
        <w:rPr>
          <w:rFonts w:asciiTheme="minorEastAsia" w:eastAsiaTheme="minorEastAsia"/>
        </w:rPr>
        <w:t>并形成union sacr</w:t>
      </w:r>
      <w:r w:rsidRPr="000F168D">
        <w:rPr>
          <w:rFonts w:asciiTheme="minorEastAsia" w:eastAsiaTheme="minorEastAsia"/>
        </w:rPr>
        <w:t>é</w:t>
      </w:r>
      <w:r w:rsidRPr="000F168D">
        <w:rPr>
          <w:rFonts w:asciiTheme="minorEastAsia" w:eastAsiaTheme="minorEastAsia"/>
        </w:rPr>
        <w:t>e（神圣的一致）之目的，國家毋需坐等一個敵人威脅它的邊境。只要每個公民內心都裝著共同的敵人，以及由這一共同的敵人所產生的普遍利益，就足以保證國家的同一性。這一共同的敵人，就是每個人的特殊利益或特殊意志。只要每個特殊的人起而反抗他那特殊的自我，就可以將他自己的對手，也就是公意，在自我中喚醒，這樣他就將成為民族政治體的真正公民。</w:t>
      </w:r>
      <w:r w:rsidRPr="000F168D">
        <w:rPr>
          <w:rFonts w:asciiTheme="minorEastAsia" w:eastAsiaTheme="minorEastAsia"/>
        </w:rPr>
        <w:t>“</w:t>
      </w:r>
      <w:r w:rsidRPr="000F168D">
        <w:rPr>
          <w:rFonts w:asciiTheme="minorEastAsia" w:eastAsiaTheme="minorEastAsia"/>
        </w:rPr>
        <w:t>如果從（所有特殊）意志中拿掉那些因相互磨損而增損的部分，公意始終等于不同意志的總和。</w:t>
      </w:r>
      <w:r w:rsidRPr="000F168D">
        <w:rPr>
          <w:rFonts w:asciiTheme="minorEastAsia" w:eastAsiaTheme="minorEastAsia"/>
        </w:rPr>
        <w:t>”</w:t>
      </w:r>
      <w:r w:rsidRPr="000F168D">
        <w:rPr>
          <w:rFonts w:asciiTheme="minorEastAsia" w:eastAsiaTheme="minorEastAsia"/>
        </w:rPr>
        <w:t>為了參與民族的政治體，每位國民必須始終堅持不懈地奮起與自我作斗爭。</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誠然，沒有哪個民族的政治家追隨盧梭走到這個邏輯的極點。公民身份這個通用的民族主義概念在很大程度上依賴于外部敵人的存在，而共同敵人居于每個人的內心這一假定，則無跡可尋。然而，革命者及革命傳統則不然。正是在法國大革命乃至一切革命中，共同利益偽裝成共同敵人，垂范于世。從羅伯斯庇爾到列寧和斯大林的專政理論都假定，整體利益必定會自發地，甚至持久地與公民的特殊利益相敵對。</w:t>
      </w:r>
      <w:hyperlink w:anchor="_74">
        <w:bookmarkStart w:id="82" w:name="74"/>
        <w:r w:rsidRPr="000F168D">
          <w:rPr>
            <w:rStyle w:val="36Text"/>
            <w:rFonts w:asciiTheme="minorEastAsia" w:eastAsiaTheme="minorEastAsia"/>
          </w:rPr>
          <w:t>74</w:t>
        </w:r>
        <w:bookmarkEnd w:id="82"/>
      </w:hyperlink>
      <w:r w:rsidRPr="000F168D">
        <w:rPr>
          <w:rFonts w:asciiTheme="minorEastAsia" w:eastAsiaTheme="minorEastAsia"/>
        </w:rPr>
        <w:t>人們常常被革命者異乎尋常的無私所打動，這種無私不能混同于</w:t>
      </w:r>
      <w:r w:rsidRPr="000F168D">
        <w:rPr>
          <w:rFonts w:asciiTheme="minorEastAsia" w:eastAsiaTheme="minorEastAsia"/>
        </w:rPr>
        <w:t>“</w:t>
      </w:r>
      <w:r w:rsidRPr="000F168D">
        <w:rPr>
          <w:rFonts w:asciiTheme="minorEastAsia" w:eastAsiaTheme="minorEastAsia"/>
        </w:rPr>
        <w:t>理想主義</w:t>
      </w:r>
      <w:r w:rsidRPr="000F168D">
        <w:rPr>
          <w:rFonts w:asciiTheme="minorEastAsia" w:eastAsiaTheme="minorEastAsia"/>
        </w:rPr>
        <w:t>”</w:t>
      </w:r>
      <w:r w:rsidRPr="000F168D">
        <w:rPr>
          <w:rFonts w:asciiTheme="minorEastAsia" w:eastAsiaTheme="minorEastAsia"/>
        </w:rPr>
        <w:t>或者英雄主義。自從羅伯斯庇爾鼓吹一種借自盧梭的美德以來，美德實際上就與無私劃上了等號。正是這種等同，可以說為革命者烙上了抹不去的印記，也使他們由衷地相信，衡量一項政策的價值標準是它與一切特殊利益相對抗的程度，判斷一個人的價值的標準則在于他的舉動在多大程度上違背了他自己的利益和意志。</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無論盧梭的教義在理論上有何解釋，會造成什么樣的后果，問題的關鍵在于，如果沒有考慮到</w:t>
      </w:r>
      <w:r w:rsidRPr="000F168D">
        <w:rPr>
          <w:rFonts w:asciiTheme="minorEastAsia" w:eastAsiaTheme="minorEastAsia"/>
        </w:rPr>
        <w:t>“</w:t>
      </w:r>
      <w:r w:rsidRPr="000F168D">
        <w:rPr>
          <w:rFonts w:asciiTheme="minorEastAsia" w:eastAsiaTheme="minorEastAsia"/>
        </w:rPr>
        <w:t>同情</w:t>
      </w:r>
      <w:r w:rsidRPr="000F168D">
        <w:rPr>
          <w:rFonts w:asciiTheme="minorEastAsia" w:eastAsiaTheme="minorEastAsia"/>
        </w:rPr>
        <w:t>”</w:t>
      </w:r>
      <w:r w:rsidRPr="000F168D">
        <w:rPr>
          <w:rFonts w:asciiTheme="minorEastAsia" w:eastAsiaTheme="minorEastAsia"/>
        </w:rPr>
        <w:t>在法國大革命進程的籌劃者和行動者心目中起的關鍵作用，就無法理解潛在于盧梭之無私、羅伯斯庇爾之</w:t>
      </w:r>
      <w:r w:rsidRPr="000F168D">
        <w:rPr>
          <w:rFonts w:asciiTheme="minorEastAsia" w:eastAsiaTheme="minorEastAsia"/>
        </w:rPr>
        <w:t>“</w:t>
      </w:r>
      <w:r w:rsidRPr="000F168D">
        <w:rPr>
          <w:rFonts w:asciiTheme="minorEastAsia" w:eastAsiaTheme="minorEastAsia"/>
        </w:rPr>
        <w:t>美德的恐怖</w:t>
      </w:r>
      <w:r w:rsidRPr="000F168D">
        <w:rPr>
          <w:rFonts w:asciiTheme="minorEastAsia" w:eastAsiaTheme="minorEastAsia"/>
        </w:rPr>
        <w:t>”</w:t>
      </w:r>
      <w:r w:rsidRPr="000F168D">
        <w:rPr>
          <w:rFonts w:asciiTheme="minorEastAsia" w:eastAsiaTheme="minorEastAsia"/>
        </w:rPr>
        <w:t>中的實際經驗。對于羅伯斯庇爾而言，能夠而且必須將社會不同階級聯合成一個民族的那個單一力量，顯然就是同情，是不受苦的人對不幸的人、上層對下層人民所懷有的那種同情。人在自然狀態中的善良，在盧梭那里變成了不言自明的真理，因為他發現，同情是對他人痛苦最自然不過的人性反應，因而也正是一切真正</w:t>
      </w:r>
      <w:r w:rsidRPr="000F168D">
        <w:rPr>
          <w:rFonts w:asciiTheme="minorEastAsia" w:eastAsiaTheme="minorEastAsia"/>
        </w:rPr>
        <w:t>“</w:t>
      </w:r>
      <w:r w:rsidRPr="000F168D">
        <w:rPr>
          <w:rFonts w:asciiTheme="minorEastAsia" w:eastAsiaTheme="minorEastAsia"/>
        </w:rPr>
        <w:t>自然的</w:t>
      </w:r>
      <w:r w:rsidRPr="000F168D">
        <w:rPr>
          <w:rFonts w:asciiTheme="minorEastAsia" w:eastAsiaTheme="minorEastAsia"/>
        </w:rPr>
        <w:t>”</w:t>
      </w:r>
      <w:r w:rsidRPr="000F168D">
        <w:rPr>
          <w:rFonts w:asciiTheme="minorEastAsia" w:eastAsiaTheme="minorEastAsia"/>
        </w:rPr>
        <w:t>人類交往的基礎。并不是說，盧梭或者羅伯斯庇爾為此曾經在社會之外體驗過自然人那與生俱來的善良；他們從社會腐敗中推導出自然人的存在狀態，就像一個對爛蘋果了如指掌的人，可以通過假定一個好蘋果的原初存在狀態來解釋它的腐爛。他們從內心體驗中所了解的，一方面是理性和激情永恒的較量；另一方面則是內心的思想對話，在這里人與自我進行交談。由于他們將思想等同于理性，于是斷言理性侵蝕了激情，還有同情。理性</w:t>
      </w:r>
      <w:r w:rsidRPr="000F168D">
        <w:rPr>
          <w:rFonts w:asciiTheme="minorEastAsia" w:eastAsiaTheme="minorEastAsia"/>
        </w:rPr>
        <w:t>“</w:t>
      </w:r>
      <w:r w:rsidRPr="000F168D">
        <w:rPr>
          <w:rFonts w:asciiTheme="minorEastAsia" w:eastAsiaTheme="minorEastAsia"/>
        </w:rPr>
        <w:t>使人的心靈返歸自我，遠離一切叨擾和苦惱</w:t>
      </w:r>
      <w:r w:rsidRPr="000F168D">
        <w:rPr>
          <w:rFonts w:asciiTheme="minorEastAsia" w:eastAsiaTheme="minorEastAsia"/>
        </w:rPr>
        <w:t>”</w:t>
      </w:r>
      <w:r w:rsidRPr="000F168D">
        <w:rPr>
          <w:rFonts w:asciiTheme="minorEastAsia" w:eastAsiaTheme="minorEastAsia"/>
        </w:rPr>
        <w:t>。理性令人變得自私，它不讓自然天性</w:t>
      </w:r>
      <w:r w:rsidRPr="000F168D">
        <w:rPr>
          <w:rFonts w:asciiTheme="minorEastAsia" w:eastAsiaTheme="minorEastAsia"/>
        </w:rPr>
        <w:t>“</w:t>
      </w:r>
      <w:r w:rsidRPr="000F168D">
        <w:rPr>
          <w:rFonts w:asciiTheme="minorEastAsia" w:eastAsiaTheme="minorEastAsia"/>
        </w:rPr>
        <w:t>與不幸的受苦者感同身受</w:t>
      </w:r>
      <w:r w:rsidRPr="000F168D">
        <w:rPr>
          <w:rFonts w:asciiTheme="minorEastAsia" w:eastAsiaTheme="minorEastAsia"/>
        </w:rPr>
        <w:t>”</w:t>
      </w:r>
      <w:r w:rsidRPr="000F168D">
        <w:rPr>
          <w:rFonts w:asciiTheme="minorEastAsia" w:eastAsiaTheme="minorEastAsia"/>
        </w:rPr>
        <w:t>。或者，用圣鞠斯特的話來說便是：</w:t>
      </w:r>
      <w:r w:rsidRPr="000F168D">
        <w:rPr>
          <w:rFonts w:asciiTheme="minorEastAsia" w:eastAsiaTheme="minorEastAsia"/>
        </w:rPr>
        <w:lastRenderedPageBreak/>
        <w:t>“</w:t>
      </w:r>
      <w:r w:rsidRPr="000F168D">
        <w:rPr>
          <w:rFonts w:asciiTheme="minorEastAsia" w:eastAsiaTheme="minorEastAsia"/>
        </w:rPr>
        <w:t>Il faut ramener toutes les d</w:t>
      </w:r>
      <w:r w:rsidRPr="000F168D">
        <w:rPr>
          <w:rFonts w:asciiTheme="minorEastAsia" w:eastAsiaTheme="minorEastAsia"/>
        </w:rPr>
        <w:t>é</w:t>
      </w:r>
      <w:r w:rsidRPr="000F168D">
        <w:rPr>
          <w:rFonts w:asciiTheme="minorEastAsia" w:eastAsiaTheme="minorEastAsia"/>
        </w:rPr>
        <w:t xml:space="preserve">finitions </w:t>
      </w:r>
      <w:r w:rsidRPr="000F168D">
        <w:rPr>
          <w:rFonts w:asciiTheme="minorEastAsia" w:eastAsiaTheme="minorEastAsia"/>
        </w:rPr>
        <w:t>à</w:t>
      </w:r>
      <w:r w:rsidRPr="000F168D">
        <w:rPr>
          <w:rFonts w:asciiTheme="minorEastAsia" w:eastAsiaTheme="minorEastAsia"/>
        </w:rPr>
        <w:t xml:space="preserve"> la conscience；l'esprit est un sophiste qui conduit toutes les vertus </w:t>
      </w:r>
      <w:r w:rsidRPr="000F168D">
        <w:rPr>
          <w:rFonts w:asciiTheme="minorEastAsia" w:eastAsiaTheme="minorEastAsia"/>
        </w:rPr>
        <w:t>à</w:t>
      </w:r>
      <w:r w:rsidRPr="000F168D">
        <w:rPr>
          <w:rFonts w:asciiTheme="minorEastAsia" w:eastAsiaTheme="minorEastAsia"/>
        </w:rPr>
        <w:t xml:space="preserve"> l'</w:t>
      </w:r>
      <w:r w:rsidRPr="000F168D">
        <w:rPr>
          <w:rFonts w:asciiTheme="minorEastAsia" w:eastAsiaTheme="minorEastAsia"/>
        </w:rPr>
        <w:t>é</w:t>
      </w:r>
      <w:r w:rsidRPr="000F168D">
        <w:rPr>
          <w:rFonts w:asciiTheme="minorEastAsia" w:eastAsiaTheme="minorEastAsia"/>
        </w:rPr>
        <w:t>chafaud.</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必須把一切定義都歸結于人的意識。理性是一位智者，它將一切美德都推上了斷頭臺。</w:t>
      </w:r>
      <w:r w:rsidRPr="000F168D">
        <w:rPr>
          <w:rFonts w:asciiTheme="minorEastAsia" w:eastAsiaTheme="minorEastAsia"/>
        </w:rPr>
        <w:t>”</w:t>
      </w:r>
      <w:r w:rsidRPr="000F168D">
        <w:rPr>
          <w:rFonts w:asciiTheme="minorEastAsia" w:eastAsiaTheme="minorEastAsia"/>
        </w:rPr>
        <w:t>）</w:t>
      </w:r>
      <w:hyperlink w:anchor="_75">
        <w:bookmarkStart w:id="83" w:name="75"/>
        <w:r w:rsidRPr="000F168D">
          <w:rPr>
            <w:rStyle w:val="36Text"/>
            <w:rFonts w:asciiTheme="minorEastAsia" w:eastAsiaTheme="minorEastAsia"/>
          </w:rPr>
          <w:t>75</w:t>
        </w:r>
        <w:bookmarkEnd w:id="83"/>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我們習慣于將反理性歸因于十九世紀的早期浪漫主義，與此形成鮮明對照的是根據</w:t>
      </w:r>
      <w:r w:rsidRPr="000F168D">
        <w:rPr>
          <w:rFonts w:asciiTheme="minorEastAsia" w:eastAsiaTheme="minorEastAsia"/>
        </w:rPr>
        <w:t>“</w:t>
      </w:r>
      <w:r w:rsidRPr="000F168D">
        <w:rPr>
          <w:rFonts w:asciiTheme="minorEastAsia" w:eastAsiaTheme="minorEastAsia"/>
        </w:rPr>
        <w:t>啟蒙</w:t>
      </w:r>
      <w:r w:rsidRPr="000F168D">
        <w:rPr>
          <w:rFonts w:asciiTheme="minorEastAsia" w:eastAsiaTheme="minorEastAsia"/>
        </w:rPr>
        <w:t>”</w:t>
      </w:r>
      <w:r w:rsidRPr="000F168D">
        <w:rPr>
          <w:rFonts w:asciiTheme="minorEastAsia" w:eastAsiaTheme="minorEastAsia"/>
        </w:rPr>
        <w:t>的理性主義來理解十八世紀，賦予它</w:t>
      </w:r>
      <w:r w:rsidRPr="000F168D">
        <w:rPr>
          <w:rFonts w:asciiTheme="minorEastAsia" w:eastAsiaTheme="minorEastAsia"/>
        </w:rPr>
        <w:t>“</w:t>
      </w:r>
      <w:r w:rsidRPr="000F168D">
        <w:rPr>
          <w:rFonts w:asciiTheme="minorEastAsia" w:eastAsiaTheme="minorEastAsia"/>
        </w:rPr>
        <w:t>理性的殿堂</w:t>
      </w:r>
      <w:r w:rsidRPr="000F168D">
        <w:rPr>
          <w:rFonts w:asciiTheme="minorEastAsia" w:eastAsiaTheme="minorEastAsia"/>
        </w:rPr>
        <w:t>”</w:t>
      </w:r>
      <w:r w:rsidRPr="000F168D">
        <w:rPr>
          <w:rFonts w:asciiTheme="minorEastAsia" w:eastAsiaTheme="minorEastAsia"/>
        </w:rPr>
        <w:t>這一帶有某種哥特色彩的象征，以致早期對激情、心靈和靈魂的這些祈求，尤其是對那個一分為二的靈魂、對盧梭的ame d</w:t>
      </w:r>
      <w:r w:rsidRPr="000F168D">
        <w:rPr>
          <w:rFonts w:asciiTheme="minorEastAsia" w:eastAsiaTheme="minorEastAsia"/>
        </w:rPr>
        <w:t>é</w:t>
      </w:r>
      <w:r w:rsidRPr="000F168D">
        <w:rPr>
          <w:rFonts w:asciiTheme="minorEastAsia" w:eastAsiaTheme="minorEastAsia"/>
        </w:rPr>
        <w:t>chir</w:t>
      </w:r>
      <w:r w:rsidRPr="000F168D">
        <w:rPr>
          <w:rFonts w:asciiTheme="minorEastAsia" w:eastAsiaTheme="minorEastAsia"/>
        </w:rPr>
        <w:t>é</w:t>
      </w:r>
      <w:r w:rsidRPr="000F168D">
        <w:rPr>
          <w:rFonts w:asciiTheme="minorEastAsia" w:eastAsiaTheme="minorEastAsia"/>
        </w:rPr>
        <w:t>e（分裂的靈魂）的祈求所具有的力量，很容易被我們忽略或低估。似乎盧梭在他對理性的反叛中，將一個一分為二的靈魂，置于合二為一的地步，這樣，靈魂就在心靈與自己的無聲對話之中自我揭示，我們稱之為思考。由于靈魂的合二為一是一種沖突而不是對話，它就產生了具有雙重意義的激情：一是極度痛苦，一是極度熱烈。正是這種痛苦的能力，使盧梭一面跟社會的自私斗爭，一面跟心靈與世隔絕而沉湎于自我對話的孤立狀態斗爭。那些即將發動大革命的人，那些歷史上第一次為窮人敞開了公共領域的大門，使之感受到公共領域透出的光芒，卻發覺自己面對的，是窮人勢不可擋之痛苦的人，他們的心靈都受到盧梭巨大的、支配性的影響。它更多要歸功于盧梭對痛苦的這種強調，盧梭其他一切教義都相形見絀。這里，在這種讓人類休戚與共的偉大努力中，值得一提的是無私，即一種將自我投身于他人痛苦之中的能力，而不是積極的善良；最可憎也最危險的是自私，而不是邪惡。而且，相對于惡，這些人更為熟悉的是丑惡。他們已經見識過富人的丑惡及其不可思議的自私，斷言美德應是窮人的</w:t>
      </w:r>
      <w:r w:rsidRPr="000F168D">
        <w:rPr>
          <w:rFonts w:asciiTheme="minorEastAsia" w:eastAsiaTheme="minorEastAsia"/>
        </w:rPr>
        <w:t>“</w:t>
      </w:r>
      <w:r w:rsidRPr="000F168D">
        <w:rPr>
          <w:rFonts w:asciiTheme="minorEastAsia" w:eastAsiaTheme="minorEastAsia"/>
        </w:rPr>
        <w:t>遺產和不幸者的天性</w:t>
      </w:r>
      <w:r w:rsidRPr="000F168D">
        <w:rPr>
          <w:rFonts w:asciiTheme="minorEastAsia" w:eastAsiaTheme="minorEastAsia"/>
        </w:rPr>
        <w:t>”</w:t>
      </w:r>
      <w:r w:rsidRPr="000F168D">
        <w:rPr>
          <w:rFonts w:asciiTheme="minorEastAsia" w:eastAsiaTheme="minorEastAsia"/>
        </w:rPr>
        <w:t>。他們目睹</w:t>
      </w:r>
      <w:r w:rsidRPr="000F168D">
        <w:rPr>
          <w:rFonts w:asciiTheme="minorEastAsia" w:eastAsiaTheme="minorEastAsia"/>
        </w:rPr>
        <w:t>“</w:t>
      </w:r>
      <w:r w:rsidRPr="000F168D">
        <w:rPr>
          <w:rFonts w:asciiTheme="minorEastAsia" w:eastAsiaTheme="minorEastAsia"/>
        </w:rPr>
        <w:t>快樂的魔力總與罪惡相伴</w:t>
      </w:r>
      <w:r w:rsidRPr="000F168D">
        <w:rPr>
          <w:rFonts w:asciiTheme="minorEastAsia" w:eastAsiaTheme="minorEastAsia"/>
        </w:rPr>
        <w:t>”</w:t>
      </w:r>
      <w:r w:rsidRPr="000F168D">
        <w:rPr>
          <w:rFonts w:asciiTheme="minorEastAsia" w:eastAsiaTheme="minorEastAsia"/>
        </w:rPr>
        <w:t>，辯稱苦難的磨礪應當會產生善良。</w:t>
      </w:r>
      <w:hyperlink w:anchor="_76">
        <w:bookmarkStart w:id="84" w:name="76"/>
        <w:r w:rsidRPr="000F168D">
          <w:rPr>
            <w:rStyle w:val="36Text"/>
            <w:rFonts w:asciiTheme="minorEastAsia" w:eastAsiaTheme="minorEastAsia"/>
          </w:rPr>
          <w:t>76</w:t>
        </w:r>
        <w:bookmarkEnd w:id="84"/>
      </w:hyperlink>
      <w:r w:rsidRPr="000F168D">
        <w:rPr>
          <w:rFonts w:asciiTheme="minorEastAsia" w:eastAsiaTheme="minorEastAsia"/>
        </w:rPr>
        <w:t>同情的魔法是使受苦者的心靈向他人的痛苦敞開，于是它就在人與人之間建立了</w:t>
      </w:r>
      <w:r w:rsidRPr="000F168D">
        <w:rPr>
          <w:rFonts w:asciiTheme="minorEastAsia" w:eastAsiaTheme="minorEastAsia"/>
        </w:rPr>
        <w:t>“</w:t>
      </w:r>
      <w:r w:rsidRPr="000F168D">
        <w:rPr>
          <w:rFonts w:asciiTheme="minorEastAsia" w:eastAsiaTheme="minorEastAsia"/>
        </w:rPr>
        <w:t>自然</w:t>
      </w:r>
      <w:r w:rsidRPr="000F168D">
        <w:rPr>
          <w:rFonts w:asciiTheme="minorEastAsia" w:eastAsiaTheme="minorEastAsia"/>
        </w:rPr>
        <w:t>”</w:t>
      </w:r>
      <w:r w:rsidRPr="000F168D">
        <w:rPr>
          <w:rFonts w:asciiTheme="minorEastAsia" w:eastAsiaTheme="minorEastAsia"/>
        </w:rPr>
        <w:t>的紐帶并使之根深蒂固，只有富人才抓不住它。激情，乃是受苦之能力；同情，乃是與他人共患難之能力，激情與同情終結之處，便是丑惡開端之地。自私是一種</w:t>
      </w:r>
      <w:r w:rsidRPr="000F168D">
        <w:rPr>
          <w:rFonts w:asciiTheme="minorEastAsia" w:eastAsiaTheme="minorEastAsia"/>
        </w:rPr>
        <w:t>“</w:t>
      </w:r>
      <w:r w:rsidRPr="000F168D">
        <w:rPr>
          <w:rFonts w:asciiTheme="minorEastAsia" w:eastAsiaTheme="minorEastAsia"/>
        </w:rPr>
        <w:t>自然</w:t>
      </w:r>
      <w:r w:rsidRPr="000F168D">
        <w:rPr>
          <w:rFonts w:asciiTheme="minorEastAsia" w:eastAsiaTheme="minorEastAsia"/>
        </w:rPr>
        <w:t>”</w:t>
      </w:r>
      <w:r w:rsidRPr="000F168D">
        <w:rPr>
          <w:rFonts w:asciiTheme="minorEastAsia" w:eastAsiaTheme="minorEastAsia"/>
        </w:rPr>
        <w:t>的墮落。如果說盧梭將同情引入了政治理論之中，那么，羅伯斯庇爾就是以他偉大的革命演說，振聾發聵地把同情帶到了集市上。</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一旦人們不必訴諸任何制度化的宗教，就一而再、再而三地堅持人的尊嚴，那么，善與惡以及它們對人類命運的影響這一問題就直接凸現出來，揮之不去。這也許是不可避免的。不過，那些將</w:t>
      </w:r>
      <w:r w:rsidRPr="000F168D">
        <w:rPr>
          <w:rFonts w:asciiTheme="minorEastAsia" w:eastAsiaTheme="minorEastAsia"/>
        </w:rPr>
        <w:t>“</w:t>
      </w:r>
      <w:r w:rsidRPr="000F168D">
        <w:rPr>
          <w:rFonts w:asciiTheme="minorEastAsia" w:eastAsiaTheme="minorEastAsia"/>
        </w:rPr>
        <w:t>人天生不愿見其同胞受苦</w:t>
      </w:r>
      <w:r w:rsidRPr="000F168D">
        <w:rPr>
          <w:rFonts w:asciiTheme="minorEastAsia" w:eastAsiaTheme="minorEastAsia"/>
        </w:rPr>
        <w:t>”</w:t>
      </w:r>
      <w:r w:rsidRPr="000F168D">
        <w:rPr>
          <w:rFonts w:asciiTheme="minorEastAsia" w:eastAsiaTheme="minorEastAsia"/>
        </w:rPr>
        <w:t>（盧梭）的天性誤當作善良的人，那些認為自私和虛偽乃邪惡之縮影的人，并未領會這一問題的深刻性。更為重要的是，西方人懷著對善良的積極的愛，以之作為一切行動的激勵原則，而在這方面，曾經擁有的那種唯一絕對有根有據的經驗，如果不加以考慮，也就是說，如果不考慮拿撒勒的耶穌這個人，那就無法提出善與惡這樣可怕的問題，至少在西方傳統的框架內是不可能的。之所以考慮到拿撒勒的耶穌，那是大革命的后果所致。事實上，盧梭和羅伯斯庇爾都未能提出這些問題，而他們中一個人的教義和另一個人的舉動，則將這個問題提上了后面幾代人的議事日程。同樣，事實上，如果沒有他們，沒有法國大革命，梅爾維爾和陀思妥耶夫斯基，一個在《畢利</w:t>
      </w:r>
      <w:r w:rsidRPr="000F168D">
        <w:rPr>
          <w:rFonts w:asciiTheme="minorEastAsia" w:eastAsiaTheme="minorEastAsia"/>
        </w:rPr>
        <w:t>·</w:t>
      </w:r>
      <w:r w:rsidRPr="000F168D">
        <w:rPr>
          <w:rFonts w:asciiTheme="minorEastAsia" w:eastAsiaTheme="minorEastAsia"/>
        </w:rPr>
        <w:t>伯德》中，另一個在</w:t>
      </w:r>
      <w:r w:rsidRPr="000F168D">
        <w:rPr>
          <w:rFonts w:asciiTheme="minorEastAsia" w:eastAsiaTheme="minorEastAsia"/>
        </w:rPr>
        <w:lastRenderedPageBreak/>
        <w:t>“</w:t>
      </w:r>
      <w:r w:rsidRPr="000F168D">
        <w:rPr>
          <w:rFonts w:asciiTheme="minorEastAsia" w:eastAsiaTheme="minorEastAsia"/>
        </w:rPr>
        <w:t>大法官</w:t>
      </w:r>
      <w:r w:rsidRPr="000F168D">
        <w:rPr>
          <w:rFonts w:asciiTheme="minorEastAsia" w:eastAsiaTheme="minorEastAsia"/>
        </w:rPr>
        <w:t>”</w:t>
      </w:r>
      <w:r w:rsidRPr="000F168D">
        <w:rPr>
          <w:rFonts w:asciiTheme="minorEastAsia" w:eastAsiaTheme="minorEastAsia"/>
        </w:rPr>
        <w:t>中，萬萬不敢將拿撒勒的耶穌轉變為基督一事的光環摘掉，使他重返人的世界；也萬萬不敢明目張膽、淋漓盡致地揭發，法國革命者幾乎在不知情的條件下所從事的，到底是一項什么樣的事與愿違的悲劇性事業。當然，他們是以詩的、隱喻的方式來揭發的。如果我們想知道絕對的善對人類事務的進程（區別于神圣事務的進程）究竟意味著什么，我們最好轉向詩。這樣做保管沒問題，只要我們記得，</w:t>
      </w:r>
      <w:r w:rsidRPr="000F168D">
        <w:rPr>
          <w:rFonts w:asciiTheme="minorEastAsia" w:eastAsiaTheme="minorEastAsia"/>
        </w:rPr>
        <w:t>“</w:t>
      </w:r>
      <w:r w:rsidRPr="000F168D">
        <w:rPr>
          <w:rFonts w:asciiTheme="minorEastAsia" w:eastAsiaTheme="minorEastAsia"/>
        </w:rPr>
        <w:t>詩人豈止寄情于詩句，耽于這種尼爾森般的天性，他們一有機會就化為行動</w:t>
      </w:r>
      <w:r w:rsidRPr="000F168D">
        <w:rPr>
          <w:rFonts w:asciiTheme="minorEastAsia" w:eastAsiaTheme="minorEastAsia"/>
        </w:rPr>
        <w:t>”</w:t>
      </w:r>
      <w:r w:rsidRPr="000F168D">
        <w:rPr>
          <w:rFonts w:asciiTheme="minorEastAsia" w:eastAsiaTheme="minorEastAsia"/>
        </w:rPr>
        <w:t>（梅爾維爾）。至少，我們可以從詩中領教到，絕對的善良之危險性絲毫不亞于絕對的惡，絕對的善良也不存在于無私，因為，說真的大法官已經夠無私的了。絕對的善良超越了美德，甚至維熱上校的美德。盧梭和羅伯斯庇爾都無法夢想一種超越美德的善良，如同他們無法想象那種</w:t>
      </w:r>
      <w:r w:rsidRPr="000F168D">
        <w:rPr>
          <w:rFonts w:asciiTheme="minorEastAsia" w:eastAsiaTheme="minorEastAsia"/>
        </w:rPr>
        <w:t>“</w:t>
      </w:r>
      <w:r w:rsidRPr="000F168D">
        <w:rPr>
          <w:rFonts w:asciiTheme="minorEastAsia" w:eastAsiaTheme="minorEastAsia"/>
        </w:rPr>
        <w:t>不帶半點骯臟或肉欲</w:t>
      </w:r>
      <w:r w:rsidRPr="000F168D">
        <w:rPr>
          <w:rFonts w:asciiTheme="minorEastAsia" w:eastAsiaTheme="minorEastAsia"/>
        </w:rPr>
        <w:t>”</w:t>
      </w:r>
      <w:r w:rsidRPr="000F168D">
        <w:rPr>
          <w:rFonts w:asciiTheme="minorEastAsia" w:eastAsiaTheme="minorEastAsia"/>
        </w:rPr>
        <w:t>（梅爾維爾）的基本惡一樣，那是一種超越丑惡的邪惡。</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法國革命者無法根據這些術語來思考，故而，對于自身行動所帶來的問題，他們從來就沒有真正觸及其實質。實際上，這一點近乎理所當然。顯然，對于那些促使其行動的原則，他們充其量只是一知半解，至于最終帶來的故事究竟有何意義，則幾乎一無所知。無論如何，梅爾維爾和陀思妥耶夫斯基事實上都是偉大的作家和思想家，哪怕他們不是，他們也肯定處在一個更佳的位置上來探知一切，尤其是梅爾維爾。與陀思妥耶夫斯基相比，梅爾維爾由于可以從更豐富的政治經驗中汲取靈感，遂懂得如何一針見血地反駁法國革命者，反駁他們人在自然狀態下是善的，而在社會中則變得邪惡這一主張。這就是他在《畢利</w:t>
      </w:r>
      <w:r w:rsidRPr="000F168D">
        <w:rPr>
          <w:rFonts w:asciiTheme="minorEastAsia" w:eastAsiaTheme="minorEastAsia"/>
        </w:rPr>
        <w:t>·</w:t>
      </w:r>
      <w:r w:rsidRPr="000F168D">
        <w:rPr>
          <w:rFonts w:asciiTheme="minorEastAsia" w:eastAsiaTheme="minorEastAsia"/>
        </w:rPr>
        <w:t>伯德》中所做的事情。他好像在書中說：讓我們假設你是正確的，是出生在社會等級之外的一個</w:t>
      </w:r>
      <w:r w:rsidRPr="000F168D">
        <w:rPr>
          <w:rFonts w:asciiTheme="minorEastAsia" w:eastAsiaTheme="minorEastAsia"/>
        </w:rPr>
        <w:t>“</w:t>
      </w:r>
      <w:r w:rsidRPr="000F168D">
        <w:rPr>
          <w:rFonts w:asciiTheme="minorEastAsia" w:eastAsiaTheme="minorEastAsia"/>
        </w:rPr>
        <w:t>自然人</w:t>
      </w:r>
      <w:r w:rsidRPr="000F168D">
        <w:rPr>
          <w:rFonts w:asciiTheme="minorEastAsia" w:eastAsiaTheme="minorEastAsia"/>
        </w:rPr>
        <w:t>”</w:t>
      </w:r>
      <w:r w:rsidRPr="000F168D">
        <w:rPr>
          <w:rFonts w:asciiTheme="minorEastAsia" w:eastAsiaTheme="minorEastAsia"/>
        </w:rPr>
        <w:t>，一個除了被賦予野蠻人的天真和善良之外就一無所有的</w:t>
      </w:r>
      <w:r w:rsidRPr="000F168D">
        <w:rPr>
          <w:rFonts w:asciiTheme="minorEastAsia" w:eastAsiaTheme="minorEastAsia"/>
        </w:rPr>
        <w:t>“</w:t>
      </w:r>
      <w:r w:rsidRPr="000F168D">
        <w:rPr>
          <w:rFonts w:asciiTheme="minorEastAsia" w:eastAsiaTheme="minorEastAsia"/>
        </w:rPr>
        <w:t>棄兒</w:t>
      </w:r>
      <w:r w:rsidRPr="000F168D">
        <w:rPr>
          <w:rFonts w:asciiTheme="minorEastAsia" w:eastAsiaTheme="minorEastAsia"/>
        </w:rPr>
        <w:t>”</w:t>
      </w:r>
      <w:r w:rsidRPr="000F168D">
        <w:rPr>
          <w:rFonts w:asciiTheme="minorEastAsia" w:eastAsiaTheme="minorEastAsia"/>
        </w:rPr>
        <w:t>。你將又一次在大地上行走，毫無疑問這是一次重返，是再度蒞臨；你一定覺得似曾相識；你忘不了那業已成為基督教文明奠基傳說的故事。萬一你不幸忘卻，就讓我設身處地，為你重述一遍。</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同情與善良也許是相關現象，但并不相同。同情在《畢利</w:t>
      </w:r>
      <w:r w:rsidRPr="000F168D">
        <w:rPr>
          <w:rFonts w:asciiTheme="minorEastAsia" w:eastAsiaTheme="minorEastAsia"/>
        </w:rPr>
        <w:t>·</w:t>
      </w:r>
      <w:r w:rsidRPr="000F168D">
        <w:rPr>
          <w:rFonts w:asciiTheme="minorEastAsia" w:eastAsiaTheme="minorEastAsia"/>
        </w:rPr>
        <w:t>伯德》中，扮演了十分重要的角色，但該書的主題是超越美德的善良和超越丑惡的惡，故事情節圍繞這兩者展開。超越美德的善良是自然的善良，超越丑惡的邪惡則是</w:t>
      </w:r>
      <w:r w:rsidRPr="000F168D">
        <w:rPr>
          <w:rFonts w:asciiTheme="minorEastAsia" w:eastAsiaTheme="minorEastAsia"/>
        </w:rPr>
        <w:t>“</w:t>
      </w:r>
      <w:r w:rsidRPr="000F168D">
        <w:rPr>
          <w:rFonts w:asciiTheme="minorEastAsia" w:eastAsiaTheme="minorEastAsia"/>
        </w:rPr>
        <w:t>相對于自然的墮落</w:t>
      </w:r>
      <w:r w:rsidRPr="000F168D">
        <w:rPr>
          <w:rFonts w:asciiTheme="minorEastAsia" w:eastAsiaTheme="minorEastAsia"/>
        </w:rPr>
        <w:t>”</w:t>
      </w:r>
      <w:r w:rsidRPr="000F168D">
        <w:rPr>
          <w:rFonts w:asciiTheme="minorEastAsia" w:eastAsiaTheme="minorEastAsia"/>
        </w:rPr>
        <w:t>，這種墮落</w:t>
      </w:r>
      <w:r w:rsidRPr="000F168D">
        <w:rPr>
          <w:rFonts w:asciiTheme="minorEastAsia" w:eastAsiaTheme="minorEastAsia"/>
        </w:rPr>
        <w:t>“</w:t>
      </w:r>
      <w:r w:rsidRPr="000F168D">
        <w:rPr>
          <w:rFonts w:asciiTheme="minorEastAsia" w:eastAsiaTheme="minorEastAsia"/>
        </w:rPr>
        <w:t>不帶半點骯臟或肉欲</w:t>
      </w:r>
      <w:r w:rsidRPr="000F168D">
        <w:rPr>
          <w:rFonts w:asciiTheme="minorEastAsia" w:eastAsiaTheme="minorEastAsia"/>
        </w:rPr>
        <w:t>”</w:t>
      </w:r>
      <w:r w:rsidRPr="000F168D">
        <w:rPr>
          <w:rFonts w:asciiTheme="minorEastAsia" w:eastAsiaTheme="minorEastAsia"/>
        </w:rPr>
        <w:t>。兩者都處于社會之外，從社會的角度來說，作為兩者化身的兩個人是憑空而來的。不僅畢利</w:t>
      </w:r>
      <w:r w:rsidRPr="000F168D">
        <w:rPr>
          <w:rFonts w:asciiTheme="minorEastAsia" w:eastAsiaTheme="minorEastAsia"/>
        </w:rPr>
        <w:t>·</w:t>
      </w:r>
      <w:r w:rsidRPr="000F168D">
        <w:rPr>
          <w:rFonts w:asciiTheme="minorEastAsia" w:eastAsiaTheme="minorEastAsia"/>
        </w:rPr>
        <w:t>伯德是一個棄兒，克拉加特，他的對手，同樣是一個來歷不明的人。對抗本身毫無悲劇性可言，自然的善良盡管</w:t>
      </w:r>
      <w:r w:rsidRPr="000F168D">
        <w:rPr>
          <w:rFonts w:asciiTheme="minorEastAsia" w:eastAsiaTheme="minorEastAsia"/>
        </w:rPr>
        <w:t>“</w:t>
      </w:r>
      <w:r w:rsidRPr="000F168D">
        <w:rPr>
          <w:rFonts w:asciiTheme="minorEastAsia" w:eastAsiaTheme="minorEastAsia"/>
        </w:rPr>
        <w:t>結結巴巴</w:t>
      </w:r>
      <w:r w:rsidRPr="000F168D">
        <w:rPr>
          <w:rFonts w:asciiTheme="minorEastAsia" w:eastAsiaTheme="minorEastAsia"/>
        </w:rPr>
        <w:t>”</w:t>
      </w:r>
      <w:r w:rsidRPr="000F168D">
        <w:rPr>
          <w:rFonts w:asciiTheme="minorEastAsia" w:eastAsiaTheme="minorEastAsia"/>
        </w:rPr>
        <w:t>，讓人無法聽懂和理解，但它比邪惡強大，因為邪惡是自然的墮落，</w:t>
      </w:r>
      <w:r w:rsidRPr="000F168D">
        <w:rPr>
          <w:rFonts w:asciiTheme="minorEastAsia" w:eastAsiaTheme="minorEastAsia"/>
        </w:rPr>
        <w:t>“</w:t>
      </w:r>
      <w:r w:rsidRPr="000F168D">
        <w:rPr>
          <w:rFonts w:asciiTheme="minorEastAsia" w:eastAsiaTheme="minorEastAsia"/>
        </w:rPr>
        <w:t>自然</w:t>
      </w:r>
      <w:r w:rsidRPr="000F168D">
        <w:rPr>
          <w:rFonts w:asciiTheme="minorEastAsia" w:eastAsiaTheme="minorEastAsia"/>
        </w:rPr>
        <w:t>”</w:t>
      </w:r>
      <w:r w:rsidRPr="000F168D">
        <w:rPr>
          <w:rFonts w:asciiTheme="minorEastAsia" w:eastAsiaTheme="minorEastAsia"/>
        </w:rPr>
        <w:t>的自然要比墮落和扭曲的自然強大。這部分故事的偉大之處在于，善良因其是</w:t>
      </w:r>
      <w:r w:rsidRPr="000F168D">
        <w:rPr>
          <w:rFonts w:asciiTheme="minorEastAsia" w:eastAsiaTheme="minorEastAsia"/>
        </w:rPr>
        <w:t>“</w:t>
      </w:r>
      <w:r w:rsidRPr="000F168D">
        <w:rPr>
          <w:rFonts w:asciiTheme="minorEastAsia" w:eastAsiaTheme="minorEastAsia"/>
        </w:rPr>
        <w:t>自然</w:t>
      </w:r>
      <w:r w:rsidRPr="000F168D">
        <w:rPr>
          <w:rFonts w:asciiTheme="minorEastAsia" w:eastAsiaTheme="minorEastAsia"/>
        </w:rPr>
        <w:t>”</w:t>
      </w:r>
      <w:r w:rsidRPr="000F168D">
        <w:rPr>
          <w:rFonts w:asciiTheme="minorEastAsia" w:eastAsiaTheme="minorEastAsia"/>
        </w:rPr>
        <w:t>的一部分，所以它并不溫和，而是以暴烈的方式表現自己，或更確切地說是以暴力的方式，以致我們相信：畢利</w:t>
      </w:r>
      <w:r w:rsidRPr="000F168D">
        <w:rPr>
          <w:rFonts w:asciiTheme="minorEastAsia" w:eastAsiaTheme="minorEastAsia"/>
        </w:rPr>
        <w:t>·</w:t>
      </w:r>
      <w:r w:rsidRPr="000F168D">
        <w:rPr>
          <w:rFonts w:asciiTheme="minorEastAsia" w:eastAsiaTheme="minorEastAsia"/>
        </w:rPr>
        <w:t>伯德只有通過暴力舉動，將做偽證誣陷他的人打死，才是恰到好處的，它消除了自然的</w:t>
      </w:r>
      <w:r w:rsidRPr="000F168D">
        <w:rPr>
          <w:rFonts w:asciiTheme="minorEastAsia" w:eastAsiaTheme="minorEastAsia"/>
        </w:rPr>
        <w:t>“</w:t>
      </w:r>
      <w:r w:rsidRPr="000F168D">
        <w:rPr>
          <w:rFonts w:asciiTheme="minorEastAsia" w:eastAsiaTheme="minorEastAsia"/>
        </w:rPr>
        <w:t>墮落</w:t>
      </w:r>
      <w:r w:rsidRPr="000F168D">
        <w:rPr>
          <w:rFonts w:asciiTheme="minorEastAsia" w:eastAsiaTheme="minorEastAsia"/>
        </w:rPr>
        <w:t>”</w:t>
      </w:r>
      <w:r w:rsidRPr="000F168D">
        <w:rPr>
          <w:rFonts w:asciiTheme="minorEastAsia" w:eastAsiaTheme="minorEastAsia"/>
        </w:rPr>
        <w:t>。然而，這并非故事的結尾，而僅僅是開頭而已。</w:t>
      </w:r>
      <w:r w:rsidRPr="000F168D">
        <w:rPr>
          <w:rFonts w:asciiTheme="minorEastAsia" w:eastAsiaTheme="minorEastAsia"/>
        </w:rPr>
        <w:t>“</w:t>
      </w:r>
      <w:r w:rsidRPr="000F168D">
        <w:rPr>
          <w:rFonts w:asciiTheme="minorEastAsia" w:eastAsiaTheme="minorEastAsia"/>
        </w:rPr>
        <w:t>自然</w:t>
      </w:r>
      <w:r w:rsidRPr="000F168D">
        <w:rPr>
          <w:rFonts w:asciiTheme="minorEastAsia" w:eastAsiaTheme="minorEastAsia"/>
        </w:rPr>
        <w:t>”</w:t>
      </w:r>
      <w:r w:rsidRPr="000F168D">
        <w:rPr>
          <w:rFonts w:asciiTheme="minorEastAsia" w:eastAsiaTheme="minorEastAsia"/>
        </w:rPr>
        <w:t>而然之后，故事展開了，結果是惡有惡報，善有善報。現在的問題是，好人因為遇上了惡，也變成了壞蛋。即使</w:t>
      </w:r>
      <w:r w:rsidRPr="000F168D">
        <w:rPr>
          <w:rFonts w:asciiTheme="minorEastAsia" w:eastAsiaTheme="minorEastAsia"/>
        </w:rPr>
        <w:lastRenderedPageBreak/>
        <w:t>我們假設畢利</w:t>
      </w:r>
      <w:r w:rsidRPr="000F168D">
        <w:rPr>
          <w:rFonts w:asciiTheme="minorEastAsia" w:eastAsiaTheme="minorEastAsia"/>
        </w:rPr>
        <w:t>·</w:t>
      </w:r>
      <w:r w:rsidRPr="000F168D">
        <w:rPr>
          <w:rFonts w:asciiTheme="minorEastAsia" w:eastAsiaTheme="minorEastAsia"/>
        </w:rPr>
        <w:t>伯德并沒有喪失他的天真，自始至終是</w:t>
      </w:r>
      <w:r w:rsidRPr="000F168D">
        <w:rPr>
          <w:rFonts w:asciiTheme="minorEastAsia" w:eastAsiaTheme="minorEastAsia"/>
        </w:rPr>
        <w:t>“</w:t>
      </w:r>
      <w:r w:rsidRPr="000F168D">
        <w:rPr>
          <w:rFonts w:asciiTheme="minorEastAsia" w:eastAsiaTheme="minorEastAsia"/>
        </w:rPr>
        <w:t>上帝的天使</w:t>
      </w:r>
      <w:r w:rsidRPr="000F168D">
        <w:rPr>
          <w:rFonts w:asciiTheme="minorEastAsia" w:eastAsiaTheme="minorEastAsia"/>
        </w:rPr>
        <w:t>”</w:t>
      </w:r>
      <w:r w:rsidRPr="000F168D">
        <w:rPr>
          <w:rFonts w:asciiTheme="minorEastAsia" w:eastAsiaTheme="minorEastAsia"/>
        </w:rPr>
        <w:t>，亦無濟于事。正在此時，化身維熱上校的</w:t>
      </w:r>
      <w:r w:rsidRPr="000F168D">
        <w:rPr>
          <w:rFonts w:asciiTheme="minorEastAsia" w:eastAsiaTheme="minorEastAsia"/>
        </w:rPr>
        <w:t>“</w:t>
      </w:r>
      <w:r w:rsidRPr="000F168D">
        <w:rPr>
          <w:rFonts w:asciiTheme="minorEastAsia" w:eastAsiaTheme="minorEastAsia"/>
        </w:rPr>
        <w:t>美德</w:t>
      </w:r>
      <w:r w:rsidRPr="000F168D">
        <w:rPr>
          <w:rFonts w:asciiTheme="minorEastAsia" w:eastAsiaTheme="minorEastAsia"/>
        </w:rPr>
        <w:t>”</w:t>
      </w:r>
      <w:r w:rsidRPr="000F168D">
        <w:rPr>
          <w:rFonts w:asciiTheme="minorEastAsia" w:eastAsiaTheme="minorEastAsia"/>
        </w:rPr>
        <w:t>，介入了絕對善和絕對惡之間的沖突，悲劇由此開始。美德也許不如善良強大，但卻唯有它能夠</w:t>
      </w:r>
      <w:r w:rsidRPr="000F168D">
        <w:rPr>
          <w:rFonts w:asciiTheme="minorEastAsia" w:eastAsiaTheme="minorEastAsia"/>
        </w:rPr>
        <w:t>“</w:t>
      </w:r>
      <w:r w:rsidRPr="000F168D">
        <w:rPr>
          <w:rFonts w:asciiTheme="minorEastAsia" w:eastAsiaTheme="minorEastAsia"/>
        </w:rPr>
        <w:t>化為持久的制度</w:t>
      </w:r>
      <w:r w:rsidRPr="000F168D">
        <w:rPr>
          <w:rFonts w:asciiTheme="minorEastAsia" w:eastAsiaTheme="minorEastAsia"/>
        </w:rPr>
        <w:t>”</w:t>
      </w:r>
      <w:r w:rsidRPr="000F168D">
        <w:rPr>
          <w:rFonts w:asciiTheme="minorEastAsia" w:eastAsiaTheme="minorEastAsia"/>
        </w:rPr>
        <w:t>。美德的勝利同樣必須以好人為代價；絕對的、自然的天真因其只能以暴力方式行事，就</w:t>
      </w:r>
      <w:r w:rsidRPr="000F168D">
        <w:rPr>
          <w:rFonts w:asciiTheme="minorEastAsia" w:eastAsiaTheme="minorEastAsia"/>
        </w:rPr>
        <w:t>“</w:t>
      </w:r>
      <w:r w:rsidRPr="000F168D">
        <w:rPr>
          <w:rFonts w:asciiTheme="minorEastAsia" w:eastAsiaTheme="minorEastAsia"/>
        </w:rPr>
        <w:t>與世界和平和人類的真正福祉為敵</w:t>
      </w:r>
      <w:r w:rsidRPr="000F168D">
        <w:rPr>
          <w:rFonts w:asciiTheme="minorEastAsia" w:eastAsiaTheme="minorEastAsia"/>
        </w:rPr>
        <w:t>”</w:t>
      </w:r>
      <w:r w:rsidRPr="000F168D">
        <w:rPr>
          <w:rFonts w:asciiTheme="minorEastAsia" w:eastAsiaTheme="minorEastAsia"/>
        </w:rPr>
        <w:t>，以致美德的最后干預不是為了制止惡的罪行而是為了懲罰絕對天真的暴力。克拉加特</w:t>
      </w:r>
      <w:r w:rsidRPr="000F168D">
        <w:rPr>
          <w:rFonts w:asciiTheme="minorEastAsia" w:eastAsiaTheme="minorEastAsia"/>
        </w:rPr>
        <w:t>“</w:t>
      </w:r>
      <w:r w:rsidRPr="000F168D">
        <w:rPr>
          <w:rFonts w:asciiTheme="minorEastAsia" w:eastAsiaTheme="minorEastAsia"/>
        </w:rPr>
        <w:t>被上帝的天使痛打！可是天使必須被絞死</w:t>
      </w:r>
      <w:r w:rsidRPr="000F168D">
        <w:rPr>
          <w:rFonts w:asciiTheme="minorEastAsia" w:eastAsiaTheme="minorEastAsia"/>
        </w:rPr>
        <w:t>”</w:t>
      </w:r>
      <w:r w:rsidRPr="000F168D">
        <w:rPr>
          <w:rFonts w:asciiTheme="minorEastAsia" w:eastAsiaTheme="minorEastAsia"/>
        </w:rPr>
        <w:t>！可悲的是，法律是為人制定的，而不是為天使和魔鬼制定的。法律和一切</w:t>
      </w:r>
      <w:r w:rsidRPr="000F168D">
        <w:rPr>
          <w:rFonts w:asciiTheme="minorEastAsia" w:eastAsiaTheme="minorEastAsia"/>
        </w:rPr>
        <w:t>“</w:t>
      </w:r>
      <w:r w:rsidRPr="000F168D">
        <w:rPr>
          <w:rFonts w:asciiTheme="minorEastAsia" w:eastAsiaTheme="minorEastAsia"/>
        </w:rPr>
        <w:t>持久的制度</w:t>
      </w:r>
      <w:r w:rsidRPr="000F168D">
        <w:rPr>
          <w:rFonts w:asciiTheme="minorEastAsia" w:eastAsiaTheme="minorEastAsia"/>
        </w:rPr>
        <w:t>”</w:t>
      </w:r>
      <w:r w:rsidRPr="000F168D">
        <w:rPr>
          <w:rFonts w:asciiTheme="minorEastAsia" w:eastAsiaTheme="minorEastAsia"/>
        </w:rPr>
        <w:t>不僅會在根本惡的踐踏之下瓦解，同樣也會在絕對天真的沖擊之下崩潰。法律徘徊于罪行與美德之間，它不能判定超越其上的東西。當法律無法對根本惡予以嚴懲時，就只能懲罰根本善良，盡管有德之人維熱上校也承認，唯有這種善良的暴力才足以抗衡惡的墮落力量。對梅爾維爾來說，人權融入了一種絕對性，而絕對性一旦被引入政治領域，每個人都難逃厄運。</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之前我們指出，唯有在美國革命的締造者心目中，找不到一絲同情的激情。當約翰</w:t>
      </w:r>
      <w:r w:rsidRPr="000F168D">
        <w:rPr>
          <w:rFonts w:asciiTheme="minorEastAsia" w:eastAsiaTheme="minorEastAsia"/>
        </w:rPr>
        <w:t>·</w:t>
      </w:r>
      <w:r w:rsidRPr="000F168D">
        <w:rPr>
          <w:rFonts w:asciiTheme="minorEastAsia" w:eastAsiaTheme="minorEastAsia"/>
        </w:rPr>
        <w:t>亞當斯寫道，</w:t>
      </w:r>
      <w:r w:rsidRPr="000F168D">
        <w:rPr>
          <w:rFonts w:asciiTheme="minorEastAsia" w:eastAsiaTheme="minorEastAsia"/>
        </w:rPr>
        <w:t>“</w:t>
      </w:r>
      <w:r w:rsidRPr="000F168D">
        <w:rPr>
          <w:rFonts w:asciiTheme="minorEastAsia" w:eastAsiaTheme="minorEastAsia"/>
        </w:rPr>
        <w:t>群眾對富人的嫉妒和怨恨隨處可見，且僅僅停留于恐懼或必然性層次。一個乞丐根本不能理解為什么另一個人能乘馬車而他卻連面包都沒有</w:t>
      </w:r>
      <w:r w:rsidRPr="000F168D">
        <w:rPr>
          <w:rFonts w:asciiTheme="minorEastAsia" w:eastAsiaTheme="minorEastAsia"/>
        </w:rPr>
        <w:t>”</w:t>
      </w:r>
      <w:hyperlink w:anchor="_77">
        <w:bookmarkStart w:id="85" w:name="77"/>
        <w:r w:rsidRPr="000F168D">
          <w:rPr>
            <w:rStyle w:val="36Text"/>
            <w:rFonts w:asciiTheme="minorEastAsia" w:eastAsiaTheme="minorEastAsia"/>
          </w:rPr>
          <w:t>77</w:t>
        </w:r>
        <w:bookmarkEnd w:id="85"/>
      </w:hyperlink>
      <w:r w:rsidRPr="000F168D">
        <w:rPr>
          <w:rFonts w:asciiTheme="minorEastAsia" w:eastAsiaTheme="minorEastAsia"/>
        </w:rPr>
        <w:t>，有誰會懷疑他的正確性？深諳苦難的人也難免為他的判斷所獨有的冷酷和漠然的</w:t>
      </w:r>
      <w:r w:rsidRPr="000F168D">
        <w:rPr>
          <w:rFonts w:asciiTheme="minorEastAsia" w:eastAsiaTheme="minorEastAsia"/>
        </w:rPr>
        <w:t>“</w:t>
      </w:r>
      <w:r w:rsidRPr="000F168D">
        <w:rPr>
          <w:rFonts w:asciiTheme="minorEastAsia" w:eastAsiaTheme="minorEastAsia"/>
        </w:rPr>
        <w:t>客觀性</w:t>
      </w:r>
      <w:r w:rsidRPr="000F168D">
        <w:rPr>
          <w:rFonts w:asciiTheme="minorEastAsia" w:eastAsiaTheme="minorEastAsia"/>
        </w:rPr>
        <w:t>”</w:t>
      </w:r>
      <w:r w:rsidRPr="000F168D">
        <w:rPr>
          <w:rFonts w:asciiTheme="minorEastAsia" w:eastAsiaTheme="minorEastAsia"/>
        </w:rPr>
        <w:t>而震動。由于梅爾維爾是美國人，他更懂得如何反駁法國革命者人性善的理論主張，卻不知如何對付埋藏在理論背后滿懷激情的關懷，即對受苦群眾的關懷，而這才是至關重要的。與眾不同的是，在《畢利</w:t>
      </w:r>
      <w:r w:rsidRPr="000F168D">
        <w:rPr>
          <w:rFonts w:asciiTheme="minorEastAsia" w:eastAsiaTheme="minorEastAsia"/>
        </w:rPr>
        <w:t>·</w:t>
      </w:r>
      <w:r w:rsidRPr="000F168D">
        <w:rPr>
          <w:rFonts w:asciiTheme="minorEastAsia" w:eastAsiaTheme="minorEastAsia"/>
        </w:rPr>
        <w:t>伯德》中，嫉妒不是窮人對富人的嫉妒，而是</w:t>
      </w:r>
      <w:r w:rsidRPr="000F168D">
        <w:rPr>
          <w:rFonts w:asciiTheme="minorEastAsia" w:eastAsiaTheme="minorEastAsia"/>
        </w:rPr>
        <w:t>“</w:t>
      </w:r>
      <w:r w:rsidRPr="000F168D">
        <w:rPr>
          <w:rFonts w:asciiTheme="minorEastAsia" w:eastAsiaTheme="minorEastAsia"/>
        </w:rPr>
        <w:t>墮落的自然</w:t>
      </w:r>
      <w:r w:rsidRPr="000F168D">
        <w:rPr>
          <w:rFonts w:asciiTheme="minorEastAsia" w:eastAsiaTheme="minorEastAsia"/>
        </w:rPr>
        <w:t>”</w:t>
      </w:r>
      <w:r w:rsidRPr="000F168D">
        <w:rPr>
          <w:rFonts w:asciiTheme="minorEastAsia" w:eastAsiaTheme="minorEastAsia"/>
        </w:rPr>
        <w:t>對自然之整體的嫉妒，恰恰是克拉加特嫉妒畢利</w:t>
      </w:r>
      <w:r w:rsidRPr="000F168D">
        <w:rPr>
          <w:rFonts w:asciiTheme="minorEastAsia" w:eastAsiaTheme="minorEastAsia"/>
        </w:rPr>
        <w:t>·</w:t>
      </w:r>
      <w:r w:rsidRPr="000F168D">
        <w:rPr>
          <w:rFonts w:asciiTheme="minorEastAsia" w:eastAsiaTheme="minorEastAsia"/>
        </w:rPr>
        <w:t>伯德。同情不是幸免于難者與切膚之痛者一起受苦；相反，恰恰是畢利</w:t>
      </w:r>
      <w:r w:rsidRPr="000F168D">
        <w:rPr>
          <w:rFonts w:asciiTheme="minorEastAsia" w:eastAsiaTheme="minorEastAsia"/>
        </w:rPr>
        <w:t>·</w:t>
      </w:r>
      <w:r w:rsidRPr="000F168D">
        <w:rPr>
          <w:rFonts w:asciiTheme="minorEastAsia" w:eastAsiaTheme="minorEastAsia"/>
        </w:rPr>
        <w:t>伯德這位受害者，對維熱上校這位將他送上了絕路的人抱有同情。</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另一面的經典故事，即關于法國大革命非理論性的一面關于它的主角言行背后之動機的故事，就是</w:t>
      </w:r>
      <w:r w:rsidRPr="000F168D">
        <w:rPr>
          <w:rFonts w:asciiTheme="minorEastAsia" w:eastAsiaTheme="minorEastAsia"/>
        </w:rPr>
        <w:t>“</w:t>
      </w:r>
      <w:r w:rsidRPr="000F168D">
        <w:rPr>
          <w:rFonts w:asciiTheme="minorEastAsia" w:eastAsiaTheme="minorEastAsia"/>
        </w:rPr>
        <w:t>大法官</w:t>
      </w:r>
      <w:r w:rsidRPr="000F168D">
        <w:rPr>
          <w:rFonts w:asciiTheme="minorEastAsia" w:eastAsiaTheme="minorEastAsia"/>
        </w:rPr>
        <w:t>”</w:t>
      </w:r>
      <w:r w:rsidRPr="000F168D">
        <w:rPr>
          <w:rFonts w:asciiTheme="minorEastAsia" w:eastAsiaTheme="minorEastAsia"/>
        </w:rPr>
        <w:t>了。在這個故事中，陀思妥耶夫斯基將耶穌緘默不語的同情與大法官滔滔雄辯的憐憫進行了比較。同情是因別人的痛苦而痛苦，似乎痛苦是會傳染的；憐憫則是毫無切膚之痛下的悲痛。兩者不僅不一樣，甚至是毫無聯系的。同情就其性質而言，無法被整個階級或人民的痛苦所激發，人類整體的痛苦最不可能激起同情。同情無法超出一個人所承受之負荷，它始終只應是共苦。同情的力量取決于激情本身的力量，相對于理性，激情只能投向具體事物，對于普遍事物則毫無概念，也缺乏普遍化之能力。大法官的罪愆是，跟羅伯斯庇爾一樣，他被</w:t>
      </w:r>
      <w:r w:rsidRPr="000F168D">
        <w:rPr>
          <w:rFonts w:asciiTheme="minorEastAsia" w:eastAsiaTheme="minorEastAsia"/>
        </w:rPr>
        <w:t>“</w:t>
      </w:r>
      <w:r w:rsidRPr="000F168D">
        <w:rPr>
          <w:rFonts w:asciiTheme="minorEastAsia" w:eastAsiaTheme="minorEastAsia"/>
        </w:rPr>
        <w:t>弱者吸引</w:t>
      </w:r>
      <w:r w:rsidRPr="000F168D">
        <w:rPr>
          <w:rFonts w:asciiTheme="minorEastAsia" w:eastAsiaTheme="minorEastAsia"/>
        </w:rPr>
        <w:t>”</w:t>
      </w:r>
      <w:r w:rsidRPr="000F168D">
        <w:rPr>
          <w:rFonts w:asciiTheme="minorEastAsia" w:eastAsiaTheme="minorEastAsia"/>
        </w:rPr>
        <w:t>，不僅是因為這種誘惑與權力欲難以分辨，而且，他將受苦者非個體化，把他們打包成一個人民、不幸的人、受苦大眾，等等的集合體。對陀思妥耶夫斯基來說，耶穌神性的標志顯然在于耶穌具有一種能力，能夠個別地同情一切人，也就是說，他毋需將人烏合在一起形成痛苦的人類這樣一個實體。撇去其神學意味不談，故事的偉大之處在于令我們感到，即使是最深切的憐憫那天花亂墜的花言巧語，一旦遇到同情，就暴露出了它的虛妄性。</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與這種無力于普遍化緊密相聯的，是奇特的緘默不語，至少也是拙于言辭。相對于美德之雄辯，緘默不語乃是善良之標志，就像相對于憐憫之喋喋不休，緘默不語乃是同情之標志一樣。激情和同情并不是無言的，只不過它們的語言在于手勢和表情而不在于言辭。耶穌之所以保持沉默，正因為他是懷著同情之心去傾聽大法官的演說，而不是因為拙于論辯。可以說，對手的獨白高屋建瓴，口若懸河，打動耶穌的卻是隱藏在背后的痛苦。專注地傾聽，就將獨白轉化為一場對話，不過，它只能通過手勢，親吻的手勢來打斷，而不能被言辭所打斷。畢利</w:t>
      </w:r>
      <w:r w:rsidRPr="000F168D">
        <w:rPr>
          <w:rFonts w:asciiTheme="minorEastAsia" w:eastAsiaTheme="minorEastAsia"/>
        </w:rPr>
        <w:t>·</w:t>
      </w:r>
      <w:r w:rsidRPr="000F168D">
        <w:rPr>
          <w:rFonts w:asciiTheme="minorEastAsia" w:eastAsiaTheme="minorEastAsia"/>
        </w:rPr>
        <w:t>伯德之死，為同情做了相同的注腳。這一次是負罪者的同情，伴隨著降罪者為他感到的同情之苦。同理，對上校判決的申辯，他的</w:t>
      </w:r>
      <w:r w:rsidRPr="000F168D">
        <w:rPr>
          <w:rFonts w:asciiTheme="minorEastAsia" w:eastAsiaTheme="minorEastAsia"/>
        </w:rPr>
        <w:t>“</w:t>
      </w:r>
      <w:r w:rsidRPr="000F168D">
        <w:rPr>
          <w:rFonts w:asciiTheme="minorEastAsia" w:eastAsiaTheme="minorEastAsia"/>
        </w:rPr>
        <w:t>上帝保佑維熱上校！</w:t>
      </w:r>
      <w:r w:rsidRPr="000F168D">
        <w:rPr>
          <w:rFonts w:asciiTheme="minorEastAsia" w:eastAsiaTheme="minorEastAsia"/>
        </w:rPr>
        <w:t>”</w:t>
      </w:r>
      <w:r w:rsidRPr="000F168D">
        <w:rPr>
          <w:rFonts w:asciiTheme="minorEastAsia" w:eastAsiaTheme="minorEastAsia"/>
        </w:rPr>
        <w:t>一定更接近于手勢而非言說。在這一方面，同情與愛并無二致，它消除了距離，消除了人類交往中一直存在的中間物。如果說，美德一向動輒標榜寧可承受錯誤也不要犯錯誤，那么同情就將超越這一點，它十分真誠，甚至是天真地宣稱，自己受苦要比看到別人受苦更易于忍受。</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由于同情取消了距離，也就是取消了人與人之間世界性的空間，而政治問題，整個人類事務領域都居于此空間之中，因此，從政治上說，同情始終是無意義和無結果的。用梅爾維爾的話來說，它無法建立</w:t>
      </w:r>
      <w:r w:rsidRPr="000F168D">
        <w:rPr>
          <w:rFonts w:asciiTheme="minorEastAsia" w:eastAsiaTheme="minorEastAsia"/>
        </w:rPr>
        <w:t>“</w:t>
      </w:r>
      <w:r w:rsidRPr="000F168D">
        <w:rPr>
          <w:rFonts w:asciiTheme="minorEastAsia" w:eastAsiaTheme="minorEastAsia"/>
        </w:rPr>
        <w:t>持久的制度</w:t>
      </w:r>
      <w:r w:rsidRPr="000F168D">
        <w:rPr>
          <w:rFonts w:asciiTheme="minorEastAsia" w:eastAsiaTheme="minorEastAsia"/>
        </w:rPr>
        <w:t>”</w:t>
      </w:r>
      <w:r w:rsidRPr="000F168D">
        <w:rPr>
          <w:rFonts w:asciiTheme="minorEastAsia" w:eastAsiaTheme="minorEastAsia"/>
        </w:rPr>
        <w:t>。耶穌在</w:t>
      </w:r>
      <w:r w:rsidRPr="000F168D">
        <w:rPr>
          <w:rFonts w:asciiTheme="minorEastAsia" w:eastAsiaTheme="minorEastAsia"/>
        </w:rPr>
        <w:t>“</w:t>
      </w:r>
      <w:r w:rsidRPr="000F168D">
        <w:rPr>
          <w:rFonts w:asciiTheme="minorEastAsia" w:eastAsiaTheme="minorEastAsia"/>
        </w:rPr>
        <w:t>大法官</w:t>
      </w:r>
      <w:r w:rsidRPr="000F168D">
        <w:rPr>
          <w:rFonts w:asciiTheme="minorEastAsia" w:eastAsiaTheme="minorEastAsia"/>
        </w:rPr>
        <w:t>”</w:t>
      </w:r>
      <w:r w:rsidRPr="000F168D">
        <w:rPr>
          <w:rFonts w:asciiTheme="minorEastAsia" w:eastAsiaTheme="minorEastAsia"/>
        </w:rPr>
        <w:t>中的沉默以及畢利</w:t>
      </w:r>
      <w:r w:rsidRPr="000F168D">
        <w:rPr>
          <w:rFonts w:asciiTheme="minorEastAsia" w:eastAsiaTheme="minorEastAsia"/>
        </w:rPr>
        <w:t>·</w:t>
      </w:r>
      <w:r w:rsidRPr="000F168D">
        <w:rPr>
          <w:rFonts w:asciiTheme="minorEastAsia" w:eastAsiaTheme="minorEastAsia"/>
        </w:rPr>
        <w:t>伯德的結巴都表明了同樣的意思，即他們不能（或不愿）訴諸各種非此即彼的演說。在這種演說中，某人告訴某人某件彼此都感興趣的事情，因為它</w:t>
      </w:r>
      <w:r w:rsidRPr="000F168D">
        <w:rPr>
          <w:rFonts w:asciiTheme="minorEastAsia" w:eastAsiaTheme="minorEastAsia"/>
        </w:rPr>
        <w:t>“</w:t>
      </w:r>
      <w:r w:rsidRPr="000F168D">
        <w:rPr>
          <w:rFonts w:asciiTheme="minorEastAsia" w:eastAsiaTheme="minorEastAsia"/>
        </w:rPr>
        <w:t>有趣</w:t>
      </w:r>
      <w:r w:rsidRPr="000F168D">
        <w:rPr>
          <w:rFonts w:asciiTheme="minorEastAsia" w:eastAsiaTheme="minorEastAsia"/>
        </w:rPr>
        <w:t>”</w:t>
      </w:r>
      <w:r w:rsidRPr="000F168D">
        <w:rPr>
          <w:rFonts w:asciiTheme="minorEastAsia" w:eastAsiaTheme="minorEastAsia"/>
        </w:rPr>
        <w:t>，而</w:t>
      </w:r>
      <w:r w:rsidRPr="000F168D">
        <w:rPr>
          <w:rFonts w:asciiTheme="minorEastAsia" w:eastAsiaTheme="minorEastAsia"/>
        </w:rPr>
        <w:t>“</w:t>
      </w:r>
      <w:r w:rsidRPr="000F168D">
        <w:rPr>
          <w:rFonts w:asciiTheme="minorEastAsia" w:eastAsiaTheme="minorEastAsia"/>
        </w:rPr>
        <w:t>有趣</w:t>
      </w:r>
      <w:r w:rsidRPr="000F168D">
        <w:rPr>
          <w:rFonts w:asciiTheme="minorEastAsia" w:eastAsiaTheme="minorEastAsia"/>
        </w:rPr>
        <w:t>”</w:t>
      </w:r>
      <w:r w:rsidRPr="000F168D">
        <w:rPr>
          <w:rFonts w:asciiTheme="minorEastAsia" w:eastAsiaTheme="minorEastAsia"/>
        </w:rPr>
        <w:t>乃</w:t>
      </w:r>
      <w:r w:rsidRPr="000F168D">
        <w:rPr>
          <w:rFonts w:asciiTheme="minorEastAsia" w:eastAsiaTheme="minorEastAsia"/>
        </w:rPr>
        <w:t>“</w:t>
      </w:r>
      <w:r w:rsidRPr="000F168D">
        <w:rPr>
          <w:rFonts w:asciiTheme="minorEastAsia" w:eastAsiaTheme="minorEastAsia"/>
        </w:rPr>
        <w:t>最具有中間性</w:t>
      </w:r>
      <w:r w:rsidRPr="000F168D">
        <w:rPr>
          <w:rFonts w:asciiTheme="minorEastAsia" w:eastAsiaTheme="minorEastAsia"/>
        </w:rPr>
        <w:t>”</w:t>
      </w:r>
      <w:r w:rsidRPr="000F168D">
        <w:rPr>
          <w:rFonts w:asciiTheme="minorEastAsia" w:eastAsiaTheme="minorEastAsia"/>
        </w:rPr>
        <w:t>之意，也就是說，它就居于他們之間。這種處在世界之中對交談和論辯的興趣，與同情是格格不入的。同情是以高度的激情全身心地投向受苦者本人。痛苦借助純然自我流露的聲音和手勢，得以在世界中呈現和被聆聽，只有在不得不對之做出回應的時候，同情才會發言。一般說來，同情并非要改變現世的條件以減輕人類的痛苦。不過，如果讓同情來做，它就會盡量避免那冗長乏味的勸說、談判和妥協的過程，即法律和政治的過程，而是為痛苦本身發言，這就要求快捷的行動，這不外乎付諸暴力手段。</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此，善良與同情現象的關聯性再度顯現出來。人通過論辯式的推理來抵制誘惑，并在此過程中逐漸認識到邪惡之方法。善良超越美德進而超越誘惑，對論辯式的推理則置若罔聞，也就無法學會勸說和辯論的藝術。舉證的責任必須始終由原告自行終止，是一切文明的法律體系的偉大準則，它來自于這一見解，即唯有有罪才會鐵證如山。相反，天真豈止是</w:t>
      </w:r>
      <w:r w:rsidRPr="000F168D">
        <w:rPr>
          <w:rFonts w:asciiTheme="minorEastAsia" w:eastAsiaTheme="minorEastAsia"/>
        </w:rPr>
        <w:t>“</w:t>
      </w:r>
      <w:r w:rsidRPr="000F168D">
        <w:rPr>
          <w:rFonts w:asciiTheme="minorEastAsia" w:eastAsiaTheme="minorEastAsia"/>
        </w:rPr>
        <w:t>無罪</w:t>
      </w:r>
      <w:r w:rsidRPr="000F168D">
        <w:rPr>
          <w:rFonts w:asciiTheme="minorEastAsia" w:eastAsiaTheme="minorEastAsia"/>
        </w:rPr>
        <w:t>”</w:t>
      </w:r>
      <w:r w:rsidRPr="000F168D">
        <w:rPr>
          <w:rFonts w:asciiTheme="minorEastAsia" w:eastAsiaTheme="minorEastAsia"/>
        </w:rPr>
        <w:t>，它不能被證明，而只能當作信仰來接受。因此，這一信仰無法得到既有言辭的支持，它可以是一個謊言。畢利</w:t>
      </w:r>
      <w:r w:rsidRPr="000F168D">
        <w:rPr>
          <w:rFonts w:asciiTheme="minorEastAsia" w:eastAsiaTheme="minorEastAsia"/>
        </w:rPr>
        <w:t>·</w:t>
      </w:r>
      <w:r w:rsidRPr="000F168D">
        <w:rPr>
          <w:rFonts w:asciiTheme="minorEastAsia" w:eastAsiaTheme="minorEastAsia"/>
        </w:rPr>
        <w:t>伯德可以用天使的聲音說話，卻無力反駁</w:t>
      </w:r>
      <w:r w:rsidRPr="000F168D">
        <w:rPr>
          <w:rFonts w:asciiTheme="minorEastAsia" w:eastAsiaTheme="minorEastAsia"/>
        </w:rPr>
        <w:t>“</w:t>
      </w:r>
      <w:r w:rsidRPr="000F168D">
        <w:rPr>
          <w:rFonts w:asciiTheme="minorEastAsia" w:eastAsiaTheme="minorEastAsia"/>
        </w:rPr>
        <w:t>根本惡</w:t>
      </w:r>
      <w:r w:rsidRPr="000F168D">
        <w:rPr>
          <w:rFonts w:asciiTheme="minorEastAsia" w:eastAsiaTheme="minorEastAsia"/>
        </w:rPr>
        <w:t>”</w:t>
      </w:r>
      <w:r w:rsidRPr="000F168D">
        <w:rPr>
          <w:rFonts w:asciiTheme="minorEastAsia" w:eastAsiaTheme="minorEastAsia"/>
        </w:rPr>
        <w:t>的指控；他只能動手將原告打死。</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該隱殺亞伯，在我們的政治思想傳統中扮演了極其重要的角色。顯然，梅爾維爾顛倒了原始神話的罪行。不過，這種顛倒并不是隨意的，而是繼承了法國革命者顛倒原罪假設，以人性善取而代之的做法。梅爾維爾自己在序言中，</w:t>
      </w:r>
      <w:r w:rsidRPr="000F168D">
        <w:rPr>
          <w:rFonts w:asciiTheme="minorEastAsia" w:eastAsiaTheme="minorEastAsia"/>
        </w:rPr>
        <w:lastRenderedPageBreak/>
        <w:t>對在他的故事中穿針引線的問題是這樣闡述的：</w:t>
      </w:r>
      <w:r w:rsidRPr="000F168D">
        <w:rPr>
          <w:rFonts w:asciiTheme="minorEastAsia" w:eastAsiaTheme="minorEastAsia"/>
        </w:rPr>
        <w:t>“</w:t>
      </w:r>
      <w:r w:rsidRPr="000F168D">
        <w:rPr>
          <w:rFonts w:asciiTheme="minorEastAsia" w:eastAsiaTheme="minorEastAsia"/>
        </w:rPr>
        <w:t>舊世界的遺毒清除</w:t>
      </w:r>
      <w:r w:rsidRPr="000F168D">
        <w:rPr>
          <w:rFonts w:asciiTheme="minorEastAsia" w:eastAsiaTheme="minorEastAsia"/>
        </w:rPr>
        <w:t>”</w:t>
      </w:r>
      <w:r w:rsidRPr="000F168D">
        <w:rPr>
          <w:rFonts w:asciiTheme="minorEastAsia" w:eastAsiaTheme="minorEastAsia"/>
        </w:rPr>
        <w:t>之后，</w:t>
      </w:r>
      <w:r w:rsidRPr="000F168D">
        <w:rPr>
          <w:rFonts w:asciiTheme="minorEastAsia" w:eastAsiaTheme="minorEastAsia"/>
        </w:rPr>
        <w:t>“</w:t>
      </w:r>
      <w:r w:rsidRPr="000F168D">
        <w:rPr>
          <w:rFonts w:asciiTheme="minorEastAsia" w:eastAsiaTheme="minorEastAsia"/>
        </w:rPr>
        <w:t>革命本身搖身變成一個壞蛋，其壓迫性比起國王有過之而無不及</w:t>
      </w:r>
      <w:r w:rsidRPr="000F168D">
        <w:rPr>
          <w:rFonts w:asciiTheme="minorEastAsia" w:eastAsiaTheme="minorEastAsia"/>
        </w:rPr>
        <w:t>”</w:t>
      </w:r>
      <w:r w:rsidRPr="000F168D">
        <w:rPr>
          <w:rFonts w:asciiTheme="minorEastAsia" w:eastAsiaTheme="minorEastAsia"/>
        </w:rPr>
        <w:t>，這一切究竟是怎么回事？他找到了答案，因為善良是強大的，甚或比邪惡還要強大，但它與</w:t>
      </w:r>
      <w:r w:rsidRPr="000F168D">
        <w:rPr>
          <w:rFonts w:asciiTheme="minorEastAsia" w:eastAsiaTheme="minorEastAsia"/>
        </w:rPr>
        <w:t>“</w:t>
      </w:r>
      <w:r w:rsidRPr="000F168D">
        <w:rPr>
          <w:rFonts w:asciiTheme="minorEastAsia" w:eastAsiaTheme="minorEastAsia"/>
        </w:rPr>
        <w:t>根本惡</w:t>
      </w:r>
      <w:r w:rsidRPr="000F168D">
        <w:rPr>
          <w:rFonts w:asciiTheme="minorEastAsia" w:eastAsiaTheme="minorEastAsia"/>
        </w:rPr>
        <w:t>”</w:t>
      </w:r>
      <w:r w:rsidRPr="000F168D">
        <w:rPr>
          <w:rFonts w:asciiTheme="minorEastAsia" w:eastAsiaTheme="minorEastAsia"/>
        </w:rPr>
        <w:t>一樣具有一切力量所固有的暴力本質，而對一切政治組織形式構成危害。誰要是抱庸常之見，將善良等同于溫順和軟弱，勢必對此大吃一驚。梅爾維爾似乎還說道：讓我們假設一下，從現在起，我們的政治生命的基石就是亞伯殺該隱。難道君不見由這一暴力行徑始，隨之就是一模一樣的一長串壞事，只是現在，就連將暴力稱為犯罪，是惡人之專利這一絲慰藉，人類都將丟失殆盡？</w:t>
      </w:r>
    </w:p>
    <w:p w:rsidR="0084751D" w:rsidRPr="000F168D" w:rsidRDefault="0084751D" w:rsidP="0084751D">
      <w:pPr>
        <w:pStyle w:val="Para023"/>
        <w:spacing w:before="312" w:after="312"/>
        <w:rPr>
          <w:rFonts w:asciiTheme="minorEastAsia" w:eastAsiaTheme="minorEastAsia"/>
        </w:rPr>
      </w:pPr>
      <w:r w:rsidRPr="000F168D">
        <w:rPr>
          <w:rFonts w:asciiTheme="minorEastAsia" w:eastAsiaTheme="minorEastAsia"/>
        </w:rPr>
        <w:t>4</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說盧梭是從分擔他人的痛苦中發現了同情，這豈止可疑；要是說，在這里，跟在所有其他方面一樣，指引他的是對上流社會的反抗，尤其是它對周圍人的痛苦熟視無睹，倒是千真萬確。盧梭由衷地反對名流社交集合的冷漠和理性的</w:t>
      </w:r>
      <w:r w:rsidRPr="000F168D">
        <w:rPr>
          <w:rFonts w:asciiTheme="minorEastAsia" w:eastAsiaTheme="minorEastAsia"/>
        </w:rPr>
        <w:t>“</w:t>
      </w:r>
      <w:r w:rsidRPr="000F168D">
        <w:rPr>
          <w:rFonts w:asciiTheme="minorEastAsia" w:eastAsiaTheme="minorEastAsia"/>
        </w:rPr>
        <w:t>無情</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一見到他人的不幸</w:t>
      </w:r>
      <w:r w:rsidRPr="000F168D">
        <w:rPr>
          <w:rFonts w:asciiTheme="minorEastAsia" w:eastAsiaTheme="minorEastAsia"/>
        </w:rPr>
        <w:t>”</w:t>
      </w:r>
      <w:r w:rsidRPr="000F168D">
        <w:rPr>
          <w:rFonts w:asciiTheme="minorEastAsia" w:eastAsiaTheme="minorEastAsia"/>
        </w:rPr>
        <w:t>，兩者都會說，</w:t>
      </w:r>
      <w:r w:rsidRPr="000F168D">
        <w:rPr>
          <w:rFonts w:asciiTheme="minorEastAsia" w:eastAsiaTheme="minorEastAsia"/>
        </w:rPr>
        <w:t>“</w:t>
      </w:r>
      <w:r w:rsidRPr="000F168D">
        <w:rPr>
          <w:rFonts w:asciiTheme="minorEastAsia" w:eastAsiaTheme="minorEastAsia"/>
        </w:rPr>
        <w:t>去死吧，別害我</w:t>
      </w:r>
      <w:r w:rsidRPr="000F168D">
        <w:rPr>
          <w:rFonts w:asciiTheme="minorEastAsia" w:eastAsiaTheme="minorEastAsia"/>
        </w:rPr>
        <w:t>”</w:t>
      </w:r>
      <w:r w:rsidRPr="000F168D">
        <w:rPr>
          <w:rFonts w:asciiTheme="minorEastAsia" w:eastAsiaTheme="minorEastAsia"/>
        </w:rPr>
        <w:t>。</w:t>
      </w:r>
      <w:hyperlink w:anchor="_78">
        <w:bookmarkStart w:id="86" w:name="78"/>
        <w:r w:rsidRPr="000F168D">
          <w:rPr>
            <w:rStyle w:val="36Text"/>
            <w:rFonts w:asciiTheme="minorEastAsia" w:eastAsiaTheme="minorEastAsia"/>
          </w:rPr>
          <w:t>78</w:t>
        </w:r>
        <w:bookmarkEnd w:id="86"/>
      </w:hyperlink>
      <w:r w:rsidRPr="000F168D">
        <w:rPr>
          <w:rFonts w:asciiTheme="minorEastAsia" w:eastAsiaTheme="minorEastAsia"/>
        </w:rPr>
        <w:t>然而，他人的苦境喚醒他的心靈之時，他專注的卻是自己的內心，而非他人的痛苦。盧梭沉浸在心靈的喜怒無常和浮思翩想之中，它們發自于親密關系的甜蜜快樂。盧梭是最早發現這種快樂的人之一，從此，它開始在現代感覺的形成中扮演重要角色。在親密關系的氛圍下，同情變得健談，可以說，這是由于它與激情、痛苦一道，充當了這種新型情感的活力催化劑。換言之，同情是作為一種情感，或一種感情而被發現并加以理解的。與同情的激情相應的感情，當然非憐憫莫屬。</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憐憫也許是同情的扭曲，但它的替代選擇卻是團結。出于憐憫人們會被</w:t>
      </w:r>
      <w:r w:rsidRPr="000F168D">
        <w:rPr>
          <w:rFonts w:asciiTheme="minorEastAsia" w:eastAsiaTheme="minorEastAsia"/>
        </w:rPr>
        <w:t>“</w:t>
      </w:r>
      <w:r w:rsidRPr="000F168D">
        <w:rPr>
          <w:rFonts w:asciiTheme="minorEastAsia" w:eastAsiaTheme="minorEastAsia"/>
        </w:rPr>
        <w:t>弱者吸引</w:t>
      </w:r>
      <w:r w:rsidRPr="000F168D">
        <w:rPr>
          <w:rFonts w:asciiTheme="minorEastAsia" w:eastAsiaTheme="minorEastAsia"/>
        </w:rPr>
        <w:t>”</w:t>
      </w:r>
      <w:r w:rsidRPr="000F168D">
        <w:rPr>
          <w:rFonts w:asciiTheme="minorEastAsia" w:eastAsiaTheme="minorEastAsia"/>
        </w:rPr>
        <w:t>，但出于團結他們卻深思熟慮，可以說是平心靜氣地與被壓迫者、被剝削者一道，成立一個利益共同體。這樣一來，共同利益將是</w:t>
      </w:r>
      <w:r w:rsidRPr="000F168D">
        <w:rPr>
          <w:rFonts w:asciiTheme="minorEastAsia" w:eastAsiaTheme="minorEastAsia"/>
        </w:rPr>
        <w:t>“</w:t>
      </w:r>
      <w:r w:rsidRPr="000F168D">
        <w:rPr>
          <w:rFonts w:asciiTheme="minorEastAsia" w:eastAsiaTheme="minorEastAsia"/>
        </w:rPr>
        <w:t>人的偉大</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人類的光榮</w:t>
      </w:r>
      <w:r w:rsidRPr="000F168D">
        <w:rPr>
          <w:rFonts w:asciiTheme="minorEastAsia" w:eastAsiaTheme="minorEastAsia"/>
        </w:rPr>
        <w:t>”</w:t>
      </w:r>
      <w:r w:rsidRPr="000F168D">
        <w:rPr>
          <w:rFonts w:asciiTheme="minorEastAsia" w:eastAsiaTheme="minorEastAsia"/>
        </w:rPr>
        <w:t>或人的尊嚴。團結因具有理性成分而具有了普遍性，在概念上能涵蓋群眾，這不僅是一個階級、一個民族或一國人民，而且最終是全人類。不過，這種團結盡管生于痛苦，卻不受痛苦指引，而是一視同仁地涵蓋貧弱者和富強者；與憐憫之情相比，團結會顯得冷漠而抽象，因為它始終致力于一些</w:t>
      </w:r>
      <w:r w:rsidRPr="000F168D">
        <w:rPr>
          <w:rFonts w:asciiTheme="minorEastAsia" w:eastAsiaTheme="minorEastAsia"/>
        </w:rPr>
        <w:t>“</w:t>
      </w:r>
      <w:r w:rsidRPr="000F168D">
        <w:rPr>
          <w:rFonts w:asciiTheme="minorEastAsia" w:eastAsiaTheme="minorEastAsia"/>
        </w:rPr>
        <w:t>理念</w:t>
      </w:r>
      <w:r w:rsidRPr="000F168D">
        <w:rPr>
          <w:rFonts w:asciiTheme="minorEastAsia" w:eastAsiaTheme="minorEastAsia"/>
        </w:rPr>
        <w:t>”——</w:t>
      </w:r>
      <w:r w:rsidRPr="000F168D">
        <w:rPr>
          <w:rFonts w:asciiTheme="minorEastAsia" w:eastAsiaTheme="minorEastAsia"/>
        </w:rPr>
        <w:t>偉大、光榮或者尊嚴</w:t>
      </w:r>
      <w:r w:rsidRPr="000F168D">
        <w:rPr>
          <w:rFonts w:asciiTheme="minorEastAsia" w:eastAsiaTheme="minorEastAsia"/>
        </w:rPr>
        <w:t>——</w:t>
      </w:r>
      <w:r w:rsidRPr="000F168D">
        <w:rPr>
          <w:rFonts w:asciiTheme="minorEastAsia" w:eastAsiaTheme="minorEastAsia"/>
        </w:rPr>
        <w:t>而不是人的某種</w:t>
      </w:r>
      <w:r w:rsidRPr="000F168D">
        <w:rPr>
          <w:rFonts w:asciiTheme="minorEastAsia" w:eastAsiaTheme="minorEastAsia"/>
        </w:rPr>
        <w:t>“</w:t>
      </w:r>
      <w:r w:rsidRPr="000F168D">
        <w:rPr>
          <w:rFonts w:asciiTheme="minorEastAsia" w:eastAsiaTheme="minorEastAsia"/>
        </w:rPr>
        <w:t>愛</w:t>
      </w:r>
      <w:r w:rsidRPr="000F168D">
        <w:rPr>
          <w:rFonts w:asciiTheme="minorEastAsia" w:eastAsiaTheme="minorEastAsia"/>
        </w:rPr>
        <w:t>”</w:t>
      </w:r>
      <w:r w:rsidRPr="000F168D">
        <w:rPr>
          <w:rFonts w:asciiTheme="minorEastAsia" w:eastAsiaTheme="minorEastAsia"/>
        </w:rPr>
        <w:t>。憐憫因其缺乏切膚之痛并保持著產生感情的距離，它可以在同情經常一敗涂地之處大獲成功；它可以深入群眾，因而像團結一樣進入集市。但是，相對于團結，憐憫并不能對幸與不幸、強者和弱者一視同仁；不幸不在場，憐憫就無法存在，故憐憫從不快樂者的存在中所得的，與權力欲從弱者的存在中所得的相比，是在伯仲之間。而且，由于是一種感情，憐憫可以自娛自樂，這將近乎自發地導致對其起因的尊崇，那就是他人的痛苦。從術語學上講，團結是一種激發和指導行動的原則，同情是激情之一，憐憫則是一種感情。無論如何，羅伯斯</w:t>
      </w:r>
      <w:r w:rsidRPr="000F168D">
        <w:rPr>
          <w:rFonts w:asciiTheme="minorEastAsia" w:eastAsiaTheme="minorEastAsia"/>
        </w:rPr>
        <w:lastRenderedPageBreak/>
        <w:t>庇爾對窮人的尊崇，把痛苦譽為美德的源泉，在嚴格意義上都是濫情，本身也是十分危險的，哪怕它們并非權力欲的托辭，就像我們不免要懷疑的那樣。</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憐憫，被奉為美德之源，業已證明比殘酷本身更殘酷。</w:t>
      </w:r>
      <w:r w:rsidRPr="000F168D">
        <w:rPr>
          <w:rFonts w:asciiTheme="minorEastAsia" w:eastAsiaTheme="minorEastAsia"/>
        </w:rPr>
        <w:t>“</w:t>
      </w:r>
      <w:r w:rsidRPr="000F168D">
        <w:rPr>
          <w:rFonts w:asciiTheme="minorEastAsia" w:eastAsiaTheme="minorEastAsia"/>
        </w:rPr>
        <w:t>Par piti</w:t>
      </w:r>
      <w:r w:rsidRPr="000F168D">
        <w:rPr>
          <w:rFonts w:asciiTheme="minorEastAsia" w:eastAsiaTheme="minorEastAsia"/>
        </w:rPr>
        <w:t>é</w:t>
      </w:r>
      <w:r w:rsidRPr="000F168D">
        <w:rPr>
          <w:rFonts w:asciiTheme="minorEastAsia" w:eastAsiaTheme="minorEastAsia"/>
        </w:rPr>
        <w:t>，par amour pour l'humanit</w:t>
      </w:r>
      <w:r w:rsidRPr="000F168D">
        <w:rPr>
          <w:rFonts w:asciiTheme="minorEastAsia" w:eastAsiaTheme="minorEastAsia"/>
        </w:rPr>
        <w:t>é</w:t>
      </w:r>
      <w:r w:rsidRPr="000F168D">
        <w:rPr>
          <w:rFonts w:asciiTheme="minorEastAsia" w:eastAsiaTheme="minorEastAsia"/>
        </w:rPr>
        <w:t>，soyez inhumains！</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以憐憫和愛人類之名義，你要變得冷酷無情！</w:t>
      </w:r>
      <w:r w:rsidRPr="000F168D">
        <w:rPr>
          <w:rFonts w:asciiTheme="minorEastAsia" w:eastAsiaTheme="minorEastAsia"/>
        </w:rPr>
        <w:t>”</w:t>
      </w:r>
      <w:r w:rsidRPr="000F168D">
        <w:rPr>
          <w:rFonts w:asciiTheme="minorEastAsia" w:eastAsiaTheme="minorEastAsia"/>
        </w:rPr>
        <w:t>）這些話，從巴黎公社某區的一份陳情書到國民公會，幾乎俯拾皆是，既非隨意，也不極端。它們是地道的憐憫之言。隨之而來的，是對憐憫的殘酷進行合理化，這種合理化相當拙劣，然而卻一針見血、通俗易懂：</w:t>
      </w:r>
      <w:r w:rsidRPr="000F168D">
        <w:rPr>
          <w:rFonts w:asciiTheme="minorEastAsia" w:eastAsiaTheme="minorEastAsia"/>
        </w:rPr>
        <w:t>“</w:t>
      </w:r>
      <w:r w:rsidRPr="000F168D">
        <w:rPr>
          <w:rFonts w:asciiTheme="minorEastAsia" w:eastAsiaTheme="minorEastAsia"/>
        </w:rPr>
        <w:t>因此，醫術高明的外科醫生，會用他殘酷而仁慈的手術刀將腐爛的肢體切除，以挽救病人的整個身體。</w:t>
      </w:r>
      <w:r w:rsidRPr="000F168D">
        <w:rPr>
          <w:rFonts w:asciiTheme="minorEastAsia" w:eastAsiaTheme="minorEastAsia"/>
        </w:rPr>
        <w:t>”</w:t>
      </w:r>
      <w:hyperlink w:anchor="_79">
        <w:bookmarkStart w:id="87" w:name="79"/>
        <w:r w:rsidRPr="000F168D">
          <w:rPr>
            <w:rStyle w:val="36Text"/>
            <w:rFonts w:asciiTheme="minorEastAsia" w:eastAsiaTheme="minorEastAsia"/>
          </w:rPr>
          <w:t>79</w:t>
        </w:r>
        <w:bookmarkEnd w:id="87"/>
      </w:hyperlink>
      <w:r w:rsidRPr="000F168D">
        <w:rPr>
          <w:rFonts w:asciiTheme="minorEastAsia" w:eastAsiaTheme="minorEastAsia"/>
        </w:rPr>
        <w:t>而且，感情與激情和原則不同，它是無限的。盡管羅伯斯庇爾受同情的激情驅使，然而，當他將同情引入集市，同情就將變成憐憫，而不再針對特定的痛苦，不再關注個別的、具體的人。那些也許是發自內心的激情，轉化為一種情感的無限性，它看起來正好對應群眾的無限痛苦。群眾之多不計其數，故而他們的痛苦也是無限的。同理，羅伯斯庇爾喪失了與作為唯一性的人確立和保持和諧關系的能力。身外是重重苦海，內里則心潮起伏，彼此正好遙相呼應，淹沒了一切精打細算，什么治國術、原則都不在話下了，連友誼也無法幸免。正是在這些問題上，而不是在任何個性缺陷中，我們會找到羅伯斯庇爾背信棄義的根源。羅伯斯庇爾這一令人始料不及的行徑，預示著一場更大的變節，后者在革命傳統中扮演了舉足輕重的角色。從法國大革命之日起，正是革命者們感情的無限性，使他們對現實一般而言都麻木不仁，具體而言是對個人麻木不仁。這一切都是那樣令人難以置信。為了他們的</w:t>
      </w:r>
      <w:r w:rsidRPr="000F168D">
        <w:rPr>
          <w:rFonts w:asciiTheme="minorEastAsia" w:eastAsiaTheme="minorEastAsia"/>
        </w:rPr>
        <w:t>“</w:t>
      </w:r>
      <w:r w:rsidRPr="000F168D">
        <w:rPr>
          <w:rFonts w:asciiTheme="minorEastAsia" w:eastAsiaTheme="minorEastAsia"/>
        </w:rPr>
        <w:t>原則</w:t>
      </w:r>
      <w:r w:rsidRPr="000F168D">
        <w:rPr>
          <w:rFonts w:asciiTheme="minorEastAsia" w:eastAsiaTheme="minorEastAsia"/>
        </w:rPr>
        <w:t>”</w:t>
      </w:r>
      <w:r w:rsidRPr="000F168D">
        <w:rPr>
          <w:rFonts w:asciiTheme="minorEastAsia" w:eastAsiaTheme="minorEastAsia"/>
        </w:rPr>
        <w:t>，為了歷史進程，為了革命事業本身，他們將個人犧牲掉而毫無悔意。這種對現實充滿感情的麻木不仁，在盧梭本人的行為中，在他極度的不負責任和反復無常中，已然相當明顯，但只有當羅伯斯庇爾將它引入法國大革命的派別沖突之中</w:t>
      </w:r>
      <w:hyperlink w:anchor="_80">
        <w:bookmarkStart w:id="88" w:name="80"/>
        <w:r w:rsidRPr="000F168D">
          <w:rPr>
            <w:rStyle w:val="36Text"/>
            <w:rFonts w:asciiTheme="minorEastAsia" w:eastAsiaTheme="minorEastAsia"/>
          </w:rPr>
          <w:t>80</w:t>
        </w:r>
        <w:bookmarkEnd w:id="88"/>
      </w:hyperlink>
      <w:r w:rsidRPr="000F168D">
        <w:rPr>
          <w:rFonts w:asciiTheme="minorEastAsia" w:eastAsiaTheme="minorEastAsia"/>
        </w:rPr>
        <w:t>，它才成為一個舉足輕重的政治因素。</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從政治意義上，人們也許會說，羅伯斯庇爾美德的惡在于它不接受任何限制。孟德斯鳩認為即便美德亦有其限度，羅伯斯庇爾在這一偉大見解中所看到的，只不過是一顆冷酷心靈的喃喃自語。事后聰明固然不足信，我們卻正是借此而見識孟德斯鳩更為偉大的先見之明，回憶起羅伯斯庇爾統治伊始，他那源于憐憫的美德，是如何踐踏法律，給正義帶來浩劫的。</w:t>
      </w:r>
      <w:hyperlink w:anchor="_81">
        <w:bookmarkStart w:id="89" w:name="81"/>
        <w:r w:rsidRPr="000F168D">
          <w:rPr>
            <w:rStyle w:val="36Text"/>
            <w:rFonts w:asciiTheme="minorEastAsia" w:eastAsiaTheme="minorEastAsia"/>
          </w:rPr>
          <w:t>81</w:t>
        </w:r>
        <w:bookmarkEnd w:id="89"/>
      </w:hyperlink>
      <w:r w:rsidRPr="000F168D">
        <w:rPr>
          <w:rFonts w:asciiTheme="minorEastAsia" w:eastAsiaTheme="minorEastAsia"/>
        </w:rPr>
        <w:t>對照絕大多數人民的無限痛苦，正義和法律的公正性，即睡在宮殿里的人和蜷縮在巴黎橋下的人適用于同樣規定，無異于嘲諷。自從革命向窮人打開了政治領域的大門，這個領域實際上就變成</w:t>
      </w:r>
      <w:r w:rsidRPr="000F168D">
        <w:rPr>
          <w:rFonts w:asciiTheme="minorEastAsia" w:eastAsiaTheme="minorEastAsia"/>
        </w:rPr>
        <w:t>“</w:t>
      </w:r>
      <w:r w:rsidRPr="000F168D">
        <w:rPr>
          <w:rFonts w:asciiTheme="minorEastAsia" w:eastAsiaTheme="minorEastAsia"/>
        </w:rPr>
        <w:t>社會的</w:t>
      </w:r>
      <w:r w:rsidRPr="000F168D">
        <w:rPr>
          <w:rFonts w:asciiTheme="minorEastAsia" w:eastAsiaTheme="minorEastAsia"/>
        </w:rPr>
        <w:t>”</w:t>
      </w:r>
      <w:r w:rsidRPr="000F168D">
        <w:rPr>
          <w:rFonts w:asciiTheme="minorEastAsia" w:eastAsiaTheme="minorEastAsia"/>
        </w:rPr>
        <w:t>了。它被實際上屬于家政管理領域的操心和煩憂淹沒了，即便這些問題被允許進入公共領域，也不能通過政治手段加以解決，因為它們是交托給專家來處理的行政問題，而不是以決定和勸說這種雙重進程來解決的爭端。當然，在十八世紀末期的革命之前，社會和經濟問題就已經侵入了公共領域，政府轉化為行政部門；官僚規制取代了個人統治；隨之甚至法律也蛻變為政令，這些都是絕對主義的顯著特征之一。但是，隨著政治和法律權威的衰落以及革命的興</w:t>
      </w:r>
      <w:r w:rsidRPr="000F168D">
        <w:rPr>
          <w:rFonts w:asciiTheme="minorEastAsia" w:eastAsiaTheme="minorEastAsia"/>
        </w:rPr>
        <w:lastRenderedPageBreak/>
        <w:t>起，岌岌可危的是人民，而不是一般的經濟和財政問題。人民不僅僅是侵入而且是突然闖入了政治領域。他們的需要具有暴力性，可以說是前政治的；似乎只有暴力的強大和迅猛才足以幫助他們。</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同樣的道理，政治的全部問題，包括當時最重大的政府形式問題，都演變為外交事務問題。正如路易十六是作為一個叛國者而不是一個暴君被送上斷頭臺的一樣，君主制與共和國的全部爭端也演變為外國武裝侵略法蘭西民族的事件。同樣具有決定性的轉變發生于大革命的轉折關頭，這就是我們此前指出的，從政府形式轉向</w:t>
      </w:r>
      <w:r w:rsidRPr="000F168D">
        <w:rPr>
          <w:rFonts w:asciiTheme="minorEastAsia" w:eastAsiaTheme="minorEastAsia"/>
        </w:rPr>
        <w:t>“</w:t>
      </w:r>
      <w:r w:rsidRPr="000F168D">
        <w:rPr>
          <w:rFonts w:asciiTheme="minorEastAsia" w:eastAsiaTheme="minorEastAsia"/>
        </w:rPr>
        <w:t>一個階級天然的善良</w:t>
      </w:r>
      <w:r w:rsidRPr="000F168D">
        <w:rPr>
          <w:rFonts w:asciiTheme="minorEastAsia" w:eastAsiaTheme="minorEastAsia"/>
        </w:rPr>
        <w:t>”</w:t>
      </w:r>
      <w:r w:rsidRPr="000F168D">
        <w:rPr>
          <w:rFonts w:asciiTheme="minorEastAsia" w:eastAsiaTheme="minorEastAsia"/>
        </w:rPr>
        <w:t>，或者說是從共和國轉向人民。從歷史上看，正是在這一刻，大革命蛻變為戰爭，蛻變為內部的內戰和外部的對外戰爭，剛剛取得勝利但還沒來得及正式構建的人民權力也隨之蛻變為暴力騷亂。如果政府新形式的問題要在戰場上見分曉，那么扭轉局面的就不是權力，而是暴力了。如果從貧困中解放出來和人民的幸福是大革命真正的、唯一的目的，那么圣鞠斯特年少輕狂的俏皮話，</w:t>
      </w:r>
      <w:r w:rsidRPr="000F168D">
        <w:rPr>
          <w:rFonts w:asciiTheme="minorEastAsia" w:eastAsiaTheme="minorEastAsia"/>
        </w:rPr>
        <w:t>“</w:t>
      </w:r>
      <w:r w:rsidRPr="000F168D">
        <w:rPr>
          <w:rFonts w:asciiTheme="minorEastAsia" w:eastAsiaTheme="minorEastAsia"/>
        </w:rPr>
        <w:t>美德之罪，罪莫大焉</w:t>
      </w:r>
      <w:r w:rsidRPr="000F168D">
        <w:rPr>
          <w:rFonts w:asciiTheme="minorEastAsia" w:eastAsiaTheme="minorEastAsia"/>
        </w:rPr>
        <w:t>”</w:t>
      </w:r>
      <w:r w:rsidRPr="000F168D">
        <w:rPr>
          <w:rFonts w:asciiTheme="minorEastAsia" w:eastAsiaTheme="minorEastAsia"/>
        </w:rPr>
        <w:t>，就不過是一種常理，因為，接下來其實就是</w:t>
      </w:r>
      <w:r w:rsidRPr="000F168D">
        <w:rPr>
          <w:rFonts w:asciiTheme="minorEastAsia" w:eastAsiaTheme="minorEastAsia"/>
        </w:rPr>
        <w:t>“</w:t>
      </w:r>
      <w:r w:rsidRPr="000F168D">
        <w:rPr>
          <w:rFonts w:asciiTheme="minorEastAsia" w:eastAsiaTheme="minorEastAsia"/>
        </w:rPr>
        <w:t>允許為革命而行動的人</w:t>
      </w:r>
      <w:r w:rsidRPr="000F168D">
        <w:rPr>
          <w:rFonts w:asciiTheme="minorEastAsia" w:eastAsiaTheme="minorEastAsia"/>
        </w:rPr>
        <w:t>”</w:t>
      </w:r>
      <w:r w:rsidRPr="000F168D">
        <w:rPr>
          <w:rFonts w:asciiTheme="minorEastAsia" w:eastAsiaTheme="minorEastAsia"/>
        </w:rPr>
        <w:t>為所欲為。</w:t>
      </w:r>
      <w:hyperlink w:anchor="_82">
        <w:bookmarkStart w:id="90" w:name="82"/>
        <w:r w:rsidRPr="000F168D">
          <w:rPr>
            <w:rStyle w:val="36Text"/>
            <w:rFonts w:asciiTheme="minorEastAsia" w:eastAsiaTheme="minorEastAsia"/>
          </w:rPr>
          <w:t>82</w:t>
        </w:r>
        <w:bookmarkEnd w:id="90"/>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全部的革命演說中，很難找到一句話，可以精確地指出立國者和解放者、美國革命者和法國革命者之所以分道揚鑣的關鍵所在。美國革命的方向始終是致力于以自由立國和建立持久制度，對于為此而行動的人來說，民法范圍以外的任何事情都是不允許的。由于痛苦的即時性，法國大革命的方向幾乎從一開始就偏離了立國進程；它取決于從必然性而不是從暴政中解放的迫切要求，它被人民的無邊痛苦，以及由痛苦激發的無休無止的同情所推動。在此，</w:t>
      </w:r>
      <w:r w:rsidRPr="000F168D">
        <w:rPr>
          <w:rFonts w:asciiTheme="minorEastAsia" w:eastAsiaTheme="minorEastAsia"/>
        </w:rPr>
        <w:t>“</w:t>
      </w:r>
      <w:r w:rsidRPr="000F168D">
        <w:rPr>
          <w:rFonts w:asciiTheme="minorEastAsia" w:eastAsiaTheme="minorEastAsia"/>
        </w:rPr>
        <w:t>允許為所欲為</w:t>
      </w:r>
      <w:r w:rsidRPr="000F168D">
        <w:rPr>
          <w:rFonts w:asciiTheme="minorEastAsia" w:eastAsiaTheme="minorEastAsia"/>
        </w:rPr>
        <w:t>”</w:t>
      </w:r>
      <w:r w:rsidRPr="000F168D">
        <w:rPr>
          <w:rFonts w:asciiTheme="minorEastAsia" w:eastAsiaTheme="minorEastAsia"/>
        </w:rPr>
        <w:t>的無法無天依然源自于心靈的感情，感情的那種無限性推波助瀾，將一連串無限制的暴力釋放出來。</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暴力，就是故意違反市民社會的一切法律，并不是說美國革命者對它所能釋放的力量一無所知。相反，法國恐怖統治的消息在美國引起的恐懼和反感，顯然比在歐洲更為強烈和一致。對于這一事實，最好的解釋是，在殖民地國家中，暴力和無法無天更為司空見慣。穿越這塊大陸的</w:t>
      </w:r>
      <w:r w:rsidRPr="000F168D">
        <w:rPr>
          <w:rFonts w:asciiTheme="minorEastAsia" w:eastAsiaTheme="minorEastAsia"/>
        </w:rPr>
        <w:t>“</w:t>
      </w:r>
      <w:r w:rsidRPr="000F168D">
        <w:rPr>
          <w:rFonts w:asciiTheme="minorEastAsia" w:eastAsiaTheme="minorEastAsia"/>
        </w:rPr>
        <w:t>洪荒之地</w:t>
      </w:r>
      <w:r w:rsidRPr="000F168D">
        <w:rPr>
          <w:rFonts w:asciiTheme="minorEastAsia" w:eastAsiaTheme="minorEastAsia"/>
        </w:rPr>
        <w:t>”</w:t>
      </w:r>
      <w:r w:rsidRPr="000F168D">
        <w:rPr>
          <w:rFonts w:asciiTheme="minorEastAsia" w:eastAsiaTheme="minorEastAsia"/>
        </w:rPr>
        <w:t>的第一條道路就是這樣被開辟出來的，正如一百多年來，道路</w:t>
      </w:r>
      <w:r w:rsidRPr="000F168D">
        <w:rPr>
          <w:rFonts w:asciiTheme="minorEastAsia" w:eastAsiaTheme="minorEastAsia"/>
        </w:rPr>
        <w:t>“</w:t>
      </w:r>
      <w:r w:rsidRPr="000F168D">
        <w:rPr>
          <w:rFonts w:asciiTheme="minorEastAsia" w:eastAsiaTheme="minorEastAsia"/>
        </w:rPr>
        <w:t>總是由最丑惡的因素</w:t>
      </w:r>
      <w:r w:rsidRPr="000F168D">
        <w:rPr>
          <w:rFonts w:asciiTheme="minorEastAsia" w:eastAsiaTheme="minorEastAsia"/>
        </w:rPr>
        <w:t>”</w:t>
      </w:r>
      <w:r w:rsidRPr="000F168D">
        <w:rPr>
          <w:rFonts w:asciiTheme="minorEastAsia" w:eastAsiaTheme="minorEastAsia"/>
        </w:rPr>
        <w:t>來開辟，似乎沒有</w:t>
      </w:r>
      <w:r w:rsidRPr="000F168D">
        <w:rPr>
          <w:rFonts w:asciiTheme="minorEastAsia" w:eastAsiaTheme="minorEastAsia"/>
        </w:rPr>
        <w:t>“</w:t>
      </w:r>
      <w:r w:rsidRPr="000F168D">
        <w:rPr>
          <w:rFonts w:asciiTheme="minorEastAsia" w:eastAsiaTheme="minorEastAsia"/>
        </w:rPr>
        <w:t>駭人聽聞的侵犯</w:t>
      </w:r>
      <w:r w:rsidRPr="000F168D">
        <w:rPr>
          <w:rFonts w:asciiTheme="minorEastAsia" w:eastAsiaTheme="minorEastAsia"/>
        </w:rPr>
        <w:t>”</w:t>
      </w:r>
      <w:r w:rsidRPr="000F168D">
        <w:rPr>
          <w:rFonts w:asciiTheme="minorEastAsia" w:eastAsiaTheme="minorEastAsia"/>
        </w:rPr>
        <w:t>和</w:t>
      </w:r>
      <w:r w:rsidRPr="000F168D">
        <w:rPr>
          <w:rFonts w:asciiTheme="minorEastAsia" w:eastAsiaTheme="minorEastAsia"/>
        </w:rPr>
        <w:t>“</w:t>
      </w:r>
      <w:r w:rsidRPr="000F168D">
        <w:rPr>
          <w:rFonts w:asciiTheme="minorEastAsia" w:eastAsiaTheme="minorEastAsia"/>
        </w:rPr>
        <w:t>突如其來的毀滅</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第一步就（無法）邁出，</w:t>
      </w:r>
      <w:r w:rsidRPr="000F168D">
        <w:rPr>
          <w:rFonts w:asciiTheme="minorEastAsia" w:eastAsiaTheme="minorEastAsia"/>
        </w:rPr>
        <w:t>……</w:t>
      </w:r>
      <w:r w:rsidRPr="000F168D">
        <w:rPr>
          <w:rFonts w:asciiTheme="minorEastAsia" w:eastAsiaTheme="minorEastAsia"/>
        </w:rPr>
        <w:t>第一棵樹就（不會）倒下</w:t>
      </w:r>
      <w:r w:rsidRPr="000F168D">
        <w:rPr>
          <w:rFonts w:asciiTheme="minorEastAsia" w:eastAsiaTheme="minorEastAsia"/>
        </w:rPr>
        <w:t>”</w:t>
      </w:r>
      <w:r w:rsidRPr="000F168D">
        <w:rPr>
          <w:rFonts w:asciiTheme="minorEastAsia" w:eastAsiaTheme="minorEastAsia"/>
        </w:rPr>
        <w:t>。不過，盡管那些出于各種各樣的原因逃離社會、進入荒原的人們，行動起來好像無法無天、為所欲為，但無論是他們自己，還是那些旁觀者甚至稱羨者，都未曾料到，一種新的法律，一個新的世界會從這種行徑中產生。不論助長美洲大陸殖民的行為多么罪惡滔天，甚至是禽獸不如，也始終是單個人的舉動。如果有理由加以普遍化和反思的話，這些反思所涉及的，也許就是人性中固有的獸性潛質，很少會涉及組織化群體的政治行為，更遑論只靠罪行與罪犯而進步的歷史必然性了。</w:t>
      </w:r>
      <w:hyperlink w:anchor="_83">
        <w:bookmarkStart w:id="91" w:name="83"/>
        <w:r w:rsidRPr="000F168D">
          <w:rPr>
            <w:rStyle w:val="36Text"/>
            <w:rFonts w:asciiTheme="minorEastAsia" w:eastAsiaTheme="minorEastAsia"/>
          </w:rPr>
          <w:t>83</w:t>
        </w:r>
        <w:bookmarkEnd w:id="91"/>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新政治體乃是為人民而設計和構建的，生活在美利堅邊遠地區的人，誠然也屬于人民的一部分，但是在立國者眼里，無論是他們還是聚居在定居區的人，都不曾變成唯一者。對他們來說，</w:t>
      </w:r>
      <w:r w:rsidRPr="000F168D">
        <w:rPr>
          <w:rFonts w:asciiTheme="minorEastAsia" w:eastAsiaTheme="minorEastAsia"/>
        </w:rPr>
        <w:t>“</w:t>
      </w:r>
      <w:r w:rsidRPr="000F168D">
        <w:rPr>
          <w:rFonts w:asciiTheme="minorEastAsia" w:eastAsiaTheme="minorEastAsia"/>
        </w:rPr>
        <w:t>人民</w:t>
      </w:r>
      <w:r w:rsidRPr="000F168D">
        <w:rPr>
          <w:rFonts w:asciiTheme="minorEastAsia" w:eastAsiaTheme="minorEastAsia"/>
        </w:rPr>
        <w:t>”</w:t>
      </w:r>
      <w:r w:rsidRPr="000F168D">
        <w:rPr>
          <w:rFonts w:asciiTheme="minorEastAsia" w:eastAsiaTheme="minorEastAsia"/>
        </w:rPr>
        <w:t>一詞有多數人之意，即無窮無盡、數不勝數的群眾，它的崇高就在于它的多樣性。反對公共意見，也就是反對潛在的全體一致性，便成為美國革命者們取得高度一致的眾多事情之一。他們知道，共和國的公共領域是由平等者之間的意見交流所構建的，一旦所有平等者都正好持相同的意見，從而使意見交流變得多余，公共領域就將徹底消失。在論戰中，美國革命者從不打出公共意見的旗號，而羅伯斯庇爾和法國革命者則樂此不疲，為自己的意見加碼。在美國革命者看來，公共意見的統治是暴政的一種形式。至此，美國式的人民概念其實就等同于各種聲音和利益的大雜燴，以致杰斐遜可以將</w:t>
      </w:r>
      <w:r w:rsidRPr="000F168D">
        <w:rPr>
          <w:rFonts w:asciiTheme="minorEastAsia" w:eastAsiaTheme="minorEastAsia"/>
        </w:rPr>
        <w:t>“</w:t>
      </w:r>
      <w:r w:rsidRPr="000F168D">
        <w:rPr>
          <w:rFonts w:asciiTheme="minorEastAsia" w:eastAsiaTheme="minorEastAsia"/>
        </w:rPr>
        <w:t>讓我們對外作為一個民族，對內保持各自的獨特性</w:t>
      </w:r>
      <w:r w:rsidRPr="000F168D">
        <w:rPr>
          <w:rFonts w:asciiTheme="minorEastAsia" w:eastAsiaTheme="minorEastAsia"/>
        </w:rPr>
        <w:t>”</w:t>
      </w:r>
      <w:r w:rsidRPr="000F168D">
        <w:rPr>
          <w:rFonts w:asciiTheme="minorEastAsia" w:eastAsiaTheme="minorEastAsia"/>
        </w:rPr>
        <w:t>立為原則，</w:t>
      </w:r>
      <w:hyperlink w:anchor="_84">
        <w:bookmarkStart w:id="92" w:name="84"/>
        <w:r w:rsidRPr="000F168D">
          <w:rPr>
            <w:rStyle w:val="36Text"/>
            <w:rFonts w:asciiTheme="minorEastAsia" w:eastAsiaTheme="minorEastAsia"/>
          </w:rPr>
          <w:t>84</w:t>
        </w:r>
        <w:bookmarkEnd w:id="92"/>
      </w:hyperlink>
      <w:r w:rsidRPr="000F168D">
        <w:rPr>
          <w:rFonts w:asciiTheme="minorEastAsia" w:eastAsiaTheme="minorEastAsia"/>
        </w:rPr>
        <w:t>正如麥迪遜斷言，他們的規定</w:t>
      </w:r>
      <w:r w:rsidRPr="000F168D">
        <w:rPr>
          <w:rFonts w:asciiTheme="minorEastAsia" w:eastAsiaTheme="minorEastAsia"/>
        </w:rPr>
        <w:t>“</w:t>
      </w:r>
      <w:r w:rsidRPr="000F168D">
        <w:rPr>
          <w:rFonts w:asciiTheme="minorEastAsia" w:eastAsiaTheme="minorEastAsia"/>
        </w:rPr>
        <w:t>完成了立法的首要任務，</w:t>
      </w:r>
      <w:r w:rsidRPr="000F168D">
        <w:rPr>
          <w:rFonts w:asciiTheme="minorEastAsia" w:eastAsiaTheme="minorEastAsia"/>
        </w:rPr>
        <w:t>……</w:t>
      </w:r>
      <w:r w:rsidRPr="000F168D">
        <w:rPr>
          <w:rFonts w:asciiTheme="minorEastAsia" w:eastAsiaTheme="minorEastAsia"/>
        </w:rPr>
        <w:t>在政府運作中融匯了黨派精神</w:t>
      </w:r>
      <w:r w:rsidRPr="000F168D">
        <w:rPr>
          <w:rFonts w:asciiTheme="minorEastAsia" w:eastAsiaTheme="minorEastAsia"/>
        </w:rPr>
        <w:t>”</w:t>
      </w:r>
      <w:r w:rsidRPr="000F168D">
        <w:rPr>
          <w:rFonts w:asciiTheme="minorEastAsia" w:eastAsiaTheme="minorEastAsia"/>
        </w:rPr>
        <w:t>。這里對派別的樂觀語氣頗值得注意，因為它一反常態地公然與國父們青眼有加的古典傳統相抵牾。麥迪遜想必意識到自己在此節骨眼上有所差池，他毫不諱言，他之所以如此，個中緣由是他對人類理性之本質的洞悉，而非對社會中沖突利益之分歧的反思。根據麥迪遜的觀點，</w:t>
      </w:r>
      <w:r w:rsidRPr="000F168D">
        <w:rPr>
          <w:rFonts w:asciiTheme="minorEastAsia" w:eastAsiaTheme="minorEastAsia"/>
        </w:rPr>
        <w:t>“</w:t>
      </w:r>
      <w:r w:rsidRPr="000F168D">
        <w:rPr>
          <w:rFonts w:asciiTheme="minorEastAsia" w:eastAsiaTheme="minorEastAsia"/>
        </w:rPr>
        <w:t>只要人的理性繼續犯錯，只要他有權運用理性</w:t>
      </w:r>
      <w:r w:rsidRPr="000F168D">
        <w:rPr>
          <w:rFonts w:asciiTheme="minorEastAsia" w:eastAsiaTheme="minorEastAsia"/>
        </w:rPr>
        <w:t>”</w:t>
      </w:r>
      <w:hyperlink w:anchor="_85">
        <w:bookmarkStart w:id="93" w:name="85"/>
        <w:r w:rsidRPr="000F168D">
          <w:rPr>
            <w:rStyle w:val="36Text"/>
            <w:rFonts w:asciiTheme="minorEastAsia" w:eastAsiaTheme="minorEastAsia"/>
          </w:rPr>
          <w:t>85</w:t>
        </w:r>
        <w:bookmarkEnd w:id="93"/>
      </w:hyperlink>
      <w:r w:rsidRPr="000F168D">
        <w:rPr>
          <w:rFonts w:asciiTheme="minorEastAsia" w:eastAsiaTheme="minorEastAsia"/>
        </w:rPr>
        <w:t>，多種聲音和意見分歧就一定繼續存在，相應地，政府中就會存在黨派。</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當然，事實上，美利堅共和國的立國者最初代表的、繼而又在政治上塑造的那種民眾，要是存在于歐洲，那么只要一靠近下層百姓，就一定會煙消云散。被法國大革命從苦難的黑暗中解救出來的不幸的人，是純粹數量意義上的群眾。盧梭</w:t>
      </w:r>
      <w:r w:rsidRPr="000F168D">
        <w:rPr>
          <w:rFonts w:asciiTheme="minorEastAsia" w:eastAsiaTheme="minorEastAsia"/>
        </w:rPr>
        <w:t>“</w:t>
      </w:r>
      <w:r w:rsidRPr="000F168D">
        <w:rPr>
          <w:rFonts w:asciiTheme="minorEastAsia" w:eastAsiaTheme="minorEastAsia"/>
        </w:rPr>
        <w:t>聯成一體</w:t>
      </w:r>
      <w:r w:rsidRPr="000F168D">
        <w:rPr>
          <w:rFonts w:asciiTheme="minorEastAsia" w:eastAsiaTheme="minorEastAsia"/>
        </w:rPr>
        <w:t>”</w:t>
      </w:r>
      <w:r w:rsidRPr="000F168D">
        <w:rPr>
          <w:rFonts w:asciiTheme="minorEastAsia" w:eastAsiaTheme="minorEastAsia"/>
        </w:rPr>
        <w:t>并被單一意志所驅使的</w:t>
      </w:r>
      <w:r w:rsidRPr="000F168D">
        <w:rPr>
          <w:rFonts w:asciiTheme="minorEastAsia" w:eastAsiaTheme="minorEastAsia"/>
        </w:rPr>
        <w:t>“</w:t>
      </w:r>
      <w:r w:rsidRPr="000F168D">
        <w:rPr>
          <w:rFonts w:asciiTheme="minorEastAsia" w:eastAsiaTheme="minorEastAsia"/>
        </w:rPr>
        <w:t>群眾</w:t>
      </w:r>
      <w:r w:rsidRPr="000F168D">
        <w:rPr>
          <w:rFonts w:asciiTheme="minorEastAsia" w:eastAsiaTheme="minorEastAsia"/>
        </w:rPr>
        <w:t>”</w:t>
      </w:r>
      <w:r w:rsidRPr="000F168D">
        <w:rPr>
          <w:rFonts w:asciiTheme="minorEastAsia" w:eastAsiaTheme="minorEastAsia"/>
        </w:rPr>
        <w:t>意象，是他們真實一面的準確寫照，驅動他們的是對面包的需求，而吵著要面包的聲音總是一樣的。就所有人都需要面包而言，我們其實是完全一樣的，同樣可以聯成一體。法國式的人民概念從一開始就有多頭怪物的意味，一個一體的、似乎在一個意志支配下行動的大眾。這絕不僅僅是一個誤導性理論的問題。如果這一觀念業已向地球四方蔓延，那并不是因為抽象理念的影響，而是由于它在赤貧條件下顯然具有說服力。人民的苦難勢必帶來一個政治問題，那就是多數人實際上可以偽裝成一個人；那就是痛苦其實孕育著情緒、情感和態度，魚龍混雜但貌似團結；最后但并非最不重要的是，當</w:t>
      </w:r>
      <w:r w:rsidRPr="000F168D">
        <w:rPr>
          <w:rFonts w:asciiTheme="minorEastAsia" w:eastAsiaTheme="minorEastAsia"/>
        </w:rPr>
        <w:t>“</w:t>
      </w:r>
      <w:r w:rsidRPr="000F168D">
        <w:rPr>
          <w:rFonts w:asciiTheme="minorEastAsia" w:eastAsiaTheme="minorEastAsia"/>
        </w:rPr>
        <w:t>同情的熱情</w:t>
      </w:r>
      <w:r w:rsidRPr="000F168D">
        <w:rPr>
          <w:rFonts w:asciiTheme="minorEastAsia" w:eastAsiaTheme="minorEastAsia"/>
        </w:rPr>
        <w:t>”</w:t>
      </w:r>
      <w:r w:rsidRPr="000F168D">
        <w:rPr>
          <w:rFonts w:asciiTheme="minorEastAsia" w:eastAsiaTheme="minorEastAsia"/>
        </w:rPr>
        <w:t>系于一個目標，這個目標的單一性似乎滿足了同情的前提條件，而它的無限性同時又與純粹情感的無限性遙相呼應時，對多數人的憐憫就容易與對一個人的同情相混淆。羅伯斯庇爾曾經將民族比作大海，其實正是無邊苦海與從中產生的海一般的深情，同心協力地淹沒了以自由立國的目標。</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美國立國者在理論和實踐上的超人智慧夠引人矚目和嘆為觀止的了，然而這種智慧要想主導革命傳統，卻從來都難以讓人信服。似乎美國革命是在某種象牙塔里取得成功的，人類苦難的歷歷慘狀、赤貧生活的遍野哀號，從未穿透這一象牙塔。這些慘狀、這些哀號，長期以來始終是關乎人類而不是關乎人性的。由于周圍沒有什么痛苦可以</w:t>
      </w:r>
      <w:r w:rsidRPr="000F168D">
        <w:rPr>
          <w:rFonts w:asciiTheme="minorEastAsia" w:eastAsiaTheme="minorEastAsia"/>
        </w:rPr>
        <w:lastRenderedPageBreak/>
        <w:t>喚起他們的激情；沒有極其迫切的需要誘使他們屈從于必然性；沒有憐憫導致他們偏離理性，因此從《獨立宣言》一直到制定《聯邦憲法》，自始至終美國革命者都是行動的人。他們合乎情理的現實主義從未經受過同情之考驗，他們的常識從未遭遇那種荒誕不經的希望，以為人仍可受啟發而成天使，盡管基督教堅持人在本性上是罪惡和墮落的。由于激情從未以最高貴的形式，即同情來誘惑他們，因此，根據欲望來思考激情，拋棄它本來的內涵即</w:t>
      </w:r>
      <w:r w:rsidRPr="000F168D">
        <w:rPr>
          <w:rFonts w:asciiTheme="minorEastAsia" w:eastAsiaTheme="minorEastAsia"/>
        </w:rPr>
        <w:t>παθε</w:t>
      </w:r>
      <w:r w:rsidRPr="000F168D">
        <w:rPr>
          <w:rFonts w:asciiTheme="minorEastAsia" w:eastAsiaTheme="minorEastAsia"/>
          <w:noProof/>
          <w:lang w:val="en-US" w:eastAsia="zh-CN" w:bidi="ar-SA"/>
        </w:rPr>
        <w:drawing>
          <wp:inline distT="0" distB="0" distL="0" distR="0" wp14:anchorId="0E587F89" wp14:editId="742161D7">
            <wp:extent cx="63500" cy="114300"/>
            <wp:effectExtent l="0" t="0" r="0" b="0"/>
            <wp:docPr id="22" name="image03556.jpeg" descr="image035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6.jpeg" descr="image03556.jpeg"/>
                    <pic:cNvPicPr/>
                  </pic:nvPicPr>
                  <pic:blipFill>
                    <a:blip r:embed="rId16"/>
                    <a:stretch>
                      <a:fillRect/>
                    </a:stretch>
                  </pic:blipFill>
                  <pic:spPr>
                    <a:xfrm>
                      <a:off x="0" y="0"/>
                      <a:ext cx="63500" cy="114300"/>
                    </a:xfrm>
                    <a:prstGeom prst="rect">
                      <a:avLst/>
                    </a:prstGeom>
                  </pic:spPr>
                </pic:pic>
              </a:graphicData>
            </a:graphic>
          </wp:inline>
        </w:drawing>
      </w:r>
      <w:r w:rsidRPr="000F168D">
        <w:rPr>
          <w:rFonts w:asciiTheme="minorEastAsia" w:eastAsiaTheme="minorEastAsia"/>
        </w:rPr>
        <w:t>ν</w:t>
      </w:r>
      <w:r w:rsidRPr="000F168D">
        <w:rPr>
          <w:rFonts w:asciiTheme="minorEastAsia" w:eastAsiaTheme="minorEastAsia"/>
        </w:rPr>
        <w:t>，去受苦和忍耐，對他們來說簡直易如反掌。他們的理論雖然合乎情理，卻缺乏經驗的支撐，一種若無其事的氣氛，某種舉重若輕，很可能會破壞它們的持久性。因為，從人的角度來說，正是忍耐力使人創造出持久性和延續性。他們的思想充其量只能讓他們止于根據個人理性的形象來理解政府；根據由來已久的理性統治激情的模式來解釋政府對被統治者的統治。將欲望和情感的</w:t>
      </w:r>
      <w:r w:rsidRPr="000F168D">
        <w:rPr>
          <w:rFonts w:asciiTheme="minorEastAsia" w:eastAsiaTheme="minorEastAsia"/>
        </w:rPr>
        <w:t>“</w:t>
      </w:r>
      <w:r w:rsidRPr="000F168D">
        <w:rPr>
          <w:rFonts w:asciiTheme="minorEastAsia" w:eastAsiaTheme="minorEastAsia"/>
        </w:rPr>
        <w:t>非理性</w:t>
      </w:r>
      <w:r w:rsidRPr="000F168D">
        <w:rPr>
          <w:rFonts w:asciiTheme="minorEastAsia" w:eastAsiaTheme="minorEastAsia"/>
        </w:rPr>
        <w:t>”</w:t>
      </w:r>
      <w:r w:rsidRPr="000F168D">
        <w:rPr>
          <w:rFonts w:asciiTheme="minorEastAsia" w:eastAsiaTheme="minorEastAsia"/>
        </w:rPr>
        <w:t>置于理性的控制之下，當然是啟蒙運動青睞的思想，它本身很快就暴露出諸多不足，尤其是簡單草率地將思想等同于理性，將理性等同于合理性。</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然而，這個問題還有另一面。不管激情與情感會是什么，也不管它們與思想、理性有什么真實聯系，它們都一定存在于人的內心。不僅人的心靈是一片黑暗之地，可以肯定，那是肉眼所無法穿透的黑暗；心靈的特性需要黑暗，需要抵擋公共性的光芒，來獲得成長并始終保持它們的本意，那是不宜公之于眾的深層動機。無論一個動機有多么真誠，一旦拿到大庭廣眾之中，眾目睽睽之下，就會變成懷疑而不是真知的對象。當公共性的光芒投射在它身上時，它呈現出來甚至光芒四射，但它與行為和語言不同，后者的本意就是呈現，它們的存在也依賴于呈現，而這些行為和語言背后的動機，就其本質而言，正是通過呈現而遭到破壞。當動機呈現時，就會變成</w:t>
      </w:r>
      <w:r w:rsidRPr="000F168D">
        <w:rPr>
          <w:rFonts w:asciiTheme="minorEastAsia" w:eastAsiaTheme="minorEastAsia"/>
        </w:rPr>
        <w:t>“</w:t>
      </w:r>
      <w:r w:rsidRPr="000F168D">
        <w:rPr>
          <w:rFonts w:asciiTheme="minorEastAsia" w:eastAsiaTheme="minorEastAsia"/>
        </w:rPr>
        <w:t>純粹表象</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純粹表象</w:t>
      </w:r>
      <w:r w:rsidRPr="000F168D">
        <w:rPr>
          <w:rFonts w:asciiTheme="minorEastAsia" w:eastAsiaTheme="minorEastAsia"/>
        </w:rPr>
        <w:t>”</w:t>
      </w:r>
      <w:r w:rsidRPr="000F168D">
        <w:rPr>
          <w:rFonts w:asciiTheme="minorEastAsia" w:eastAsiaTheme="minorEastAsia"/>
        </w:rPr>
        <w:t>背后其他不可告人的動機就會再度隱藏起來，諸如偽善和欺騙。人類心靈的邏輯同樣悲哀，它幾乎是不自覺地促使現代的</w:t>
      </w:r>
      <w:r w:rsidRPr="000F168D">
        <w:rPr>
          <w:rFonts w:asciiTheme="minorEastAsia" w:eastAsiaTheme="minorEastAsia"/>
        </w:rPr>
        <w:t>“</w:t>
      </w:r>
      <w:r w:rsidRPr="000F168D">
        <w:rPr>
          <w:rFonts w:asciiTheme="minorEastAsia" w:eastAsiaTheme="minorEastAsia"/>
        </w:rPr>
        <w:t>動機研究</w:t>
      </w:r>
      <w:r w:rsidRPr="000F168D">
        <w:rPr>
          <w:rFonts w:asciiTheme="minorEastAsia" w:eastAsiaTheme="minorEastAsia"/>
        </w:rPr>
        <w:t>”</w:t>
      </w:r>
      <w:r w:rsidRPr="000F168D">
        <w:rPr>
          <w:rFonts w:asciiTheme="minorEastAsia" w:eastAsiaTheme="minorEastAsia"/>
        </w:rPr>
        <w:t>發展為一種可怕的收錄人性丑惡的文件柜；發展為厭惡人類的、名副其實的科學。羅伯斯庇爾及其信徒一旦把美德等同于心靈的特性，這個邏輯就會令他們目之所及處無不充斥著陰謀和誹謗、背叛和偽善。同樣明顯的是，這種致命的多疑情緒，甚至在《嫌疑法》露出猙獰面目之前，就在法國大革命中無處不在；而即便在美國革命者之間分歧最為嚴重的時候，它也根本沒有出現過。多疑情緒直接產生于本末倒置地強調心靈是政治美德的源泉，強調le c</w:t>
      </w:r>
      <w:r w:rsidRPr="000F168D">
        <w:rPr>
          <w:rFonts w:asciiTheme="minorEastAsia" w:eastAsiaTheme="minorEastAsia"/>
        </w:rPr>
        <w:t>œ</w:t>
      </w:r>
      <w:r w:rsidRPr="000F168D">
        <w:rPr>
          <w:rFonts w:asciiTheme="minorEastAsia" w:eastAsiaTheme="minorEastAsia"/>
        </w:rPr>
        <w:t>ur, une ame droite, un caract</w:t>
      </w:r>
      <w:r w:rsidRPr="000F168D">
        <w:rPr>
          <w:rFonts w:asciiTheme="minorEastAsia" w:eastAsiaTheme="minorEastAsia"/>
        </w:rPr>
        <w:t>è</w:t>
      </w:r>
      <w:r w:rsidRPr="000F168D">
        <w:rPr>
          <w:rFonts w:asciiTheme="minorEastAsia" w:eastAsiaTheme="minorEastAsia"/>
        </w:rPr>
        <w:t>re moral（心靈，是正直的靈魂，高尚的品德）。</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而且，心靈通過不斷斗爭，才有永不枯竭的源泉，這種斗爭處于并源于心靈的黑暗，甚至在十九世紀偉大的心理學家克爾凱郭爾、陀思妥耶夫斯基和尼采之前，偉大的法國道德主義者，從蒙田到帕斯卡爾，就已經深知這一點。當我們說，除了上帝，無人能看見（或者說，能忍心看著）人的心靈袒露，</w:t>
      </w:r>
      <w:r w:rsidRPr="000F168D">
        <w:rPr>
          <w:rFonts w:asciiTheme="minorEastAsia" w:eastAsiaTheme="minorEastAsia"/>
        </w:rPr>
        <w:t>“</w:t>
      </w:r>
      <w:r w:rsidRPr="000F168D">
        <w:rPr>
          <w:rFonts w:asciiTheme="minorEastAsia" w:eastAsiaTheme="minorEastAsia"/>
        </w:rPr>
        <w:t>無人</w:t>
      </w:r>
      <w:r w:rsidRPr="000F168D">
        <w:rPr>
          <w:rFonts w:asciiTheme="minorEastAsia" w:eastAsiaTheme="minorEastAsia"/>
        </w:rPr>
        <w:t>”</w:t>
      </w:r>
      <w:r w:rsidRPr="000F168D">
        <w:rPr>
          <w:rFonts w:asciiTheme="minorEastAsia" w:eastAsiaTheme="minorEastAsia"/>
        </w:rPr>
        <w:t>也包括這個人自己，只因為我們對盡管是昭然現實的感覺卻仍十分依賴于他人的在場，對于那些只有我們自己知道而他人不知道的事情，我們從來就無法確信。這種隱匿性的后果就是，我們全部的心理活動、我們靈魂中的情緒變化，都苦于備受懷疑，我們時常</w:t>
      </w:r>
      <w:r w:rsidRPr="000F168D">
        <w:rPr>
          <w:rFonts w:asciiTheme="minorEastAsia" w:eastAsiaTheme="minorEastAsia"/>
        </w:rPr>
        <w:lastRenderedPageBreak/>
        <w:t>對自己和內心的動機感到懷疑。羅伯斯庇爾對他人甚至他最親密的朋友，都存在一種神經質的不信任感，這歸根結底源自于對自我的懷疑。懷疑自我，并沒有那么神經質，而是十分正常的。既然他的信條迫使他每天都要公然表演他的</w:t>
      </w:r>
      <w:r w:rsidRPr="000F168D">
        <w:rPr>
          <w:rFonts w:asciiTheme="minorEastAsia" w:eastAsiaTheme="minorEastAsia"/>
        </w:rPr>
        <w:t>“</w:t>
      </w:r>
      <w:r w:rsidRPr="000F168D">
        <w:rPr>
          <w:rFonts w:asciiTheme="minorEastAsia" w:eastAsiaTheme="minorEastAsia"/>
        </w:rPr>
        <w:t>不可腐蝕性</w:t>
      </w:r>
      <w:r w:rsidRPr="000F168D">
        <w:rPr>
          <w:rFonts w:asciiTheme="minorEastAsia" w:eastAsiaTheme="minorEastAsia"/>
        </w:rPr>
        <w:t>”</w:t>
      </w:r>
      <w:r w:rsidRPr="000F168D">
        <w:rPr>
          <w:rFonts w:asciiTheme="minorEastAsia" w:eastAsiaTheme="minorEastAsia"/>
        </w:rPr>
        <w:t>，每周至少一次展示他的美德，盡自己所知地敞開心扉，他如何才能確信自己不是一名偽君子呢？而偽君子也許是他生平最害怕的一樣東西。心靈知道許多諸如此類的內心沖突，也知道隱時直者顯時曲；它知道如何按照自身的</w:t>
      </w:r>
      <w:r w:rsidRPr="000F168D">
        <w:rPr>
          <w:rFonts w:asciiTheme="minorEastAsia" w:eastAsiaTheme="minorEastAsia"/>
        </w:rPr>
        <w:t>“</w:t>
      </w:r>
      <w:r w:rsidRPr="000F168D">
        <w:rPr>
          <w:rFonts w:asciiTheme="minorEastAsia" w:eastAsiaTheme="minorEastAsia"/>
        </w:rPr>
        <w:t>邏輯</w:t>
      </w:r>
      <w:r w:rsidRPr="000F168D">
        <w:rPr>
          <w:rFonts w:asciiTheme="minorEastAsia" w:eastAsiaTheme="minorEastAsia"/>
        </w:rPr>
        <w:t>”</w:t>
      </w:r>
      <w:r w:rsidRPr="000F168D">
        <w:rPr>
          <w:rFonts w:asciiTheme="minorEastAsia" w:eastAsiaTheme="minorEastAsia"/>
        </w:rPr>
        <w:t>去處理這些與黑暗有關的問題，盡管它無法解決這些問題。因為一旦去解決就需要光明，而正是世界之光扭曲了心靈的生命。盧梭的分裂的靈魂在公意的形成中發揮了作用，撇開這一點不談，它的真相就是，只有當肝腸寸斷或者掙扎欲裂之時，心臟才開始正常跳動。但是，在靈魂的生命之外，在人類事務領域之內，這一真相無法奏效。</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羅伯斯庇爾將靈魂的沖突，即盧梭的分裂的靈魂帶入政治之中，在那里，它們因無法調和而變得充滿殺傷力。</w:t>
      </w:r>
      <w:r w:rsidRPr="000F168D">
        <w:rPr>
          <w:rFonts w:asciiTheme="minorEastAsia" w:eastAsiaTheme="minorEastAsia"/>
        </w:rPr>
        <w:t>“</w:t>
      </w:r>
      <w:r w:rsidRPr="000F168D">
        <w:rPr>
          <w:rFonts w:asciiTheme="minorEastAsia" w:eastAsiaTheme="minorEastAsia"/>
        </w:rPr>
        <w:t>對偽君子的追查無休無止，除了敗壞道德以外一無所獲。</w:t>
      </w:r>
      <w:r w:rsidRPr="000F168D">
        <w:rPr>
          <w:rFonts w:asciiTheme="minorEastAsia" w:eastAsiaTheme="minorEastAsia"/>
        </w:rPr>
        <w:t>”</w:t>
      </w:r>
      <w:hyperlink w:anchor="_86">
        <w:bookmarkStart w:id="94" w:name="86"/>
        <w:r w:rsidRPr="000F168D">
          <w:rPr>
            <w:rStyle w:val="36Text"/>
            <w:rFonts w:asciiTheme="minorEastAsia" w:eastAsiaTheme="minorEastAsia"/>
          </w:rPr>
          <w:t>86</w:t>
        </w:r>
        <w:bookmarkEnd w:id="94"/>
      </w:hyperlink>
      <w:r w:rsidRPr="000F168D">
        <w:rPr>
          <w:rFonts w:asciiTheme="minorEastAsia" w:eastAsiaTheme="minorEastAsia"/>
        </w:rPr>
        <w:t>如果，用羅伯斯庇爾的話來說，</w:t>
      </w:r>
      <w:r w:rsidRPr="000F168D">
        <w:rPr>
          <w:rFonts w:asciiTheme="minorEastAsia" w:eastAsiaTheme="minorEastAsia"/>
        </w:rPr>
        <w:t>“</w:t>
      </w:r>
      <w:r w:rsidRPr="000F168D">
        <w:rPr>
          <w:rFonts w:asciiTheme="minorEastAsia" w:eastAsiaTheme="minorEastAsia"/>
        </w:rPr>
        <w:t>愛國主義乃心靈之事</w:t>
      </w:r>
      <w:r w:rsidRPr="000F168D">
        <w:rPr>
          <w:rFonts w:asciiTheme="minorEastAsia" w:eastAsiaTheme="minorEastAsia"/>
        </w:rPr>
        <w:t>”</w:t>
      </w:r>
      <w:r w:rsidRPr="000F168D">
        <w:rPr>
          <w:rFonts w:asciiTheme="minorEastAsia" w:eastAsiaTheme="minorEastAsia"/>
        </w:rPr>
        <w:t>，那么美德的統治在最壞的情況下一定就是偽善的統治，而在最好的情況下則是無休止地搜查偽君子的斗爭，一場只能以失敗告終的斗爭，理由就在于一個簡單的事實：不可能區分愛國者之真假。當他衷心的愛國主義和他總是令人懷疑的美德公之于眾之際，它們就不再是行動之原則或激發行動之動機，而是墮落為純粹表象，成為戲中角色，在這出戲中，吝嗇鬼答爾丟夫一定是主演。似乎笛卡爾的懷疑</w:t>
      </w:r>
      <w:r w:rsidRPr="000F168D">
        <w:rPr>
          <w:rFonts w:asciiTheme="minorEastAsia" w:eastAsiaTheme="minorEastAsia"/>
        </w:rPr>
        <w:t>——</w:t>
      </w:r>
      <w:r w:rsidRPr="000F168D">
        <w:rPr>
          <w:rFonts w:asciiTheme="minorEastAsia" w:eastAsiaTheme="minorEastAsia"/>
        </w:rPr>
        <w:t>je doute donc je suis（我懷疑故我在）</w:t>
      </w:r>
      <w:r w:rsidRPr="000F168D">
        <w:rPr>
          <w:rFonts w:asciiTheme="minorEastAsia" w:eastAsiaTheme="minorEastAsia"/>
        </w:rPr>
        <w:t>——</w:t>
      </w:r>
      <w:r w:rsidRPr="000F168D">
        <w:rPr>
          <w:rFonts w:asciiTheme="minorEastAsia" w:eastAsiaTheme="minorEastAsia"/>
        </w:rPr>
        <w:t>業已成為政治領域的原則，原因就是，同樣的內省功夫，笛卡爾運用于思想表達，羅伯斯庇爾則運用于行動。誠然，每個行為皆有其動機，如同每個行為皆有其目標和原則一樣。但是，盡管將目標和原則大事張揚，舉動本身卻不披露當局者內在的動機。他的動機始終是一片黑暗，見不得光的，不僅瞞著他人，而且大多數時候同樣瞞著自己、瞞著自我檢審。因此，追查動機，要求每個人將他內在的動機公之于眾，實際上就是要求不可能之事，于是就使一切行動者都變成了偽君子。動機一展示出來，偽善就開始玷污一切人際關系。而且，企圖將黑暗和隱匿拽于光天化日之下，只能導致那些本質上要尋求黑暗保護的舉動，明目張膽地暴露出來。不幸的是，正是基于這些事物的本質，將善公之于眾的每一種努力，都以罪惡和罪行現身于政治場景中而告終。相比其他地方，在政治中我們更無法區分存在與表象。在人類事務的領域，存在和表象其實是同一的。</w:t>
      </w:r>
    </w:p>
    <w:p w:rsidR="0084751D" w:rsidRPr="000F168D" w:rsidRDefault="0084751D" w:rsidP="0084751D">
      <w:pPr>
        <w:pStyle w:val="Para023"/>
        <w:spacing w:before="312" w:after="312"/>
        <w:rPr>
          <w:rFonts w:asciiTheme="minorEastAsia" w:eastAsiaTheme="minorEastAsia"/>
        </w:rPr>
      </w:pPr>
      <w:r w:rsidRPr="000F168D">
        <w:rPr>
          <w:rFonts w:asciiTheme="minorEastAsia" w:eastAsiaTheme="minorEastAsia"/>
        </w:rPr>
        <w:t>5</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偽善以及揭露其真面目的激情，在法國大革命后期，扮演了舉足輕重的角色，這是一個已塵埃落定的歷史事實，盡管它從未讓歷史學家們釋然。革命，在它馬不停蹄地將自己的孩子吞噬之前，先撕下他們的假面具。到處揭發，</w:t>
      </w:r>
      <w:r w:rsidRPr="000F168D">
        <w:rPr>
          <w:rFonts w:asciiTheme="minorEastAsia" w:eastAsiaTheme="minorEastAsia"/>
        </w:rPr>
        <w:lastRenderedPageBreak/>
        <w:t>直至已經沒有哪個主要人物不成為被告，或者這些人至少存在腐化墮落、口是心非和謊話連篇的嫌疑。一百五十多年法國史的編纂工作，再現了這一切，并為之提供了文件證明。無論我們多么感謝歷史學家們的高談闊論和激揚文字，從米什萊和路易</w:t>
      </w:r>
      <w:r w:rsidRPr="000F168D">
        <w:rPr>
          <w:rFonts w:asciiTheme="minorEastAsia" w:eastAsiaTheme="minorEastAsia"/>
        </w:rPr>
        <w:t>·</w:t>
      </w:r>
      <w:r w:rsidRPr="000F168D">
        <w:rPr>
          <w:rFonts w:asciiTheme="minorEastAsia" w:eastAsiaTheme="minorEastAsia"/>
        </w:rPr>
        <w:t>勃朗，到奧拉德和馬迪厄，當他們不執迷于歷史必然性之時，下筆就猶如依然在追查偽君子。用米什萊的話說，</w:t>
      </w:r>
      <w:r w:rsidRPr="000F168D">
        <w:rPr>
          <w:rFonts w:asciiTheme="minorEastAsia" w:eastAsiaTheme="minorEastAsia"/>
        </w:rPr>
        <w:t>“</w:t>
      </w:r>
      <w:r w:rsidRPr="000F168D">
        <w:rPr>
          <w:rFonts w:asciiTheme="minorEastAsia" w:eastAsiaTheme="minorEastAsia"/>
        </w:rPr>
        <w:t>在（他們的）筆觸下，虛有其表的偶像被扯下面具，腦滿腸肥的國王一絲不掛。</w:t>
      </w:r>
      <w:r w:rsidRPr="000F168D">
        <w:rPr>
          <w:rFonts w:asciiTheme="minorEastAsia" w:eastAsiaTheme="minorEastAsia"/>
        </w:rPr>
        <w:t>”</w:t>
      </w:r>
      <w:hyperlink w:anchor="_87">
        <w:bookmarkStart w:id="95" w:name="87"/>
        <w:r w:rsidRPr="000F168D">
          <w:rPr>
            <w:rStyle w:val="36Text"/>
            <w:rFonts w:asciiTheme="minorEastAsia" w:eastAsiaTheme="minorEastAsia"/>
          </w:rPr>
          <w:t>87</w:t>
        </w:r>
        <w:bookmarkEnd w:id="95"/>
      </w:hyperlink>
      <w:r w:rsidRPr="000F168D">
        <w:rPr>
          <w:rFonts w:asciiTheme="minorEastAsia" w:eastAsiaTheme="minorEastAsia"/>
        </w:rPr>
        <w:t>他們依然投入到羅伯斯庇爾的美德向偽善宣布的戰爭中，正如法國人民對那些一度統治過他們的人的大陰謀，至今仍記憶猶新，以至于他們每次都是以nous sommes trahis（我們被別人出賣了）來回應戰爭或和平的失敗。但是這些經驗絕非只關乎法國人民的民族歷史。我們只需回憶一下，一直以來深受查爾斯</w:t>
      </w:r>
      <w:r w:rsidRPr="000F168D">
        <w:rPr>
          <w:rFonts w:asciiTheme="minorEastAsia" w:eastAsiaTheme="minorEastAsia"/>
        </w:rPr>
        <w:t>·</w:t>
      </w:r>
      <w:r w:rsidRPr="000F168D">
        <w:rPr>
          <w:rFonts w:asciiTheme="minorEastAsia" w:eastAsiaTheme="minorEastAsia"/>
        </w:rPr>
        <w:t>比爾德《美國憲法的經濟解釋》（1913年）影響的美國革命史編纂工作，是如何熱衷于揭發國父，熱衷于追查別有用心的立憲動機的。當預料中的事缺乏事實的支持，這一努力就愈顯得非同小可。</w:t>
      </w:r>
      <w:hyperlink w:anchor="_88">
        <w:bookmarkStart w:id="96" w:name="88"/>
        <w:r w:rsidRPr="000F168D">
          <w:rPr>
            <w:rStyle w:val="36Text"/>
            <w:rFonts w:asciiTheme="minorEastAsia" w:eastAsiaTheme="minorEastAsia"/>
          </w:rPr>
          <w:t>88</w:t>
        </w:r>
        <w:bookmarkEnd w:id="96"/>
      </w:hyperlink>
      <w:r w:rsidRPr="000F168D">
        <w:rPr>
          <w:rFonts w:asciiTheme="minorEastAsia" w:eastAsiaTheme="minorEastAsia"/>
        </w:rPr>
        <w:t>它是一個純粹</w:t>
      </w:r>
      <w:r w:rsidRPr="000F168D">
        <w:rPr>
          <w:rFonts w:asciiTheme="minorEastAsia" w:eastAsiaTheme="minorEastAsia"/>
        </w:rPr>
        <w:t>“</w:t>
      </w:r>
      <w:r w:rsidRPr="000F168D">
        <w:rPr>
          <w:rFonts w:asciiTheme="minorEastAsia" w:eastAsiaTheme="minorEastAsia"/>
        </w:rPr>
        <w:t>思想史</w:t>
      </w:r>
      <w:r w:rsidRPr="000F168D">
        <w:rPr>
          <w:rFonts w:asciiTheme="minorEastAsia" w:eastAsiaTheme="minorEastAsia"/>
        </w:rPr>
        <w:t>”</w:t>
      </w:r>
      <w:r w:rsidRPr="000F168D">
        <w:rPr>
          <w:rFonts w:asciiTheme="minorEastAsia" w:eastAsiaTheme="minorEastAsia"/>
        </w:rPr>
        <w:t>的問題。本世紀初無人問津的</w:t>
      </w:r>
      <w:r w:rsidRPr="000F168D">
        <w:rPr>
          <w:rFonts w:asciiTheme="minorEastAsia" w:eastAsiaTheme="minorEastAsia"/>
        </w:rPr>
        <w:t>“</w:t>
      </w:r>
      <w:r w:rsidRPr="000F168D">
        <w:rPr>
          <w:rFonts w:asciiTheme="minorEastAsia" w:eastAsiaTheme="minorEastAsia"/>
        </w:rPr>
        <w:t>思想史</w:t>
      </w:r>
      <w:r w:rsidRPr="000F168D">
        <w:rPr>
          <w:rFonts w:asciiTheme="minorEastAsia" w:eastAsiaTheme="minorEastAsia"/>
        </w:rPr>
        <w:t>”</w:t>
      </w:r>
      <w:r w:rsidRPr="000F168D">
        <w:rPr>
          <w:rFonts w:asciiTheme="minorEastAsia" w:eastAsiaTheme="minorEastAsia"/>
        </w:rPr>
        <w:t>興起，美國的學者和知識分子似乎都感到，在其他國家用鮮血譜寫的東西，他們至少必須用墨水和打字機來重復一次。</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對偽善開戰，使羅伯斯庇爾的獨裁演變為恐怖統治，這一時期的顯著特征就是統治者的自我清洗。不可腐蝕者用來實施打擊的恐怖，絕不可誤認為是大恐懼</w:t>
      </w:r>
      <w:r w:rsidRPr="000F168D">
        <w:rPr>
          <w:rFonts w:asciiTheme="minorEastAsia" w:eastAsiaTheme="minorEastAsia"/>
        </w:rPr>
        <w:t>——</w:t>
      </w:r>
      <w:r w:rsidRPr="000F168D">
        <w:rPr>
          <w:rFonts w:asciiTheme="minorEastAsia" w:eastAsiaTheme="minorEastAsia"/>
        </w:rPr>
        <w:t>在法語中兩者都被稱為terreur（恐怖）</w:t>
      </w:r>
      <w:r w:rsidRPr="000F168D">
        <w:rPr>
          <w:rFonts w:asciiTheme="minorEastAsia" w:eastAsiaTheme="minorEastAsia"/>
        </w:rPr>
        <w:t>——</w:t>
      </w:r>
      <w:r w:rsidRPr="000F168D">
        <w:rPr>
          <w:rFonts w:asciiTheme="minorEastAsia" w:eastAsiaTheme="minorEastAsia"/>
        </w:rPr>
        <w:t>后者乃是始于巴士底獄陷落和婦女進逼凡爾賽，終于三年之后的九月大屠殺這一場人民起義的結果。恐怖統治和群眾起義在統治階級中引起的恐懼并不是一回事。恐怖也不能只斥為革命專政，那是一國與幾乎所有鄰國交戰時必然要采取的一種緊急措施。</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恐怖作為一種制度化手段，被有意識地用來為革命推波助瀾，而它在俄國革命之前還是不為人知的。毋庸置疑，布爾什維克黨的清洗，本來是模仿那個決定了法國大革命進程的事件，并以此來為自己正名的。缺少了執政黨的自我清洗，革命就不完整，對于十月革命的革命者來說，似乎也是如此。甚至用來指導這駭人聽聞之過程的語言，也證明了這種相似性；它一直都是一個暴露隱匿者、揭露偽裝者、戳穿欺騙和謊言的問題。不過兩者的區別也是明擺著的。十八世紀的恐怖仍然被忠實地執行著，如果它變得無休無止，那也僅僅是因為對偽君子的追查在性質上就是無休無止的。上臺之前，布爾什維克黨的清洗主要是由意識形態分歧所推動的。在這一方面，專政和意識形態的內在聯系一開始就表露無遺。上臺之后，依然是在列寧的領導下，黨就將清洗制度轉化為制約統治官僚內部腐敗無能的手段了。兩種清洗是不同的，然而有一點是共同的，即都受到歷史必然性概念的指導，而歷史必然性的進程取決于運動和反運動、革命和反革命，是故某種反革命</w:t>
      </w:r>
      <w:r w:rsidRPr="000F168D">
        <w:rPr>
          <w:rFonts w:asciiTheme="minorEastAsia" w:eastAsiaTheme="minorEastAsia"/>
        </w:rPr>
        <w:t>“</w:t>
      </w:r>
      <w:r w:rsidRPr="000F168D">
        <w:rPr>
          <w:rFonts w:asciiTheme="minorEastAsia" w:eastAsiaTheme="minorEastAsia"/>
        </w:rPr>
        <w:t>罪</w:t>
      </w:r>
      <w:r w:rsidRPr="000F168D">
        <w:rPr>
          <w:rFonts w:asciiTheme="minorEastAsia" w:eastAsiaTheme="minorEastAsia"/>
        </w:rPr>
        <w:t>”</w:t>
      </w:r>
      <w:r w:rsidRPr="000F168D">
        <w:rPr>
          <w:rFonts w:asciiTheme="minorEastAsia" w:eastAsiaTheme="minorEastAsia"/>
        </w:rPr>
        <w:t>必須加以查處，即便還不知道是否有犯此罪的罪犯。對于布爾什維克世界里的清洗和公審至關重要的</w:t>
      </w:r>
      <w:r w:rsidRPr="000F168D">
        <w:rPr>
          <w:rFonts w:asciiTheme="minorEastAsia" w:eastAsiaTheme="minorEastAsia"/>
        </w:rPr>
        <w:t>“</w:t>
      </w:r>
      <w:r w:rsidRPr="000F168D">
        <w:rPr>
          <w:rFonts w:asciiTheme="minorEastAsia" w:eastAsiaTheme="minorEastAsia"/>
        </w:rPr>
        <w:t>客觀敵人</w:t>
      </w:r>
      <w:r w:rsidRPr="000F168D">
        <w:rPr>
          <w:rFonts w:asciiTheme="minorEastAsia" w:eastAsiaTheme="minorEastAsia"/>
        </w:rPr>
        <w:t>”</w:t>
      </w:r>
      <w:r w:rsidRPr="000F168D">
        <w:rPr>
          <w:rFonts w:asciiTheme="minorEastAsia" w:eastAsiaTheme="minorEastAsia"/>
        </w:rPr>
        <w:t>概念，在法國大革命中根本就不存在。歷史必然性概念亦是如此。據我們所知，歷史必然性的概念與其說來自于大革命締造者的經驗和思想，倒不如說來自于那些從外部旁觀、</w:t>
      </w:r>
      <w:r w:rsidRPr="000F168D">
        <w:rPr>
          <w:rFonts w:asciiTheme="minorEastAsia" w:eastAsiaTheme="minorEastAsia"/>
        </w:rPr>
        <w:lastRenderedPageBreak/>
        <w:t>渴望理解和融入這一系列事件的人們的努力。羅伯斯庇爾</w:t>
      </w:r>
      <w:r w:rsidRPr="000F168D">
        <w:rPr>
          <w:rFonts w:asciiTheme="minorEastAsia" w:eastAsiaTheme="minorEastAsia"/>
        </w:rPr>
        <w:t>“</w:t>
      </w:r>
      <w:r w:rsidRPr="000F168D">
        <w:rPr>
          <w:rFonts w:asciiTheme="minorEastAsia" w:eastAsiaTheme="minorEastAsia"/>
        </w:rPr>
        <w:t>美德的恐怖</w:t>
      </w:r>
      <w:r w:rsidRPr="000F168D">
        <w:rPr>
          <w:rFonts w:asciiTheme="minorEastAsia" w:eastAsiaTheme="minorEastAsia"/>
        </w:rPr>
        <w:t>”</w:t>
      </w:r>
      <w:r w:rsidRPr="000F168D">
        <w:rPr>
          <w:rFonts w:asciiTheme="minorEastAsia" w:eastAsiaTheme="minorEastAsia"/>
        </w:rPr>
        <w:t>夠恐怖的了，但它始終是針對潛在的敵人和潛在的丑惡，并不針對無辜的人民。即便從革命統帥的立場來看，人民也是無辜的。問題在于撕下偽裝的叛國者的面具，而不是為了在一場辯證運動的血腥化裝舞會上，創造出所要求的喬裝者，將叛國者的面具扣在任意選定的人的頭上。</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我們總以為，偽善是微不足道的丑惡之一，孰料人們恨之入骨，即便其他一切丑惡加起來猶恐不及。既然偽善對美德大唱頌歌，那它豈非幾近祛惡之惡，至少使之因恥于見人而深藏不露？為什么隱惡之惡會成為萬惡之首？偽善果真是如此萬惡不赦嗎？（正如梅爾維爾問道：</w:t>
      </w:r>
      <w:r w:rsidRPr="000F168D">
        <w:rPr>
          <w:rFonts w:asciiTheme="minorEastAsia" w:eastAsiaTheme="minorEastAsia"/>
        </w:rPr>
        <w:t>“</w:t>
      </w:r>
      <w:r w:rsidRPr="000F168D">
        <w:rPr>
          <w:rFonts w:asciiTheme="minorEastAsia" w:eastAsiaTheme="minorEastAsia"/>
        </w:rPr>
        <w:t>嫉妒果真如此萬惡不赦嗎？</w:t>
      </w:r>
      <w:r w:rsidRPr="000F168D">
        <w:rPr>
          <w:rFonts w:asciiTheme="minorEastAsia" w:eastAsiaTheme="minorEastAsia"/>
        </w:rPr>
        <w:t>”</w:t>
      </w:r>
      <w:r w:rsidRPr="000F168D">
        <w:rPr>
          <w:rFonts w:asciiTheme="minorEastAsia" w:eastAsiaTheme="minorEastAsia"/>
        </w:rPr>
        <w:t>）理論上，這些問題的答案歸根結底要在存在與表象的關系問題中去找，這是我們傳統中最古老的形而上學問題了，它對政治領域的意義及其帶來的困惑都是明擺著的，并且發人深省，至少從蘇格拉底到馬基雅維里都是如此。基于本書考慮，我們將兩種截然對立的立場與這兩位思想家聯系起來，做一下回顧，問題的核心就會一目了然。</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蘇格拉底置身于古希臘思想傳統中，相信表象的真理性是不容置疑的，并以之為出發點，諄諄教導：</w:t>
      </w:r>
      <w:r w:rsidRPr="000F168D">
        <w:rPr>
          <w:rFonts w:asciiTheme="minorEastAsia" w:eastAsiaTheme="minorEastAsia"/>
        </w:rPr>
        <w:t>“</w:t>
      </w:r>
      <w:r w:rsidRPr="000F168D">
        <w:rPr>
          <w:rFonts w:asciiTheme="minorEastAsia" w:eastAsiaTheme="minorEastAsia"/>
        </w:rPr>
        <w:t>像你所希望呈現給別人的樣子存在。</w:t>
      </w:r>
      <w:r w:rsidRPr="000F168D">
        <w:rPr>
          <w:rFonts w:asciiTheme="minorEastAsia" w:eastAsiaTheme="minorEastAsia"/>
        </w:rPr>
        <w:t>”</w:t>
      </w:r>
      <w:r w:rsidRPr="000F168D">
        <w:rPr>
          <w:rFonts w:asciiTheme="minorEastAsia" w:eastAsiaTheme="minorEastAsia"/>
        </w:rPr>
        <w:t>他的意思是：</w:t>
      </w:r>
      <w:r w:rsidRPr="000F168D">
        <w:rPr>
          <w:rFonts w:asciiTheme="minorEastAsia" w:eastAsiaTheme="minorEastAsia"/>
        </w:rPr>
        <w:t>“</w:t>
      </w:r>
      <w:r w:rsidRPr="000F168D">
        <w:rPr>
          <w:rFonts w:asciiTheme="minorEastAsia" w:eastAsiaTheme="minorEastAsia"/>
        </w:rPr>
        <w:t>像你所希望呈現給別人的樣子呈現給自己。</w:t>
      </w:r>
      <w:r w:rsidRPr="000F168D">
        <w:rPr>
          <w:rFonts w:asciiTheme="minorEastAsia" w:eastAsiaTheme="minorEastAsia"/>
        </w:rPr>
        <w:t>”</w:t>
      </w:r>
      <w:r w:rsidRPr="000F168D">
        <w:rPr>
          <w:rFonts w:asciiTheme="minorEastAsia" w:eastAsiaTheme="minorEastAsia"/>
        </w:rPr>
        <w:t>相反，馬基雅維里置身于基督教思想傳統中，將表象世界背后超越表象世界的超驗存在視作理所當然，故而教導說：</w:t>
      </w:r>
      <w:r w:rsidRPr="000F168D">
        <w:rPr>
          <w:rFonts w:asciiTheme="minorEastAsia" w:eastAsiaTheme="minorEastAsia"/>
        </w:rPr>
        <w:t>“</w:t>
      </w:r>
      <w:r w:rsidRPr="000F168D">
        <w:rPr>
          <w:rFonts w:asciiTheme="minorEastAsia" w:eastAsiaTheme="minorEastAsia"/>
        </w:rPr>
        <w:t>像你所希望存在的那樣呈現。</w:t>
      </w:r>
      <w:r w:rsidRPr="000F168D">
        <w:rPr>
          <w:rFonts w:asciiTheme="minorEastAsia" w:eastAsiaTheme="minorEastAsia"/>
        </w:rPr>
        <w:t>”</w:t>
      </w:r>
      <w:r w:rsidRPr="000F168D">
        <w:rPr>
          <w:rFonts w:asciiTheme="minorEastAsia" w:eastAsiaTheme="minorEastAsia"/>
        </w:rPr>
        <w:t>他的意思是：</w:t>
      </w:r>
      <w:r w:rsidRPr="000F168D">
        <w:rPr>
          <w:rFonts w:asciiTheme="minorEastAsia" w:eastAsiaTheme="minorEastAsia"/>
        </w:rPr>
        <w:t>“</w:t>
      </w:r>
      <w:r w:rsidRPr="000F168D">
        <w:rPr>
          <w:rFonts w:asciiTheme="minorEastAsia" w:eastAsiaTheme="minorEastAsia"/>
        </w:rPr>
        <w:t>不必在乎你是什么樣子，在世界中，在政治中的樣子都無關宏旨，那里只關心表象，而不是</w:t>
      </w:r>
      <w:r w:rsidRPr="000F168D">
        <w:rPr>
          <w:rFonts w:asciiTheme="minorEastAsia" w:eastAsiaTheme="minorEastAsia"/>
        </w:rPr>
        <w:t>‘</w:t>
      </w:r>
      <w:r w:rsidRPr="000F168D">
        <w:rPr>
          <w:rFonts w:asciiTheme="minorEastAsia" w:eastAsiaTheme="minorEastAsia"/>
        </w:rPr>
        <w:t>真實</w:t>
      </w:r>
      <w:r w:rsidRPr="000F168D">
        <w:rPr>
          <w:rFonts w:asciiTheme="minorEastAsia" w:eastAsiaTheme="minorEastAsia"/>
        </w:rPr>
        <w:t>’</w:t>
      </w:r>
      <w:r w:rsidRPr="000F168D">
        <w:rPr>
          <w:rFonts w:asciiTheme="minorEastAsia" w:eastAsiaTheme="minorEastAsia"/>
        </w:rPr>
        <w:t>的存在；如果你能設法像你所希望存在的那樣呈現給別人，那你在此世就功德圓滿了。</w:t>
      </w:r>
      <w:r w:rsidRPr="000F168D">
        <w:rPr>
          <w:rFonts w:asciiTheme="minorEastAsia" w:eastAsiaTheme="minorEastAsia"/>
        </w:rPr>
        <w:t>”</w:t>
      </w:r>
      <w:r w:rsidRPr="000F168D">
        <w:rPr>
          <w:rFonts w:asciiTheme="minorEastAsia" w:eastAsiaTheme="minorEastAsia"/>
        </w:rPr>
        <w:t>他的建議聽起來就像是對偽善的勸告。羅伯斯庇爾向偽善宣戰，徒勞無功且后患無窮，這種偽善其實包含了馬基雅維里教義提出的問題。盡管羅伯斯庇爾從不像他的追隨者那樣，相信自己能偽造真理，但他為了真理而大加搜查，也是夠現代的了。他也從不像馬基雅維里那樣，想過真理會主動呈現出來，要么在此世，要么就是在后世。對真理的啟示力量缺乏信念，使得形形色色的撒謊和造假都變了質。而在古代，撒謊和造假并不被人當作罪行，除非它們牽涉故意欺騙和做偽證。</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政治上，使蘇格拉底和馬基雅維里都備受困擾的，不是撒謊，而是暗中犯罪的問題，也就是一名罪犯在無人目擊的條件下實施犯罪，除當事人之外無人知曉的可能性。在柏拉圖的早期蘇格拉底對話中，這一問題構成了一個反復出現的討論主題，總是要小心翼翼地加上一句：問題在于一件</w:t>
      </w:r>
      <w:r w:rsidRPr="000F168D">
        <w:rPr>
          <w:rFonts w:asciiTheme="minorEastAsia" w:eastAsiaTheme="minorEastAsia"/>
        </w:rPr>
        <w:t>“</w:t>
      </w:r>
      <w:r w:rsidRPr="000F168D">
        <w:rPr>
          <w:rFonts w:asciiTheme="minorEastAsia" w:eastAsiaTheme="minorEastAsia"/>
        </w:rPr>
        <w:t>神不知人不覺</w:t>
      </w:r>
      <w:r w:rsidRPr="000F168D">
        <w:rPr>
          <w:rFonts w:asciiTheme="minorEastAsia" w:eastAsiaTheme="minorEastAsia"/>
        </w:rPr>
        <w:t>”</w:t>
      </w:r>
      <w:r w:rsidRPr="000F168D">
        <w:rPr>
          <w:rFonts w:asciiTheme="minorEastAsia" w:eastAsiaTheme="minorEastAsia"/>
        </w:rPr>
        <w:t>的行動。這一加很關鍵，因為以這種方式，問題對馬基雅維里來說就不存在了，他整個所謂道德教義的前提，就是無所不知、最終對每一個人進行審判的上帝的存在。相反，對蘇格拉底來說，</w:t>
      </w:r>
      <w:r w:rsidRPr="000F168D">
        <w:rPr>
          <w:rFonts w:asciiTheme="minorEastAsia" w:eastAsiaTheme="minorEastAsia"/>
        </w:rPr>
        <w:t>“</w:t>
      </w:r>
      <w:r w:rsidRPr="000F168D">
        <w:rPr>
          <w:rFonts w:asciiTheme="minorEastAsia" w:eastAsiaTheme="minorEastAsia"/>
        </w:rPr>
        <w:t>只</w:t>
      </w:r>
      <w:r w:rsidRPr="000F168D">
        <w:rPr>
          <w:rFonts w:asciiTheme="minorEastAsia" w:eastAsiaTheme="minorEastAsia"/>
        </w:rPr>
        <w:t>‘</w:t>
      </w:r>
      <w:r w:rsidRPr="000F168D">
        <w:rPr>
          <w:rFonts w:asciiTheme="minorEastAsia" w:eastAsiaTheme="minorEastAsia"/>
        </w:rPr>
        <w:t>呈現</w:t>
      </w:r>
      <w:r w:rsidRPr="000F168D">
        <w:rPr>
          <w:rFonts w:asciiTheme="minorEastAsia" w:eastAsiaTheme="minorEastAsia"/>
        </w:rPr>
        <w:t>’</w:t>
      </w:r>
      <w:r w:rsidRPr="000F168D">
        <w:rPr>
          <w:rFonts w:asciiTheme="minorEastAsia" w:eastAsiaTheme="minorEastAsia"/>
        </w:rPr>
        <w:t>給當事人的事情</w:t>
      </w:r>
      <w:r w:rsidRPr="000F168D">
        <w:rPr>
          <w:rFonts w:asciiTheme="minorEastAsia" w:eastAsiaTheme="minorEastAsia"/>
        </w:rPr>
        <w:t>”</w:t>
      </w:r>
      <w:r w:rsidRPr="000F168D">
        <w:rPr>
          <w:rFonts w:asciiTheme="minorEastAsia" w:eastAsiaTheme="minorEastAsia"/>
        </w:rPr>
        <w:t>究竟是否存在這個問題，是一個真問題。蘇</w:t>
      </w:r>
      <w:r w:rsidRPr="000F168D">
        <w:rPr>
          <w:rFonts w:asciiTheme="minorEastAsia" w:eastAsiaTheme="minorEastAsia"/>
        </w:rPr>
        <w:lastRenderedPageBreak/>
        <w:t>格拉底的解決辦法在于一個重大發現：當局者和旁觀者，一個是行動的人，一個是行動要變為現實就必須向其呈現的人（根據希臘語，后者是可以說</w:t>
      </w:r>
      <w:r w:rsidRPr="000F168D">
        <w:rPr>
          <w:rFonts w:asciiTheme="minorEastAsia" w:eastAsiaTheme="minorEastAsia"/>
        </w:rPr>
        <w:t>δ</w:t>
      </w:r>
      <w:r w:rsidRPr="000F168D">
        <w:rPr>
          <w:rFonts w:asciiTheme="minorEastAsia" w:eastAsiaTheme="minorEastAsia"/>
        </w:rPr>
        <w:t>ok</w:t>
      </w:r>
      <w:r w:rsidRPr="000F168D">
        <w:rPr>
          <w:rFonts w:asciiTheme="minorEastAsia" w:eastAsiaTheme="minorEastAsia"/>
        </w:rPr>
        <w:t>ε</w:t>
      </w:r>
      <w:r w:rsidRPr="000F168D">
        <w:rPr>
          <w:rFonts w:asciiTheme="minorEastAsia" w:eastAsiaTheme="minorEastAsia"/>
          <w:noProof/>
          <w:lang w:val="en-US" w:eastAsia="zh-CN" w:bidi="ar-SA"/>
        </w:rPr>
        <w:drawing>
          <wp:inline distT="0" distB="0" distL="0" distR="0" wp14:anchorId="3FB3625A" wp14:editId="5FD0EA3D">
            <wp:extent cx="63500" cy="114300"/>
            <wp:effectExtent l="0" t="0" r="0" b="0"/>
            <wp:docPr id="23" name="image03558.jpeg" descr="image035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8.jpeg" descr="image03558.jpeg"/>
                    <pic:cNvPicPr/>
                  </pic:nvPicPr>
                  <pic:blipFill>
                    <a:blip r:embed="rId18"/>
                    <a:stretch>
                      <a:fillRect/>
                    </a:stretch>
                  </pic:blipFill>
                  <pic:spPr>
                    <a:xfrm>
                      <a:off x="0" y="0"/>
                      <a:ext cx="63500" cy="114300"/>
                    </a:xfrm>
                    <a:prstGeom prst="rect">
                      <a:avLst/>
                    </a:prstGeom>
                  </pic:spPr>
                </pic:pic>
              </a:graphicData>
            </a:graphic>
          </wp:inline>
        </w:drawing>
      </w:r>
      <w:r w:rsidRPr="000F168D">
        <w:rPr>
          <w:rFonts w:asciiTheme="minorEastAsia" w:eastAsiaTheme="minorEastAsia"/>
        </w:rPr>
        <w:t>μοι</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它向我呈現出來</w:t>
      </w:r>
      <w:r w:rsidRPr="000F168D">
        <w:rPr>
          <w:rFonts w:asciiTheme="minorEastAsia" w:eastAsiaTheme="minorEastAsia"/>
        </w:rPr>
        <w:t>”</w:t>
      </w:r>
      <w:r w:rsidRPr="000F168D">
        <w:rPr>
          <w:rFonts w:asciiTheme="minorEastAsia" w:eastAsiaTheme="minorEastAsia"/>
        </w:rPr>
        <w:t>，繼而能相應地形成他的</w:t>
      </w:r>
      <w:r w:rsidRPr="000F168D">
        <w:rPr>
          <w:rFonts w:asciiTheme="minorEastAsia" w:eastAsiaTheme="minorEastAsia"/>
        </w:rPr>
        <w:t>δóξα</w:t>
      </w:r>
      <w:r w:rsidRPr="000F168D">
        <w:rPr>
          <w:rFonts w:asciiTheme="minorEastAsia" w:eastAsiaTheme="minorEastAsia"/>
        </w:rPr>
        <w:t>意見的人），兩者集于一身。相對于現代個人的身份，此人的身份不是由單個人所構成，而是由二合為一的持續不斷的交互作用形成的。這種運動在思想的對話中找到了它的最高形式和最純粹的現實性。蘇格拉底并不將這種思想的對話等同于諸如歸納、演繹、判斷這樣的邏輯運思，而是等同于在我和自己之間進行的言談形式，因為邏輯運思只需一名</w:t>
      </w:r>
      <w:r w:rsidRPr="000F168D">
        <w:rPr>
          <w:rFonts w:asciiTheme="minorEastAsia" w:eastAsiaTheme="minorEastAsia"/>
        </w:rPr>
        <w:t>“</w:t>
      </w:r>
      <w:r w:rsidRPr="000F168D">
        <w:rPr>
          <w:rFonts w:asciiTheme="minorEastAsia" w:eastAsiaTheme="minorEastAsia"/>
        </w:rPr>
        <w:t>運思者</w:t>
      </w:r>
      <w:r w:rsidRPr="000F168D">
        <w:rPr>
          <w:rFonts w:asciiTheme="minorEastAsia" w:eastAsiaTheme="minorEastAsia"/>
        </w:rPr>
        <w:t>”</w:t>
      </w:r>
      <w:r w:rsidRPr="000F168D">
        <w:rPr>
          <w:rFonts w:asciiTheme="minorEastAsia" w:eastAsiaTheme="minorEastAsia"/>
        </w:rPr>
        <w:t>就足矣。在此，與本書有關的是，蘇格拉底的當事人因為能思考，自身就帶著一位甩不掉的目擊者。無論他走到哪里，無論他做了什么，他都有自己的觀眾。這位觀眾跟其他觀眾一樣，自己會自發地組成一個正義法庭。那個法庭，被后人稱之為良知。對于暗中犯罪的問題，蘇格拉底的解決方法是，若要</w:t>
      </w:r>
      <w:r w:rsidRPr="000F168D">
        <w:rPr>
          <w:rFonts w:asciiTheme="minorEastAsia" w:eastAsiaTheme="minorEastAsia"/>
        </w:rPr>
        <w:t>“</w:t>
      </w:r>
      <w:r w:rsidRPr="000F168D">
        <w:rPr>
          <w:rFonts w:asciiTheme="minorEastAsia" w:eastAsiaTheme="minorEastAsia"/>
        </w:rPr>
        <w:t>神人不知</w:t>
      </w:r>
      <w:r w:rsidRPr="000F168D">
        <w:rPr>
          <w:rFonts w:asciiTheme="minorEastAsia" w:eastAsiaTheme="minorEastAsia"/>
        </w:rPr>
        <w:t>”</w:t>
      </w:r>
      <w:r w:rsidRPr="000F168D">
        <w:rPr>
          <w:rFonts w:asciiTheme="minorEastAsia" w:eastAsiaTheme="minorEastAsia"/>
        </w:rPr>
        <w:t>，除非己莫為。</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不過，在繼續討論下去之前，我們必須指出，在蘇格拉底的參照系中，知道偽善現象的可能性微乎其微。誠然，城邦以及整個政治領域，是一個人造的表象空間，在此，人的行為和言談都公之于眾，以檢驗它們的現實性，判斷它們的價值。在這一領域中，陰謀、欺騙和撒謊都是可能的，人們似乎是創造幻覺和怪影來愚弄他人，而不是</w:t>
      </w:r>
      <w:r w:rsidRPr="000F168D">
        <w:rPr>
          <w:rFonts w:asciiTheme="minorEastAsia" w:eastAsiaTheme="minorEastAsia"/>
        </w:rPr>
        <w:t>“</w:t>
      </w:r>
      <w:r w:rsidRPr="000F168D">
        <w:rPr>
          <w:rFonts w:asciiTheme="minorEastAsia" w:eastAsiaTheme="minorEastAsia"/>
        </w:rPr>
        <w:t>呈現</w:t>
      </w:r>
      <w:r w:rsidRPr="000F168D">
        <w:rPr>
          <w:rFonts w:asciiTheme="minorEastAsia" w:eastAsiaTheme="minorEastAsia"/>
        </w:rPr>
        <w:t>”</w:t>
      </w:r>
      <w:r w:rsidRPr="000F168D">
        <w:rPr>
          <w:rFonts w:asciiTheme="minorEastAsia" w:eastAsiaTheme="minorEastAsia"/>
        </w:rPr>
        <w:t>和暴露自己。這些自制的假象只是遮蔽了真實的現象（真的表象或叩</w:t>
      </w:r>
      <w:r w:rsidRPr="000F168D">
        <w:rPr>
          <w:rFonts w:asciiTheme="minorEastAsia" w:eastAsiaTheme="minorEastAsia"/>
        </w:rPr>
        <w:t>αινóμενα</w:t>
      </w:r>
      <w:r w:rsidRPr="000F168D">
        <w:rPr>
          <w:rFonts w:asciiTheme="minorEastAsia" w:eastAsiaTheme="minorEastAsia"/>
        </w:rPr>
        <w:t>），就像一種幻影可以擴散到對象上，可以說是使之無法呈現。然而，偽善并不是欺騙，偽君子的口是心非不同于說謊者和騙子的口是心非。偽君子，正如該詞所表明的（在希臘語中為</w:t>
      </w:r>
      <w:r w:rsidRPr="000F168D">
        <w:rPr>
          <w:rFonts w:asciiTheme="minorEastAsia" w:eastAsiaTheme="minorEastAsia"/>
        </w:rPr>
        <w:t>“</w:t>
      </w:r>
      <w:r w:rsidRPr="000F168D">
        <w:rPr>
          <w:rFonts w:asciiTheme="minorEastAsia" w:eastAsiaTheme="minorEastAsia"/>
        </w:rPr>
        <w:t>表演者</w:t>
      </w:r>
      <w:r w:rsidRPr="000F168D">
        <w:rPr>
          <w:rFonts w:asciiTheme="minorEastAsia" w:eastAsiaTheme="minorEastAsia"/>
        </w:rPr>
        <w:t>”</w:t>
      </w:r>
      <w:r w:rsidRPr="000F168D">
        <w:rPr>
          <w:rFonts w:asciiTheme="minorEastAsia" w:eastAsiaTheme="minorEastAsia"/>
        </w:rPr>
        <w:t>之意），當他假裝有美德時，他就要不斷地扮演一個角色，就像戲劇中的演員為了表演，必須不斷將自己投入到角色之中一樣。這里不存在他可以以真面目呈現的另一個自我，至少，只要他一天還在演戲，這個自我就一天也不會存在。可見，他的口是心非并不返回自身，他和他打算欺騙的人一樣，都是他的假話的受害者。從心理學上，不妨說偽君子過于野心勃勃，不僅想在別人面前顯得有美德，還要證明給自己看。同理，他將不可腐蝕的自我從他塞滿了假象和騙人幻覺的世界中清除出去了，而世界是正直唯一的核心，真實的表象可以在此再度產生。也許沒有一個活著、有能力成為當事人的人，敢于宣稱自己不僅未被腐蝕而且是不可腐蝕的，而對于那另一個旁觀和見證的自我，就不是這么回事了，呈現在他眼前的，不是我們的動機，也不是我們心靈的黑暗，至少得是我們的言行。作為本身行為而不是本身動機的目擊者，我們可以是真的，也可以是假的。偽君子之罪在于做了不利于自己的偽證。偽善被定為萬惡之首，之所以令人信服，乃是因為，在一切其他的惡的掩蓋下，正直其實是可以存在的，只有偽善是唯一的例外。確實，只有罪行和罪犯，才讓我們面臨基本惡的難題，但只有偽君子才是真正腐爛透頂，病入膏肓的。</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現在我們理解了，為什么連馬基雅維里的忠告，</w:t>
      </w:r>
      <w:r w:rsidRPr="000F168D">
        <w:rPr>
          <w:rFonts w:asciiTheme="minorEastAsia" w:eastAsiaTheme="minorEastAsia"/>
        </w:rPr>
        <w:t>“</w:t>
      </w:r>
      <w:r w:rsidRPr="000F168D">
        <w:rPr>
          <w:rFonts w:asciiTheme="minorEastAsia" w:eastAsiaTheme="minorEastAsia"/>
        </w:rPr>
        <w:t>像你所希望存在的那樣呈現</w:t>
      </w:r>
      <w:r w:rsidRPr="000F168D">
        <w:rPr>
          <w:rFonts w:asciiTheme="minorEastAsia" w:eastAsiaTheme="minorEastAsia"/>
        </w:rPr>
        <w:t>”</w:t>
      </w:r>
      <w:r w:rsidRPr="000F168D">
        <w:rPr>
          <w:rFonts w:asciiTheme="minorEastAsia" w:eastAsiaTheme="minorEastAsia"/>
        </w:rPr>
        <w:t>，與偽善的問題也沒有一點點關系。馬基雅維里對腐敗了如指掌，尤其是教會的腐敗，他試圖將意大利人民的腐敗歸罪于教會。不過，馬基雅維里</w:t>
      </w:r>
      <w:r w:rsidRPr="000F168D">
        <w:rPr>
          <w:rFonts w:asciiTheme="minorEastAsia" w:eastAsiaTheme="minorEastAsia"/>
        </w:rPr>
        <w:lastRenderedPageBreak/>
        <w:t>看到的這種腐敗，來自于教會在世界的、世俗的事務也就是表象領域中所承擔的角色，而表象領域的規則與基督教的教義是格格不入的。對于馬基雅維里來說，</w:t>
      </w:r>
      <w:r w:rsidRPr="000F168D">
        <w:rPr>
          <w:rFonts w:asciiTheme="minorEastAsia" w:eastAsiaTheme="minorEastAsia"/>
        </w:rPr>
        <w:t>“</w:t>
      </w:r>
      <w:r w:rsidRPr="000F168D">
        <w:rPr>
          <w:rFonts w:asciiTheme="minorEastAsia" w:eastAsiaTheme="minorEastAsia"/>
        </w:rPr>
        <w:t>存在者</w:t>
      </w:r>
      <w:r w:rsidRPr="000F168D">
        <w:rPr>
          <w:rFonts w:asciiTheme="minorEastAsia" w:eastAsiaTheme="minorEastAsia"/>
        </w:rPr>
        <w:t>”</w:t>
      </w:r>
      <w:r w:rsidRPr="000F168D">
        <w:rPr>
          <w:rFonts w:asciiTheme="minorEastAsia" w:eastAsiaTheme="minorEastAsia"/>
        </w:rPr>
        <w:t>和</w:t>
      </w:r>
      <w:r w:rsidRPr="000F168D">
        <w:rPr>
          <w:rFonts w:asciiTheme="minorEastAsia" w:eastAsiaTheme="minorEastAsia"/>
        </w:rPr>
        <w:t>“</w:t>
      </w:r>
      <w:r w:rsidRPr="000F168D">
        <w:rPr>
          <w:rFonts w:asciiTheme="minorEastAsia" w:eastAsiaTheme="minorEastAsia"/>
        </w:rPr>
        <w:t>呈現者</w:t>
      </w:r>
      <w:r w:rsidRPr="000F168D">
        <w:rPr>
          <w:rFonts w:asciiTheme="minorEastAsia" w:eastAsiaTheme="minorEastAsia"/>
        </w:rPr>
        <w:t>”</w:t>
      </w:r>
      <w:r w:rsidRPr="000F168D">
        <w:rPr>
          <w:rFonts w:asciiTheme="minorEastAsia" w:eastAsiaTheme="minorEastAsia"/>
        </w:rPr>
        <w:t>始終是兩碼事，盡管這并非基于蘇格拉底的良知與意識合二為一的意義之上，而是基于</w:t>
      </w:r>
      <w:r w:rsidRPr="000F168D">
        <w:rPr>
          <w:rFonts w:asciiTheme="minorEastAsia" w:eastAsiaTheme="minorEastAsia"/>
        </w:rPr>
        <w:t>“</w:t>
      </w:r>
      <w:r w:rsidRPr="000F168D">
        <w:rPr>
          <w:rFonts w:asciiTheme="minorEastAsia" w:eastAsiaTheme="minorEastAsia"/>
        </w:rPr>
        <w:t>存在者</w:t>
      </w:r>
      <w:r w:rsidRPr="000F168D">
        <w:rPr>
          <w:rFonts w:asciiTheme="minorEastAsia" w:eastAsiaTheme="minorEastAsia"/>
        </w:rPr>
        <w:t>”</w:t>
      </w:r>
      <w:r w:rsidRPr="000F168D">
        <w:rPr>
          <w:rFonts w:asciiTheme="minorEastAsia" w:eastAsiaTheme="minorEastAsia"/>
        </w:rPr>
        <w:t>只在上帝面前才能呈現其真實存在的意義之上；在世界的表象領域中，如果他試圖呈現在人們面前，那他就已經腐蝕了他的存在。在世界這個場景中，如果他以美德的偽裝呈現，那他根本就不是一個偽君子，他也沒有腐蝕世界，因為在遍在的上帝的注視之下，他的正直始終毫發未損，而他展示的美德要想有意義，只能公之于眾，隱匿是行不通的。不管上帝如何審判他，他的美德都將促進這個世界，而他的丑惡始終沒有露面。他也將知道如何隱惡，不是因為要假裝有美德，而是因為他感到丑惡不宜示諸人。</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偽善就是使腐敗得以呈現的丑惡。法蘭西的國王們為了拉攏、討好和腐蝕王國的貴族，決定將他們召集在宮廷中，上演了一幕最工于心計并充斥著愚蠢和狡詐、虛榮、羞辱和下作的丑劇。從此，偽善固有的口是心非，那不發光的東西發光了，它刺眼的強光投射在法國社會。無論我們希望了解的，是現代社會的起源，還是十八、十九世紀上流社會的起源，甚至是本世紀大眾社會的起源，這些東西，都在帶著</w:t>
      </w:r>
      <w:r w:rsidRPr="000F168D">
        <w:rPr>
          <w:rFonts w:asciiTheme="minorEastAsia" w:eastAsiaTheme="minorEastAsia"/>
        </w:rPr>
        <w:t>“</w:t>
      </w:r>
      <w:r w:rsidRPr="000F168D">
        <w:rPr>
          <w:rFonts w:asciiTheme="minorEastAsia" w:eastAsiaTheme="minorEastAsia"/>
        </w:rPr>
        <w:t>尊貴的偽善</w:t>
      </w:r>
      <w:r w:rsidRPr="000F168D">
        <w:rPr>
          <w:rFonts w:asciiTheme="minorEastAsia" w:eastAsiaTheme="minorEastAsia"/>
        </w:rPr>
        <w:t>”</w:t>
      </w:r>
      <w:r w:rsidRPr="000F168D">
        <w:rPr>
          <w:rFonts w:asciiTheme="minorEastAsia" w:eastAsiaTheme="minorEastAsia"/>
        </w:rPr>
        <w:t>（阿克頓勛爵）的法蘭西宮廷史中被極力的渲染；在圣西門的《回憶錄》中有原原本本的描述；而</w:t>
      </w:r>
      <w:r w:rsidRPr="000F168D">
        <w:rPr>
          <w:rFonts w:asciiTheme="minorEastAsia" w:eastAsiaTheme="minorEastAsia"/>
        </w:rPr>
        <w:t>“</w:t>
      </w:r>
      <w:r w:rsidRPr="000F168D">
        <w:rPr>
          <w:rFonts w:asciiTheme="minorEastAsia" w:eastAsiaTheme="minorEastAsia"/>
        </w:rPr>
        <w:t>永恒的</w:t>
      </w:r>
      <w:r w:rsidRPr="000F168D">
        <w:rPr>
          <w:rFonts w:asciiTheme="minorEastAsia" w:eastAsiaTheme="minorEastAsia"/>
        </w:rPr>
        <w:t>”</w:t>
      </w:r>
      <w:r w:rsidRPr="000F168D">
        <w:rPr>
          <w:rFonts w:asciiTheme="minorEastAsia" w:eastAsiaTheme="minorEastAsia"/>
        </w:rPr>
        <w:t>、典型的處世之道，則保留在拉羅什福科的箴言中，迄今無人可望其項背。在那里，是的，感激之情</w:t>
      </w:r>
      <w:r w:rsidRPr="000F168D">
        <w:rPr>
          <w:rFonts w:asciiTheme="minorEastAsia" w:eastAsiaTheme="minorEastAsia"/>
        </w:rPr>
        <w:t>“</w:t>
      </w:r>
      <w:r w:rsidRPr="000F168D">
        <w:rPr>
          <w:rFonts w:asciiTheme="minorEastAsia" w:eastAsiaTheme="minorEastAsia"/>
        </w:rPr>
        <w:t>就像商業信用</w:t>
      </w:r>
      <w:r w:rsidRPr="000F168D">
        <w:rPr>
          <w:rFonts w:asciiTheme="minorEastAsia" w:eastAsiaTheme="minorEastAsia"/>
        </w:rPr>
        <w:t>”</w:t>
      </w:r>
      <w:r w:rsidRPr="000F168D">
        <w:rPr>
          <w:rFonts w:asciiTheme="minorEastAsia" w:eastAsiaTheme="minorEastAsia"/>
        </w:rPr>
        <w:t>，承諾</w:t>
      </w:r>
      <w:r w:rsidRPr="000F168D">
        <w:rPr>
          <w:rFonts w:asciiTheme="minorEastAsia" w:eastAsiaTheme="minorEastAsia"/>
        </w:rPr>
        <w:t>“</w:t>
      </w:r>
      <w:r w:rsidRPr="000F168D">
        <w:rPr>
          <w:rFonts w:asciiTheme="minorEastAsia" w:eastAsiaTheme="minorEastAsia"/>
        </w:rPr>
        <w:t>視乎（人）期望之程度而立，視乎他們懼怕之程度而守</w:t>
      </w:r>
      <w:r w:rsidRPr="000F168D">
        <w:rPr>
          <w:rFonts w:asciiTheme="minorEastAsia" w:eastAsiaTheme="minorEastAsia"/>
        </w:rPr>
        <w:t>”</w:t>
      </w:r>
      <w:r w:rsidRPr="000F168D">
        <w:rPr>
          <w:rFonts w:asciiTheme="minorEastAsia" w:eastAsiaTheme="minorEastAsia"/>
        </w:rPr>
        <w:t>，每個故事都是一個奸計，每個目標都成為一場陰謀。當聲稱</w:t>
      </w:r>
      <w:r w:rsidRPr="000F168D">
        <w:rPr>
          <w:rFonts w:asciiTheme="minorEastAsia" w:eastAsiaTheme="minorEastAsia"/>
        </w:rPr>
        <w:t>“</w:t>
      </w:r>
      <w:r w:rsidRPr="000F168D">
        <w:rPr>
          <w:rFonts w:asciiTheme="minorEastAsia" w:eastAsiaTheme="minorEastAsia"/>
        </w:rPr>
        <w:t>為富者不仁</w:t>
      </w:r>
      <w:r w:rsidRPr="000F168D">
        <w:rPr>
          <w:rFonts w:asciiTheme="minorEastAsia" w:eastAsiaTheme="minorEastAsia"/>
        </w:rPr>
        <w:t>”</w:t>
      </w:r>
      <w:r w:rsidRPr="000F168D">
        <w:rPr>
          <w:rFonts w:asciiTheme="minorEastAsia" w:eastAsiaTheme="minorEastAsia"/>
        </w:rPr>
        <w:t>，或者依然以我們稱之為道德主義者的那些早期法國社會風尚的轉述者的口吻，宣稱</w:t>
      </w:r>
      <w:r w:rsidRPr="000F168D">
        <w:rPr>
          <w:rFonts w:asciiTheme="minorEastAsia" w:eastAsiaTheme="minorEastAsia"/>
        </w:rPr>
        <w:t>“</w:t>
      </w:r>
      <w:r w:rsidRPr="000F168D">
        <w:rPr>
          <w:rFonts w:asciiTheme="minorEastAsia" w:eastAsiaTheme="minorEastAsia"/>
        </w:rPr>
        <w:t>La reine du monde c'est l'intrigue</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陰謀詭計主宰世界</w:t>
      </w:r>
      <w:r w:rsidRPr="000F168D">
        <w:rPr>
          <w:rFonts w:asciiTheme="minorEastAsia" w:eastAsiaTheme="minorEastAsia"/>
        </w:rPr>
        <w:t>”</w:t>
      </w:r>
      <w:r w:rsidRPr="000F168D">
        <w:rPr>
          <w:rFonts w:asciiTheme="minorEastAsia" w:eastAsiaTheme="minorEastAsia"/>
        </w:rPr>
        <w:t>）之時，羅伯斯庇爾知道自己在說什么。</w:t>
      </w:r>
      <w:hyperlink w:anchor="_89">
        <w:bookmarkStart w:id="97" w:name="89"/>
        <w:r w:rsidRPr="000F168D">
          <w:rPr>
            <w:rStyle w:val="36Text"/>
            <w:rFonts w:asciiTheme="minorEastAsia" w:eastAsiaTheme="minorEastAsia"/>
          </w:rPr>
          <w:t>89</w:t>
        </w:r>
        <w:bookmarkEnd w:id="97"/>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別忘了，當一切政治發展都被路易十六倒霉的陰謀詭計所籠罩之后，專制統治才接踵而來。專制的暴力，至少在一定程度上是對一系列背信棄義行為的反動。路易十四尚且知道如何將這些恣意墮落的行為與他指導國家事務的方式劃清界限，而現在這些行為卻已經蔓延到君主身上了，除此之外，這一系列背信棄義的行為可以稱得上是宮廷社會習以為常的陰謀之完美的政治對應物了。承諾和誓愿只不過是一道不怎么可靠的屏障，用來瞞天過海并且用作緩兵之計，以圖設計一個更為拙劣的陰謀來背棄和撕毀一切承諾和誓愿。在此情境下，國王視乎其懼怕的程度而立約，視乎其期望的程度而毀約，盡管如此，人們還是不免為拉羅什福科箴言的一針見血驚嘆不已。這些經驗帶來了一種流傳甚廣的觀點認為：最成功的政治行動方式，如果不是赤裸裸的暴力，那就是陰謀、欺騙和詭計了。所以，今天我們主要是從那些在革命傳統中練就政治才能的人身上，找到這一種現實政治的。這絕非偶然。在社會允許侵犯、攀附并最終吞噬政治領域的地方，社會將自己的道德和</w:t>
      </w:r>
      <w:r w:rsidRPr="000F168D">
        <w:rPr>
          <w:rFonts w:asciiTheme="minorEastAsia" w:eastAsiaTheme="minorEastAsia"/>
        </w:rPr>
        <w:t>“</w:t>
      </w:r>
      <w:r w:rsidRPr="000F168D">
        <w:rPr>
          <w:rFonts w:asciiTheme="minorEastAsia" w:eastAsiaTheme="minorEastAsia"/>
        </w:rPr>
        <w:t>道德</w:t>
      </w:r>
      <w:r w:rsidRPr="000F168D">
        <w:rPr>
          <w:rFonts w:asciiTheme="minorEastAsia" w:eastAsiaTheme="minorEastAsia"/>
        </w:rPr>
        <w:t>”</w:t>
      </w:r>
      <w:r w:rsidRPr="000F168D">
        <w:rPr>
          <w:rFonts w:asciiTheme="minorEastAsia" w:eastAsiaTheme="minorEastAsia"/>
        </w:rPr>
        <w:t>標準強加于人，這就是上流社會的陰謀詭計和背信棄義，下層則報之以暴力和殘忍。</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對偽善開戰，也就是對十八世紀所了解的那個社會宣戰，這首先意味著與作為法國社會中心的凡爾賽宮廷作戰。從外部來看，從苦難和悲慘的立場來看，凡爾賽宮廷以冷酷無情為特征；但是從內部來看，根據它自身的標準來判斷，凡爾賽宮廷就是腐敗和偽善之地。窮人的悲慘生活與富人的腐朽生活針鋒相對，這對于理解盧梭和羅伯斯庇爾的言外之意十分關鍵。他們堅持人</w:t>
      </w:r>
      <w:r w:rsidRPr="000F168D">
        <w:rPr>
          <w:rFonts w:asciiTheme="minorEastAsia" w:eastAsiaTheme="minorEastAsia"/>
        </w:rPr>
        <w:t>“</w:t>
      </w:r>
      <w:r w:rsidRPr="000F168D">
        <w:rPr>
          <w:rFonts w:asciiTheme="minorEastAsia" w:eastAsiaTheme="minorEastAsia"/>
        </w:rPr>
        <w:t>本性</w:t>
      </w:r>
      <w:r w:rsidRPr="000F168D">
        <w:rPr>
          <w:rFonts w:asciiTheme="minorEastAsia" w:eastAsiaTheme="minorEastAsia"/>
        </w:rPr>
        <w:t>”</w:t>
      </w:r>
      <w:r w:rsidRPr="000F168D">
        <w:rPr>
          <w:rFonts w:asciiTheme="minorEastAsia" w:eastAsiaTheme="minorEastAsia"/>
        </w:rPr>
        <w:t>是善的，是社會的生活方式使之腐化；下層人民單憑不從屬于社會這一點，就必然一直是</w:t>
      </w:r>
      <w:r w:rsidRPr="000F168D">
        <w:rPr>
          <w:rFonts w:asciiTheme="minorEastAsia" w:eastAsiaTheme="minorEastAsia"/>
        </w:rPr>
        <w:t>“</w:t>
      </w:r>
      <w:r w:rsidRPr="000F168D">
        <w:rPr>
          <w:rFonts w:asciiTheme="minorEastAsia" w:eastAsiaTheme="minorEastAsia"/>
        </w:rPr>
        <w:t>正義與善</w:t>
      </w:r>
      <w:r w:rsidRPr="000F168D">
        <w:rPr>
          <w:rFonts w:asciiTheme="minorEastAsia" w:eastAsiaTheme="minorEastAsia"/>
        </w:rPr>
        <w:t>”</w:t>
      </w:r>
      <w:r w:rsidRPr="000F168D">
        <w:rPr>
          <w:rFonts w:asciiTheme="minorEastAsia" w:eastAsiaTheme="minorEastAsia"/>
        </w:rPr>
        <w:t>的。從這一立場來看，大革命貌似一場內核大爆炸，這是一個未受腐蝕也不可腐蝕的內核，但它的外殼已經腐爛并散發出腐臭氣味。正是在這種語境中，將革命專制的暴力比作伴隨著舊有機體死亡、新有機體即將誕生這一過程的陣痛，這一通行的隱喻一時令人膺服。然而這還不是法國革命者使用的隱喻呢。他們鐘愛的隱喻是，大革命提供了一個機會，撕下法國社會臉上偽善的面具、暴露它的腐朽性，最終，撕破腐敗墮落的外衣，露出下面人民純樸、誠實的面龐。</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對于兩個通常用于描述和解釋革命的隱喻來說十分奇怪的是，有機體的比喻既為歷史學家也為革命理論家所青睞（其實馬克思十分喜歡</w:t>
      </w:r>
      <w:r w:rsidRPr="000F168D">
        <w:rPr>
          <w:rFonts w:asciiTheme="minorEastAsia" w:eastAsiaTheme="minorEastAsia"/>
        </w:rPr>
        <w:t>“</w:t>
      </w:r>
      <w:r w:rsidRPr="000F168D">
        <w:rPr>
          <w:rFonts w:asciiTheme="minorEastAsia" w:eastAsiaTheme="minorEastAsia"/>
        </w:rPr>
        <w:t>革命的陣痛</w:t>
      </w:r>
      <w:r w:rsidRPr="000F168D">
        <w:rPr>
          <w:rFonts w:asciiTheme="minorEastAsia" w:eastAsiaTheme="minorEastAsia"/>
        </w:rPr>
        <w:t>”</w:t>
      </w:r>
      <w:r w:rsidRPr="000F168D">
        <w:rPr>
          <w:rFonts w:asciiTheme="minorEastAsia" w:eastAsiaTheme="minorEastAsia"/>
        </w:rPr>
        <w:t>），而法國大革命的演出者則偏愛從劇場語言中刻畫自己的形象。</w:t>
      </w:r>
      <w:hyperlink w:anchor="_90">
        <w:bookmarkStart w:id="98" w:name="90"/>
        <w:r w:rsidRPr="000F168D">
          <w:rPr>
            <w:rStyle w:val="36Text"/>
            <w:rFonts w:asciiTheme="minorEastAsia" w:eastAsiaTheme="minorEastAsia"/>
          </w:rPr>
          <w:t>90</w:t>
        </w:r>
        <w:bookmarkEnd w:id="98"/>
      </w:hyperlink>
      <w:r w:rsidRPr="000F168D">
        <w:rPr>
          <w:rFonts w:asciiTheme="minorEastAsia" w:eastAsiaTheme="minorEastAsia"/>
        </w:rPr>
        <w:t>拉丁詞persona（人物）的歷史，也許最能說明起源于劇場的許多政治隱喻固有的深刻意義。該詞原意是指古代演員在戲中經常戴的面具。[dramatis personae（戴面具的演員）對應于希臘語</w:t>
      </w:r>
      <w:r w:rsidRPr="000F168D">
        <w:rPr>
          <w:rFonts w:asciiTheme="minorEastAsia" w:eastAsiaTheme="minorEastAsia"/>
        </w:rPr>
        <w:t>τàτο</w:t>
      </w:r>
      <w:r w:rsidRPr="000F168D">
        <w:rPr>
          <w:rFonts w:asciiTheme="minorEastAsia" w:eastAsiaTheme="minorEastAsia"/>
          <w:noProof/>
          <w:lang w:val="en-US" w:eastAsia="zh-CN" w:bidi="ar-SA"/>
        </w:rPr>
        <w:drawing>
          <wp:inline distT="0" distB="0" distL="0" distR="0" wp14:anchorId="6CB7144D" wp14:editId="4692CEA0">
            <wp:extent cx="88900" cy="114300"/>
            <wp:effectExtent l="0" t="0" r="0" b="0"/>
            <wp:docPr id="24" name="image03559.jpeg" descr="image035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9.jpeg" descr="image03559.jpeg"/>
                    <pic:cNvPicPr/>
                  </pic:nvPicPr>
                  <pic:blipFill>
                    <a:blip r:embed="rId19"/>
                    <a:stretch>
                      <a:fillRect/>
                    </a:stretch>
                  </pic:blipFill>
                  <pic:spPr>
                    <a:xfrm>
                      <a:off x="0" y="0"/>
                      <a:ext cx="88900" cy="114300"/>
                    </a:xfrm>
                    <a:prstGeom prst="rect">
                      <a:avLst/>
                    </a:prstGeom>
                  </pic:spPr>
                </pic:pic>
              </a:graphicData>
            </a:graphic>
          </wp:inline>
        </w:drawing>
      </w:r>
      <w:r w:rsidRPr="000F168D">
        <w:rPr>
          <w:rFonts w:asciiTheme="minorEastAsia" w:eastAsiaTheme="minorEastAsia"/>
        </w:rPr>
        <w:t>δ</w:t>
      </w:r>
      <w:r w:rsidRPr="000F168D">
        <w:rPr>
          <w:rFonts w:asciiTheme="minorEastAsia" w:eastAsiaTheme="minorEastAsia"/>
        </w:rPr>
        <w:t>p</w:t>
      </w:r>
      <w:r w:rsidRPr="000F168D">
        <w:rPr>
          <w:rFonts w:asciiTheme="minorEastAsia" w:eastAsiaTheme="minorEastAsia"/>
        </w:rPr>
        <w:t>áματο</w:t>
      </w:r>
      <w:r w:rsidRPr="000F168D">
        <w:rPr>
          <w:rFonts w:asciiTheme="minorEastAsia" w:eastAsiaTheme="minorEastAsia"/>
        </w:rPr>
        <w:t>s</w:t>
      </w:r>
      <w:r w:rsidRPr="000F168D">
        <w:rPr>
          <w:rFonts w:asciiTheme="minorEastAsia" w:eastAsiaTheme="minorEastAsia"/>
        </w:rPr>
        <w:t>π</w:t>
      </w:r>
      <w:r w:rsidRPr="000F168D">
        <w:rPr>
          <w:rFonts w:asciiTheme="minorEastAsia" w:eastAsiaTheme="minorEastAsia"/>
        </w:rPr>
        <w:t>p</w:t>
      </w:r>
      <w:r w:rsidRPr="000F168D">
        <w:rPr>
          <w:rFonts w:asciiTheme="minorEastAsia" w:eastAsiaTheme="minorEastAsia"/>
        </w:rPr>
        <w:t>óσωπα</w:t>
      </w:r>
      <w:r w:rsidRPr="000F168D">
        <w:rPr>
          <w:rFonts w:asciiTheme="minorEastAsia" w:eastAsiaTheme="minorEastAsia"/>
        </w:rPr>
        <w:t>]面具本身顯然具有兩種功能：它不得不遮蔽，或毋寧說是置換演員本人的臉龐和面容，然而這種方式又能使聲音穿透。</w:t>
      </w:r>
      <w:hyperlink w:anchor="_91">
        <w:bookmarkStart w:id="99" w:name="91"/>
        <w:r w:rsidRPr="000F168D">
          <w:rPr>
            <w:rStyle w:val="36Text"/>
            <w:rFonts w:asciiTheme="minorEastAsia" w:eastAsiaTheme="minorEastAsia"/>
          </w:rPr>
          <w:t>91</w:t>
        </w:r>
        <w:bookmarkEnd w:id="99"/>
      </w:hyperlink>
      <w:r w:rsidRPr="000F168D">
        <w:rPr>
          <w:rFonts w:asciiTheme="minorEastAsia" w:eastAsiaTheme="minorEastAsia"/>
        </w:rPr>
        <w:t>無論如何，在一個透聲面具的這種雙重理解中，</w:t>
      </w:r>
      <w:r w:rsidRPr="000F168D">
        <w:rPr>
          <w:rFonts w:asciiTheme="minorEastAsia" w:eastAsiaTheme="minorEastAsia"/>
        </w:rPr>
        <w:t>“</w:t>
      </w:r>
      <w:r w:rsidRPr="000F168D">
        <w:rPr>
          <w:rFonts w:asciiTheme="minorEastAsia" w:eastAsiaTheme="minorEastAsia"/>
        </w:rPr>
        <w:t>人物</w:t>
      </w:r>
      <w:r w:rsidRPr="000F168D">
        <w:rPr>
          <w:rFonts w:asciiTheme="minorEastAsia" w:eastAsiaTheme="minorEastAsia"/>
        </w:rPr>
        <w:t>”</w:t>
      </w:r>
      <w:r w:rsidRPr="000F168D">
        <w:rPr>
          <w:rFonts w:asciiTheme="minorEastAsia" w:eastAsiaTheme="minorEastAsia"/>
        </w:rPr>
        <w:t>一詞變成了一個隱喻，從劇場語言中被帶到了法律語匯中。羅馬的私人個體和羅馬公民之間的區別在于，后者擁有一個</w:t>
      </w:r>
      <w:r w:rsidRPr="000F168D">
        <w:rPr>
          <w:rFonts w:asciiTheme="minorEastAsia" w:eastAsiaTheme="minorEastAsia"/>
        </w:rPr>
        <w:t>“</w:t>
      </w:r>
      <w:r w:rsidRPr="000F168D">
        <w:rPr>
          <w:rFonts w:asciiTheme="minorEastAsia" w:eastAsiaTheme="minorEastAsia"/>
        </w:rPr>
        <w:t>人物</w:t>
      </w:r>
      <w:r w:rsidRPr="000F168D">
        <w:rPr>
          <w:rFonts w:asciiTheme="minorEastAsia" w:eastAsiaTheme="minorEastAsia"/>
        </w:rPr>
        <w:t>”</w:t>
      </w:r>
      <w:r w:rsidRPr="000F168D">
        <w:rPr>
          <w:rFonts w:asciiTheme="minorEastAsia" w:eastAsiaTheme="minorEastAsia"/>
        </w:rPr>
        <w:t>，就像我們所說的法律人格；似乎是法律將他期待在公共場合中表演的角色粘貼在他身上，不過還得讓他本人的聲音能夠穿透出去。關鍵在于：</w:t>
      </w:r>
      <w:r w:rsidRPr="000F168D">
        <w:rPr>
          <w:rFonts w:asciiTheme="minorEastAsia" w:eastAsiaTheme="minorEastAsia"/>
        </w:rPr>
        <w:t>“</w:t>
      </w:r>
      <w:r w:rsidRPr="000F168D">
        <w:rPr>
          <w:rFonts w:asciiTheme="minorEastAsia" w:eastAsiaTheme="minorEastAsia"/>
        </w:rPr>
        <w:t>自然的自我不入法庭。呈現在法律面前的，是一個由法律創造的，承擔權利和義務的人。</w:t>
      </w:r>
      <w:r w:rsidRPr="000F168D">
        <w:rPr>
          <w:rFonts w:asciiTheme="minorEastAsia" w:eastAsiaTheme="minorEastAsia"/>
        </w:rPr>
        <w:t>”</w:t>
      </w:r>
      <w:hyperlink w:anchor="_92">
        <w:bookmarkStart w:id="100" w:name="92"/>
        <w:r w:rsidRPr="000F168D">
          <w:rPr>
            <w:rStyle w:val="36Text"/>
            <w:rFonts w:asciiTheme="minorEastAsia" w:eastAsiaTheme="minorEastAsia"/>
          </w:rPr>
          <w:t>92</w:t>
        </w:r>
        <w:bookmarkEnd w:id="100"/>
      </w:hyperlink>
      <w:r w:rsidRPr="000F168D">
        <w:rPr>
          <w:rFonts w:asciiTheme="minorEastAsia" w:eastAsiaTheme="minorEastAsia"/>
        </w:rPr>
        <w:t>沒有他的</w:t>
      </w:r>
      <w:r w:rsidRPr="000F168D">
        <w:rPr>
          <w:rFonts w:asciiTheme="minorEastAsia" w:eastAsiaTheme="minorEastAsia"/>
        </w:rPr>
        <w:t>“</w:t>
      </w:r>
      <w:r w:rsidRPr="000F168D">
        <w:rPr>
          <w:rFonts w:asciiTheme="minorEastAsia" w:eastAsiaTheme="minorEastAsia"/>
        </w:rPr>
        <w:t>人物</w:t>
      </w:r>
      <w:r w:rsidRPr="000F168D">
        <w:rPr>
          <w:rFonts w:asciiTheme="minorEastAsia" w:eastAsiaTheme="minorEastAsia"/>
        </w:rPr>
        <w:t>”</w:t>
      </w:r>
      <w:r w:rsidRPr="000F168D">
        <w:rPr>
          <w:rFonts w:asciiTheme="minorEastAsia" w:eastAsiaTheme="minorEastAsia"/>
        </w:rPr>
        <w:t>，就只剩下一個不具備任何權利和義務的個體了，或許這就是一個</w:t>
      </w:r>
      <w:r w:rsidRPr="000F168D">
        <w:rPr>
          <w:rFonts w:asciiTheme="minorEastAsia" w:eastAsiaTheme="minorEastAsia"/>
        </w:rPr>
        <w:t>“</w:t>
      </w:r>
      <w:r w:rsidRPr="000F168D">
        <w:rPr>
          <w:rFonts w:asciiTheme="minorEastAsia" w:eastAsiaTheme="minorEastAsia"/>
        </w:rPr>
        <w:t>自然人</w:t>
      </w:r>
      <w:r w:rsidRPr="000F168D">
        <w:rPr>
          <w:rFonts w:asciiTheme="minorEastAsia" w:eastAsiaTheme="minorEastAsia"/>
        </w:rPr>
        <w:t>”</w:t>
      </w:r>
      <w:r w:rsidRPr="000F168D">
        <w:rPr>
          <w:rFonts w:asciiTheme="minorEastAsia" w:eastAsiaTheme="minorEastAsia"/>
        </w:rPr>
        <w:t>，也就是人的類存在或者homo（人），這是該詞的本義，指的是在公民的法律和政治體范圍之外的某個人，例如一名奴隸。然而，這樣的人一定是與政治無關的存在。</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法國大革命戳穿了宮廷的陰謀，接著就撕下自己孩子的假面具，當然，它針對的是偽善的面具。在語義學上，希臘語</w:t>
      </w:r>
      <w:r w:rsidRPr="000F168D">
        <w:rPr>
          <w:rFonts w:asciiTheme="minorEastAsia" w:eastAsiaTheme="minorEastAsia"/>
          <w:noProof/>
          <w:lang w:val="en-US" w:eastAsia="zh-CN" w:bidi="ar-SA"/>
        </w:rPr>
        <w:drawing>
          <wp:inline distT="0" distB="0" distL="0" distR="0" wp14:anchorId="090DA552" wp14:editId="6B8C026B">
            <wp:extent cx="88900" cy="114300"/>
            <wp:effectExtent l="0" t="0" r="0" b="0"/>
            <wp:docPr id="25" name="image03553.jpeg" descr="image035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3.jpeg" descr="image03553.jpeg"/>
                    <pic:cNvPicPr/>
                  </pic:nvPicPr>
                  <pic:blipFill>
                    <a:blip r:embed="rId13"/>
                    <a:stretch>
                      <a:fillRect/>
                    </a:stretch>
                  </pic:blipFill>
                  <pic:spPr>
                    <a:xfrm>
                      <a:off x="0" y="0"/>
                      <a:ext cx="88900" cy="114300"/>
                    </a:xfrm>
                    <a:prstGeom prst="rect">
                      <a:avLst/>
                    </a:prstGeom>
                  </pic:spPr>
                </pic:pic>
              </a:graphicData>
            </a:graphic>
          </wp:inline>
        </w:drawing>
      </w:r>
      <w:r w:rsidRPr="000F168D">
        <w:rPr>
          <w:rFonts w:asciiTheme="minorEastAsia" w:eastAsiaTheme="minorEastAsia"/>
        </w:rPr>
        <w:t>ποκ</w:t>
      </w:r>
      <w:r w:rsidRPr="000F168D">
        <w:rPr>
          <w:rFonts w:asciiTheme="minorEastAsia" w:eastAsiaTheme="minorEastAsia"/>
        </w:rPr>
        <w:t>p</w:t>
      </w:r>
      <w:r w:rsidRPr="000F168D">
        <w:rPr>
          <w:rFonts w:asciiTheme="minorEastAsia" w:eastAsiaTheme="minorEastAsia"/>
        </w:rPr>
        <w:t>ιτη</w:t>
      </w:r>
      <w:r w:rsidRPr="000F168D">
        <w:rPr>
          <w:rFonts w:asciiTheme="minorEastAsia" w:eastAsiaTheme="minorEastAsia"/>
        </w:rPr>
        <w:t>'s無論是原意還是隱喻意上都是指演員本人，而不是他所戴的面具</w:t>
      </w:r>
      <w:r w:rsidRPr="000F168D">
        <w:rPr>
          <w:rFonts w:asciiTheme="minorEastAsia" w:eastAsiaTheme="minorEastAsia"/>
        </w:rPr>
        <w:t>π</w:t>
      </w:r>
      <w:r w:rsidRPr="000F168D">
        <w:rPr>
          <w:rFonts w:asciiTheme="minorEastAsia" w:eastAsiaTheme="minorEastAsia"/>
        </w:rPr>
        <w:t>p</w:t>
      </w:r>
      <w:r w:rsidRPr="000F168D">
        <w:rPr>
          <w:rFonts w:asciiTheme="minorEastAsia" w:eastAsiaTheme="minorEastAsia"/>
        </w:rPr>
        <w:t>óσωπον</w:t>
      </w:r>
      <w:r w:rsidRPr="000F168D">
        <w:rPr>
          <w:rFonts w:asciiTheme="minorEastAsia" w:eastAsiaTheme="minorEastAsia"/>
        </w:rPr>
        <w:t>。相形之下，</w:t>
      </w:r>
      <w:r w:rsidRPr="000F168D">
        <w:rPr>
          <w:rFonts w:asciiTheme="minorEastAsia" w:eastAsiaTheme="minorEastAsia"/>
        </w:rPr>
        <w:t>“</w:t>
      </w:r>
      <w:r w:rsidRPr="000F168D">
        <w:rPr>
          <w:rFonts w:asciiTheme="minorEastAsia" w:eastAsiaTheme="minorEastAsia"/>
        </w:rPr>
        <w:t>人物</w:t>
      </w:r>
      <w:r w:rsidRPr="000F168D">
        <w:rPr>
          <w:rFonts w:asciiTheme="minorEastAsia" w:eastAsiaTheme="minorEastAsia"/>
        </w:rPr>
        <w:t>”</w:t>
      </w:r>
      <w:r w:rsidRPr="000F168D">
        <w:rPr>
          <w:rFonts w:asciiTheme="minorEastAsia" w:eastAsiaTheme="minorEastAsia"/>
        </w:rPr>
        <w:t>在其本源的劇場意義上，是指根據劇情需要粘貼在演員臉上的面具，故喻指</w:t>
      </w:r>
      <w:r w:rsidRPr="000F168D">
        <w:rPr>
          <w:rFonts w:asciiTheme="minorEastAsia" w:eastAsiaTheme="minorEastAsia"/>
        </w:rPr>
        <w:t>“</w:t>
      </w:r>
      <w:r w:rsidRPr="000F168D">
        <w:rPr>
          <w:rFonts w:asciiTheme="minorEastAsia" w:eastAsiaTheme="minorEastAsia"/>
        </w:rPr>
        <w:t>法人</w:t>
      </w:r>
      <w:r w:rsidRPr="000F168D">
        <w:rPr>
          <w:rFonts w:asciiTheme="minorEastAsia" w:eastAsiaTheme="minorEastAsia"/>
        </w:rPr>
        <w:t>”</w:t>
      </w:r>
      <w:r w:rsidRPr="000F168D">
        <w:rPr>
          <w:rFonts w:asciiTheme="minorEastAsia" w:eastAsiaTheme="minorEastAsia"/>
        </w:rPr>
        <w:t>，是國內法加之于個人以及群體和公司身上的東西，甚至也可加之于</w:t>
      </w:r>
      <w:r w:rsidRPr="000F168D">
        <w:rPr>
          <w:rFonts w:asciiTheme="minorEastAsia" w:eastAsiaTheme="minorEastAsia"/>
        </w:rPr>
        <w:t>“</w:t>
      </w:r>
      <w:r w:rsidRPr="000F168D">
        <w:rPr>
          <w:rFonts w:asciiTheme="minorEastAsia" w:eastAsiaTheme="minorEastAsia"/>
        </w:rPr>
        <w:t>一個共同而持久的目標</w:t>
      </w:r>
      <w:r w:rsidRPr="000F168D">
        <w:rPr>
          <w:rFonts w:asciiTheme="minorEastAsia" w:eastAsiaTheme="minorEastAsia"/>
        </w:rPr>
        <w:t>”</w:t>
      </w:r>
      <w:r w:rsidRPr="000F168D">
        <w:rPr>
          <w:rFonts w:asciiTheme="minorEastAsia" w:eastAsiaTheme="minorEastAsia"/>
        </w:rPr>
        <w:t>，就比如</w:t>
      </w:r>
      <w:r w:rsidRPr="000F168D">
        <w:rPr>
          <w:rFonts w:asciiTheme="minorEastAsia" w:eastAsiaTheme="minorEastAsia"/>
        </w:rPr>
        <w:t>“</w:t>
      </w:r>
      <w:r w:rsidRPr="000F168D">
        <w:rPr>
          <w:rFonts w:asciiTheme="minorEastAsia" w:eastAsiaTheme="minorEastAsia"/>
        </w:rPr>
        <w:t>擁有牛津或劍橋學院財產的</w:t>
      </w:r>
      <w:r w:rsidRPr="000F168D">
        <w:rPr>
          <w:rFonts w:asciiTheme="minorEastAsia" w:eastAsiaTheme="minorEastAsia"/>
        </w:rPr>
        <w:t>‘</w:t>
      </w:r>
      <w:r w:rsidRPr="000F168D">
        <w:rPr>
          <w:rFonts w:asciiTheme="minorEastAsia" w:eastAsiaTheme="minorEastAsia"/>
        </w:rPr>
        <w:t>法人</w:t>
      </w:r>
      <w:r w:rsidRPr="000F168D">
        <w:rPr>
          <w:rFonts w:asciiTheme="minorEastAsia" w:eastAsiaTheme="minorEastAsia"/>
        </w:rPr>
        <w:t>’</w:t>
      </w:r>
      <w:r w:rsidRPr="000F168D">
        <w:rPr>
          <w:rFonts w:asciiTheme="minorEastAsia" w:eastAsiaTheme="minorEastAsia"/>
        </w:rPr>
        <w:t>，既非已故的創辦者，也不是健在的繼承人機構</w:t>
      </w:r>
      <w:r w:rsidRPr="000F168D">
        <w:rPr>
          <w:rFonts w:asciiTheme="minorEastAsia" w:eastAsiaTheme="minorEastAsia"/>
        </w:rPr>
        <w:t>”</w:t>
      </w:r>
      <w:r w:rsidRPr="000F168D">
        <w:rPr>
          <w:rFonts w:asciiTheme="minorEastAsia" w:eastAsiaTheme="minorEastAsia"/>
        </w:rPr>
        <w:t>。這個隱喻的獨到之處在于，摘下</w:t>
      </w:r>
      <w:r w:rsidRPr="000F168D">
        <w:rPr>
          <w:rFonts w:asciiTheme="minorEastAsia" w:eastAsiaTheme="minorEastAsia"/>
        </w:rPr>
        <w:t>“</w:t>
      </w:r>
      <w:r w:rsidRPr="000F168D">
        <w:rPr>
          <w:rFonts w:asciiTheme="minorEastAsia" w:eastAsiaTheme="minorEastAsia"/>
        </w:rPr>
        <w:t>法人</w:t>
      </w:r>
      <w:r w:rsidRPr="000F168D">
        <w:rPr>
          <w:rFonts w:asciiTheme="minorEastAsia" w:eastAsiaTheme="minorEastAsia"/>
        </w:rPr>
        <w:t>”</w:t>
      </w:r>
      <w:r w:rsidRPr="000F168D">
        <w:rPr>
          <w:rFonts w:asciiTheme="minorEastAsia" w:eastAsiaTheme="minorEastAsia"/>
        </w:rPr>
        <w:t>的面具，剝奪他的法律人格，將剩下</w:t>
      </w:r>
      <w:r w:rsidRPr="000F168D">
        <w:rPr>
          <w:rFonts w:asciiTheme="minorEastAsia" w:eastAsiaTheme="minorEastAsia"/>
        </w:rPr>
        <w:t>“</w:t>
      </w:r>
      <w:r w:rsidRPr="000F168D">
        <w:rPr>
          <w:rFonts w:asciiTheme="minorEastAsia" w:eastAsiaTheme="minorEastAsia"/>
        </w:rPr>
        <w:t>自然的</w:t>
      </w:r>
      <w:r w:rsidRPr="000F168D">
        <w:rPr>
          <w:rFonts w:asciiTheme="minorEastAsia" w:eastAsiaTheme="minorEastAsia"/>
        </w:rPr>
        <w:t>”</w:t>
      </w:r>
      <w:r w:rsidRPr="000F168D">
        <w:rPr>
          <w:rFonts w:asciiTheme="minorEastAsia" w:eastAsiaTheme="minorEastAsia"/>
        </w:rPr>
        <w:t>人的類存在；而摘下偽君子的面具，則后面空空如也，因為偽君子不用戴任何面具，他本身就是一個演</w:t>
      </w:r>
      <w:r w:rsidRPr="000F168D">
        <w:rPr>
          <w:rFonts w:asciiTheme="minorEastAsia" w:eastAsiaTheme="minorEastAsia"/>
        </w:rPr>
        <w:lastRenderedPageBreak/>
        <w:t>員。他假裝是他扮演的角色，當他進入社會游戲時就一點都不用演戲了。換言之，偽君子之所以令人厭惡，在于他不僅要真誠還要自然；偽君子代表了，也可以說演出了社會領域的腐敗，他之所以在社會領域之外是危險的，在于他在政治劇場中，可以本能地信手戴上各種各樣的面具，也就是說，他可以扮演政治劇場中任何一個戴面具的演員的角色，但他不會遵照政治游戲規則的要求，將這個面具用作真理的傳聲板，相反是用作騙人的玩意兒。</w:t>
      </w:r>
      <w:hyperlink w:anchor="_93">
        <w:bookmarkStart w:id="101" w:name="93"/>
        <w:r w:rsidRPr="000F168D">
          <w:rPr>
            <w:rStyle w:val="36Text"/>
            <w:rFonts w:asciiTheme="minorEastAsia" w:eastAsiaTheme="minorEastAsia"/>
          </w:rPr>
          <w:t>93</w:t>
        </w:r>
        <w:bookmarkEnd w:id="101"/>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然而，法國革命者對</w:t>
      </w:r>
      <w:r w:rsidRPr="000F168D">
        <w:rPr>
          <w:rFonts w:asciiTheme="minorEastAsia" w:eastAsiaTheme="minorEastAsia"/>
        </w:rPr>
        <w:t>“</w:t>
      </w:r>
      <w:r w:rsidRPr="000F168D">
        <w:rPr>
          <w:rFonts w:asciiTheme="minorEastAsia" w:eastAsiaTheme="minorEastAsia"/>
        </w:rPr>
        <w:t>人物</w:t>
      </w:r>
      <w:r w:rsidRPr="000F168D">
        <w:rPr>
          <w:rFonts w:asciiTheme="minorEastAsia" w:eastAsiaTheme="minorEastAsia"/>
        </w:rPr>
        <w:t>”</w:t>
      </w:r>
      <w:r w:rsidRPr="000F168D">
        <w:rPr>
          <w:rFonts w:asciiTheme="minorEastAsia" w:eastAsiaTheme="minorEastAsia"/>
        </w:rPr>
        <w:t>毫無概念，對于由政治體賦予和保障的法律人格，也缺乏起碼的尊重。第三等級的吁求是進入，甚至是統治政治領域，他們的反叛在嚴格意義上是政治反叛，大眾貧困的兩難困境從此置身于法國大革命的道路上，此時法國革命者不再關心公民的解放，也不再關心基于下述意義的平等了，即每個人都應同等地被賦予法律人格并受它保護，同時一本正經地</w:t>
      </w:r>
      <w:r w:rsidRPr="000F168D">
        <w:rPr>
          <w:rFonts w:asciiTheme="minorEastAsia" w:eastAsiaTheme="minorEastAsia"/>
        </w:rPr>
        <w:t>“</w:t>
      </w:r>
      <w:r w:rsidRPr="000F168D">
        <w:rPr>
          <w:rFonts w:asciiTheme="minorEastAsia" w:eastAsiaTheme="minorEastAsia"/>
        </w:rPr>
        <w:t>通過</w:t>
      </w:r>
      <w:r w:rsidRPr="000F168D">
        <w:rPr>
          <w:rFonts w:asciiTheme="minorEastAsia" w:eastAsiaTheme="minorEastAsia"/>
        </w:rPr>
        <w:t>”</w:t>
      </w:r>
      <w:r w:rsidRPr="000F168D">
        <w:rPr>
          <w:rFonts w:asciiTheme="minorEastAsia" w:eastAsiaTheme="minorEastAsia"/>
        </w:rPr>
        <w:t>它來行動。他們相信他們解放了自然本身，可以說是將所有人身上的自然人解放出來，賦予其人權，這些權利人皆有之，不是基于他所屬之政治體，而是與生俱來的。換言之，通過無休無止地追查偽君子，通過激情澎湃地揭露社會，縱使革命者對</w:t>
      </w:r>
      <w:r w:rsidRPr="000F168D">
        <w:rPr>
          <w:rFonts w:asciiTheme="minorEastAsia" w:eastAsiaTheme="minorEastAsia"/>
        </w:rPr>
        <w:t>“</w:t>
      </w:r>
      <w:r w:rsidRPr="000F168D">
        <w:rPr>
          <w:rFonts w:asciiTheme="minorEastAsia" w:eastAsiaTheme="minorEastAsia"/>
        </w:rPr>
        <w:t>人物</w:t>
      </w:r>
      <w:r w:rsidRPr="000F168D">
        <w:rPr>
          <w:rFonts w:asciiTheme="minorEastAsia" w:eastAsiaTheme="minorEastAsia"/>
        </w:rPr>
        <w:t>”</w:t>
      </w:r>
      <w:r w:rsidRPr="000F168D">
        <w:rPr>
          <w:rFonts w:asciiTheme="minorEastAsia" w:eastAsiaTheme="minorEastAsia"/>
        </w:rPr>
        <w:t>尚一無所知，也同樣撕掉了</w:t>
      </w:r>
      <w:r w:rsidRPr="000F168D">
        <w:rPr>
          <w:rFonts w:asciiTheme="minorEastAsia" w:eastAsiaTheme="minorEastAsia"/>
        </w:rPr>
        <w:t>“</w:t>
      </w:r>
      <w:r w:rsidRPr="000F168D">
        <w:rPr>
          <w:rFonts w:asciiTheme="minorEastAsia" w:eastAsiaTheme="minorEastAsia"/>
        </w:rPr>
        <w:t>人物</w:t>
      </w:r>
      <w:r w:rsidRPr="000F168D">
        <w:rPr>
          <w:rFonts w:asciiTheme="minorEastAsia" w:eastAsiaTheme="minorEastAsia"/>
        </w:rPr>
        <w:t>”</w:t>
      </w:r>
      <w:r w:rsidRPr="000F168D">
        <w:rPr>
          <w:rFonts w:asciiTheme="minorEastAsia" w:eastAsiaTheme="minorEastAsia"/>
        </w:rPr>
        <w:t>的面具，以至于恐怖統治最終招致了真正自由和真正平等的對立面。恐怖統治讓一切居民都平等地喪失了一個法律人格的保護面具，從而達到了平等化。</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人權的難題是多方面的。柏克反對人權的著名論辯，既沒有過時也不</w:t>
      </w:r>
      <w:r w:rsidRPr="000F168D">
        <w:rPr>
          <w:rFonts w:asciiTheme="minorEastAsia" w:eastAsiaTheme="minorEastAsia"/>
        </w:rPr>
        <w:t>“</w:t>
      </w:r>
      <w:r w:rsidRPr="000F168D">
        <w:rPr>
          <w:rFonts w:asciiTheme="minorEastAsia" w:eastAsiaTheme="minorEastAsia"/>
        </w:rPr>
        <w:t>反動</w:t>
      </w:r>
      <w:r w:rsidRPr="000F168D">
        <w:rPr>
          <w:rFonts w:asciiTheme="minorEastAsia" w:eastAsiaTheme="minorEastAsia"/>
        </w:rPr>
        <w:t>”</w:t>
      </w:r>
      <w:r w:rsidRPr="000F168D">
        <w:rPr>
          <w:rFonts w:asciiTheme="minorEastAsia" w:eastAsiaTheme="minorEastAsia"/>
        </w:rPr>
        <w:t>。《人權宣言》以美國的《權利法案》為藍本，但與《權利法案》不同的是，法國革命者的用意是逐一解釋基本的消極權利，是人的自然天性所固有的，有別于人的政治地位。可以說他們其實是想把政治化為自然。相反，《權利法案》的良苦用心是設立一套持久的機制，對一切政治權力加以制約和控制，因此預設了政治體的存在和政治權力的運作。法國的《人權宣言》，正如大革命對它的理解那樣，意在成為一切政治權力的源泉，為政治體奠定基石，而不是加以控制。新的政治體應當建立在人的自然權利的基礎上；建立在他僅僅作為一個自然存在的權利的基礎上；建立在他</w:t>
      </w:r>
      <w:r w:rsidRPr="000F168D">
        <w:rPr>
          <w:rFonts w:asciiTheme="minorEastAsia" w:eastAsiaTheme="minorEastAsia"/>
        </w:rPr>
        <w:t>“</w:t>
      </w:r>
      <w:r w:rsidRPr="000F168D">
        <w:rPr>
          <w:rFonts w:asciiTheme="minorEastAsia" w:eastAsiaTheme="minorEastAsia"/>
        </w:rPr>
        <w:t>吃、穿和種族繁衍</w:t>
      </w:r>
      <w:r w:rsidRPr="000F168D">
        <w:rPr>
          <w:rFonts w:asciiTheme="minorEastAsia" w:eastAsiaTheme="minorEastAsia"/>
        </w:rPr>
        <w:t>”</w:t>
      </w:r>
      <w:r w:rsidRPr="000F168D">
        <w:rPr>
          <w:rFonts w:asciiTheme="minorEastAsia" w:eastAsiaTheme="minorEastAsia"/>
        </w:rPr>
        <w:t>的權利的基礎上；也就是說，建立在他滿足生活必需性的權利的基礎上。這些權利并沒有被理解為前政治的權利，任何政府和任何政治權力都無權干涉和侵犯，卻被理解為政府和權力的內容以及終極目的。人們指責ancien r</w:t>
      </w:r>
      <w:r w:rsidRPr="000F168D">
        <w:rPr>
          <w:rFonts w:asciiTheme="minorEastAsia" w:eastAsiaTheme="minorEastAsia"/>
        </w:rPr>
        <w:t>é</w:t>
      </w:r>
      <w:r w:rsidRPr="000F168D">
        <w:rPr>
          <w:rFonts w:asciiTheme="minorEastAsia" w:eastAsiaTheme="minorEastAsia"/>
        </w:rPr>
        <w:t>gime（舊政體）剝奪了其臣民的權利，那是指生命和自然的權利，而不是指自由和公民身份的權利。</w:t>
      </w:r>
    </w:p>
    <w:p w:rsidR="0084751D" w:rsidRPr="000F168D" w:rsidRDefault="0084751D" w:rsidP="0084751D">
      <w:pPr>
        <w:pStyle w:val="Para023"/>
        <w:spacing w:before="312" w:after="312"/>
        <w:rPr>
          <w:rFonts w:asciiTheme="minorEastAsia" w:eastAsiaTheme="minorEastAsia"/>
        </w:rPr>
      </w:pPr>
      <w:r w:rsidRPr="000F168D">
        <w:rPr>
          <w:rFonts w:asciiTheme="minorEastAsia" w:eastAsiaTheme="minorEastAsia"/>
        </w:rPr>
        <w:t>6</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當不幸的人出現在巴黎街頭時，似乎盧梭的</w:t>
      </w:r>
      <w:r w:rsidRPr="000F168D">
        <w:rPr>
          <w:rFonts w:asciiTheme="minorEastAsia" w:eastAsiaTheme="minorEastAsia"/>
        </w:rPr>
        <w:t>“</w:t>
      </w:r>
      <w:r w:rsidRPr="000F168D">
        <w:rPr>
          <w:rFonts w:asciiTheme="minorEastAsia" w:eastAsiaTheme="minorEastAsia"/>
        </w:rPr>
        <w:t>自然人</w:t>
      </w:r>
      <w:r w:rsidRPr="000F168D">
        <w:rPr>
          <w:rFonts w:asciiTheme="minorEastAsia" w:eastAsiaTheme="minorEastAsia"/>
        </w:rPr>
        <w:t>”</w:t>
      </w:r>
      <w:r w:rsidRPr="000F168D">
        <w:rPr>
          <w:rFonts w:asciiTheme="minorEastAsia" w:eastAsiaTheme="minorEastAsia"/>
        </w:rPr>
        <w:t>突然現形了，還帶著</w:t>
      </w:r>
      <w:r w:rsidRPr="000F168D">
        <w:rPr>
          <w:rFonts w:asciiTheme="minorEastAsia" w:eastAsiaTheme="minorEastAsia"/>
        </w:rPr>
        <w:t>“</w:t>
      </w:r>
      <w:r w:rsidRPr="000F168D">
        <w:rPr>
          <w:rFonts w:asciiTheme="minorEastAsia" w:eastAsiaTheme="minorEastAsia"/>
        </w:rPr>
        <w:t>原始狀態</w:t>
      </w:r>
      <w:r w:rsidRPr="000F168D">
        <w:rPr>
          <w:rFonts w:asciiTheme="minorEastAsia" w:eastAsiaTheme="minorEastAsia"/>
        </w:rPr>
        <w:t>”</w:t>
      </w:r>
      <w:r w:rsidRPr="000F168D">
        <w:rPr>
          <w:rFonts w:asciiTheme="minorEastAsia" w:eastAsiaTheme="minorEastAsia"/>
        </w:rPr>
        <w:t>下的</w:t>
      </w:r>
      <w:r w:rsidRPr="000F168D">
        <w:rPr>
          <w:rFonts w:asciiTheme="minorEastAsia" w:eastAsiaTheme="minorEastAsia"/>
        </w:rPr>
        <w:t>“</w:t>
      </w:r>
      <w:r w:rsidRPr="000F168D">
        <w:rPr>
          <w:rFonts w:asciiTheme="minorEastAsia" w:eastAsiaTheme="minorEastAsia"/>
        </w:rPr>
        <w:t>真實需要</w:t>
      </w:r>
      <w:r w:rsidRPr="000F168D">
        <w:rPr>
          <w:rFonts w:asciiTheme="minorEastAsia" w:eastAsiaTheme="minorEastAsia"/>
        </w:rPr>
        <w:t>”</w:t>
      </w:r>
      <w:r w:rsidRPr="000F168D">
        <w:rPr>
          <w:rFonts w:asciiTheme="minorEastAsia" w:eastAsiaTheme="minorEastAsia"/>
        </w:rPr>
        <w:t>；似乎大革命事實上只不過是</w:t>
      </w:r>
      <w:r w:rsidRPr="000F168D">
        <w:rPr>
          <w:rFonts w:asciiTheme="minorEastAsia" w:eastAsiaTheme="minorEastAsia"/>
        </w:rPr>
        <w:t>“</w:t>
      </w:r>
      <w:r w:rsidRPr="000F168D">
        <w:rPr>
          <w:rFonts w:asciiTheme="minorEastAsia" w:eastAsiaTheme="minorEastAsia"/>
        </w:rPr>
        <w:t>不得不采取的實驗以發現</w:t>
      </w:r>
      <w:r w:rsidRPr="000F168D">
        <w:rPr>
          <w:rFonts w:asciiTheme="minorEastAsia" w:eastAsiaTheme="minorEastAsia"/>
        </w:rPr>
        <w:t>”</w:t>
      </w:r>
      <w:r w:rsidRPr="000F168D">
        <w:rPr>
          <w:rFonts w:asciiTheme="minorEastAsia" w:eastAsiaTheme="minorEastAsia"/>
        </w:rPr>
        <w:t>這種</w:t>
      </w:r>
      <w:r w:rsidRPr="000F168D">
        <w:rPr>
          <w:rFonts w:asciiTheme="minorEastAsia" w:eastAsiaTheme="minorEastAsia"/>
        </w:rPr>
        <w:t>“</w:t>
      </w:r>
      <w:r w:rsidRPr="000F168D">
        <w:rPr>
          <w:rFonts w:asciiTheme="minorEastAsia" w:eastAsiaTheme="minorEastAsia"/>
        </w:rPr>
        <w:t>自然人</w:t>
      </w:r>
      <w:r w:rsidRPr="000F168D">
        <w:rPr>
          <w:rFonts w:asciiTheme="minorEastAsia" w:eastAsiaTheme="minorEastAsia"/>
        </w:rPr>
        <w:t>”</w:t>
      </w:r>
      <w:hyperlink w:anchor="_94">
        <w:bookmarkStart w:id="102" w:name="94"/>
        <w:r w:rsidRPr="000F168D">
          <w:rPr>
            <w:rStyle w:val="36Text"/>
            <w:rFonts w:asciiTheme="minorEastAsia" w:eastAsiaTheme="minorEastAsia"/>
          </w:rPr>
          <w:t>94</w:t>
        </w:r>
        <w:bookmarkEnd w:id="102"/>
      </w:hyperlink>
      <w:r w:rsidRPr="000F168D">
        <w:rPr>
          <w:rFonts w:asciiTheme="minorEastAsia" w:eastAsiaTheme="minorEastAsia"/>
        </w:rPr>
        <w:t>。人民現在出現了，他們并沒有被</w:t>
      </w:r>
      <w:r w:rsidRPr="000F168D">
        <w:rPr>
          <w:rFonts w:asciiTheme="minorEastAsia" w:eastAsiaTheme="minorEastAsia"/>
        </w:rPr>
        <w:t>“</w:t>
      </w:r>
      <w:r w:rsidRPr="000F168D">
        <w:rPr>
          <w:rFonts w:asciiTheme="minorEastAsia" w:eastAsiaTheme="minorEastAsia"/>
        </w:rPr>
        <w:t>人為地</w:t>
      </w:r>
      <w:r w:rsidRPr="000F168D">
        <w:rPr>
          <w:rFonts w:asciiTheme="minorEastAsia" w:eastAsiaTheme="minorEastAsia"/>
        </w:rPr>
        <w:t>”</w:t>
      </w:r>
      <w:r w:rsidRPr="000F168D">
        <w:rPr>
          <w:rFonts w:asciiTheme="minorEastAsia" w:eastAsiaTheme="minorEastAsia"/>
        </w:rPr>
        <w:t>隱藏在面具后，因為他們既置身政治體之外，也置身社會之外。沒有偽善來扭曲他們的臉，也沒有法律人格來保護他們。從他</w:t>
      </w:r>
      <w:r w:rsidRPr="000F168D">
        <w:rPr>
          <w:rFonts w:asciiTheme="minorEastAsia" w:eastAsiaTheme="minorEastAsia"/>
        </w:rPr>
        <w:lastRenderedPageBreak/>
        <w:t>們的立場來看，社會領域和政治領域同樣是</w:t>
      </w:r>
      <w:r w:rsidRPr="000F168D">
        <w:rPr>
          <w:rFonts w:asciiTheme="minorEastAsia" w:eastAsiaTheme="minorEastAsia"/>
        </w:rPr>
        <w:t>“</w:t>
      </w:r>
      <w:r w:rsidRPr="000F168D">
        <w:rPr>
          <w:rFonts w:asciiTheme="minorEastAsia" w:eastAsiaTheme="minorEastAsia"/>
        </w:rPr>
        <w:t>人為的</w:t>
      </w:r>
      <w:r w:rsidRPr="000F168D">
        <w:rPr>
          <w:rFonts w:asciiTheme="minorEastAsia" w:eastAsiaTheme="minorEastAsia"/>
        </w:rPr>
        <w:t>”</w:t>
      </w:r>
      <w:r w:rsidRPr="000F168D">
        <w:rPr>
          <w:rFonts w:asciiTheme="minorEastAsia" w:eastAsiaTheme="minorEastAsia"/>
        </w:rPr>
        <w:t>花招，以掩藏從不掩飾其自私自利或忍無可忍之苦難的</w:t>
      </w:r>
      <w:r w:rsidRPr="000F168D">
        <w:rPr>
          <w:rFonts w:asciiTheme="minorEastAsia" w:eastAsiaTheme="minorEastAsia"/>
        </w:rPr>
        <w:t>“</w:t>
      </w:r>
      <w:r w:rsidRPr="000F168D">
        <w:rPr>
          <w:rFonts w:asciiTheme="minorEastAsia" w:eastAsiaTheme="minorEastAsia"/>
        </w:rPr>
        <w:t>原始人</w:t>
      </w:r>
      <w:r w:rsidRPr="000F168D">
        <w:rPr>
          <w:rFonts w:asciiTheme="minorEastAsia" w:eastAsiaTheme="minorEastAsia"/>
        </w:rPr>
        <w:t>”</w:t>
      </w:r>
      <w:r w:rsidRPr="000F168D">
        <w:rPr>
          <w:rFonts w:asciiTheme="minorEastAsia" w:eastAsiaTheme="minorEastAsia"/>
        </w:rPr>
        <w:t>。從那以后，</w:t>
      </w:r>
      <w:r w:rsidRPr="000F168D">
        <w:rPr>
          <w:rFonts w:asciiTheme="minorEastAsia" w:eastAsiaTheme="minorEastAsia"/>
        </w:rPr>
        <w:t>“</w:t>
      </w:r>
      <w:r w:rsidRPr="000F168D">
        <w:rPr>
          <w:rFonts w:asciiTheme="minorEastAsia" w:eastAsiaTheme="minorEastAsia"/>
        </w:rPr>
        <w:t>真實需要</w:t>
      </w:r>
      <w:r w:rsidRPr="000F168D">
        <w:rPr>
          <w:rFonts w:asciiTheme="minorEastAsia" w:eastAsiaTheme="minorEastAsia"/>
        </w:rPr>
        <w:t>”</w:t>
      </w:r>
      <w:r w:rsidRPr="000F168D">
        <w:rPr>
          <w:rFonts w:asciiTheme="minorEastAsia" w:eastAsiaTheme="minorEastAsia"/>
        </w:rPr>
        <w:t>就決定了大革命的進程，結果不出阿克頓勛爵所料，</w:t>
      </w:r>
      <w:r w:rsidRPr="000F168D">
        <w:rPr>
          <w:rFonts w:asciiTheme="minorEastAsia" w:eastAsiaTheme="minorEastAsia"/>
        </w:rPr>
        <w:t>“</w:t>
      </w:r>
      <w:r w:rsidRPr="000F168D">
        <w:rPr>
          <w:rFonts w:asciiTheme="minorEastAsia" w:eastAsiaTheme="minorEastAsia"/>
        </w:rPr>
        <w:t>一切能決定法蘭西未來的事務，（制憲）會議都沒份兒了</w:t>
      </w:r>
      <w:r w:rsidRPr="000F168D">
        <w:rPr>
          <w:rFonts w:asciiTheme="minorEastAsia" w:eastAsiaTheme="minorEastAsia"/>
        </w:rPr>
        <w:t>”</w:t>
      </w:r>
      <w:r w:rsidRPr="000F168D">
        <w:rPr>
          <w:rFonts w:asciiTheme="minorEastAsia" w:eastAsiaTheme="minorEastAsia"/>
        </w:rPr>
        <w:t>，權力</w:t>
      </w:r>
      <w:r w:rsidRPr="000F168D">
        <w:rPr>
          <w:rFonts w:asciiTheme="minorEastAsia" w:eastAsiaTheme="minorEastAsia"/>
        </w:rPr>
        <w:t>“</w:t>
      </w:r>
      <w:r w:rsidRPr="000F168D">
        <w:rPr>
          <w:rFonts w:asciiTheme="minorEastAsia" w:eastAsiaTheme="minorEastAsia"/>
        </w:rPr>
        <w:t>從他們手中旁落于紀律嚴明的巴黎人民，再越過人民及其指揮官，落入群眾的管理者手中</w:t>
      </w:r>
      <w:r w:rsidRPr="000F168D">
        <w:rPr>
          <w:rFonts w:asciiTheme="minorEastAsia" w:eastAsiaTheme="minorEastAsia"/>
        </w:rPr>
        <w:t>”</w:t>
      </w:r>
      <w:r w:rsidRPr="000F168D">
        <w:rPr>
          <w:rFonts w:asciiTheme="minorEastAsia" w:eastAsiaTheme="minorEastAsia"/>
        </w:rPr>
        <w:t>。</w:t>
      </w:r>
      <w:hyperlink w:anchor="_95">
        <w:bookmarkStart w:id="103" w:name="95"/>
        <w:r w:rsidRPr="000F168D">
          <w:rPr>
            <w:rStyle w:val="36Text"/>
            <w:rFonts w:asciiTheme="minorEastAsia" w:eastAsiaTheme="minorEastAsia"/>
          </w:rPr>
          <w:t>95</w:t>
        </w:r>
        <w:bookmarkEnd w:id="103"/>
      </w:hyperlink>
      <w:r w:rsidRPr="000F168D">
        <w:rPr>
          <w:rFonts w:asciiTheme="minorEastAsia" w:eastAsiaTheme="minorEastAsia"/>
        </w:rPr>
        <w:t>而群眾一旦發現憲法不是醫治貧窮的萬靈藥，他們就會像反對路易十六的宮廷那樣反對制憲會議；他們從委托人的協商中所領教的矯飾、偽善和欺詐的表演，絲毫不亞于君主的陰謀。革命者當中，只有那些幸免于難和上臺執政的人，才成為了群眾的代言人，他們使一個尚未建立的政治體</w:t>
      </w:r>
      <w:r w:rsidRPr="000F168D">
        <w:rPr>
          <w:rFonts w:asciiTheme="minorEastAsia" w:eastAsiaTheme="minorEastAsia"/>
        </w:rPr>
        <w:t>“</w:t>
      </w:r>
      <w:r w:rsidRPr="000F168D">
        <w:rPr>
          <w:rFonts w:asciiTheme="minorEastAsia" w:eastAsiaTheme="minorEastAsia"/>
        </w:rPr>
        <w:t>人為的</w:t>
      </w:r>
      <w:r w:rsidRPr="000F168D">
        <w:rPr>
          <w:rFonts w:asciiTheme="minorEastAsia" w:eastAsiaTheme="minorEastAsia"/>
        </w:rPr>
        <w:t>”</w:t>
      </w:r>
      <w:r w:rsidRPr="000F168D">
        <w:rPr>
          <w:rFonts w:asciiTheme="minorEastAsia" w:eastAsiaTheme="minorEastAsia"/>
        </w:rPr>
        <w:t>、人定的法律，屈從于群眾遵奉的</w:t>
      </w:r>
      <w:r w:rsidRPr="000F168D">
        <w:rPr>
          <w:rFonts w:asciiTheme="minorEastAsia" w:eastAsiaTheme="minorEastAsia"/>
        </w:rPr>
        <w:t>“</w:t>
      </w:r>
      <w:r w:rsidRPr="000F168D">
        <w:rPr>
          <w:rFonts w:asciiTheme="minorEastAsia" w:eastAsiaTheme="minorEastAsia"/>
        </w:rPr>
        <w:t>自然的</w:t>
      </w:r>
      <w:r w:rsidRPr="000F168D">
        <w:rPr>
          <w:rFonts w:asciiTheme="minorEastAsia" w:eastAsiaTheme="minorEastAsia"/>
        </w:rPr>
        <w:t>”</w:t>
      </w:r>
      <w:r w:rsidRPr="000F168D">
        <w:rPr>
          <w:rFonts w:asciiTheme="minorEastAsia" w:eastAsiaTheme="minorEastAsia"/>
        </w:rPr>
        <w:t>法律，屈從于那驅使著他們的力量，這其實是自然本身的力量，是根本的必然性的力量。</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當這種力量被釋放出來時，當每個人都相信只有赤裸裸的需要和利益不帶偽善時，不幸的人就轉化為enrag</w:t>
      </w:r>
      <w:r w:rsidRPr="000F168D">
        <w:rPr>
          <w:rFonts w:asciiTheme="minorEastAsia" w:eastAsiaTheme="minorEastAsia"/>
        </w:rPr>
        <w:t>é</w:t>
      </w:r>
      <w:r w:rsidRPr="000F168D">
        <w:rPr>
          <w:rFonts w:asciiTheme="minorEastAsia" w:eastAsiaTheme="minorEastAsia"/>
        </w:rPr>
        <w:t>s（激進派），憤怒其實就是化不幸為積極的唯一方式。于是，在偽善被戳穿、痛苦暴露無遺之后，呈現出來的就是憤怒而不是美德了：一方面是對揭露出來的腐敗的憤怒；另一方面是對不幸的憤怒。是陰謀，法蘭西宮廷的陰謀，促使歐洲君主結成反法同盟；與其說是政策，倒不如說是恐懼和憤怒，發動了反法戰爭。甚至連柏克也為之鼓噪：</w:t>
      </w:r>
      <w:r w:rsidRPr="000F168D">
        <w:rPr>
          <w:rFonts w:asciiTheme="minorEastAsia" w:eastAsiaTheme="minorEastAsia"/>
        </w:rPr>
        <w:t>“</w:t>
      </w:r>
      <w:r w:rsidRPr="000F168D">
        <w:rPr>
          <w:rFonts w:asciiTheme="minorEastAsia" w:eastAsiaTheme="minorEastAsia"/>
        </w:rPr>
        <w:t>若是哪位外國君主曾到過法國，那他無異于進入了一個暗殺者的國度。文明戰爭的模式無以施行，當前體制下的法國人亦不配擁有它。</w:t>
      </w:r>
      <w:r w:rsidRPr="000F168D">
        <w:rPr>
          <w:rFonts w:asciiTheme="minorEastAsia" w:eastAsiaTheme="minorEastAsia"/>
        </w:rPr>
        <w:t>”</w:t>
      </w:r>
      <w:r w:rsidRPr="000F168D">
        <w:rPr>
          <w:rFonts w:asciiTheme="minorEastAsia" w:eastAsiaTheme="minorEastAsia"/>
        </w:rPr>
        <w:t>有人會辯解道，正是革命戰爭固有的恐怖所帶來的威脅</w:t>
      </w:r>
      <w:r w:rsidRPr="000F168D">
        <w:rPr>
          <w:rFonts w:asciiTheme="minorEastAsia" w:eastAsiaTheme="minorEastAsia"/>
        </w:rPr>
        <w:t>“</w:t>
      </w:r>
      <w:r w:rsidRPr="000F168D">
        <w:rPr>
          <w:rFonts w:asciiTheme="minorEastAsia" w:eastAsiaTheme="minorEastAsia"/>
        </w:rPr>
        <w:t>建議在革命中動用恐怖</w:t>
      </w:r>
      <w:r w:rsidRPr="000F168D">
        <w:rPr>
          <w:rFonts w:asciiTheme="minorEastAsia" w:eastAsiaTheme="minorEastAsia"/>
        </w:rPr>
        <w:t>”</w:t>
      </w:r>
      <w:r w:rsidRPr="000F168D">
        <w:rPr>
          <w:rFonts w:asciiTheme="minorEastAsia" w:eastAsiaTheme="minorEastAsia"/>
        </w:rPr>
        <w:t>。</w:t>
      </w:r>
      <w:hyperlink w:anchor="_96">
        <w:bookmarkStart w:id="104" w:name="96"/>
        <w:r w:rsidRPr="000F168D">
          <w:rPr>
            <w:rStyle w:val="36Text"/>
            <w:rFonts w:asciiTheme="minorEastAsia" w:eastAsiaTheme="minorEastAsia"/>
          </w:rPr>
          <w:t>96</w:t>
        </w:r>
        <w:bookmarkEnd w:id="104"/>
      </w:hyperlink>
      <w:r w:rsidRPr="000F168D">
        <w:rPr>
          <w:rFonts w:asciiTheme="minorEastAsia" w:eastAsiaTheme="minorEastAsia"/>
        </w:rPr>
        <w:t>無論如何，對于這一點，那些自稱激進派的人，那些公然宣稱復仇是促其行動之原則的人，做了極其精辟的回答，</w:t>
      </w:r>
      <w:r w:rsidRPr="000F168D">
        <w:rPr>
          <w:rFonts w:asciiTheme="minorEastAsia" w:eastAsiaTheme="minorEastAsia"/>
        </w:rPr>
        <w:t>“</w:t>
      </w:r>
      <w:r w:rsidRPr="000F168D">
        <w:rPr>
          <w:rFonts w:asciiTheme="minorEastAsia" w:eastAsiaTheme="minorEastAsia"/>
        </w:rPr>
        <w:t>復仇是自由的唯一源泉，是我們唯一應該為之獻身的女神</w:t>
      </w:r>
      <w:r w:rsidRPr="000F168D">
        <w:rPr>
          <w:rFonts w:asciiTheme="minorEastAsia" w:eastAsiaTheme="minorEastAsia"/>
        </w:rPr>
        <w:t>”</w:t>
      </w:r>
      <w:r w:rsidRPr="000F168D">
        <w:rPr>
          <w:rFonts w:asciiTheme="minorEastAsia" w:eastAsiaTheme="minorEastAsia"/>
        </w:rPr>
        <w:t>，埃貝爾派的一名成員，亞歷山大</w:t>
      </w:r>
      <w:r w:rsidRPr="000F168D">
        <w:rPr>
          <w:rFonts w:asciiTheme="minorEastAsia" w:eastAsiaTheme="minorEastAsia"/>
        </w:rPr>
        <w:t>·</w:t>
      </w:r>
      <w:r w:rsidRPr="000F168D">
        <w:rPr>
          <w:rFonts w:asciiTheme="minorEastAsia" w:eastAsiaTheme="minorEastAsia"/>
        </w:rPr>
        <w:t>魯斯蘭如是說。這也許并不是人民的真實聲音，但肯定是那些被當作是人民的人的真實聲音，甚至連羅伯斯庇爾也將他們當作了人民。這里既混雜著被革命撕掉了偽善面具的大人物的聲音，也摻雜著</w:t>
      </w:r>
      <w:r w:rsidRPr="000F168D">
        <w:rPr>
          <w:rFonts w:asciiTheme="minorEastAsia" w:eastAsiaTheme="minorEastAsia"/>
        </w:rPr>
        <w:t>“</w:t>
      </w:r>
      <w:r w:rsidRPr="000F168D">
        <w:rPr>
          <w:rFonts w:asciiTheme="minorEastAsia" w:eastAsiaTheme="minorEastAsia"/>
        </w:rPr>
        <w:t>原始人</w:t>
      </w:r>
      <w:r w:rsidRPr="000F168D">
        <w:rPr>
          <w:rFonts w:asciiTheme="minorEastAsia" w:eastAsiaTheme="minorEastAsia"/>
        </w:rPr>
        <w:t>”</w:t>
      </w:r>
      <w:r w:rsidRPr="000F168D">
        <w:rPr>
          <w:rFonts w:asciiTheme="minorEastAsia" w:eastAsiaTheme="minorEastAsia"/>
        </w:rPr>
        <w:t>（盧梭）</w:t>
      </w:r>
      <w:r w:rsidRPr="000F168D">
        <w:rPr>
          <w:rFonts w:asciiTheme="minorEastAsia" w:eastAsiaTheme="minorEastAsia"/>
        </w:rPr>
        <w:t>“</w:t>
      </w:r>
      <w:r w:rsidRPr="000F168D">
        <w:rPr>
          <w:rFonts w:asciiTheme="minorEastAsia" w:eastAsiaTheme="minorEastAsia"/>
        </w:rPr>
        <w:t>自然的聲音</w:t>
      </w:r>
      <w:r w:rsidRPr="000F168D">
        <w:rPr>
          <w:rFonts w:asciiTheme="minorEastAsia" w:eastAsiaTheme="minorEastAsia"/>
        </w:rPr>
        <w:t>”</w:t>
      </w:r>
      <w:r w:rsidRPr="000F168D">
        <w:rPr>
          <w:rFonts w:asciiTheme="minorEastAsia" w:eastAsiaTheme="minorEastAsia"/>
        </w:rPr>
        <w:t>，體現在憤怒的巴黎群眾之中。同時聽到這兩種聲音的人，想必已經無法再讓自己去相信，不加掩飾的人性是善良的，也不會相信人民永遠都是對的。</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赤裸裸的不幸引起的憤怒，與腐敗被揭穿而引起的憤怒針鋒相對，正是這些憤怒之間不平衡的對抗，產生了羅伯斯庇爾所說的</w:t>
      </w:r>
      <w:r w:rsidRPr="000F168D">
        <w:rPr>
          <w:rFonts w:asciiTheme="minorEastAsia" w:eastAsiaTheme="minorEastAsia"/>
        </w:rPr>
        <w:t>“</w:t>
      </w:r>
      <w:r w:rsidRPr="000F168D">
        <w:rPr>
          <w:rFonts w:asciiTheme="minorEastAsia" w:eastAsiaTheme="minorEastAsia"/>
        </w:rPr>
        <w:t>進步的暴力</w:t>
      </w:r>
      <w:r w:rsidRPr="000F168D">
        <w:rPr>
          <w:rFonts w:asciiTheme="minorEastAsia" w:eastAsiaTheme="minorEastAsia"/>
        </w:rPr>
        <w:t>”</w:t>
      </w:r>
      <w:r w:rsidRPr="000F168D">
        <w:rPr>
          <w:rFonts w:asciiTheme="minorEastAsia" w:eastAsiaTheme="minorEastAsia"/>
        </w:rPr>
        <w:t>這一</w:t>
      </w:r>
      <w:r w:rsidRPr="000F168D">
        <w:rPr>
          <w:rFonts w:asciiTheme="minorEastAsia" w:eastAsiaTheme="minorEastAsia"/>
        </w:rPr>
        <w:t>“</w:t>
      </w:r>
      <w:r w:rsidRPr="000F168D">
        <w:rPr>
          <w:rFonts w:asciiTheme="minorEastAsia" w:eastAsiaTheme="minorEastAsia"/>
        </w:rPr>
        <w:t>持續反應</w:t>
      </w:r>
      <w:r w:rsidRPr="000F168D">
        <w:rPr>
          <w:rFonts w:asciiTheme="minorEastAsia" w:eastAsiaTheme="minorEastAsia"/>
        </w:rPr>
        <w:t>”</w:t>
      </w:r>
      <w:r w:rsidRPr="000F168D">
        <w:rPr>
          <w:rFonts w:asciiTheme="minorEastAsia" w:eastAsiaTheme="minorEastAsia"/>
        </w:rPr>
        <w:t>。它們不是合力</w:t>
      </w:r>
      <w:r w:rsidRPr="000F168D">
        <w:rPr>
          <w:rFonts w:asciiTheme="minorEastAsia" w:eastAsiaTheme="minorEastAsia"/>
        </w:rPr>
        <w:t>“</w:t>
      </w:r>
      <w:r w:rsidRPr="000F168D">
        <w:rPr>
          <w:rFonts w:asciiTheme="minorEastAsia" w:eastAsiaTheme="minorEastAsia"/>
        </w:rPr>
        <w:t>以數年之功成就百年大業</w:t>
      </w:r>
      <w:r w:rsidRPr="000F168D">
        <w:rPr>
          <w:rFonts w:asciiTheme="minorEastAsia" w:eastAsiaTheme="minorEastAsia"/>
        </w:rPr>
        <w:t>”</w:t>
      </w:r>
      <w:r w:rsidRPr="000F168D">
        <w:rPr>
          <w:rFonts w:asciiTheme="minorEastAsia" w:eastAsiaTheme="minorEastAsia"/>
        </w:rPr>
        <w:t>，</w:t>
      </w:r>
      <w:hyperlink w:anchor="_97">
        <w:bookmarkStart w:id="105" w:name="97"/>
        <w:r w:rsidRPr="000F168D">
          <w:rPr>
            <w:rStyle w:val="36Text"/>
            <w:rFonts w:asciiTheme="minorEastAsia" w:eastAsiaTheme="minorEastAsia"/>
          </w:rPr>
          <w:t>97</w:t>
        </w:r>
        <w:bookmarkEnd w:id="105"/>
      </w:hyperlink>
      <w:r w:rsidRPr="000F168D">
        <w:rPr>
          <w:rFonts w:asciiTheme="minorEastAsia" w:eastAsiaTheme="minorEastAsia"/>
        </w:rPr>
        <w:t>而是將其一舉肅清。憤怒不僅就其定義而言是無能的，而且是無能在最后的絕望時刻孤注一擲的方式。在巴黎公社各區內外，激進派就是那些拒絕再承擔和忍耐痛苦的人，然而他們也無法消除痛苦，哪怕是稍微減輕一下痛苦也好。在這場充滿破壞性的對抗中，他們被證明是強大的一方，因為他們的憤怒與他們的痛苦相聯系，而且直接來源于他們的痛苦。痛苦的力量和美德在于忍耐，忍無可忍之時就爆發了憤怒。誠然，這種憤怒無力實現什么，但它包含著真正痛苦之要素。后者的破壞力無可匹敵，比起單單由挫折所引起的暴怒可以說更為持久。確實，受苦的人民大眾走上街頭，完全是自</w:t>
      </w:r>
      <w:r w:rsidRPr="000F168D">
        <w:rPr>
          <w:rFonts w:asciiTheme="minorEastAsia" w:eastAsiaTheme="minorEastAsia"/>
        </w:rPr>
        <w:lastRenderedPageBreak/>
        <w:t>發的，與那些后來成為組織者和代言人的人無關。但是，只有當革命人士</w:t>
      </w:r>
      <w:r w:rsidRPr="000F168D">
        <w:rPr>
          <w:rFonts w:asciiTheme="minorEastAsia" w:eastAsiaTheme="minorEastAsia"/>
        </w:rPr>
        <w:t>“</w:t>
      </w:r>
      <w:r w:rsidRPr="000F168D">
        <w:rPr>
          <w:rFonts w:asciiTheme="minorEastAsia" w:eastAsiaTheme="minorEastAsia"/>
        </w:rPr>
        <w:t>同情的熱情</w:t>
      </w:r>
      <w:r w:rsidRPr="000F168D">
        <w:rPr>
          <w:rFonts w:asciiTheme="minorEastAsia" w:eastAsiaTheme="minorEastAsia"/>
        </w:rPr>
        <w:t>”——</w:t>
      </w:r>
      <w:r w:rsidRPr="000F168D">
        <w:rPr>
          <w:rFonts w:asciiTheme="minorEastAsia" w:eastAsiaTheme="minorEastAsia"/>
        </w:rPr>
        <w:t>也許尤以羅伯斯庇爾為甚</w:t>
      </w:r>
      <w:r w:rsidRPr="000F168D">
        <w:rPr>
          <w:rFonts w:asciiTheme="minorEastAsia" w:eastAsiaTheme="minorEastAsia"/>
        </w:rPr>
        <w:t>——</w:t>
      </w:r>
      <w:r w:rsidRPr="000F168D">
        <w:rPr>
          <w:rFonts w:asciiTheme="minorEastAsia" w:eastAsiaTheme="minorEastAsia"/>
        </w:rPr>
        <w:t>開始贊美這種痛苦，將暴露無遺的苦難吹捧為美德最好的甚至是唯一的保證時，人民大眾暴露出來的痛苦，才將不幸的人轉化為激進派，以致革命者不自覺地開始將人民當作不幸的人而不是當作未來的公民來解放了。然而，如果這是一個解放受苦大眾的問題而不是解放人民的問題，那么毫無疑問，大革命的進程依賴于釋放內在于痛苦的力量，依賴于狂怒所具有的力量。盡管無能的憤怒最終將大革命送上了絕路，但是痛苦一旦轉化為憤怒，便能釋放出勢不可擋的力量，卻是千真萬確之事。當大革命從以自由立國這個目標轉化為將人們從痛苦中解放出來的時候，它就打破了忍耐這道屏障，釋放出來的，事實上是不幸和苦難的破壞性力量。</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從蒙昧時代起人類的生活就為貧困所苦。在西半球之外的所有國家，人類都苦于貧困而勞作不息。從來就沒有一場革命一勞永逸地解決了</w:t>
      </w:r>
      <w:r w:rsidRPr="000F168D">
        <w:rPr>
          <w:rFonts w:asciiTheme="minorEastAsia" w:eastAsiaTheme="minorEastAsia"/>
        </w:rPr>
        <w:t>“</w:t>
      </w:r>
      <w:r w:rsidRPr="000F168D">
        <w:rPr>
          <w:rFonts w:asciiTheme="minorEastAsia" w:eastAsiaTheme="minorEastAsia"/>
        </w:rPr>
        <w:t>社會問題</w:t>
      </w:r>
      <w:r w:rsidRPr="000F168D">
        <w:rPr>
          <w:rFonts w:asciiTheme="minorEastAsia" w:eastAsiaTheme="minorEastAsia"/>
        </w:rPr>
        <w:t>”</w:t>
      </w:r>
      <w:r w:rsidRPr="000F168D">
        <w:rPr>
          <w:rFonts w:asciiTheme="minorEastAsia" w:eastAsiaTheme="minorEastAsia"/>
        </w:rPr>
        <w:t>，將人們從匱乏的困境中解放出來。但是，一切革命都以法國大革命為榜樣，在反對暴政或壓迫的斗爭中，動用和誤用了苦難和赤貧巨大的力量，唯一的例外是1956年的匈牙利革命。</w:t>
      </w:r>
      <w:hyperlink w:anchor="_98">
        <w:bookmarkStart w:id="106" w:name="98"/>
        <w:r w:rsidRPr="000F168D">
          <w:rPr>
            <w:rStyle w:val="36Text"/>
            <w:rFonts w:asciiTheme="minorEastAsia" w:eastAsiaTheme="minorEastAsia"/>
          </w:rPr>
          <w:t>98</w:t>
        </w:r>
        <w:bookmarkEnd w:id="106"/>
      </w:hyperlink>
      <w:r w:rsidRPr="000F168D">
        <w:rPr>
          <w:rFonts w:asciiTheme="minorEastAsia" w:eastAsiaTheme="minorEastAsia"/>
        </w:rPr>
        <w:t>盡管以往革命的全部記錄都毋庸置疑地證明了：運用政治手段解決社會問題的每一次嘗試都會導致恐怖，而且正是恐怖把革命送上了絕路。然而幾乎無可否認的是，當一場革命在大眾貧困的條件下爆發時，要避免這種致命的錯誤幾乎是不可能的。跟著法國大革命走上這條注定要失敗的道路，之所以一直都充滿如此可怕的誘惑力，不僅在于要從必然性中解放出來其迫切性總是優先于建立起自由，而且在于一個更重要也更危險的事實，那就是窮人反抗富人的起義與被壓迫者反抗壓迫者的造反相比，具有一種截然不同而且勢力更大的力量。憤怒帶來的這種力量近乎不可抗拒，因為它是由生命本身的必然性所孕育和滋養的（</w:t>
      </w:r>
      <w:r w:rsidRPr="000F168D">
        <w:rPr>
          <w:rFonts w:asciiTheme="minorEastAsia" w:eastAsiaTheme="minorEastAsia"/>
        </w:rPr>
        <w:t>“</w:t>
      </w:r>
      <w:r w:rsidRPr="000F168D">
        <w:rPr>
          <w:rFonts w:asciiTheme="minorEastAsia" w:eastAsiaTheme="minorEastAsia"/>
        </w:rPr>
        <w:t>胃的造反是最糟糕的</w:t>
      </w:r>
      <w:r w:rsidRPr="000F168D">
        <w:rPr>
          <w:rFonts w:asciiTheme="minorEastAsia" w:eastAsiaTheme="minorEastAsia"/>
        </w:rPr>
        <w:t>”</w:t>
      </w:r>
      <w:r w:rsidRPr="000F168D">
        <w:rPr>
          <w:rFonts w:asciiTheme="minorEastAsia" w:eastAsiaTheme="minorEastAsia"/>
        </w:rPr>
        <w:t>，弗蘭西斯</w:t>
      </w:r>
      <w:r w:rsidRPr="000F168D">
        <w:rPr>
          <w:rFonts w:asciiTheme="minorEastAsia" w:eastAsiaTheme="minorEastAsia"/>
        </w:rPr>
        <w:t>·</w:t>
      </w:r>
      <w:r w:rsidRPr="000F168D">
        <w:rPr>
          <w:rFonts w:asciiTheme="minorEastAsia" w:eastAsiaTheme="minorEastAsia"/>
        </w:rPr>
        <w:t>培根在討論作為暴動根源的</w:t>
      </w:r>
      <w:r w:rsidRPr="000F168D">
        <w:rPr>
          <w:rFonts w:asciiTheme="minorEastAsia" w:eastAsiaTheme="minorEastAsia"/>
        </w:rPr>
        <w:t>“</w:t>
      </w:r>
      <w:r w:rsidRPr="000F168D">
        <w:rPr>
          <w:rFonts w:asciiTheme="minorEastAsia" w:eastAsiaTheme="minorEastAsia"/>
        </w:rPr>
        <w:t>不滿</w:t>
      </w:r>
      <w:r w:rsidRPr="000F168D">
        <w:rPr>
          <w:rFonts w:asciiTheme="minorEastAsia" w:eastAsiaTheme="minorEastAsia"/>
        </w:rPr>
        <w:t>”</w:t>
      </w:r>
      <w:r w:rsidRPr="000F168D">
        <w:rPr>
          <w:rFonts w:asciiTheme="minorEastAsia" w:eastAsiaTheme="minorEastAsia"/>
        </w:rPr>
        <w:t>和</w:t>
      </w:r>
      <w:r w:rsidRPr="000F168D">
        <w:rPr>
          <w:rFonts w:asciiTheme="minorEastAsia" w:eastAsiaTheme="minorEastAsia"/>
        </w:rPr>
        <w:t>“</w:t>
      </w:r>
      <w:r w:rsidRPr="000F168D">
        <w:rPr>
          <w:rFonts w:asciiTheme="minorEastAsia" w:eastAsiaTheme="minorEastAsia"/>
        </w:rPr>
        <w:t>貧困</w:t>
      </w:r>
      <w:r w:rsidRPr="000F168D">
        <w:rPr>
          <w:rFonts w:asciiTheme="minorEastAsia" w:eastAsiaTheme="minorEastAsia"/>
        </w:rPr>
        <w:t>”</w:t>
      </w:r>
      <w:r w:rsidRPr="000F168D">
        <w:rPr>
          <w:rFonts w:asciiTheme="minorEastAsia" w:eastAsiaTheme="minorEastAsia"/>
        </w:rPr>
        <w:t>時如是說）。毋庸置疑，向凡爾賽進軍的婦女</w:t>
      </w:r>
      <w:r w:rsidRPr="000F168D">
        <w:rPr>
          <w:rFonts w:asciiTheme="minorEastAsia" w:eastAsiaTheme="minorEastAsia"/>
        </w:rPr>
        <w:t>“</w:t>
      </w:r>
      <w:r w:rsidRPr="000F168D">
        <w:rPr>
          <w:rFonts w:asciiTheme="minorEastAsia" w:eastAsiaTheme="minorEastAsia"/>
        </w:rPr>
        <w:t>扮演著真正的母親角色，她們的孩子在臟亂的家中嗷嗷待哺，就這樣，她們為她們既不具備也無法理解的動機，提供了一把無堅不摧的金剛鉆</w:t>
      </w:r>
      <w:r w:rsidRPr="000F168D">
        <w:rPr>
          <w:rFonts w:asciiTheme="minorEastAsia" w:eastAsiaTheme="minorEastAsia"/>
        </w:rPr>
        <w:t>”</w:t>
      </w:r>
      <w:r w:rsidRPr="000F168D">
        <w:rPr>
          <w:rFonts w:asciiTheme="minorEastAsia" w:eastAsiaTheme="minorEastAsia"/>
        </w:rPr>
        <w:t>。</w:t>
      </w:r>
      <w:hyperlink w:anchor="_99">
        <w:bookmarkStart w:id="107" w:name="99"/>
        <w:r w:rsidRPr="000F168D">
          <w:rPr>
            <w:rStyle w:val="36Text"/>
            <w:rFonts w:asciiTheme="minorEastAsia" w:eastAsiaTheme="minorEastAsia"/>
          </w:rPr>
          <w:t>99</w:t>
        </w:r>
        <w:bookmarkEnd w:id="107"/>
      </w:hyperlink>
      <w:r w:rsidRPr="000F168D">
        <w:rPr>
          <w:rFonts w:asciiTheme="minorEastAsia" w:eastAsiaTheme="minorEastAsia"/>
        </w:rPr>
        <w:t>當圣鞠斯特根據這些經驗高呼，</w:t>
      </w:r>
      <w:r w:rsidRPr="000F168D">
        <w:rPr>
          <w:rFonts w:asciiTheme="minorEastAsia" w:eastAsiaTheme="minorEastAsia"/>
        </w:rPr>
        <w:t>“</w:t>
      </w:r>
      <w:r w:rsidRPr="000F168D">
        <w:rPr>
          <w:rFonts w:asciiTheme="minorEastAsia" w:eastAsiaTheme="minorEastAsia"/>
        </w:rPr>
        <w:t>Les malheureux sont la puissance de la terre（不幸的人是強大的世俗力量）</w:t>
      </w:r>
      <w:r w:rsidRPr="000F168D">
        <w:rPr>
          <w:rFonts w:asciiTheme="minorEastAsia" w:eastAsiaTheme="minorEastAsia"/>
        </w:rPr>
        <w:t>”</w:t>
      </w:r>
      <w:r w:rsidRPr="000F168D">
        <w:rPr>
          <w:rFonts w:asciiTheme="minorEastAsia" w:eastAsiaTheme="minorEastAsia"/>
        </w:rPr>
        <w:t>時，這些氣吞山河、未卜先知之語，字里行間，言猶在耳，恍如親臨其境。其實，它就像是世俗的力量在仁慈的陰謀中與這場起義結成了同盟。這場起義，它的結果是無能；它的原則是憤怒；它有意識的目的不是自由，而是生命和幸福。在傳統權威崩潰，令世間窮人嘯聚街頭之處；在窮人離開不幸所帶來的默默無聞，紛紛涌入集市之處，他們的狂熱似乎就像星辰運動一樣不可抗拒，帶著自然力的一股洪流向前奔涌，吞沒了整個世界。</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托克維爾（在一段著名的話中，寫于馬克思之前幾十年，那時他可能也不知道黑格爾的歷史哲學）率先質疑，為什么</w:t>
      </w:r>
      <w:r w:rsidRPr="000F168D">
        <w:rPr>
          <w:rFonts w:asciiTheme="minorEastAsia" w:eastAsiaTheme="minorEastAsia"/>
        </w:rPr>
        <w:t>“</w:t>
      </w:r>
      <w:r w:rsidRPr="000F168D">
        <w:rPr>
          <w:rFonts w:asciiTheme="minorEastAsia" w:eastAsiaTheme="minorEastAsia"/>
        </w:rPr>
        <w:t>必然性學說</w:t>
      </w:r>
      <w:r w:rsidRPr="000F168D">
        <w:rPr>
          <w:rFonts w:asciiTheme="minorEastAsia" w:eastAsiaTheme="minorEastAsia"/>
        </w:rPr>
        <w:t>……</w:t>
      </w:r>
      <w:r w:rsidRPr="000F168D">
        <w:rPr>
          <w:rFonts w:asciiTheme="minorEastAsia" w:eastAsiaTheme="minorEastAsia"/>
        </w:rPr>
        <w:t>對于那些在民主時代書寫歷史的人如此具有吸引力</w:t>
      </w:r>
      <w:r w:rsidRPr="000F168D">
        <w:rPr>
          <w:rFonts w:asciiTheme="minorEastAsia" w:eastAsiaTheme="minorEastAsia"/>
        </w:rPr>
        <w:t>”</w:t>
      </w:r>
      <w:r w:rsidRPr="000F168D">
        <w:rPr>
          <w:rFonts w:asciiTheme="minorEastAsia" w:eastAsiaTheme="minorEastAsia"/>
        </w:rPr>
        <w:t>？他相信，原因就在于平均主義社會的匿名性，在那里，</w:t>
      </w:r>
      <w:r w:rsidRPr="000F168D">
        <w:rPr>
          <w:rFonts w:asciiTheme="minorEastAsia" w:eastAsiaTheme="minorEastAsia"/>
        </w:rPr>
        <w:t>“</w:t>
      </w:r>
      <w:r w:rsidRPr="000F168D">
        <w:rPr>
          <w:rFonts w:asciiTheme="minorEastAsia" w:eastAsiaTheme="minorEastAsia"/>
        </w:rPr>
        <w:t>個人行動在國家中就如羚羊掛角，無跡可尋</w:t>
      </w:r>
      <w:r w:rsidRPr="000F168D">
        <w:rPr>
          <w:rFonts w:asciiTheme="minorEastAsia" w:eastAsiaTheme="minorEastAsia"/>
        </w:rPr>
        <w:t>”</w:t>
      </w:r>
      <w:r w:rsidRPr="000F168D">
        <w:rPr>
          <w:rFonts w:asciiTheme="minorEastAsia" w:eastAsiaTheme="minorEastAsia"/>
        </w:rPr>
        <w:t>，以致</w:t>
      </w:r>
      <w:r w:rsidRPr="000F168D">
        <w:rPr>
          <w:rFonts w:asciiTheme="minorEastAsia" w:eastAsiaTheme="minorEastAsia"/>
        </w:rPr>
        <w:t>“</w:t>
      </w:r>
      <w:r w:rsidRPr="000F168D">
        <w:rPr>
          <w:rFonts w:asciiTheme="minorEastAsia" w:eastAsiaTheme="minorEastAsia"/>
        </w:rPr>
        <w:t>人們因之而相信，</w:t>
      </w:r>
      <w:r w:rsidRPr="000F168D">
        <w:rPr>
          <w:rFonts w:asciiTheme="minorEastAsia" w:eastAsiaTheme="minorEastAsia"/>
        </w:rPr>
        <w:t>……</w:t>
      </w:r>
      <w:r w:rsidRPr="000F168D">
        <w:rPr>
          <w:rFonts w:asciiTheme="minorEastAsia" w:eastAsiaTheme="minorEastAsia"/>
        </w:rPr>
        <w:t>某種高高在上的力量</w:t>
      </w:r>
      <w:r w:rsidRPr="000F168D">
        <w:rPr>
          <w:rFonts w:asciiTheme="minorEastAsia" w:eastAsiaTheme="minorEastAsia"/>
        </w:rPr>
        <w:lastRenderedPageBreak/>
        <w:t>統治（著）他們</w:t>
      </w:r>
      <w:r w:rsidRPr="000F168D">
        <w:rPr>
          <w:rFonts w:asciiTheme="minorEastAsia" w:eastAsiaTheme="minorEastAsia"/>
        </w:rPr>
        <w:t>”</w:t>
      </w:r>
      <w:r w:rsidRPr="000F168D">
        <w:rPr>
          <w:rFonts w:asciiTheme="minorEastAsia" w:eastAsiaTheme="minorEastAsia"/>
        </w:rPr>
        <w:t>。表面上這一理論頗有見地，仔細一想便會發現其中的缺陷。個人在平均主義社會里的無權，固然可以解釋對決定其命運的高高在上的力量的體驗，但是難以說明必然性學說固有的運動因素，而缺乏這種運動因素，必然性學說對歷史學家就毫無用處。運動中的必然性，這條</w:t>
      </w:r>
      <w:r w:rsidRPr="000F168D">
        <w:rPr>
          <w:rFonts w:asciiTheme="minorEastAsia" w:eastAsiaTheme="minorEastAsia"/>
        </w:rPr>
        <w:t>“</w:t>
      </w:r>
      <w:r w:rsidRPr="000F168D">
        <w:rPr>
          <w:rFonts w:asciiTheme="minorEastAsia" w:eastAsiaTheme="minorEastAsia"/>
        </w:rPr>
        <w:t>將人類禁錮和束縛起來的牢固的巨型鎖鏈</w:t>
      </w:r>
      <w:r w:rsidRPr="000F168D">
        <w:rPr>
          <w:rFonts w:asciiTheme="minorEastAsia" w:eastAsiaTheme="minorEastAsia"/>
        </w:rPr>
        <w:t>”</w:t>
      </w:r>
      <w:r w:rsidRPr="000F168D">
        <w:rPr>
          <w:rFonts w:asciiTheme="minorEastAsia" w:eastAsiaTheme="minorEastAsia"/>
        </w:rPr>
        <w:t>，可以向后追溯到</w:t>
      </w:r>
      <w:r w:rsidRPr="000F168D">
        <w:rPr>
          <w:rFonts w:asciiTheme="minorEastAsia" w:eastAsiaTheme="minorEastAsia"/>
        </w:rPr>
        <w:t>“</w:t>
      </w:r>
      <w:r w:rsidRPr="000F168D">
        <w:rPr>
          <w:rFonts w:asciiTheme="minorEastAsia" w:eastAsiaTheme="minorEastAsia"/>
        </w:rPr>
        <w:t>世界起源</w:t>
      </w:r>
      <w:r w:rsidRPr="000F168D">
        <w:rPr>
          <w:rFonts w:asciiTheme="minorEastAsia" w:eastAsiaTheme="minorEastAsia"/>
        </w:rPr>
        <w:t>”</w:t>
      </w:r>
      <w:r w:rsidRPr="000F168D">
        <w:rPr>
          <w:rFonts w:asciiTheme="minorEastAsia" w:eastAsiaTheme="minorEastAsia"/>
        </w:rPr>
        <w:t>，而在美國革命或者美國平均主義社會的經驗范圍內，則根本就不存在。在這里，托克維爾是將他從法國大革命中了解到的某些東西，強加于美國社會。在法國大革命中，羅伯斯庇爾已然以一股匿名且不可抗拒的暴力洪流取代了人的自由和協商的行動，盡管他依然相信</w:t>
      </w:r>
      <w:r w:rsidRPr="000F168D">
        <w:rPr>
          <w:rFonts w:asciiTheme="minorEastAsia" w:eastAsiaTheme="minorEastAsia"/>
        </w:rPr>
        <w:t>——</w:t>
      </w:r>
      <w:r w:rsidRPr="000F168D">
        <w:rPr>
          <w:rFonts w:asciiTheme="minorEastAsia" w:eastAsiaTheme="minorEastAsia"/>
        </w:rPr>
        <w:t>不妨對照黑格爾對法國大革命的解釋</w:t>
      </w:r>
      <w:r w:rsidRPr="000F168D">
        <w:rPr>
          <w:rFonts w:asciiTheme="minorEastAsia" w:eastAsiaTheme="minorEastAsia"/>
        </w:rPr>
        <w:t>——</w:t>
      </w:r>
      <w:r w:rsidRPr="000F168D">
        <w:rPr>
          <w:rFonts w:asciiTheme="minorEastAsia" w:eastAsiaTheme="minorEastAsia"/>
        </w:rPr>
        <w:t>這股自由奔騰的洪流可以由人的美德的力量來引導。但是，羅伯斯庇爾相信暴力的不可抗拒性，而黑格爾相信必然性的不可抗拒性，無論是暴力還是必然性都在運動之中，將一切事物，一切人都卷入到滾滾洪流之中，兩者背后的共同意象，就是大革命期間巴黎街頭的熟悉景象：窮人源源不斷涌上街頭。</w:t>
      </w:r>
      <w:hyperlink w:anchor="_100">
        <w:bookmarkStart w:id="108" w:name="100"/>
        <w:r w:rsidRPr="000F168D">
          <w:rPr>
            <w:rStyle w:val="36Text"/>
            <w:rFonts w:asciiTheme="minorEastAsia" w:eastAsiaTheme="minorEastAsia"/>
          </w:rPr>
          <w:t>100</w:t>
        </w:r>
        <w:bookmarkEnd w:id="108"/>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我們發現，與</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一詞的原意如此密不可分的不可抗拒性要素，在窮人匯成的洪流中得到了體現。當不可抗拒性又與我們歸因于自然過程的必然性聯系起來時，隱喻義上的</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就變得愈發令人信服。將必然性歸因于自然過程，不是因為自然科學常常根據必然的規律來描述這個過程，而是因為我們體驗著必然性，作為有機體，我們發現自己被必然的和不可抗拒的過程所支配。一切統治都源于人們從生活必然性中解放的希望，并從中獲得最正當的源泉。而人們是通過暴力手段；通過強迫他人為自己承擔生活之重負來實現這種解放的。這是奴隸制的核心。僅僅是技術的興起，而不是現代政治理念本身的興起，反駁了那古老而可怕的真理，這種真理認為只有暴力和統治他人才可以使人自由。今天我們可以說，沒有什么比企圖通過政治手段將人類從貧困中解放出來更老掉牙的了，也沒有什么比這更徒勞和更危險的了。擺脫了必然性的人之間的暴力，與人用來對抗必然性的原始暴力是不同的，盡管殘酷性不相伯仲，但前者卻不如后者那樣可怕。在現代，這種原始暴力第一次公然出現在政治的、歷史記載的事件中。結果就是，必然性侵入了政治領域，這一人們得以真正自由的唯一領域。</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窮人大眾，是具有壓倒性的多數，法國大革命稱之為不幸的人，并將其轉化為激進派，這只不過是為了遺棄他們，讓他們陷入les mis</w:t>
      </w:r>
      <w:r w:rsidRPr="000F168D">
        <w:rPr>
          <w:rFonts w:asciiTheme="minorEastAsia" w:eastAsiaTheme="minorEastAsia"/>
        </w:rPr>
        <w:t>é</w:t>
      </w:r>
      <w:r w:rsidRPr="000F168D">
        <w:rPr>
          <w:rFonts w:asciiTheme="minorEastAsia" w:eastAsiaTheme="minorEastAsia"/>
        </w:rPr>
        <w:t>rables（悲慘世界），一如十九世紀對他們的稱呼那樣。他們背負著人類自有記憶以來就一直支配著自己的必然性，還背負著一直用來征服必然性的暴力。必然性和暴力，兩者的結合使它們顯得不可抗拒</w:t>
      </w:r>
      <w:r w:rsidRPr="000F168D">
        <w:rPr>
          <w:rFonts w:asciiTheme="minorEastAsia" w:eastAsiaTheme="minorEastAsia"/>
        </w:rPr>
        <w:t>——</w:t>
      </w:r>
      <w:r w:rsidRPr="000F168D">
        <w:rPr>
          <w:rFonts w:asciiTheme="minorEastAsia" w:eastAsiaTheme="minorEastAsia"/>
        </w:rPr>
        <w:t>la puissance de la terre（世俗力量）。</w:t>
      </w:r>
    </w:p>
    <w:p w:rsidR="0084751D" w:rsidRPr="000F168D" w:rsidRDefault="0084751D" w:rsidP="0084751D">
      <w:pPr>
        <w:pStyle w:val="1"/>
        <w:spacing w:before="240" w:after="240"/>
        <w:rPr>
          <w:rFonts w:asciiTheme="minorEastAsia"/>
        </w:rPr>
      </w:pPr>
      <w:bookmarkStart w:id="109" w:name="Top_of_part0021_xhtml"/>
      <w:bookmarkStart w:id="110" w:name="_Toc57044610"/>
      <w:r w:rsidRPr="000F168D">
        <w:rPr>
          <w:rFonts w:asciiTheme="minorEastAsia"/>
        </w:rPr>
        <w:lastRenderedPageBreak/>
        <w:t>三　追求幸福</w:t>
      </w:r>
      <w:bookmarkEnd w:id="109"/>
      <w:bookmarkEnd w:id="110"/>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必然性和暴力結合在一起，暴力因必然性之故而正其名并受到稱頌，必然性不再在至高無上的解放事業中遭到抗拒，也不再奴顏卑膝地被人接受。相反，它作為一種高度強制性的偉大力量受到頂禮膜拜，用盧梭的話來說，它確實會</w:t>
      </w:r>
      <w:r w:rsidRPr="000F168D">
        <w:rPr>
          <w:rFonts w:asciiTheme="minorEastAsia" w:eastAsiaTheme="minorEastAsia"/>
        </w:rPr>
        <w:t>“</w:t>
      </w:r>
      <w:r w:rsidRPr="000F168D">
        <w:rPr>
          <w:rFonts w:asciiTheme="minorEastAsia" w:eastAsiaTheme="minorEastAsia"/>
        </w:rPr>
        <w:t>強迫人們自由</w:t>
      </w:r>
      <w:r w:rsidRPr="000F168D">
        <w:rPr>
          <w:rFonts w:asciiTheme="minorEastAsia" w:eastAsiaTheme="minorEastAsia"/>
        </w:rPr>
        <w:t>”——</w:t>
      </w:r>
      <w:r w:rsidRPr="000F168D">
        <w:rPr>
          <w:rFonts w:asciiTheme="minorEastAsia" w:eastAsiaTheme="minorEastAsia"/>
        </w:rPr>
        <w:t>我們知道這兩者及其交互作用是怎樣成為了二十世紀成功革命的特征。而且已經發展到這個地步，無論是對鴻儒還是白丁來說，現在它們就是一切革命事件的典型特征。令人悲哀的是，我們也知道，在未曾爆發革命的國家中，自由維護得更好，無論那兒權力環境有多么殘暴不仁，而且革命失敗的國家甚至比革命勝利的國家還存在更多的公民自由。</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這里，我們無需對此多加強調，盡管后面我們還是不得不回到這一點上來。然而，在繼續探討下去之前，必須提醒大家留意那些我們稱之為革命者，以區別于下文的職業革命家的人，以便先領略一下激發他們行動并使他們為即將扮演的角色做好準備的那些原則。無論革命給窮苦大眾打開的大門有多么寬敞，但是沒有一場革命是由革命者所發動的，正如在某個確定的國家無論怎樣遍布不滿和陰謀，都沒有一場革命是煽動的結果。一般而言，我們會說，在政治體的權威真正完好無損的地方</w:t>
      </w:r>
      <w:r w:rsidRPr="000F168D">
        <w:rPr>
          <w:rFonts w:asciiTheme="minorEastAsia" w:eastAsiaTheme="minorEastAsia"/>
        </w:rPr>
        <w:t>——</w:t>
      </w:r>
      <w:r w:rsidRPr="000F168D">
        <w:rPr>
          <w:rFonts w:asciiTheme="minorEastAsia" w:eastAsiaTheme="minorEastAsia"/>
        </w:rPr>
        <w:t>在現代條件下，這是指軍事力量可靠地服從于國內權威的地方</w:t>
      </w:r>
      <w:r w:rsidRPr="000F168D">
        <w:rPr>
          <w:rFonts w:asciiTheme="minorEastAsia" w:eastAsiaTheme="minorEastAsia"/>
        </w:rPr>
        <w:t>——</w:t>
      </w:r>
      <w:r w:rsidRPr="000F168D">
        <w:rPr>
          <w:rFonts w:asciiTheme="minorEastAsia" w:eastAsiaTheme="minorEastAsia"/>
        </w:rPr>
        <w:t>革命根本就不可能發生。革命在最初階段，看來總是能輕而易舉地取得成功，原因在于，一個四分五裂的政體權力唾手可得，率先發動革命的人只不過是順手撿了個大便宜。它們是政治權威崩潰的結果而絕非原因。</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然而，從這一點我們并不能得出結論，認為革命總是發生在政府無法掌握權威和獲得相應尊重的地方。相反，令人費解甚至是不可思議的是，老朽的政治體十分長命，且有史為證，其實這也是第一次世界大戰之前西方政治史的突出現象。即使在權威已經喪失殆盡的地方，也只有在下述條件下革命才會爆發并成功，即存在足夠數量的人對它的崩潰做好了準備，同時他們愿意攫取權力，渴望為一個共同的目標組織起來一起行動。這種人不需要很多，就像米拉波說過的那樣，十個人一起行動，能使十萬個一盤散沙的人為之顫栗。</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出人意表的是，法國大革命期間，窮人出現在政治舞臺之上。相形之下，自十七世紀以來，政治體權威的喪失在歐洲和殖民地已經是一個眾所周知的現象。孟德斯鳩在大革命爆發四十多年前，就已經洞若觀火：毀滅正慢慢地侵蝕著西方政治結構的根基，他害怕專制主義會卷土重來，因為，歐洲人民盡管依然處于習慣和風俗的統治之下，但在政治上不再具有歸屬感，不再信任統馭他們生活的法律，不再相信統治者的權威。孟德斯鳩并不指望一個自由的新時代，相反，他唯恐自由在它唯一找到的堡壘中逐漸死去，因為，他相信風俗、習慣和禮儀（簡言之就是習俗和道德對社會生活至關重要，卻與政治體毫不相干）一碰到緊急狀況就會馬上讓路。</w:t>
      </w:r>
      <w:hyperlink w:anchor="_101">
        <w:bookmarkStart w:id="111" w:name="101"/>
        <w:r w:rsidRPr="000F168D">
          <w:rPr>
            <w:rStyle w:val="36Text"/>
            <w:rFonts w:asciiTheme="minorEastAsia" w:eastAsiaTheme="minorEastAsia"/>
          </w:rPr>
          <w:t>101</w:t>
        </w:r>
        <w:bookmarkEnd w:id="111"/>
      </w:hyperlink>
      <w:r w:rsidRPr="000F168D">
        <w:rPr>
          <w:rFonts w:asciiTheme="minorEastAsia" w:eastAsiaTheme="minorEastAsia"/>
        </w:rPr>
        <w:t>這種估計絕不僅僅限于法國，</w:t>
      </w:r>
      <w:r w:rsidRPr="000F168D">
        <w:rPr>
          <w:rFonts w:asciiTheme="minorEastAsia" w:eastAsiaTheme="minorEastAsia"/>
        </w:rPr>
        <w:lastRenderedPageBreak/>
        <w:t>在那里，舊政體的腐敗構成了社會乃至政治實體的基本結構。大約在同一時候，休謨在英國也觀察到，</w:t>
      </w:r>
      <w:r w:rsidRPr="000F168D">
        <w:rPr>
          <w:rFonts w:asciiTheme="minorEastAsia" w:eastAsiaTheme="minorEastAsia"/>
        </w:rPr>
        <w:t>“</w:t>
      </w:r>
      <w:r w:rsidRPr="000F168D">
        <w:rPr>
          <w:rFonts w:asciiTheme="minorEastAsia" w:eastAsiaTheme="minorEastAsia"/>
        </w:rPr>
        <w:t>單憑英王的名號引不起什么尊重，誰要是說國王是上帝在地球上的副手，或者給他冠以從前十分迷人的各種尊貴頭銜，只會成為大家的笑柄。</w:t>
      </w:r>
      <w:r w:rsidRPr="000F168D">
        <w:rPr>
          <w:rFonts w:asciiTheme="minorEastAsia" w:eastAsiaTheme="minorEastAsia"/>
        </w:rPr>
        <w:t>”</w:t>
      </w:r>
      <w:r w:rsidRPr="000F168D">
        <w:rPr>
          <w:rFonts w:asciiTheme="minorEastAsia" w:eastAsiaTheme="minorEastAsia"/>
        </w:rPr>
        <w:t>他對國家安定失去了信心，但他相信，</w:t>
      </w:r>
      <w:r w:rsidRPr="000F168D">
        <w:rPr>
          <w:rFonts w:asciiTheme="minorEastAsia" w:eastAsiaTheme="minorEastAsia"/>
        </w:rPr>
        <w:t>“</w:t>
      </w:r>
      <w:r w:rsidRPr="000F168D">
        <w:rPr>
          <w:rFonts w:asciiTheme="minorEastAsia" w:eastAsiaTheme="minorEastAsia"/>
        </w:rPr>
        <w:t>失去了人們的既定原則和意見的支持，君權經不起任何風吹草動，頃刻之間就會解體。</w:t>
      </w:r>
      <w:r w:rsidRPr="000F168D">
        <w:rPr>
          <w:rFonts w:asciiTheme="minorEastAsia" w:eastAsiaTheme="minorEastAsia"/>
        </w:rPr>
        <w:t>”</w:t>
      </w:r>
      <w:r w:rsidRPr="000F168D">
        <w:rPr>
          <w:rFonts w:asciiTheme="minorEastAsia" w:eastAsiaTheme="minorEastAsia"/>
        </w:rPr>
        <w:t>此話與孟德斯鳩幾乎如出一轍。跟他們當時一樣，從根本上說，正是由于對歐洲的事情深感不安和躊躇，令柏克如此熱情洋溢地贊美美國革命：</w:t>
      </w:r>
      <w:r w:rsidRPr="000F168D">
        <w:rPr>
          <w:rFonts w:asciiTheme="minorEastAsia" w:eastAsiaTheme="minorEastAsia"/>
        </w:rPr>
        <w:t>“</w:t>
      </w:r>
      <w:r w:rsidRPr="000F168D">
        <w:rPr>
          <w:rFonts w:asciiTheme="minorEastAsia" w:eastAsiaTheme="minorEastAsia"/>
        </w:rPr>
        <w:t>一場地動山搖的動亂，也無法讓歐洲國家恢復那曾經令之卓爾不群的自由。西方世界乃是自由之所，直到另一個比西方更西方的世界被發現。當其他地方都在苦苦尋覓自由之時，它將可能成為自由的避難所。</w:t>
      </w:r>
      <w:r w:rsidRPr="000F168D">
        <w:rPr>
          <w:rFonts w:asciiTheme="minorEastAsia" w:eastAsiaTheme="minorEastAsia"/>
        </w:rPr>
        <w:t>”</w:t>
      </w:r>
      <w:hyperlink w:anchor="_102">
        <w:bookmarkStart w:id="112" w:name="102"/>
        <w:r w:rsidRPr="000F168D">
          <w:rPr>
            <w:rStyle w:val="36Text"/>
            <w:rFonts w:asciiTheme="minorEastAsia" w:eastAsiaTheme="minorEastAsia"/>
          </w:rPr>
          <w:t>102</w:t>
        </w:r>
        <w:bookmarkEnd w:id="112"/>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可見，不費吹灰之力就推翻政府雖不可思議，卻在意料之中。孟德斯鳩只不過是第一個清楚地預見到這一點的人罷了。令他耿耿于懷的，是一切世襲的政治結構的權威逐漸流失，而這對于整個十八世紀世界各地越來越多的人民來說，已經成為家常便飯。這種政治發展是更普遍的現代發展的重要組成部分，這一點甚至在當時就已經廣為人們接受了。在最寬泛的意義上，可以將這一過程描述為古羅馬宗教、傳統和權威三位一體的瓦解。當羅馬共和國演變為羅馬帝國，當羅馬帝國又演變為神圣羅馬帝國時，三位一體的核心原則都得以保留下來。在現代的攻擊之下，現已支離破碎的，正是這一羅馬的原則。政治權威崩潰之后，繼而便是傳統的喪失和制度化的宗教信仰的式微；傳統和宗教權威的衰落可能同樣也削弱了政治權威，而且一定預示著它的毀滅。自羅馬史發端之日起，三種因素同心協力，一起掌管著人類的世俗和精神事務，其中政治權威是最后一個消亡的。政治權威依賴于傳統，如果沒有一個</w:t>
      </w:r>
      <w:r w:rsidRPr="000F168D">
        <w:rPr>
          <w:rFonts w:asciiTheme="minorEastAsia" w:eastAsiaTheme="minorEastAsia"/>
        </w:rPr>
        <w:t>“</w:t>
      </w:r>
      <w:r w:rsidRPr="000F168D">
        <w:rPr>
          <w:rFonts w:asciiTheme="minorEastAsia" w:eastAsiaTheme="minorEastAsia"/>
        </w:rPr>
        <w:t>照耀未來</w:t>
      </w:r>
      <w:r w:rsidRPr="000F168D">
        <w:rPr>
          <w:rFonts w:asciiTheme="minorEastAsia" w:eastAsiaTheme="minorEastAsia"/>
        </w:rPr>
        <w:t>”</w:t>
      </w:r>
      <w:r w:rsidRPr="000F168D">
        <w:rPr>
          <w:rFonts w:asciiTheme="minorEastAsia" w:eastAsiaTheme="minorEastAsia"/>
        </w:rPr>
        <w:t>的過去（托克維爾），政治權威就不可能穩固。而宗教禁令廢弛的話，它也無法幸免于難。巨大的困難，尤其是宗教禁令廢弛必將給新權威的確立帶來的巨大困難，令眾多革命者依賴于或至少乞靈于他們在革命前拋棄的信仰的這種困境，都是我們稍后不得不討論的問題。</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如果說大西洋兩岸準備革命的人，在那些決定其生活，塑造其信念并最終使其分道揚鑣的事件之前，還有什么共同點的話，那就是他們都熱切關注孟德斯鳩和柏克所稱道的公共自由精神。在一個重商主義和無疑十分進步的絕對主義時代，這種關注當時也許已經有點迂腐了。而且，他們絕不是一心要革命，而是如約翰</w:t>
      </w:r>
      <w:r w:rsidRPr="000F168D">
        <w:rPr>
          <w:rFonts w:asciiTheme="minorEastAsia" w:eastAsiaTheme="minorEastAsia"/>
        </w:rPr>
        <w:t>·</w:t>
      </w:r>
      <w:r w:rsidRPr="000F168D">
        <w:rPr>
          <w:rFonts w:asciiTheme="minorEastAsia" w:eastAsiaTheme="minorEastAsia"/>
        </w:rPr>
        <w:t>亞當斯所說的那樣，受到</w:t>
      </w:r>
      <w:r w:rsidRPr="000F168D">
        <w:rPr>
          <w:rFonts w:asciiTheme="minorEastAsia" w:eastAsiaTheme="minorEastAsia"/>
        </w:rPr>
        <w:t>“</w:t>
      </w:r>
      <w:r w:rsidRPr="000F168D">
        <w:rPr>
          <w:rFonts w:asciiTheme="minorEastAsia" w:eastAsiaTheme="minorEastAsia"/>
        </w:rPr>
        <w:t>不期而至的召喚和情非得已的逼迫</w:t>
      </w:r>
      <w:r w:rsidRPr="000F168D">
        <w:rPr>
          <w:rFonts w:asciiTheme="minorEastAsia" w:eastAsiaTheme="minorEastAsia"/>
        </w:rPr>
        <w:t>”</w:t>
      </w:r>
      <w:r w:rsidRPr="000F168D">
        <w:rPr>
          <w:rFonts w:asciiTheme="minorEastAsia" w:eastAsiaTheme="minorEastAsia"/>
        </w:rPr>
        <w:t>；法國則有托克維爾的話為證：</w:t>
      </w:r>
      <w:r w:rsidRPr="000F168D">
        <w:rPr>
          <w:rFonts w:asciiTheme="minorEastAsia" w:eastAsiaTheme="minorEastAsia"/>
        </w:rPr>
        <w:t>“</w:t>
      </w:r>
      <w:r w:rsidRPr="000F168D">
        <w:rPr>
          <w:rFonts w:asciiTheme="minorEastAsia" w:eastAsiaTheme="minorEastAsia"/>
        </w:rPr>
        <w:t>暴力革命這一觀念在（他們的）心目中毫無地位，無人論及，因為無人想到。</w:t>
      </w:r>
      <w:r w:rsidRPr="000F168D">
        <w:rPr>
          <w:rFonts w:asciiTheme="minorEastAsia" w:eastAsiaTheme="minorEastAsia"/>
        </w:rPr>
        <w:t>”</w:t>
      </w:r>
      <w:hyperlink w:anchor="_103">
        <w:bookmarkStart w:id="113" w:name="103"/>
        <w:r w:rsidRPr="000F168D">
          <w:rPr>
            <w:rStyle w:val="36Text"/>
            <w:rFonts w:asciiTheme="minorEastAsia" w:eastAsiaTheme="minorEastAsia"/>
          </w:rPr>
          <w:t>103</w:t>
        </w:r>
        <w:bookmarkEnd w:id="113"/>
      </w:hyperlink>
      <w:r w:rsidRPr="000F168D">
        <w:rPr>
          <w:rFonts w:asciiTheme="minorEastAsia" w:eastAsiaTheme="minorEastAsia"/>
        </w:rPr>
        <w:t>然而，與亞當斯的話相反的，是他的親眼所見，</w:t>
      </w:r>
      <w:r w:rsidRPr="000F168D">
        <w:rPr>
          <w:rFonts w:asciiTheme="minorEastAsia" w:eastAsiaTheme="minorEastAsia"/>
        </w:rPr>
        <w:t>“</w:t>
      </w:r>
      <w:r w:rsidRPr="000F168D">
        <w:rPr>
          <w:rFonts w:asciiTheme="minorEastAsia" w:eastAsiaTheme="minorEastAsia"/>
        </w:rPr>
        <w:t>戰爭發動之前革命就已實現</w:t>
      </w:r>
      <w:r w:rsidRPr="000F168D">
        <w:rPr>
          <w:rFonts w:asciiTheme="minorEastAsia" w:eastAsiaTheme="minorEastAsia"/>
        </w:rPr>
        <w:t>”</w:t>
      </w:r>
      <w:r w:rsidRPr="000F168D">
        <w:rPr>
          <w:rFonts w:asciiTheme="minorEastAsia" w:eastAsiaTheme="minorEastAsia"/>
        </w:rPr>
        <w:t>，</w:t>
      </w:r>
      <w:hyperlink w:anchor="_104">
        <w:bookmarkStart w:id="114" w:name="104"/>
        <w:r w:rsidRPr="000F168D">
          <w:rPr>
            <w:rStyle w:val="36Text"/>
            <w:rFonts w:asciiTheme="minorEastAsia" w:eastAsiaTheme="minorEastAsia"/>
          </w:rPr>
          <w:t>104</w:t>
        </w:r>
        <w:bookmarkEnd w:id="114"/>
      </w:hyperlink>
      <w:r w:rsidRPr="000F168D">
        <w:rPr>
          <w:rFonts w:asciiTheme="minorEastAsia" w:eastAsiaTheme="minorEastAsia"/>
        </w:rPr>
        <w:t>不是因為某種特定的革命精神或造反精神，而是因為殖民地居民</w:t>
      </w:r>
      <w:r w:rsidRPr="000F168D">
        <w:rPr>
          <w:rFonts w:asciiTheme="minorEastAsia" w:eastAsiaTheme="minorEastAsia"/>
        </w:rPr>
        <w:t>“</w:t>
      </w:r>
      <w:r w:rsidRPr="000F168D">
        <w:rPr>
          <w:rFonts w:asciiTheme="minorEastAsia" w:eastAsiaTheme="minorEastAsia"/>
        </w:rPr>
        <w:t>依法形成了法人機構或政治體</w:t>
      </w:r>
      <w:r w:rsidRPr="000F168D">
        <w:rPr>
          <w:rFonts w:asciiTheme="minorEastAsia" w:eastAsiaTheme="minorEastAsia"/>
        </w:rPr>
        <w:t>”</w:t>
      </w:r>
      <w:r w:rsidRPr="000F168D">
        <w:rPr>
          <w:rFonts w:asciiTheme="minorEastAsia" w:eastAsiaTheme="minorEastAsia"/>
        </w:rPr>
        <w:t>，擁有</w:t>
      </w:r>
      <w:r w:rsidRPr="000F168D">
        <w:rPr>
          <w:rFonts w:asciiTheme="minorEastAsia" w:eastAsiaTheme="minorEastAsia"/>
        </w:rPr>
        <w:t>“</w:t>
      </w:r>
      <w:r w:rsidRPr="000F168D">
        <w:rPr>
          <w:rFonts w:asciiTheme="minorEastAsia" w:eastAsiaTheme="minorEastAsia"/>
        </w:rPr>
        <w:t>在市政廳</w:t>
      </w:r>
      <w:r w:rsidRPr="000F168D">
        <w:rPr>
          <w:rFonts w:asciiTheme="minorEastAsia" w:eastAsiaTheme="minorEastAsia"/>
        </w:rPr>
        <w:t>……</w:t>
      </w:r>
      <w:r w:rsidRPr="000F168D">
        <w:rPr>
          <w:rFonts w:asciiTheme="minorEastAsia" w:eastAsiaTheme="minorEastAsia"/>
        </w:rPr>
        <w:t>集會的權利，在那里商議公共事務</w:t>
      </w:r>
      <w:r w:rsidRPr="000F168D">
        <w:rPr>
          <w:rFonts w:asciiTheme="minorEastAsia" w:eastAsiaTheme="minorEastAsia"/>
        </w:rPr>
        <w:t>”</w:t>
      </w:r>
      <w:r w:rsidRPr="000F168D">
        <w:rPr>
          <w:rFonts w:asciiTheme="minorEastAsia" w:eastAsiaTheme="minorEastAsia"/>
        </w:rPr>
        <w:t>。正是</w:t>
      </w:r>
      <w:r w:rsidRPr="000F168D">
        <w:rPr>
          <w:rFonts w:asciiTheme="minorEastAsia" w:eastAsiaTheme="minorEastAsia"/>
        </w:rPr>
        <w:t>“</w:t>
      </w:r>
      <w:r w:rsidRPr="000F168D">
        <w:rPr>
          <w:rFonts w:asciiTheme="minorEastAsia" w:eastAsiaTheme="minorEastAsia"/>
        </w:rPr>
        <w:t>在市政或街區的集會中，最先形成了人民的似海深情</w:t>
      </w:r>
      <w:r w:rsidRPr="000F168D">
        <w:rPr>
          <w:rFonts w:asciiTheme="minorEastAsia" w:eastAsiaTheme="minorEastAsia"/>
        </w:rPr>
        <w:t>”</w:t>
      </w:r>
      <w:r w:rsidRPr="000F168D">
        <w:rPr>
          <w:rFonts w:asciiTheme="minorEastAsia" w:eastAsiaTheme="minorEastAsia"/>
        </w:rPr>
        <w:t>。</w:t>
      </w:r>
      <w:hyperlink w:anchor="_105">
        <w:bookmarkStart w:id="115" w:name="105"/>
        <w:r w:rsidRPr="000F168D">
          <w:rPr>
            <w:rStyle w:val="36Text"/>
            <w:rFonts w:asciiTheme="minorEastAsia" w:eastAsiaTheme="minorEastAsia"/>
          </w:rPr>
          <w:t>105</w:t>
        </w:r>
        <w:bookmarkEnd w:id="115"/>
      </w:hyperlink>
      <w:r w:rsidRPr="000F168D">
        <w:rPr>
          <w:rFonts w:asciiTheme="minorEastAsia" w:eastAsiaTheme="minorEastAsia"/>
        </w:rPr>
        <w:t>而與</w:t>
      </w:r>
      <w:r w:rsidRPr="000F168D">
        <w:rPr>
          <w:rFonts w:asciiTheme="minorEastAsia" w:eastAsiaTheme="minorEastAsia"/>
        </w:rPr>
        <w:lastRenderedPageBreak/>
        <w:t>托克維爾的評論相反的，則是他自己所強調的，</w:t>
      </w:r>
      <w:r w:rsidRPr="000F168D">
        <w:rPr>
          <w:rFonts w:asciiTheme="minorEastAsia" w:eastAsiaTheme="minorEastAsia"/>
        </w:rPr>
        <w:t>“</w:t>
      </w:r>
      <w:r w:rsidRPr="000F168D">
        <w:rPr>
          <w:rFonts w:asciiTheme="minorEastAsia" w:eastAsiaTheme="minorEastAsia"/>
        </w:rPr>
        <w:t>追求公共自由的激情</w:t>
      </w:r>
      <w:r w:rsidRPr="000F168D">
        <w:rPr>
          <w:rFonts w:asciiTheme="minorEastAsia" w:eastAsiaTheme="minorEastAsia"/>
        </w:rPr>
        <w:t>”</w:t>
      </w:r>
      <w:r w:rsidRPr="000F168D">
        <w:rPr>
          <w:rFonts w:asciiTheme="minorEastAsia" w:eastAsiaTheme="minorEastAsia"/>
        </w:rPr>
        <w:t>和</w:t>
      </w:r>
      <w:r w:rsidRPr="000F168D">
        <w:rPr>
          <w:rFonts w:asciiTheme="minorEastAsia" w:eastAsiaTheme="minorEastAsia"/>
        </w:rPr>
        <w:t>“</w:t>
      </w:r>
      <w:r w:rsidRPr="000F168D">
        <w:rPr>
          <w:rFonts w:asciiTheme="minorEastAsia" w:eastAsiaTheme="minorEastAsia"/>
        </w:rPr>
        <w:t>喜好</w:t>
      </w:r>
      <w:r w:rsidRPr="000F168D">
        <w:rPr>
          <w:rFonts w:asciiTheme="minorEastAsia" w:eastAsiaTheme="minorEastAsia"/>
        </w:rPr>
        <w:t>”</w:t>
      </w:r>
      <w:r w:rsidRPr="000F168D">
        <w:rPr>
          <w:rFonts w:asciiTheme="minorEastAsia" w:eastAsiaTheme="minorEastAsia"/>
        </w:rPr>
        <w:t>。他發現在革命爆發之前，它們就已經遍布法國，事實上牢牢占據了那些對革命毫無概念，對自己在其中扮演的角色也茫然無知的人的心靈。</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即便是在這一點上，歐洲人和美國人之間的差異也是有目共睹、至為重要的，雖然他們的心靈還是被一種近似的傳統塑造和影響。在法國是一種激情和</w:t>
      </w:r>
      <w:r w:rsidRPr="000F168D">
        <w:rPr>
          <w:rFonts w:asciiTheme="minorEastAsia" w:eastAsiaTheme="minorEastAsia"/>
        </w:rPr>
        <w:t>“</w:t>
      </w:r>
      <w:r w:rsidRPr="000F168D">
        <w:rPr>
          <w:rFonts w:asciiTheme="minorEastAsia" w:eastAsiaTheme="minorEastAsia"/>
        </w:rPr>
        <w:t>喜好</w:t>
      </w:r>
      <w:r w:rsidRPr="000F168D">
        <w:rPr>
          <w:rFonts w:asciiTheme="minorEastAsia" w:eastAsiaTheme="minorEastAsia"/>
        </w:rPr>
        <w:t>”</w:t>
      </w:r>
      <w:r w:rsidRPr="000F168D">
        <w:rPr>
          <w:rFonts w:asciiTheme="minorEastAsia" w:eastAsiaTheme="minorEastAsia"/>
        </w:rPr>
        <w:t>的東西，在美國顯然就是一種經驗。尤其是在十八世紀美國人稱作</w:t>
      </w:r>
      <w:r w:rsidRPr="000F168D">
        <w:rPr>
          <w:rFonts w:asciiTheme="minorEastAsia" w:eastAsiaTheme="minorEastAsia"/>
        </w:rPr>
        <w:t>“</w:t>
      </w:r>
      <w:r w:rsidRPr="000F168D">
        <w:rPr>
          <w:rFonts w:asciiTheme="minorEastAsia" w:eastAsiaTheme="minorEastAsia"/>
        </w:rPr>
        <w:t>公共幸福</w:t>
      </w:r>
      <w:r w:rsidRPr="000F168D">
        <w:rPr>
          <w:rFonts w:asciiTheme="minorEastAsia" w:eastAsiaTheme="minorEastAsia"/>
        </w:rPr>
        <w:t>”</w:t>
      </w:r>
      <w:r w:rsidRPr="000F168D">
        <w:rPr>
          <w:rFonts w:asciiTheme="minorEastAsia" w:eastAsiaTheme="minorEastAsia"/>
        </w:rPr>
        <w:t>的東西，法國人則稱為</w:t>
      </w:r>
      <w:r w:rsidRPr="000F168D">
        <w:rPr>
          <w:rFonts w:asciiTheme="minorEastAsia" w:eastAsiaTheme="minorEastAsia"/>
        </w:rPr>
        <w:t>“</w:t>
      </w:r>
      <w:r w:rsidRPr="000F168D">
        <w:rPr>
          <w:rFonts w:asciiTheme="minorEastAsia" w:eastAsiaTheme="minorEastAsia"/>
        </w:rPr>
        <w:t>公共自由</w:t>
      </w:r>
      <w:r w:rsidRPr="000F168D">
        <w:rPr>
          <w:rFonts w:asciiTheme="minorEastAsia" w:eastAsiaTheme="minorEastAsia"/>
        </w:rPr>
        <w:t>”</w:t>
      </w:r>
      <w:r w:rsidRPr="000F168D">
        <w:rPr>
          <w:rFonts w:asciiTheme="minorEastAsia" w:eastAsiaTheme="minorEastAsia"/>
        </w:rPr>
        <w:t>，這一習慣用法恰如其分地指出了這種差異。關鍵是美國人知道公共自由在于分享公共事務，與之有聯系的活動絕不構成一種負擔，而是賦予那些當眾履行職責的人一種在別處得不到的幸福感。他們心知肚明，人民參加市政集會，就像他們的代表接下來將參加著名的國會會議一樣，這樣做不僅僅是出于一種職責，也不是，甚至更不能是服務于自身利益，大多是因為他們享受討論、協商和決策的樂趣。約翰</w:t>
      </w:r>
      <w:r w:rsidRPr="000F168D">
        <w:rPr>
          <w:rFonts w:asciiTheme="minorEastAsia" w:eastAsiaTheme="minorEastAsia"/>
        </w:rPr>
        <w:t>·</w:t>
      </w:r>
      <w:r w:rsidRPr="000F168D">
        <w:rPr>
          <w:rFonts w:asciiTheme="minorEastAsia" w:eastAsiaTheme="minorEastAsia"/>
        </w:rPr>
        <w:t>亞當斯則鼓足勇氣，一而再、再而三地炮制這一知識。讓他們走到一起的是</w:t>
      </w:r>
      <w:r w:rsidRPr="000F168D">
        <w:rPr>
          <w:rFonts w:asciiTheme="minorEastAsia" w:eastAsiaTheme="minorEastAsia"/>
        </w:rPr>
        <w:t>“</w:t>
      </w:r>
      <w:r w:rsidRPr="000F168D">
        <w:rPr>
          <w:rFonts w:asciiTheme="minorEastAsia" w:eastAsiaTheme="minorEastAsia"/>
        </w:rPr>
        <w:t>自由這一世界性、公共性的利益</w:t>
      </w:r>
      <w:r w:rsidRPr="000F168D">
        <w:rPr>
          <w:rFonts w:asciiTheme="minorEastAsia" w:eastAsiaTheme="minorEastAsia"/>
        </w:rPr>
        <w:t>”</w:t>
      </w:r>
      <w:r w:rsidRPr="000F168D">
        <w:rPr>
          <w:rFonts w:asciiTheme="minorEastAsia" w:eastAsiaTheme="minorEastAsia"/>
        </w:rPr>
        <w:t>（哈林頓），打動他們的是</w:t>
      </w:r>
      <w:r w:rsidRPr="000F168D">
        <w:rPr>
          <w:rFonts w:asciiTheme="minorEastAsia" w:eastAsiaTheme="minorEastAsia"/>
        </w:rPr>
        <w:t>“</w:t>
      </w:r>
      <w:r w:rsidRPr="000F168D">
        <w:rPr>
          <w:rFonts w:asciiTheme="minorEastAsia" w:eastAsiaTheme="minorEastAsia"/>
        </w:rPr>
        <w:t>追求獨特性的激情</w:t>
      </w:r>
      <w:r w:rsidRPr="000F168D">
        <w:rPr>
          <w:rFonts w:asciiTheme="minorEastAsia" w:eastAsiaTheme="minorEastAsia"/>
        </w:rPr>
        <w:t>”</w:t>
      </w:r>
      <w:r w:rsidRPr="000F168D">
        <w:rPr>
          <w:rFonts w:asciiTheme="minorEastAsia" w:eastAsiaTheme="minorEastAsia"/>
        </w:rPr>
        <w:t>，約翰</w:t>
      </w:r>
      <w:r w:rsidRPr="000F168D">
        <w:rPr>
          <w:rFonts w:asciiTheme="minorEastAsia" w:eastAsiaTheme="minorEastAsia"/>
        </w:rPr>
        <w:t>·</w:t>
      </w:r>
      <w:r w:rsidRPr="000F168D">
        <w:rPr>
          <w:rFonts w:asciiTheme="minorEastAsia" w:eastAsiaTheme="minorEastAsia"/>
        </w:rPr>
        <w:t>亞當斯堅持，這一激情比人類其他任何官能都</w:t>
      </w:r>
      <w:r w:rsidRPr="000F168D">
        <w:rPr>
          <w:rFonts w:asciiTheme="minorEastAsia" w:eastAsiaTheme="minorEastAsia"/>
        </w:rPr>
        <w:t>“</w:t>
      </w:r>
      <w:r w:rsidRPr="000F168D">
        <w:rPr>
          <w:rFonts w:asciiTheme="minorEastAsia" w:eastAsiaTheme="minorEastAsia"/>
        </w:rPr>
        <w:t>更根本、更卓越</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無論是男人、女人還是小孩，無論是在何時何地，無論老少、貧富、高矮、聰明還是愚笨，無知還是博學，每一個人看來都有一種強烈的沖動，渴望在其知識領域內，被身邊的人看到、聽到、談論、贊賞和尊敬。</w:t>
      </w:r>
      <w:r w:rsidRPr="000F168D">
        <w:rPr>
          <w:rFonts w:asciiTheme="minorEastAsia" w:eastAsiaTheme="minorEastAsia"/>
        </w:rPr>
        <w:t>”</w:t>
      </w:r>
      <w:r w:rsidRPr="000F168D">
        <w:rPr>
          <w:rFonts w:asciiTheme="minorEastAsia" w:eastAsiaTheme="minorEastAsia"/>
        </w:rPr>
        <w:t>他稱這種激情之德為</w:t>
      </w:r>
      <w:r w:rsidRPr="000F168D">
        <w:rPr>
          <w:rFonts w:asciiTheme="minorEastAsia" w:eastAsiaTheme="minorEastAsia"/>
        </w:rPr>
        <w:t>“</w:t>
      </w:r>
      <w:r w:rsidRPr="000F168D">
        <w:rPr>
          <w:rFonts w:asciiTheme="minorEastAsia" w:eastAsiaTheme="minorEastAsia"/>
        </w:rPr>
        <w:t>趕超</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渴望超越他人</w:t>
      </w:r>
      <w:r w:rsidRPr="000F168D">
        <w:rPr>
          <w:rFonts w:asciiTheme="minorEastAsia" w:eastAsiaTheme="minorEastAsia"/>
        </w:rPr>
        <w:t>”</w:t>
      </w:r>
      <w:r w:rsidRPr="000F168D">
        <w:rPr>
          <w:rFonts w:asciiTheme="minorEastAsia" w:eastAsiaTheme="minorEastAsia"/>
        </w:rPr>
        <w:t>，而稱這種激情之惡為</w:t>
      </w:r>
      <w:r w:rsidRPr="000F168D">
        <w:rPr>
          <w:rFonts w:asciiTheme="minorEastAsia" w:eastAsiaTheme="minorEastAsia"/>
        </w:rPr>
        <w:t>“</w:t>
      </w:r>
      <w:r w:rsidRPr="000F168D">
        <w:rPr>
          <w:rFonts w:asciiTheme="minorEastAsia" w:eastAsiaTheme="minorEastAsia"/>
        </w:rPr>
        <w:t>野心</w:t>
      </w:r>
      <w:r w:rsidRPr="000F168D">
        <w:rPr>
          <w:rFonts w:asciiTheme="minorEastAsia" w:eastAsiaTheme="minorEastAsia"/>
        </w:rPr>
        <w:t>”</w:t>
      </w:r>
      <w:r w:rsidRPr="000F168D">
        <w:rPr>
          <w:rFonts w:asciiTheme="minorEastAsia" w:eastAsiaTheme="minorEastAsia"/>
        </w:rPr>
        <w:t>，因為它</w:t>
      </w:r>
      <w:r w:rsidRPr="000F168D">
        <w:rPr>
          <w:rFonts w:asciiTheme="minorEastAsia" w:eastAsiaTheme="minorEastAsia"/>
        </w:rPr>
        <w:t>“</w:t>
      </w:r>
      <w:r w:rsidRPr="000F168D">
        <w:rPr>
          <w:rFonts w:asciiTheme="minorEastAsia" w:eastAsiaTheme="minorEastAsia"/>
        </w:rPr>
        <w:t>以權力為獨特性之手段</w:t>
      </w:r>
      <w:r w:rsidRPr="000F168D">
        <w:rPr>
          <w:rFonts w:asciiTheme="minorEastAsia" w:eastAsiaTheme="minorEastAsia"/>
        </w:rPr>
        <w:t>”</w:t>
      </w:r>
      <w:r w:rsidRPr="000F168D">
        <w:rPr>
          <w:rFonts w:asciiTheme="minorEastAsia" w:eastAsiaTheme="minorEastAsia"/>
        </w:rPr>
        <w:t>。</w:t>
      </w:r>
      <w:hyperlink w:anchor="_106">
        <w:bookmarkStart w:id="116" w:name="106"/>
        <w:r w:rsidRPr="000F168D">
          <w:rPr>
            <w:rStyle w:val="36Text"/>
            <w:rFonts w:asciiTheme="minorEastAsia" w:eastAsiaTheme="minorEastAsia"/>
          </w:rPr>
          <w:t>106</w:t>
        </w:r>
        <w:bookmarkEnd w:id="116"/>
      </w:hyperlink>
      <w:r w:rsidRPr="000F168D">
        <w:rPr>
          <w:rFonts w:asciiTheme="minorEastAsia" w:eastAsiaTheme="minorEastAsia"/>
        </w:rPr>
        <w:t>從心理學上說，這實際上就是政治人主要的美德與丑惡。如果不考慮任何追求獨特性的激情，盡管暴虐者皆與眾不同，那么，對權力本身的渴求和欲念，就不再是一種典型的政治之惡，而毋寧說是一種企圖破壞一切政治生活的品質，丑惡與美德皆如此。恰恰是因為暴君缺乏超越之愿望，喪失了一切追求獨特性的激情，他才會覺得高高在上、君臨天下是如此愉快；相反，正是渴望超越，令人們愛世界、喜交游，促使他們投身公共事業。</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與美國的這種經驗相比，一心發動大革命的（hommes de lettres法國文人）的準備工作是極端理論性的；</w:t>
      </w:r>
      <w:hyperlink w:anchor="_107">
        <w:bookmarkStart w:id="117" w:name="107"/>
        <w:r w:rsidRPr="000F168D">
          <w:rPr>
            <w:rStyle w:val="36Text"/>
            <w:rFonts w:asciiTheme="minorEastAsia" w:eastAsiaTheme="minorEastAsia"/>
          </w:rPr>
          <w:t>107</w:t>
        </w:r>
        <w:bookmarkEnd w:id="117"/>
      </w:hyperlink>
      <w:r w:rsidRPr="000F168D">
        <w:rPr>
          <w:rFonts w:asciiTheme="minorEastAsia" w:eastAsiaTheme="minorEastAsia"/>
        </w:rPr>
        <w:t>毫無疑問，法國議會的</w:t>
      </w:r>
      <w:r w:rsidRPr="000F168D">
        <w:rPr>
          <w:rFonts w:asciiTheme="minorEastAsia" w:eastAsiaTheme="minorEastAsia"/>
        </w:rPr>
        <w:t>“</w:t>
      </w:r>
      <w:r w:rsidRPr="000F168D">
        <w:rPr>
          <w:rFonts w:asciiTheme="minorEastAsia" w:eastAsiaTheme="minorEastAsia"/>
        </w:rPr>
        <w:t>演員</w:t>
      </w:r>
      <w:r w:rsidRPr="000F168D">
        <w:rPr>
          <w:rFonts w:asciiTheme="minorEastAsia" w:eastAsiaTheme="minorEastAsia"/>
        </w:rPr>
        <w:t>”</w:t>
      </w:r>
      <w:r w:rsidRPr="000F168D">
        <w:rPr>
          <w:rFonts w:asciiTheme="minorEastAsia" w:eastAsiaTheme="minorEastAsia"/>
        </w:rPr>
        <w:t>也是自我陶醉的，盡管他們不太愿意承認這一點，也一定沒有時間去反思一項冷酷無情之事業的這一面。他們沒有經驗可借鑒，只有未經現實檢驗的理念和原則指引和激勵他們，這些都是在革命之前就已經設想、炮制和討論過的了。因此，更有甚者，他們依賴來自于對古代的回憶，他們給古羅馬語言注入新的想法，這些想法來自于語言和文字，而不是來自于經驗和具體觀察。因此，res publica（共和國），la chose publique（公共事務）這些詞提醒他們，君主統治之下不存在諸如公共事務這樣的東西。但是，當這些詞，還有它們背后的夢想，在大革命頭幾個月開始嶄露頭角的時候，卻不是以協商、討論和決策的方式來進行的；相反，它是一場狂歡，狂歡的主角是烏合之眾，也就是以</w:t>
      </w:r>
      <w:r w:rsidRPr="000F168D">
        <w:rPr>
          <w:rFonts w:asciiTheme="minorEastAsia" w:eastAsiaTheme="minorEastAsia"/>
        </w:rPr>
        <w:t>“</w:t>
      </w:r>
      <w:r w:rsidRPr="000F168D">
        <w:rPr>
          <w:rFonts w:asciiTheme="minorEastAsia" w:eastAsiaTheme="minorEastAsia"/>
        </w:rPr>
        <w:t>他們的歡呼和愛國熱情</w:t>
      </w:r>
      <w:r w:rsidRPr="000F168D">
        <w:rPr>
          <w:rFonts w:asciiTheme="minorEastAsia" w:eastAsiaTheme="minorEastAsia"/>
        </w:rPr>
        <w:t>”</w:t>
      </w:r>
      <w:r w:rsidRPr="000F168D">
        <w:rPr>
          <w:rFonts w:asciiTheme="minorEastAsia" w:eastAsiaTheme="minorEastAsia"/>
        </w:rPr>
        <w:t>給網球場之宣誓</w:t>
      </w:r>
      <w:r w:rsidRPr="000F168D">
        <w:rPr>
          <w:rFonts w:asciiTheme="minorEastAsia" w:eastAsiaTheme="minorEastAsia"/>
        </w:rPr>
        <w:t>“</w:t>
      </w:r>
      <w:r w:rsidRPr="000F168D">
        <w:rPr>
          <w:rFonts w:asciiTheme="minorEastAsia" w:eastAsiaTheme="minorEastAsia"/>
        </w:rPr>
        <w:t>增添了令人目眩神迷的魅力</w:t>
      </w:r>
      <w:r w:rsidRPr="000F168D">
        <w:rPr>
          <w:rFonts w:asciiTheme="minorEastAsia" w:eastAsiaTheme="minorEastAsia"/>
        </w:rPr>
        <w:t>”</w:t>
      </w:r>
      <w:r w:rsidRPr="000F168D">
        <w:rPr>
          <w:rFonts w:asciiTheme="minorEastAsia" w:eastAsiaTheme="minorEastAsia"/>
        </w:rPr>
        <w:t>的大眾。對此，羅伯斯庇爾也深有體會。歷史學家的補充無疑是對的：</w:t>
      </w:r>
      <w:r w:rsidRPr="000F168D">
        <w:rPr>
          <w:rFonts w:asciiTheme="minorEastAsia" w:eastAsiaTheme="minorEastAsia"/>
        </w:rPr>
        <w:t>“</w:t>
      </w:r>
      <w:r w:rsidRPr="000F168D">
        <w:rPr>
          <w:rFonts w:asciiTheme="minorEastAsia" w:eastAsiaTheme="minorEastAsia"/>
        </w:rPr>
        <w:t>羅伯斯庇爾體驗了</w:t>
      </w:r>
      <w:r w:rsidRPr="000F168D">
        <w:rPr>
          <w:rFonts w:asciiTheme="minorEastAsia" w:eastAsiaTheme="minorEastAsia"/>
        </w:rPr>
        <w:t>……</w:t>
      </w:r>
      <w:r w:rsidRPr="000F168D">
        <w:rPr>
          <w:rFonts w:asciiTheme="minorEastAsia" w:eastAsiaTheme="minorEastAsia"/>
        </w:rPr>
        <w:t>盧梭主義啟示的道成肉身。他聽到</w:t>
      </w:r>
      <w:r w:rsidRPr="000F168D">
        <w:rPr>
          <w:rFonts w:asciiTheme="minorEastAsia" w:eastAsiaTheme="minorEastAsia"/>
        </w:rPr>
        <w:t>……</w:t>
      </w:r>
      <w:r w:rsidRPr="000F168D">
        <w:rPr>
          <w:rFonts w:asciiTheme="minorEastAsia" w:eastAsiaTheme="minorEastAsia"/>
        </w:rPr>
        <w:lastRenderedPageBreak/>
        <w:t>人民的聲音，以為那就是上帝的聲音。他的使命便始于這一刻。</w:t>
      </w:r>
      <w:r w:rsidRPr="000F168D">
        <w:rPr>
          <w:rFonts w:asciiTheme="minorEastAsia" w:eastAsiaTheme="minorEastAsia"/>
        </w:rPr>
        <w:t>”</w:t>
      </w:r>
      <w:hyperlink w:anchor="_108">
        <w:bookmarkStart w:id="118" w:name="108"/>
        <w:r w:rsidRPr="000F168D">
          <w:rPr>
            <w:rStyle w:val="36Text"/>
            <w:rFonts w:asciiTheme="minorEastAsia" w:eastAsiaTheme="minorEastAsia"/>
          </w:rPr>
          <w:t>108</w:t>
        </w:r>
        <w:bookmarkEnd w:id="118"/>
      </w:hyperlink>
      <w:r w:rsidRPr="000F168D">
        <w:rPr>
          <w:rFonts w:asciiTheme="minorEastAsia" w:eastAsiaTheme="minorEastAsia"/>
        </w:rPr>
        <w:t>然而，史無前例的經驗無論多么強烈地動搖著羅伯斯庇爾和他的戰友們的感情，他們有意識的思想和言辭都會頑固地回到古羅馬的語言中。如果我們希望根據純粹的語義學來劃分界限，那就會堅持，</w:t>
      </w:r>
      <w:r w:rsidRPr="000F168D">
        <w:rPr>
          <w:rFonts w:asciiTheme="minorEastAsia" w:eastAsiaTheme="minorEastAsia"/>
        </w:rPr>
        <w:t>“</w:t>
      </w:r>
      <w:r w:rsidRPr="000F168D">
        <w:rPr>
          <w:rFonts w:asciiTheme="minorEastAsia" w:eastAsiaTheme="minorEastAsia"/>
        </w:rPr>
        <w:t>民主</w:t>
      </w:r>
      <w:r w:rsidRPr="000F168D">
        <w:rPr>
          <w:rFonts w:asciiTheme="minorEastAsia" w:eastAsiaTheme="minorEastAsia"/>
        </w:rPr>
        <w:t>”</w:t>
      </w:r>
      <w:r w:rsidRPr="000F168D">
        <w:rPr>
          <w:rFonts w:asciiTheme="minorEastAsia" w:eastAsiaTheme="minorEastAsia"/>
        </w:rPr>
        <w:t>一詞的出現相對較晚，它強調的是人民的統治和地位，與堅決強調客觀制度的</w:t>
      </w:r>
      <w:r w:rsidRPr="000F168D">
        <w:rPr>
          <w:rFonts w:asciiTheme="minorEastAsia" w:eastAsiaTheme="minorEastAsia"/>
        </w:rPr>
        <w:t>“</w:t>
      </w:r>
      <w:r w:rsidRPr="000F168D">
        <w:rPr>
          <w:rFonts w:asciiTheme="minorEastAsia" w:eastAsiaTheme="minorEastAsia"/>
        </w:rPr>
        <w:t>共和</w:t>
      </w:r>
      <w:r w:rsidRPr="000F168D">
        <w:rPr>
          <w:rFonts w:asciiTheme="minorEastAsia" w:eastAsiaTheme="minorEastAsia"/>
        </w:rPr>
        <w:t>”</w:t>
      </w:r>
      <w:r w:rsidRPr="000F168D">
        <w:rPr>
          <w:rFonts w:asciiTheme="minorEastAsia" w:eastAsiaTheme="minorEastAsia"/>
        </w:rPr>
        <w:t>一詞是截然對立的。</w:t>
      </w:r>
      <w:r w:rsidRPr="000F168D">
        <w:rPr>
          <w:rFonts w:asciiTheme="minorEastAsia" w:eastAsiaTheme="minorEastAsia"/>
        </w:rPr>
        <w:t>“</w:t>
      </w:r>
      <w:r w:rsidRPr="000F168D">
        <w:rPr>
          <w:rFonts w:asciiTheme="minorEastAsia" w:eastAsiaTheme="minorEastAsia"/>
        </w:rPr>
        <w:t>民主</w:t>
      </w:r>
      <w:r w:rsidRPr="000F168D">
        <w:rPr>
          <w:rFonts w:asciiTheme="minorEastAsia" w:eastAsiaTheme="minorEastAsia"/>
        </w:rPr>
        <w:t>”</w:t>
      </w:r>
      <w:r w:rsidRPr="000F168D">
        <w:rPr>
          <w:rFonts w:asciiTheme="minorEastAsia" w:eastAsiaTheme="minorEastAsia"/>
        </w:rPr>
        <w:t>一詞直到1794年才在法國使用，甚至處決國王時仍然伴隨著這樣的叫嚷：Vi</w:t>
      </w:r>
      <w:r w:rsidRPr="000F168D">
        <w:rPr>
          <w:rFonts w:asciiTheme="minorEastAsia" w:eastAsiaTheme="minorEastAsia"/>
        </w:rPr>
        <w:t>ν</w:t>
      </w:r>
      <w:r w:rsidRPr="000F168D">
        <w:rPr>
          <w:rFonts w:asciiTheme="minorEastAsia" w:eastAsiaTheme="minorEastAsia"/>
        </w:rPr>
        <w:t>e la r</w:t>
      </w:r>
      <w:r w:rsidRPr="000F168D">
        <w:rPr>
          <w:rFonts w:asciiTheme="minorEastAsia" w:eastAsiaTheme="minorEastAsia"/>
        </w:rPr>
        <w:t>é</w:t>
      </w:r>
      <w:r w:rsidRPr="000F168D">
        <w:rPr>
          <w:rFonts w:asciiTheme="minorEastAsia" w:eastAsiaTheme="minorEastAsia"/>
        </w:rPr>
        <w:t>publique（共和萬歲）。</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因此，羅伯斯庇爾的革命專政（revolutionary dictatorship）理論雖然發自革命的經驗，卻在眾所周知的羅馬共和制度中找到了它的正當理由。除此之外，這些年并沒有給十八世紀的政治思想體系在理論上增加任何新東西。眾所周知，雖然國父們對其事業的創新性深有感觸，但他們引以為豪的，卻僅僅是勇敢地、不帶偏見地應用了那些很久以前就發現了的東西。他們自以為精通政治科學，因為他們敢于并且知道如何應用過去積累起來的智慧。這次革命主要在于運用了十八世紀所知道的政治科學的某些規則和準則，這一點對于美國革命充其量也只說對了一半，對于法國大革命就更成問題了。在法國，意外事件一早就干預并最終挫敗了憲法和建立持久制度的圖謀。雖然如此，事實上，沒有國父們對政治理論的熱衷和有時略顯可笑的淵博</w:t>
      </w:r>
      <w:r w:rsidRPr="000F168D">
        <w:rPr>
          <w:rFonts w:asciiTheme="minorEastAsia" w:eastAsiaTheme="minorEastAsia"/>
        </w:rPr>
        <w:t>——</w:t>
      </w:r>
      <w:r w:rsidRPr="000F168D">
        <w:rPr>
          <w:rFonts w:asciiTheme="minorEastAsia" w:eastAsiaTheme="minorEastAsia"/>
        </w:rPr>
        <w:t>約翰</w:t>
      </w:r>
      <w:r w:rsidRPr="000F168D">
        <w:rPr>
          <w:rFonts w:asciiTheme="minorEastAsia" w:eastAsiaTheme="minorEastAsia"/>
        </w:rPr>
        <w:t>·</w:t>
      </w:r>
      <w:r w:rsidRPr="000F168D">
        <w:rPr>
          <w:rFonts w:asciiTheme="minorEastAsia" w:eastAsiaTheme="minorEastAsia"/>
        </w:rPr>
        <w:t>亞當斯的著作中充斥著大量古代和現代作家的摘錄，他搜集法規條文，有時候就像某些人搜集郵票一樣</w:t>
      </w:r>
      <w:r w:rsidRPr="000F168D">
        <w:rPr>
          <w:rFonts w:asciiTheme="minorEastAsia" w:eastAsiaTheme="minorEastAsia"/>
        </w:rPr>
        <w:t>——</w:t>
      </w:r>
      <w:r w:rsidRPr="000F168D">
        <w:rPr>
          <w:rFonts w:asciiTheme="minorEastAsia" w:eastAsiaTheme="minorEastAsia"/>
        </w:rPr>
        <w:t>任何革命都不可能實現。</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在十八世紀，準備奪權并且還渴望將他們的所學所想付諸除了奪權以外的其他實踐的人，被稱為文人。對他們來說，這個名字比起我們的術語</w:t>
      </w:r>
      <w:r w:rsidRPr="000F168D">
        <w:rPr>
          <w:rFonts w:asciiTheme="minorEastAsia" w:eastAsiaTheme="minorEastAsia"/>
        </w:rPr>
        <w:t>“</w:t>
      </w:r>
      <w:r w:rsidRPr="000F168D">
        <w:rPr>
          <w:rFonts w:asciiTheme="minorEastAsia" w:eastAsiaTheme="minorEastAsia"/>
        </w:rPr>
        <w:t>知識分子</w:t>
      </w:r>
      <w:r w:rsidRPr="000F168D">
        <w:rPr>
          <w:rFonts w:asciiTheme="minorEastAsia" w:eastAsiaTheme="minorEastAsia"/>
        </w:rPr>
        <w:t>”</w:t>
      </w:r>
      <w:r w:rsidRPr="000F168D">
        <w:rPr>
          <w:rFonts w:asciiTheme="minorEastAsia" w:eastAsiaTheme="minorEastAsia"/>
        </w:rPr>
        <w:t>倒要更好些。我們習慣把職業文員和作家歸入</w:t>
      </w:r>
      <w:r w:rsidRPr="000F168D">
        <w:rPr>
          <w:rFonts w:asciiTheme="minorEastAsia" w:eastAsiaTheme="minorEastAsia"/>
        </w:rPr>
        <w:t>“</w:t>
      </w:r>
      <w:r w:rsidRPr="000F168D">
        <w:rPr>
          <w:rFonts w:asciiTheme="minorEastAsia" w:eastAsiaTheme="minorEastAsia"/>
        </w:rPr>
        <w:t>知識分子</w:t>
      </w:r>
      <w:r w:rsidRPr="000F168D">
        <w:rPr>
          <w:rFonts w:asciiTheme="minorEastAsia" w:eastAsiaTheme="minorEastAsia"/>
        </w:rPr>
        <w:t>”</w:t>
      </w:r>
      <w:r w:rsidRPr="000F168D">
        <w:rPr>
          <w:rFonts w:asciiTheme="minorEastAsia" w:eastAsiaTheme="minorEastAsia"/>
        </w:rPr>
        <w:t>這一階層，他們的勞動是現代政府和商業行政管理不斷擴張的官僚制所需要的，也是幾乎同樣快速增長的大眾社會娛樂需求所需要的。這個階級在現代發展壯大是自發且不可避免的。知識分子這一階層在任何條件下都會形成。在東方的政治暴政中，知識分子具有無比優越的發展條件，如果考慮到這一點，就可以爭辯道：在專制主義和絕對主義的統治下，知識分子的際遇要比在自由國家的憲政統治下更好。文人和知識分子的區別絕不在于品質上的懸殊。在本書中，更重要的是自從十八世紀以來，兩種群體對于社會的態度存在根本差別。社會是一個奇妙而又有點魚龍混雜的領域，現代將它插進兩個更古老、更真實的領域之間，一邊是公共或政治領域；另一邊則是私人領域。其實，知識分子是而且一直是社會的重要組成部分，作為一個群體，他們的存在和優越地位甚至要歸功于社會。十八世紀歐洲的所有前革命政府，都需要并利用他們</w:t>
      </w:r>
      <w:r w:rsidRPr="000F168D">
        <w:rPr>
          <w:rFonts w:asciiTheme="minorEastAsia" w:eastAsiaTheme="minorEastAsia"/>
        </w:rPr>
        <w:t>“</w:t>
      </w:r>
      <w:r w:rsidRPr="000F168D">
        <w:rPr>
          <w:rFonts w:asciiTheme="minorEastAsia" w:eastAsiaTheme="minorEastAsia"/>
        </w:rPr>
        <w:t>建立一套專門的知識和程序，這是成長中的各級政府的運作和一個側重政府活動之專業性的過程所必不可少的</w:t>
      </w:r>
      <w:r w:rsidRPr="000F168D">
        <w:rPr>
          <w:rFonts w:asciiTheme="minorEastAsia" w:eastAsiaTheme="minorEastAsia"/>
        </w:rPr>
        <w:t>”</w:t>
      </w:r>
      <w:r w:rsidRPr="000F168D">
        <w:rPr>
          <w:rFonts w:asciiTheme="minorEastAsia" w:eastAsiaTheme="minorEastAsia"/>
        </w:rPr>
        <w:t>。</w:t>
      </w:r>
      <w:hyperlink w:anchor="_109">
        <w:bookmarkStart w:id="119" w:name="109"/>
        <w:r w:rsidRPr="000F168D">
          <w:rPr>
            <w:rStyle w:val="36Text"/>
            <w:rFonts w:asciiTheme="minorEastAsia" w:eastAsiaTheme="minorEastAsia"/>
          </w:rPr>
          <w:t>109</w:t>
        </w:r>
        <w:bookmarkEnd w:id="119"/>
      </w:hyperlink>
      <w:r w:rsidRPr="000F168D">
        <w:rPr>
          <w:rFonts w:asciiTheme="minorEastAsia" w:eastAsiaTheme="minorEastAsia"/>
        </w:rPr>
        <w:t>相反，文化人最痛恨的莫過于公共事務的秘密性。他們就是以拒絕這種政府服務，從社會中，最初是從宮廷社會和弄臣生活中，后來是從沙龍社會中抽身而退，從而開始其生涯的。他們在自由選擇的隱居生活中教化自己和陶冶心靈，跟那總是將自己排斥在外的社會和政治保持一定的距離，以便不偏不倚地旁觀</w:t>
      </w:r>
      <w:r w:rsidRPr="000F168D">
        <w:rPr>
          <w:rFonts w:asciiTheme="minorEastAsia" w:eastAsiaTheme="minorEastAsia"/>
        </w:rPr>
        <w:lastRenderedPageBreak/>
        <w:t>社會和政治。僅僅是從十八世紀中葉前后起，我們才在對社會及其偏見的公然叛逆中發現了他們。先是對社會輕蔑，之后是挑釁，最后才是革命。這種輕蔑較為平靜，但絲毫不乏尖銳、周詳和審慎。蒙田的智慧也源于此，甚至還造就了帕斯卡爾思想的深度，而在孟德斯鳩的著作中，其痕跡尚歷歷在目。這當然不是要否認，貴族帶有輕蔑性質的厭惡和隨之而來的平民的怨恨，在情緒和方式上都大相徑庭。但是別忘了，蔑視和仇恨兩者的對象或多或少是相同的。</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而且，不管文人屬于哪片</w:t>
      </w:r>
      <w:r w:rsidRPr="000F168D">
        <w:rPr>
          <w:rFonts w:asciiTheme="minorEastAsia" w:eastAsiaTheme="minorEastAsia"/>
        </w:rPr>
        <w:t>“</w:t>
      </w:r>
      <w:r w:rsidRPr="000F168D">
        <w:rPr>
          <w:rFonts w:asciiTheme="minorEastAsia" w:eastAsiaTheme="minorEastAsia"/>
        </w:rPr>
        <w:t>領地</w:t>
      </w:r>
      <w:r w:rsidRPr="000F168D">
        <w:rPr>
          <w:rFonts w:asciiTheme="minorEastAsia" w:eastAsiaTheme="minorEastAsia"/>
        </w:rPr>
        <w:t>”</w:t>
      </w:r>
      <w:r w:rsidRPr="000F168D">
        <w:rPr>
          <w:rFonts w:asciiTheme="minorEastAsia" w:eastAsiaTheme="minorEastAsia"/>
        </w:rPr>
        <w:t>，他們都擺脫了貧困的重負。無論舊政體的國家或社會賦予他們何種優越地位，他們都深懷不滿，覺得閑暇是一種負擔而不是一種福祉，是從真正的自由領域中被驅逐出來，而不是一種遠離政治的自由，這種自由，自古以來哲學家們就汲汲以求，圖的是從事那些他們認為比糾纏于公共事業更為高級的活動。換言之，文人的閑暇是羅馬的otium（消遣），而不是古希臘的</w:t>
      </w:r>
      <w:r w:rsidRPr="000F168D">
        <w:rPr>
          <w:rFonts w:asciiTheme="minorEastAsia" w:eastAsiaTheme="minorEastAsia"/>
        </w:rPr>
        <w:t>σχολη</w:t>
      </w:r>
      <w:r w:rsidRPr="000F168D">
        <w:rPr>
          <w:rFonts w:asciiTheme="minorEastAsia" w:eastAsiaTheme="minorEastAsia"/>
        </w:rPr>
        <w:t>'。它是被迫的閑散狀態，是</w:t>
      </w:r>
      <w:r w:rsidRPr="000F168D">
        <w:rPr>
          <w:rFonts w:asciiTheme="minorEastAsia" w:eastAsiaTheme="minorEastAsia"/>
        </w:rPr>
        <w:t>“</w:t>
      </w:r>
      <w:r w:rsidRPr="000F168D">
        <w:rPr>
          <w:rFonts w:asciiTheme="minorEastAsia" w:eastAsiaTheme="minorEastAsia"/>
        </w:rPr>
        <w:t>在懶散的引退中喪失活力</w:t>
      </w:r>
      <w:r w:rsidRPr="000F168D">
        <w:rPr>
          <w:rFonts w:asciiTheme="minorEastAsia" w:eastAsiaTheme="minorEastAsia"/>
        </w:rPr>
        <w:t>”</w:t>
      </w:r>
      <w:r w:rsidRPr="000F168D">
        <w:rPr>
          <w:rFonts w:asciiTheme="minorEastAsia" w:eastAsiaTheme="minorEastAsia"/>
        </w:rPr>
        <w:t>，在此，哲學被認為可以</w:t>
      </w:r>
      <w:r w:rsidRPr="000F168D">
        <w:rPr>
          <w:rFonts w:asciiTheme="minorEastAsia" w:eastAsiaTheme="minorEastAsia"/>
        </w:rPr>
        <w:t>“</w:t>
      </w:r>
      <w:r w:rsidRPr="000F168D">
        <w:rPr>
          <w:rFonts w:asciiTheme="minorEastAsia" w:eastAsiaTheme="minorEastAsia"/>
        </w:rPr>
        <w:t>療傷</w:t>
      </w:r>
      <w:r w:rsidRPr="000F168D">
        <w:rPr>
          <w:rFonts w:asciiTheme="minorEastAsia" w:eastAsiaTheme="minorEastAsia"/>
        </w:rPr>
        <w:t>”</w:t>
      </w:r>
      <w:r w:rsidRPr="000F168D">
        <w:rPr>
          <w:rFonts w:asciiTheme="minorEastAsia" w:eastAsiaTheme="minorEastAsia"/>
        </w:rPr>
        <w:t>（a doloris medicinam）。</w:t>
      </w:r>
      <w:hyperlink w:anchor="_110">
        <w:bookmarkStart w:id="120" w:name="110"/>
        <w:r w:rsidRPr="000F168D">
          <w:rPr>
            <w:rStyle w:val="36Text"/>
            <w:rFonts w:asciiTheme="minorEastAsia" w:eastAsiaTheme="minorEastAsia"/>
          </w:rPr>
          <w:t>110</w:t>
        </w:r>
        <w:bookmarkEnd w:id="120"/>
      </w:hyperlink>
      <w:r w:rsidRPr="000F168D">
        <w:rPr>
          <w:rFonts w:asciiTheme="minorEastAsia" w:eastAsiaTheme="minorEastAsia"/>
        </w:rPr>
        <w:t>當他們開始將閑暇花在對共和國和公共事務的興趣上時，他們很大程度上還是羅馬式的，就如同十八世紀，從拉丁文直譯過來的共和國和公共事務，被稱為公共事務領域。可見，他們轉向對古希臘和羅馬作家的研究，不是由于這些書本身擁有什么永恒智慧或不朽之美，而幾乎完全是為了學習古代作家們親眼目睹的政治制度。這一點是決定性的。引領他們返回古代的，正是他們對政治自由的探求，而不是對真理的渴求。博覽群書又為他們提供了具體的素材，借以思索和夢想這樣的自由。用托克維爾的話來說，</w:t>
      </w:r>
      <w:r w:rsidRPr="000F168D">
        <w:rPr>
          <w:rFonts w:asciiTheme="minorEastAsia" w:eastAsiaTheme="minorEastAsia"/>
        </w:rPr>
        <w:t>“</w:t>
      </w:r>
      <w:r w:rsidRPr="000F168D">
        <w:rPr>
          <w:rFonts w:asciiTheme="minorEastAsia" w:eastAsiaTheme="minorEastAsia"/>
        </w:rPr>
        <w:t>Chaque passion publique se d</w:t>
      </w:r>
      <w:r w:rsidRPr="000F168D">
        <w:rPr>
          <w:rFonts w:asciiTheme="minorEastAsia" w:eastAsiaTheme="minorEastAsia"/>
        </w:rPr>
        <w:t>é</w:t>
      </w:r>
      <w:r w:rsidRPr="000F168D">
        <w:rPr>
          <w:rFonts w:asciiTheme="minorEastAsia" w:eastAsiaTheme="minorEastAsia"/>
        </w:rPr>
        <w:t>guisa ainsi en philosophie.</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任何公共激情都以哲學的面目出現。</w:t>
      </w:r>
      <w:r w:rsidRPr="000F168D">
        <w:rPr>
          <w:rFonts w:asciiTheme="minorEastAsia" w:eastAsiaTheme="minorEastAsia"/>
        </w:rPr>
        <w:t>”</w:t>
      </w:r>
      <w:r w:rsidRPr="000F168D">
        <w:rPr>
          <w:rFonts w:asciiTheme="minorEastAsia" w:eastAsiaTheme="minorEastAsia"/>
        </w:rPr>
        <w:t>）如果他們在實際經驗中，知道了公共自由對公民個人意味著什么的話，他們也許會贊同美國同行的做法而談論</w:t>
      </w:r>
      <w:r w:rsidRPr="000F168D">
        <w:rPr>
          <w:rFonts w:asciiTheme="minorEastAsia" w:eastAsiaTheme="minorEastAsia"/>
        </w:rPr>
        <w:t>“</w:t>
      </w:r>
      <w:r w:rsidRPr="000F168D">
        <w:rPr>
          <w:rFonts w:asciiTheme="minorEastAsia" w:eastAsiaTheme="minorEastAsia"/>
        </w:rPr>
        <w:t>公共幸福</w:t>
      </w:r>
      <w:r w:rsidRPr="000F168D">
        <w:rPr>
          <w:rFonts w:asciiTheme="minorEastAsia" w:eastAsiaTheme="minorEastAsia"/>
        </w:rPr>
        <w:t>”</w:t>
      </w:r>
      <w:r w:rsidRPr="000F168D">
        <w:rPr>
          <w:rFonts w:asciiTheme="minorEastAsia" w:eastAsiaTheme="minorEastAsia"/>
        </w:rPr>
        <w:t>。因為，只要回顧一下，公共幸福常用的美國定義，例如約瑟夫</w:t>
      </w:r>
      <w:r w:rsidRPr="000F168D">
        <w:rPr>
          <w:rFonts w:asciiTheme="minorEastAsia" w:eastAsiaTheme="minorEastAsia"/>
        </w:rPr>
        <w:t>·</w:t>
      </w:r>
      <w:r w:rsidRPr="000F168D">
        <w:rPr>
          <w:rFonts w:asciiTheme="minorEastAsia" w:eastAsiaTheme="minorEastAsia"/>
        </w:rPr>
        <w:t>沃倫1772年所給出的定義，取決于</w:t>
      </w:r>
      <w:r w:rsidRPr="000F168D">
        <w:rPr>
          <w:rFonts w:asciiTheme="minorEastAsia" w:eastAsiaTheme="minorEastAsia"/>
        </w:rPr>
        <w:t>“</w:t>
      </w:r>
      <w:r w:rsidRPr="000F168D">
        <w:rPr>
          <w:rFonts w:asciiTheme="minorEastAsia" w:eastAsiaTheme="minorEastAsia"/>
        </w:rPr>
        <w:t>對自由憲法高尚而不可動搖的依附感</w:t>
      </w:r>
      <w:r w:rsidRPr="000F168D">
        <w:rPr>
          <w:rFonts w:asciiTheme="minorEastAsia" w:eastAsiaTheme="minorEastAsia"/>
        </w:rPr>
        <w:t>”</w:t>
      </w:r>
      <w:r w:rsidRPr="000F168D">
        <w:rPr>
          <w:rFonts w:asciiTheme="minorEastAsia" w:eastAsiaTheme="minorEastAsia"/>
        </w:rPr>
        <w:t>，就會發現，表面上截然不同的兩種說法，實際內容卻是何等息息相關！公共或政治自由和公共或政治幸福是鼓舞人心的原則，它們武裝了人們的頭腦，使之隨后干出一番做夢都未曾奢望的事情，而且經常不得不違心行事。</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 xml:space="preserve">那些在法國武裝了人們的頭腦并且為即將到來的革命擬訂原則的人，以啟蒙的philosophes（哲人）而聞名于世。但是，他們被冠以哲學家之名，頗有誤導之嫌。因為，他們對于哲學史的意義微不足道，而他們對政治思想史的貢獻亦無法與整個十七世紀和十八世紀早期偉大先輩的獨創性相提并論。然而，他們在革命的語境中舉足輕重。它在于這樣一個事實：他們使用自由一詞時，側重于公共自由，這是新的，此前幾乎不為人知。這就意味著，他們通過自由所理解的東西，與奧古斯丁以來哲學家們認識和討論的自由思想和自由意志有很大的不同。他們的公共自由，不是人們從世界的壓力中隨心所欲地逃遁返回到的內心領域，也不是讓意志在兩可中進行選擇的liberum </w:t>
      </w:r>
      <w:r w:rsidRPr="000F168D">
        <w:rPr>
          <w:rFonts w:asciiTheme="minorEastAsia" w:eastAsiaTheme="minorEastAsia"/>
        </w:rPr>
        <w:lastRenderedPageBreak/>
        <w:t>arbitrium（任意的自由）。對他們來說，自由只能存在于公共中；它是實實在在的、世界的現實，它是人所創造、人所享受的東西，而不是一種天賦、一種才能，它是人造的公共空間或集市，古人視之為自由呈現并得以讓所有人都看見的地方。</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在十八世紀開明專制的統治之下不存在政治自由，這并不在于對特殊的個人自由的否定，當然對于上層階級成員來說并沒有這種否定，而是在于這一事實：</w:t>
      </w:r>
      <w:r w:rsidRPr="000F168D">
        <w:rPr>
          <w:rFonts w:asciiTheme="minorEastAsia" w:eastAsiaTheme="minorEastAsia"/>
        </w:rPr>
        <w:t>“</w:t>
      </w:r>
      <w:r w:rsidRPr="000F168D">
        <w:rPr>
          <w:rFonts w:asciiTheme="minorEastAsia" w:eastAsiaTheme="minorEastAsia"/>
        </w:rPr>
        <w:t>公共事務的世界不僅鮮為人知而且根本就看不見。</w:t>
      </w:r>
      <w:r w:rsidRPr="000F168D">
        <w:rPr>
          <w:rFonts w:asciiTheme="minorEastAsia" w:eastAsiaTheme="minorEastAsia"/>
        </w:rPr>
        <w:t>”</w:t>
      </w:r>
      <w:hyperlink w:anchor="_111">
        <w:bookmarkStart w:id="121" w:name="111"/>
        <w:r w:rsidRPr="000F168D">
          <w:rPr>
            <w:rStyle w:val="36Text"/>
            <w:rFonts w:asciiTheme="minorEastAsia" w:eastAsiaTheme="minorEastAsia"/>
          </w:rPr>
          <w:t>111</w:t>
        </w:r>
        <w:bookmarkEnd w:id="121"/>
      </w:hyperlink>
      <w:r w:rsidRPr="000F168D">
        <w:rPr>
          <w:rFonts w:asciiTheme="minorEastAsia" w:eastAsiaTheme="minorEastAsia"/>
        </w:rPr>
        <w:t>文人和窮人一起分擔的，除了對窮人的痛苦懷有同情以外，恰恰是比這種同情更首要的默默無聞。也就是說，對于他們來說，公共領域是看不見的，他們也缺乏使自己被看見并獲得名望的公共空間。他們和窮人的區別在于，他們靠出身和經濟狀況獲得了政治名望的社會替代品，那就是名利。而他們的個性恰恰在于，事實上他們拒絕在</w:t>
      </w:r>
      <w:r w:rsidRPr="000F168D">
        <w:rPr>
          <w:rFonts w:asciiTheme="minorEastAsia" w:eastAsiaTheme="minorEastAsia"/>
        </w:rPr>
        <w:t>“</w:t>
      </w:r>
      <w:r w:rsidRPr="000F168D">
        <w:rPr>
          <w:rFonts w:asciiTheme="minorEastAsia" w:eastAsiaTheme="minorEastAsia"/>
        </w:rPr>
        <w:t>名利場</w:t>
      </w:r>
      <w:r w:rsidRPr="000F168D">
        <w:rPr>
          <w:rFonts w:asciiTheme="minorEastAsia" w:eastAsiaTheme="minorEastAsia"/>
        </w:rPr>
        <w:t>”</w:t>
      </w:r>
      <w:r w:rsidRPr="000F168D">
        <w:rPr>
          <w:rFonts w:asciiTheme="minorEastAsia" w:eastAsiaTheme="minorEastAsia"/>
        </w:rPr>
        <w:t>（亨利</w:t>
      </w:r>
      <w:r w:rsidRPr="000F168D">
        <w:rPr>
          <w:rFonts w:asciiTheme="minorEastAsia" w:eastAsiaTheme="minorEastAsia"/>
        </w:rPr>
        <w:t>·</w:t>
      </w:r>
      <w:r w:rsidRPr="000F168D">
        <w:rPr>
          <w:rFonts w:asciiTheme="minorEastAsia" w:eastAsiaTheme="minorEastAsia"/>
        </w:rPr>
        <w:t>詹姆斯稱之為社會領域）棲息，而寧愿選擇隱居這種與世隔絕的默默無聞狀態，在那里，至少可以怡情和陶冶他們追求意義與自由的激情。誠然，這種為自由而自由，單單</w:t>
      </w:r>
      <w:r w:rsidRPr="000F168D">
        <w:rPr>
          <w:rFonts w:asciiTheme="minorEastAsia" w:eastAsiaTheme="minorEastAsia"/>
        </w:rPr>
        <w:t>“</w:t>
      </w:r>
      <w:r w:rsidRPr="000F168D">
        <w:rPr>
          <w:rFonts w:asciiTheme="minorEastAsia" w:eastAsiaTheme="minorEastAsia"/>
        </w:rPr>
        <w:t>樂于能言說、行動、呼吸</w:t>
      </w:r>
      <w:r w:rsidRPr="000F168D">
        <w:rPr>
          <w:rFonts w:asciiTheme="minorEastAsia" w:eastAsiaTheme="minorEastAsia"/>
        </w:rPr>
        <w:t>”</w:t>
      </w:r>
      <w:r w:rsidRPr="000F168D">
        <w:rPr>
          <w:rFonts w:asciiTheme="minorEastAsia" w:eastAsiaTheme="minorEastAsia"/>
        </w:rPr>
        <w:t>（托克維爾）的激情，只能來自于人們已經自由</w:t>
      </w:r>
      <w:r w:rsidRPr="000F168D">
        <w:rPr>
          <w:rFonts w:asciiTheme="minorEastAsia" w:eastAsiaTheme="minorEastAsia"/>
        </w:rPr>
        <w:t>——</w:t>
      </w:r>
      <w:r w:rsidRPr="000F168D">
        <w:rPr>
          <w:rFonts w:asciiTheme="minorEastAsia" w:eastAsiaTheme="minorEastAsia"/>
        </w:rPr>
        <w:t>這是指沒有主人</w:t>
      </w:r>
      <w:r w:rsidRPr="000F168D">
        <w:rPr>
          <w:rFonts w:asciiTheme="minorEastAsia" w:eastAsiaTheme="minorEastAsia"/>
        </w:rPr>
        <w:t>——</w:t>
      </w:r>
      <w:r w:rsidRPr="000F168D">
        <w:rPr>
          <w:rFonts w:asciiTheme="minorEastAsia" w:eastAsiaTheme="minorEastAsia"/>
        </w:rPr>
        <w:t>的地方。問題是，這種追求公共自由或政治自由的激情，容易被誤解為比這種激情也許更為熾烈的對主人的刻骨仇恨，以及被壓迫者對解放的渴望，但在政治上卻毫無意義。毋庸置疑，這種仇恨與有文字記載的歷史一樣久遠，甚至可能還要古老；但它從未導致革命，因為它根本就與革命的核心理念不沾邊兒，更不用說實現它了。這一核心理念就是以自由立國，也就是建立一個政治體，保護自由得以呈現的空間。</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現代條件下，立國就是立憲。自從《獨立宣言》發動美國各州草擬憲法，制憲會議的召開就恰如其分地成為革命的標志，這是一個未雨綢繆，以《聯邦憲法》和建立美利堅合眾國為頂峰的過程。也許美國這個先例激發了著名的網球場宣誓，其中，第三等級宣誓：在憲法草擬并正式被皇權接受之前絕不解散。然而，在法國，等待著第一部憲法的那個悲慘命運，一直也是革命的標志。憲法既沒有被國王接受，也沒有被國民認可或批準。除非有人堅持出席國民議會的協商中發出噓聲和掌聲的圍觀者，是選舉甚至是同意這一人民權力的有效表達方式。1791年憲法始終是一紙空文，比起人民，它更能引起學者和專家的興趣。憲法實施之前，其權威就粉碎了，接著是一部又一部的憲法，直到憲法觀念在一場持續至二十世紀的憲法雪崩中支離破碎而無法辨認為止。法國議會的代表自稱是一個持久的團體，隨后，他們不是將決議和協商帶回給人民，而是就此與選民的權力一刀兩斷。他們沒有成為立國者或國父，但他們一定是一代又一代專家和政客的祖先。對于這些專家和政客來說，制憲成為一種不錯的消遣，因為在事件的形成中，他們既沒有權力，也沒有什么好處。正是在這一過程中，制憲舉動喪失了意義，憲法這一觀念結果也跟空中樓閣和缺乏現實性扯上了關系，顯得過于墨守陳規、亦步亦趨。</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我們今天仍然籠罩在這一歷史發展的陰影之下。故而我們百思不得其解：一邊是革命，另一邊是憲法與立國，它們怎么可能是關聯詞呢。然而，對于十八世紀的人來說毋庸置疑的是，他們需要一部憲法以劃定新政治領域的邊界；確定政治領域內部的規則。他們不得不建立和建設一個新的政治空間，在這一空間內，</w:t>
      </w:r>
      <w:r w:rsidRPr="000F168D">
        <w:rPr>
          <w:rFonts w:asciiTheme="minorEastAsia" w:eastAsiaTheme="minorEastAsia"/>
        </w:rPr>
        <w:t>“</w:t>
      </w:r>
      <w:r w:rsidRPr="000F168D">
        <w:rPr>
          <w:rFonts w:asciiTheme="minorEastAsia" w:eastAsiaTheme="minorEastAsia"/>
        </w:rPr>
        <w:t>追求公共自由的激情</w:t>
      </w:r>
      <w:r w:rsidRPr="000F168D">
        <w:rPr>
          <w:rFonts w:asciiTheme="minorEastAsia" w:eastAsiaTheme="minorEastAsia"/>
        </w:rPr>
        <w:t>”</w:t>
      </w:r>
      <w:r w:rsidRPr="000F168D">
        <w:rPr>
          <w:rFonts w:asciiTheme="minorEastAsia" w:eastAsiaTheme="minorEastAsia"/>
        </w:rPr>
        <w:t>和</w:t>
      </w:r>
      <w:r w:rsidRPr="000F168D">
        <w:rPr>
          <w:rFonts w:asciiTheme="minorEastAsia" w:eastAsiaTheme="minorEastAsia"/>
        </w:rPr>
        <w:t>“</w:t>
      </w:r>
      <w:r w:rsidRPr="000F168D">
        <w:rPr>
          <w:rFonts w:asciiTheme="minorEastAsia" w:eastAsiaTheme="minorEastAsia"/>
        </w:rPr>
        <w:t>追求公共幸福</w:t>
      </w:r>
      <w:r w:rsidRPr="000F168D">
        <w:rPr>
          <w:rFonts w:asciiTheme="minorEastAsia" w:eastAsiaTheme="minorEastAsia"/>
        </w:rPr>
        <w:t>”</w:t>
      </w:r>
      <w:r w:rsidRPr="000F168D">
        <w:rPr>
          <w:rFonts w:asciiTheme="minorEastAsia" w:eastAsiaTheme="minorEastAsia"/>
        </w:rPr>
        <w:t>將得到自由發揮，代代相傳。這樣，哪怕革命結束了，他們自己的</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精神也能長存不息。然而，即便是在美國成功地建立了一個新政治體，因而在某種意義上，那里的革命達到了它的實際目的。但革命的第二個任務，即確保那些產生立國舉動的精神長存不衰，并且實現那些激發立國舉動的原則，則幾乎從一開始就被挫敗了。正如我們將要看到的那樣，杰斐遜尤為看重這一任務，認為它對新政治體的生死存亡至關重要。</w:t>
      </w:r>
      <w:r w:rsidRPr="000F168D">
        <w:rPr>
          <w:rFonts w:asciiTheme="minorEastAsia" w:eastAsiaTheme="minorEastAsia"/>
        </w:rPr>
        <w:t>“</w:t>
      </w:r>
      <w:r w:rsidRPr="000F168D">
        <w:rPr>
          <w:rFonts w:asciiTheme="minorEastAsia" w:eastAsiaTheme="minorEastAsia"/>
        </w:rPr>
        <w:t>追求幸福</w:t>
      </w:r>
      <w:r w:rsidRPr="000F168D">
        <w:rPr>
          <w:rFonts w:asciiTheme="minorEastAsia" w:eastAsiaTheme="minorEastAsia"/>
        </w:rPr>
        <w:t>”</w:t>
      </w:r>
      <w:r w:rsidRPr="000F168D">
        <w:rPr>
          <w:rFonts w:asciiTheme="minorEastAsia" w:eastAsiaTheme="minorEastAsia"/>
        </w:rPr>
        <w:t>這一術語對導致第二任務失敗的力量是有所指的。杰斐遜本人在《獨立宣言》中，將這一術語取代了</w:t>
      </w:r>
      <w:r w:rsidRPr="000F168D">
        <w:rPr>
          <w:rFonts w:asciiTheme="minorEastAsia" w:eastAsiaTheme="minorEastAsia"/>
        </w:rPr>
        <w:t>“</w:t>
      </w:r>
      <w:r w:rsidRPr="000F168D">
        <w:rPr>
          <w:rFonts w:asciiTheme="minorEastAsia" w:eastAsiaTheme="minorEastAsia"/>
        </w:rPr>
        <w:t>生命、自由和財產</w:t>
      </w:r>
      <w:r w:rsidRPr="000F168D">
        <w:rPr>
          <w:rFonts w:asciiTheme="minorEastAsia" w:eastAsiaTheme="minorEastAsia"/>
        </w:rPr>
        <w:t>”</w:t>
      </w:r>
      <w:r w:rsidRPr="000F168D">
        <w:rPr>
          <w:rFonts w:asciiTheme="minorEastAsia" w:eastAsiaTheme="minorEastAsia"/>
        </w:rPr>
        <w:t>舊公式中的</w:t>
      </w:r>
      <w:r w:rsidRPr="000F168D">
        <w:rPr>
          <w:rFonts w:asciiTheme="minorEastAsia" w:eastAsiaTheme="minorEastAsia"/>
        </w:rPr>
        <w:t>“</w:t>
      </w:r>
      <w:r w:rsidRPr="000F168D">
        <w:rPr>
          <w:rFonts w:asciiTheme="minorEastAsia" w:eastAsiaTheme="minorEastAsia"/>
        </w:rPr>
        <w:t>財產</w:t>
      </w:r>
      <w:r w:rsidRPr="000F168D">
        <w:rPr>
          <w:rFonts w:asciiTheme="minorEastAsia" w:eastAsiaTheme="minorEastAsia"/>
        </w:rPr>
        <w:t>”</w:t>
      </w:r>
      <w:r w:rsidRPr="000F168D">
        <w:rPr>
          <w:rFonts w:asciiTheme="minorEastAsia" w:eastAsiaTheme="minorEastAsia"/>
        </w:rPr>
        <w:t>，而在當時，</w:t>
      </w:r>
      <w:r w:rsidRPr="000F168D">
        <w:rPr>
          <w:rFonts w:asciiTheme="minorEastAsia" w:eastAsiaTheme="minorEastAsia"/>
        </w:rPr>
        <w:t>“</w:t>
      </w:r>
      <w:r w:rsidRPr="000F168D">
        <w:rPr>
          <w:rFonts w:asciiTheme="minorEastAsia" w:eastAsiaTheme="minorEastAsia"/>
        </w:rPr>
        <w:t>財產</w:t>
      </w:r>
      <w:r w:rsidRPr="000F168D">
        <w:rPr>
          <w:rFonts w:asciiTheme="minorEastAsia" w:eastAsiaTheme="minorEastAsia"/>
        </w:rPr>
        <w:t>”</w:t>
      </w:r>
      <w:r w:rsidRPr="000F168D">
        <w:rPr>
          <w:rFonts w:asciiTheme="minorEastAsia" w:eastAsiaTheme="minorEastAsia"/>
        </w:rPr>
        <w:t>是用來界定公民權利的，以區別于政治權利。</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杰斐遜調換術語，之所以令人浮想聯翩，在于他并沒有使用</w:t>
      </w:r>
      <w:r w:rsidRPr="000F168D">
        <w:rPr>
          <w:rFonts w:asciiTheme="minorEastAsia" w:eastAsiaTheme="minorEastAsia"/>
        </w:rPr>
        <w:t>“</w:t>
      </w:r>
      <w:r w:rsidRPr="000F168D">
        <w:rPr>
          <w:rFonts w:asciiTheme="minorEastAsia" w:eastAsiaTheme="minorEastAsia"/>
        </w:rPr>
        <w:t>公共幸福</w:t>
      </w:r>
      <w:r w:rsidRPr="000F168D">
        <w:rPr>
          <w:rFonts w:asciiTheme="minorEastAsia" w:eastAsiaTheme="minorEastAsia"/>
        </w:rPr>
        <w:t>”</w:t>
      </w:r>
      <w:r w:rsidRPr="000F168D">
        <w:rPr>
          <w:rFonts w:asciiTheme="minorEastAsia" w:eastAsiaTheme="minorEastAsia"/>
        </w:rPr>
        <w:t>一詞。在當時的政治文獻中我們經常會發現這個詞。這個皇室聲明的習慣用語，它的意思在美國發生了轉變。這一轉變也許是意義重大的。在皇室聲明中，</w:t>
      </w:r>
      <w:r w:rsidRPr="000F168D">
        <w:rPr>
          <w:rFonts w:asciiTheme="minorEastAsia" w:eastAsiaTheme="minorEastAsia"/>
        </w:rPr>
        <w:t>“</w:t>
      </w:r>
      <w:r w:rsidRPr="000F168D">
        <w:rPr>
          <w:rFonts w:asciiTheme="minorEastAsia" w:eastAsiaTheme="minorEastAsia"/>
        </w:rPr>
        <w:t>吾民之福利及幸福</w:t>
      </w:r>
      <w:r w:rsidRPr="000F168D">
        <w:rPr>
          <w:rFonts w:asciiTheme="minorEastAsia" w:eastAsiaTheme="minorEastAsia"/>
        </w:rPr>
        <w:t>”</w:t>
      </w:r>
      <w:r w:rsidRPr="000F168D">
        <w:rPr>
          <w:rFonts w:asciiTheme="minorEastAsia" w:eastAsiaTheme="minorEastAsia"/>
        </w:rPr>
        <w:t>分明就是指國王之臣民的私人福利和私人幸福。</w:t>
      </w:r>
      <w:hyperlink w:anchor="_112">
        <w:bookmarkStart w:id="122" w:name="112"/>
        <w:r w:rsidRPr="000F168D">
          <w:rPr>
            <w:rStyle w:val="36Text"/>
            <w:rFonts w:asciiTheme="minorEastAsia" w:eastAsiaTheme="minorEastAsia"/>
          </w:rPr>
          <w:t>112</w:t>
        </w:r>
        <w:bookmarkEnd w:id="122"/>
      </w:hyperlink>
      <w:r w:rsidRPr="000F168D">
        <w:rPr>
          <w:rFonts w:asciiTheme="minorEastAsia" w:eastAsiaTheme="minorEastAsia"/>
        </w:rPr>
        <w:t>杰斐遜本人為1774年弗吉尼亞會議起草了一份文件，這份文件在很多方面成為《獨立宣言》的先聲，他在這份文件中就宣稱，</w:t>
      </w:r>
      <w:r w:rsidRPr="000F168D">
        <w:rPr>
          <w:rFonts w:asciiTheme="minorEastAsia" w:eastAsiaTheme="minorEastAsia"/>
        </w:rPr>
        <w:t>“</w:t>
      </w:r>
      <w:r w:rsidRPr="000F168D">
        <w:rPr>
          <w:rFonts w:asciiTheme="minorEastAsia" w:eastAsiaTheme="minorEastAsia"/>
        </w:rPr>
        <w:t>我們的祖先</w:t>
      </w:r>
      <w:r w:rsidRPr="000F168D">
        <w:rPr>
          <w:rFonts w:asciiTheme="minorEastAsia" w:eastAsiaTheme="minorEastAsia"/>
        </w:rPr>
        <w:t>”</w:t>
      </w:r>
      <w:r w:rsidRPr="000F168D">
        <w:rPr>
          <w:rFonts w:asciiTheme="minorEastAsia" w:eastAsiaTheme="minorEastAsia"/>
        </w:rPr>
        <w:t>一離開</w:t>
      </w:r>
      <w:r w:rsidRPr="000F168D">
        <w:rPr>
          <w:rFonts w:asciiTheme="minorEastAsia" w:eastAsiaTheme="minorEastAsia"/>
        </w:rPr>
        <w:t>“</w:t>
      </w:r>
      <w:r w:rsidRPr="000F168D">
        <w:rPr>
          <w:rFonts w:asciiTheme="minorEastAsia" w:eastAsiaTheme="minorEastAsia"/>
        </w:rPr>
        <w:t>在歐洲的英國領土</w:t>
      </w:r>
      <w:r w:rsidRPr="000F168D">
        <w:rPr>
          <w:rFonts w:asciiTheme="minorEastAsia" w:eastAsiaTheme="minorEastAsia"/>
        </w:rPr>
        <w:t>”</w:t>
      </w:r>
      <w:r w:rsidRPr="000F168D">
        <w:rPr>
          <w:rFonts w:asciiTheme="minorEastAsia" w:eastAsiaTheme="minorEastAsia"/>
        </w:rPr>
        <w:t>，就運用了</w:t>
      </w:r>
      <w:r w:rsidRPr="000F168D">
        <w:rPr>
          <w:rFonts w:asciiTheme="minorEastAsia" w:eastAsiaTheme="minorEastAsia"/>
        </w:rPr>
        <w:t>“</w:t>
      </w:r>
      <w:r w:rsidRPr="000F168D">
        <w:rPr>
          <w:rFonts w:asciiTheme="minorEastAsia" w:eastAsiaTheme="minorEastAsia"/>
        </w:rPr>
        <w:t>一切人的一種天賦權利</w:t>
      </w:r>
      <w:r w:rsidRPr="000F168D">
        <w:rPr>
          <w:rFonts w:asciiTheme="minorEastAsia" w:eastAsiaTheme="minorEastAsia"/>
        </w:rPr>
        <w:t>……</w:t>
      </w:r>
      <w:r w:rsidRPr="000F168D">
        <w:rPr>
          <w:rFonts w:asciiTheme="minorEastAsia" w:eastAsiaTheme="minorEastAsia"/>
        </w:rPr>
        <w:t>也就是建立一個新社會，一個由最有可能促進公共幸福的法律和規制來統治的新社會</w:t>
      </w:r>
      <w:r w:rsidRPr="000F168D">
        <w:rPr>
          <w:rFonts w:asciiTheme="minorEastAsia" w:eastAsiaTheme="minorEastAsia"/>
        </w:rPr>
        <w:t>”</w:t>
      </w:r>
      <w:r w:rsidRPr="000F168D">
        <w:rPr>
          <w:rFonts w:asciiTheme="minorEastAsia" w:eastAsiaTheme="minorEastAsia"/>
        </w:rPr>
        <w:t>。</w:t>
      </w:r>
      <w:hyperlink w:anchor="_113">
        <w:bookmarkStart w:id="123" w:name="113"/>
        <w:r w:rsidRPr="000F168D">
          <w:rPr>
            <w:rStyle w:val="36Text"/>
            <w:rFonts w:asciiTheme="minorEastAsia" w:eastAsiaTheme="minorEastAsia"/>
          </w:rPr>
          <w:t>113</w:t>
        </w:r>
        <w:bookmarkEnd w:id="123"/>
      </w:hyperlink>
      <w:r w:rsidRPr="000F168D">
        <w:rPr>
          <w:rFonts w:asciiTheme="minorEastAsia" w:eastAsiaTheme="minorEastAsia"/>
        </w:rPr>
        <w:t>如果杰斐遜所言非虛，正是為了尋求</w:t>
      </w:r>
      <w:r w:rsidRPr="000F168D">
        <w:rPr>
          <w:rFonts w:asciiTheme="minorEastAsia" w:eastAsiaTheme="minorEastAsia"/>
        </w:rPr>
        <w:t>“</w:t>
      </w:r>
      <w:r w:rsidRPr="000F168D">
        <w:rPr>
          <w:rFonts w:asciiTheme="minorEastAsia" w:eastAsiaTheme="minorEastAsia"/>
        </w:rPr>
        <w:t>公共幸福</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英國領土的自由居民</w:t>
      </w:r>
      <w:r w:rsidRPr="000F168D">
        <w:rPr>
          <w:rFonts w:asciiTheme="minorEastAsia" w:eastAsiaTheme="minorEastAsia"/>
        </w:rPr>
        <w:t>”</w:t>
      </w:r>
      <w:r w:rsidRPr="000F168D">
        <w:rPr>
          <w:rFonts w:asciiTheme="minorEastAsia" w:eastAsiaTheme="minorEastAsia"/>
        </w:rPr>
        <w:t>移居美洲，那么新世界的殖民地必然從一開始就成為孕育革命者的土壤。同理，由于對英國人的權利和自由的某種不滿，由于對祖國</w:t>
      </w:r>
      <w:r w:rsidRPr="000F168D">
        <w:rPr>
          <w:rFonts w:asciiTheme="minorEastAsia" w:eastAsiaTheme="minorEastAsia"/>
        </w:rPr>
        <w:t>“</w:t>
      </w:r>
      <w:r w:rsidRPr="000F168D">
        <w:rPr>
          <w:rFonts w:asciiTheme="minorEastAsia" w:eastAsiaTheme="minorEastAsia"/>
        </w:rPr>
        <w:t>自由居民</w:t>
      </w:r>
      <w:r w:rsidRPr="000F168D">
        <w:rPr>
          <w:rFonts w:asciiTheme="minorEastAsia" w:eastAsiaTheme="minorEastAsia"/>
        </w:rPr>
        <w:t>”</w:t>
      </w:r>
      <w:r w:rsidRPr="000F168D">
        <w:rPr>
          <w:rFonts w:asciiTheme="minorEastAsia" w:eastAsiaTheme="minorEastAsia"/>
        </w:rPr>
        <w:t>享受不到的某種自由的渴望，他們甚至立即就會被發動起來。</w:t>
      </w:r>
      <w:hyperlink w:anchor="_114">
        <w:bookmarkStart w:id="124" w:name="114"/>
        <w:r w:rsidRPr="000F168D">
          <w:rPr>
            <w:rStyle w:val="36Text"/>
            <w:rFonts w:asciiTheme="minorEastAsia" w:eastAsiaTheme="minorEastAsia"/>
          </w:rPr>
          <w:t>114</w:t>
        </w:r>
        <w:bookmarkEnd w:id="124"/>
      </w:hyperlink>
      <w:r w:rsidRPr="000F168D">
        <w:rPr>
          <w:rFonts w:asciiTheme="minorEastAsia" w:eastAsiaTheme="minorEastAsia"/>
        </w:rPr>
        <w:t>后來，當他們總算品嘗到這種自由之時，他們稱之為</w:t>
      </w:r>
      <w:r w:rsidRPr="000F168D">
        <w:rPr>
          <w:rFonts w:asciiTheme="minorEastAsia" w:eastAsiaTheme="minorEastAsia"/>
        </w:rPr>
        <w:t>“</w:t>
      </w:r>
      <w:r w:rsidRPr="000F168D">
        <w:rPr>
          <w:rFonts w:asciiTheme="minorEastAsia" w:eastAsiaTheme="minorEastAsia"/>
        </w:rPr>
        <w:t>公共幸福</w:t>
      </w:r>
      <w:r w:rsidRPr="000F168D">
        <w:rPr>
          <w:rFonts w:asciiTheme="minorEastAsia" w:eastAsiaTheme="minorEastAsia"/>
        </w:rPr>
        <w:t>”</w:t>
      </w:r>
      <w:r w:rsidRPr="000F168D">
        <w:rPr>
          <w:rFonts w:asciiTheme="minorEastAsia" w:eastAsiaTheme="minorEastAsia"/>
        </w:rPr>
        <w:t>。這種自由就在于公民進入公共領域的權利，在于他對公共權力的分享。根據杰斐遜的妙語，就是他成為</w:t>
      </w:r>
      <w:r w:rsidRPr="000F168D">
        <w:rPr>
          <w:rFonts w:asciiTheme="minorEastAsia" w:eastAsiaTheme="minorEastAsia"/>
        </w:rPr>
        <w:t>“</w:t>
      </w:r>
      <w:r w:rsidRPr="000F168D">
        <w:rPr>
          <w:rFonts w:asciiTheme="minorEastAsia" w:eastAsiaTheme="minorEastAsia"/>
        </w:rPr>
        <w:t>一名事務性政府的參與者</w:t>
      </w:r>
      <w:r w:rsidRPr="000F168D">
        <w:rPr>
          <w:rFonts w:asciiTheme="minorEastAsia" w:eastAsiaTheme="minorEastAsia"/>
        </w:rPr>
        <w:t>”</w:t>
      </w:r>
      <w:r w:rsidRPr="000F168D">
        <w:rPr>
          <w:rFonts w:asciiTheme="minorEastAsia" w:eastAsiaTheme="minorEastAsia"/>
        </w:rPr>
        <w:t>。</w:t>
      </w:r>
      <w:hyperlink w:anchor="_115">
        <w:bookmarkStart w:id="125" w:name="115"/>
        <w:r w:rsidRPr="000F168D">
          <w:rPr>
            <w:rStyle w:val="36Text"/>
            <w:rFonts w:asciiTheme="minorEastAsia" w:eastAsiaTheme="minorEastAsia"/>
          </w:rPr>
          <w:t>115</w:t>
        </w:r>
        <w:bookmarkEnd w:id="125"/>
      </w:hyperlink>
      <w:r w:rsidRPr="000F168D">
        <w:rPr>
          <w:rFonts w:asciiTheme="minorEastAsia" w:eastAsiaTheme="minorEastAsia"/>
        </w:rPr>
        <w:t>這種自由有別于一般認為的，臣民受政府保護的追求私人幸福的權利，即使這種私人幸福與公共權力相抵觸。也就是說，有別于那些唯有暴政才會取消的權利。在提出分享公共權力的要求時選中了</w:t>
      </w:r>
      <w:r w:rsidRPr="000F168D">
        <w:rPr>
          <w:rFonts w:asciiTheme="minorEastAsia" w:eastAsiaTheme="minorEastAsia"/>
        </w:rPr>
        <w:t>“</w:t>
      </w:r>
      <w:r w:rsidRPr="000F168D">
        <w:rPr>
          <w:rFonts w:asciiTheme="minorEastAsia" w:eastAsiaTheme="minorEastAsia"/>
        </w:rPr>
        <w:t>幸福</w:t>
      </w:r>
      <w:r w:rsidRPr="000F168D">
        <w:rPr>
          <w:rFonts w:asciiTheme="minorEastAsia" w:eastAsiaTheme="minorEastAsia"/>
        </w:rPr>
        <w:t>”</w:t>
      </w:r>
      <w:r w:rsidRPr="000F168D">
        <w:rPr>
          <w:rFonts w:asciiTheme="minorEastAsia" w:eastAsiaTheme="minorEastAsia"/>
        </w:rPr>
        <w:t>一詞，這一事實有力地指出了，在革命之前，國家中就存在諸如</w:t>
      </w:r>
      <w:r w:rsidRPr="000F168D">
        <w:rPr>
          <w:rFonts w:asciiTheme="minorEastAsia" w:eastAsiaTheme="minorEastAsia"/>
        </w:rPr>
        <w:t>“</w:t>
      </w:r>
      <w:r w:rsidRPr="000F168D">
        <w:rPr>
          <w:rFonts w:asciiTheme="minorEastAsia" w:eastAsiaTheme="minorEastAsia"/>
        </w:rPr>
        <w:t>公共幸福</w:t>
      </w:r>
      <w:r w:rsidRPr="000F168D">
        <w:rPr>
          <w:rFonts w:asciiTheme="minorEastAsia" w:eastAsiaTheme="minorEastAsia"/>
        </w:rPr>
        <w:t>”</w:t>
      </w:r>
      <w:r w:rsidRPr="000F168D">
        <w:rPr>
          <w:rFonts w:asciiTheme="minorEastAsia" w:eastAsiaTheme="minorEastAsia"/>
        </w:rPr>
        <w:t>這樣的東西，還有，人民知道，如果他們的幸福只存在和享受于私人生活之中，他們就不可能一起</w:t>
      </w:r>
      <w:r w:rsidRPr="000F168D">
        <w:rPr>
          <w:rFonts w:asciiTheme="minorEastAsia" w:eastAsiaTheme="minorEastAsia"/>
        </w:rPr>
        <w:t>“</w:t>
      </w:r>
      <w:r w:rsidRPr="000F168D">
        <w:rPr>
          <w:rFonts w:asciiTheme="minorEastAsia" w:eastAsiaTheme="minorEastAsia"/>
        </w:rPr>
        <w:t>幸福</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然而，歷史的事實是，《獨立宣言》說的是</w:t>
      </w:r>
      <w:r w:rsidRPr="000F168D">
        <w:rPr>
          <w:rFonts w:asciiTheme="minorEastAsia" w:eastAsiaTheme="minorEastAsia"/>
        </w:rPr>
        <w:t>“</w:t>
      </w:r>
      <w:r w:rsidRPr="000F168D">
        <w:rPr>
          <w:rFonts w:asciiTheme="minorEastAsia" w:eastAsiaTheme="minorEastAsia"/>
        </w:rPr>
        <w:t>追求幸福</w:t>
      </w:r>
      <w:r w:rsidRPr="000F168D">
        <w:rPr>
          <w:rFonts w:asciiTheme="minorEastAsia" w:eastAsiaTheme="minorEastAsia"/>
        </w:rPr>
        <w:t>”</w:t>
      </w:r>
      <w:r w:rsidRPr="000F168D">
        <w:rPr>
          <w:rFonts w:asciiTheme="minorEastAsia" w:eastAsiaTheme="minorEastAsia"/>
        </w:rPr>
        <w:t>，而不是公共幸福。很有可能杰斐遜將追求幸福作為人不可分離的權利之一的時候，他自己心中也無法確定他指的是哪一種幸福。他那頗負盛名的</w:t>
      </w:r>
      <w:r w:rsidRPr="000F168D">
        <w:rPr>
          <w:rFonts w:asciiTheme="minorEastAsia" w:eastAsiaTheme="minorEastAsia"/>
        </w:rPr>
        <w:t>“</w:t>
      </w:r>
      <w:r w:rsidRPr="000F168D">
        <w:rPr>
          <w:rFonts w:asciiTheme="minorEastAsia" w:eastAsiaTheme="minorEastAsia"/>
        </w:rPr>
        <w:t>生花妙筆</w:t>
      </w:r>
      <w:r w:rsidRPr="000F168D">
        <w:rPr>
          <w:rFonts w:asciiTheme="minorEastAsia" w:eastAsiaTheme="minorEastAsia"/>
        </w:rPr>
        <w:t>”</w:t>
      </w:r>
      <w:r w:rsidRPr="000F168D">
        <w:rPr>
          <w:rFonts w:asciiTheme="minorEastAsia" w:eastAsiaTheme="minorEastAsia"/>
        </w:rPr>
        <w:t>模糊了</w:t>
      </w:r>
      <w:r w:rsidRPr="000F168D">
        <w:rPr>
          <w:rFonts w:asciiTheme="minorEastAsia" w:eastAsiaTheme="minorEastAsia"/>
        </w:rPr>
        <w:t>“</w:t>
      </w:r>
      <w:r w:rsidRPr="000F168D">
        <w:rPr>
          <w:rFonts w:asciiTheme="minorEastAsia" w:eastAsiaTheme="minorEastAsia"/>
        </w:rPr>
        <w:t>私人權利和公共幸福</w:t>
      </w:r>
      <w:r w:rsidRPr="000F168D">
        <w:rPr>
          <w:rFonts w:asciiTheme="minorEastAsia" w:eastAsiaTheme="minorEastAsia"/>
        </w:rPr>
        <w:t>”</w:t>
      </w:r>
      <w:hyperlink w:anchor="_116">
        <w:bookmarkStart w:id="126" w:name="116"/>
        <w:r w:rsidRPr="000F168D">
          <w:rPr>
            <w:rStyle w:val="36Text"/>
            <w:rFonts w:asciiTheme="minorEastAsia" w:eastAsiaTheme="minorEastAsia"/>
          </w:rPr>
          <w:t>116</w:t>
        </w:r>
        <w:bookmarkEnd w:id="126"/>
      </w:hyperlink>
      <w:r w:rsidRPr="000F168D">
        <w:rPr>
          <w:rFonts w:asciiTheme="minorEastAsia" w:eastAsiaTheme="minorEastAsia"/>
        </w:rPr>
        <w:t>的界限，結果，他這一選擇的重要性，在議會辯論中竟沒有引起注意。誠然，沒有一名委托人會懷疑，</w:t>
      </w:r>
      <w:r w:rsidRPr="000F168D">
        <w:rPr>
          <w:rFonts w:asciiTheme="minorEastAsia" w:eastAsiaTheme="minorEastAsia"/>
        </w:rPr>
        <w:t>“</w:t>
      </w:r>
      <w:r w:rsidRPr="000F168D">
        <w:rPr>
          <w:rFonts w:asciiTheme="minorEastAsia" w:eastAsiaTheme="minorEastAsia"/>
        </w:rPr>
        <w:t>追求幸福</w:t>
      </w:r>
      <w:r w:rsidRPr="000F168D">
        <w:rPr>
          <w:rFonts w:asciiTheme="minorEastAsia" w:eastAsiaTheme="minorEastAsia"/>
        </w:rPr>
        <w:t>”</w:t>
      </w:r>
      <w:r w:rsidRPr="000F168D">
        <w:rPr>
          <w:rFonts w:asciiTheme="minorEastAsia" w:eastAsiaTheme="minorEastAsia"/>
        </w:rPr>
        <w:t>乃是一番驚天動地的事業。它對于獨特的美國意識形態，對于霍華德</w:t>
      </w:r>
      <w:r w:rsidRPr="000F168D">
        <w:rPr>
          <w:rFonts w:asciiTheme="minorEastAsia" w:eastAsiaTheme="minorEastAsia"/>
        </w:rPr>
        <w:t>·</w:t>
      </w:r>
      <w:r w:rsidRPr="000F168D">
        <w:rPr>
          <w:rFonts w:asciiTheme="minorEastAsia" w:eastAsiaTheme="minorEastAsia"/>
        </w:rPr>
        <w:t>M.瓊斯所說的，堅持人被賦</w:t>
      </w:r>
      <w:r w:rsidRPr="000F168D">
        <w:rPr>
          <w:rFonts w:asciiTheme="minorEastAsia" w:eastAsiaTheme="minorEastAsia"/>
        </w:rPr>
        <w:lastRenderedPageBreak/>
        <w:t>予</w:t>
      </w:r>
      <w:r w:rsidRPr="000F168D">
        <w:rPr>
          <w:rFonts w:asciiTheme="minorEastAsia" w:eastAsiaTheme="minorEastAsia"/>
        </w:rPr>
        <w:t>“</w:t>
      </w:r>
      <w:r w:rsidRPr="000F168D">
        <w:rPr>
          <w:rFonts w:asciiTheme="minorEastAsia" w:eastAsiaTheme="minorEastAsia"/>
        </w:rPr>
        <w:t>追求幽靈、擁抱幻影的壞特權</w:t>
      </w:r>
      <w:r w:rsidRPr="000F168D">
        <w:rPr>
          <w:rFonts w:asciiTheme="minorEastAsia" w:eastAsiaTheme="minorEastAsia"/>
        </w:rPr>
        <w:t>”</w:t>
      </w:r>
      <w:hyperlink w:anchor="_117">
        <w:bookmarkStart w:id="127" w:name="117"/>
        <w:r w:rsidRPr="000F168D">
          <w:rPr>
            <w:rStyle w:val="36Text"/>
            <w:rFonts w:asciiTheme="minorEastAsia" w:eastAsiaTheme="minorEastAsia"/>
          </w:rPr>
          <w:t>117</w:t>
        </w:r>
        <w:bookmarkEnd w:id="127"/>
      </w:hyperlink>
      <w:r w:rsidRPr="000F168D">
        <w:rPr>
          <w:rFonts w:asciiTheme="minorEastAsia" w:eastAsiaTheme="minorEastAsia"/>
        </w:rPr>
        <w:t>這一可怕的誤解，都具有無出其右的貢獻。在十八世紀的背景中，這一術語，不出所料，是耳熟能詳的，毋需任何特定修飾語，一代又一代的人都能自由地通過它來理解自己喜歡的東西。但是，將公共幸福和私人福利混為一談的危險那時就已經出現了，盡管不妨假設，與會的委托人仍然會執著地堅持</w:t>
      </w:r>
      <w:r w:rsidRPr="000F168D">
        <w:rPr>
          <w:rFonts w:asciiTheme="minorEastAsia" w:eastAsiaTheme="minorEastAsia"/>
        </w:rPr>
        <w:t>“</w:t>
      </w:r>
      <w:r w:rsidRPr="000F168D">
        <w:rPr>
          <w:rFonts w:asciiTheme="minorEastAsia" w:eastAsiaTheme="minorEastAsia"/>
        </w:rPr>
        <w:t>殖民地政論家</w:t>
      </w:r>
      <w:r w:rsidRPr="000F168D">
        <w:rPr>
          <w:rFonts w:asciiTheme="minorEastAsia" w:eastAsiaTheme="minorEastAsia"/>
        </w:rPr>
        <w:t>”</w:t>
      </w:r>
      <w:r w:rsidRPr="000F168D">
        <w:rPr>
          <w:rFonts w:asciiTheme="minorEastAsia" w:eastAsiaTheme="minorEastAsia"/>
        </w:rPr>
        <w:t>的普遍信念，</w:t>
      </w:r>
      <w:r w:rsidRPr="000F168D">
        <w:rPr>
          <w:rFonts w:asciiTheme="minorEastAsia" w:eastAsiaTheme="minorEastAsia"/>
        </w:rPr>
        <w:t>“</w:t>
      </w:r>
      <w:r w:rsidRPr="000F168D">
        <w:rPr>
          <w:rFonts w:asciiTheme="minorEastAsia" w:eastAsiaTheme="minorEastAsia"/>
        </w:rPr>
        <w:t>認為</w:t>
      </w:r>
      <w:r w:rsidRPr="000F168D">
        <w:rPr>
          <w:rFonts w:asciiTheme="minorEastAsia" w:eastAsiaTheme="minorEastAsia"/>
        </w:rPr>
        <w:t>‘</w:t>
      </w:r>
      <w:r w:rsidRPr="000F168D">
        <w:rPr>
          <w:rFonts w:asciiTheme="minorEastAsia" w:eastAsiaTheme="minorEastAsia"/>
        </w:rPr>
        <w:t>公共美德和公共幸福具有不可分割的聯系</w:t>
      </w:r>
      <w:r w:rsidRPr="000F168D">
        <w:rPr>
          <w:rFonts w:asciiTheme="minorEastAsia" w:eastAsiaTheme="minorEastAsia"/>
        </w:rPr>
        <w:t>’</w:t>
      </w:r>
      <w:r w:rsidRPr="000F168D">
        <w:rPr>
          <w:rFonts w:asciiTheme="minorEastAsia" w:eastAsiaTheme="minorEastAsia"/>
        </w:rPr>
        <w:t>，自由（是）幸福的本質</w:t>
      </w:r>
      <w:r w:rsidRPr="000F168D">
        <w:rPr>
          <w:rFonts w:asciiTheme="minorEastAsia" w:eastAsiaTheme="minorEastAsia"/>
        </w:rPr>
        <w:t>”</w:t>
      </w:r>
      <w:r w:rsidRPr="000F168D">
        <w:rPr>
          <w:rFonts w:asciiTheme="minorEastAsia" w:eastAsiaTheme="minorEastAsia"/>
        </w:rPr>
        <w:t>。</w:t>
      </w:r>
      <w:hyperlink w:anchor="_118">
        <w:bookmarkStart w:id="128" w:name="118"/>
        <w:r w:rsidRPr="000F168D">
          <w:rPr>
            <w:rStyle w:val="36Text"/>
            <w:rFonts w:asciiTheme="minorEastAsia" w:eastAsiaTheme="minorEastAsia"/>
          </w:rPr>
          <w:t>118</w:t>
        </w:r>
        <w:bookmarkEnd w:id="128"/>
      </w:hyperlink>
      <w:r w:rsidRPr="000F168D">
        <w:rPr>
          <w:rFonts w:asciiTheme="minorEastAsia" w:eastAsiaTheme="minorEastAsia"/>
        </w:rPr>
        <w:t>因為，杰斐遜與其他人一樣（約翰</w:t>
      </w:r>
      <w:r w:rsidRPr="000F168D">
        <w:rPr>
          <w:rFonts w:asciiTheme="minorEastAsia" w:eastAsiaTheme="minorEastAsia"/>
        </w:rPr>
        <w:t>·</w:t>
      </w:r>
      <w:r w:rsidRPr="000F168D">
        <w:rPr>
          <w:rFonts w:asciiTheme="minorEastAsia" w:eastAsiaTheme="minorEastAsia"/>
        </w:rPr>
        <w:t>亞當斯可能是唯一的例外），絕沒有意識到公共幸福這一革命的新觀念與傳統的好政府概念之間是背道而馳的，后者甚至那時就已經令人感到</w:t>
      </w:r>
      <w:r w:rsidRPr="000F168D">
        <w:rPr>
          <w:rFonts w:asciiTheme="minorEastAsia" w:eastAsiaTheme="minorEastAsia"/>
        </w:rPr>
        <w:t>“</w:t>
      </w:r>
      <w:r w:rsidRPr="000F168D">
        <w:rPr>
          <w:rFonts w:asciiTheme="minorEastAsia" w:eastAsiaTheme="minorEastAsia"/>
        </w:rPr>
        <w:t>陳腐不堪</w:t>
      </w:r>
      <w:r w:rsidRPr="000F168D">
        <w:rPr>
          <w:rFonts w:asciiTheme="minorEastAsia" w:eastAsiaTheme="minorEastAsia"/>
        </w:rPr>
        <w:t>”</w:t>
      </w:r>
      <w:r w:rsidRPr="000F168D">
        <w:rPr>
          <w:rFonts w:asciiTheme="minorEastAsia" w:eastAsiaTheme="minorEastAsia"/>
        </w:rPr>
        <w:t>（約翰</w:t>
      </w:r>
      <w:r w:rsidRPr="000F168D">
        <w:rPr>
          <w:rFonts w:asciiTheme="minorEastAsia" w:eastAsiaTheme="minorEastAsia"/>
        </w:rPr>
        <w:t>·</w:t>
      </w:r>
      <w:r w:rsidRPr="000F168D">
        <w:rPr>
          <w:rFonts w:asciiTheme="minorEastAsia" w:eastAsiaTheme="minorEastAsia"/>
        </w:rPr>
        <w:t>亞當斯），或者只不過代表了</w:t>
      </w:r>
      <w:r w:rsidRPr="000F168D">
        <w:rPr>
          <w:rFonts w:asciiTheme="minorEastAsia" w:eastAsiaTheme="minorEastAsia"/>
        </w:rPr>
        <w:t>“</w:t>
      </w:r>
      <w:r w:rsidRPr="000F168D">
        <w:rPr>
          <w:rFonts w:asciiTheme="minorEastAsia" w:eastAsiaTheme="minorEastAsia"/>
        </w:rPr>
        <w:t>臣民的常識</w:t>
      </w:r>
      <w:r w:rsidRPr="000F168D">
        <w:rPr>
          <w:rFonts w:asciiTheme="minorEastAsia" w:eastAsiaTheme="minorEastAsia"/>
        </w:rPr>
        <w:t>”</w:t>
      </w:r>
      <w:r w:rsidRPr="000F168D">
        <w:rPr>
          <w:rFonts w:asciiTheme="minorEastAsia" w:eastAsiaTheme="minorEastAsia"/>
        </w:rPr>
        <w:t>（杰斐遜）。根據這些傳統慣例，</w:t>
      </w:r>
      <w:r w:rsidRPr="000F168D">
        <w:rPr>
          <w:rFonts w:asciiTheme="minorEastAsia" w:eastAsiaTheme="minorEastAsia"/>
        </w:rPr>
        <w:t>“</w:t>
      </w:r>
      <w:r w:rsidRPr="000F168D">
        <w:rPr>
          <w:rFonts w:asciiTheme="minorEastAsia" w:eastAsiaTheme="minorEastAsia"/>
        </w:rPr>
        <w:t>事務性政府的參與者</w:t>
      </w:r>
      <w:r w:rsidRPr="000F168D">
        <w:rPr>
          <w:rFonts w:asciiTheme="minorEastAsia" w:eastAsiaTheme="minorEastAsia"/>
        </w:rPr>
        <w:t>”</w:t>
      </w:r>
      <w:r w:rsidRPr="000F168D">
        <w:rPr>
          <w:rFonts w:asciiTheme="minorEastAsia" w:eastAsiaTheme="minorEastAsia"/>
        </w:rPr>
        <w:t>就不應是幸福的，而是一種負擔、一種苦役。十八世紀將公共領域等同于政府領域，而幸福不在這種公共領域里。不過，政府被視為促進社會幸福的手段，而這是</w:t>
      </w:r>
      <w:r w:rsidRPr="000F168D">
        <w:rPr>
          <w:rFonts w:asciiTheme="minorEastAsia" w:eastAsiaTheme="minorEastAsia"/>
        </w:rPr>
        <w:t>“</w:t>
      </w:r>
      <w:r w:rsidRPr="000F168D">
        <w:rPr>
          <w:rFonts w:asciiTheme="minorEastAsia" w:eastAsiaTheme="minorEastAsia"/>
        </w:rPr>
        <w:t>好政府唯一的正當目標</w:t>
      </w:r>
      <w:r w:rsidRPr="000F168D">
        <w:rPr>
          <w:rFonts w:asciiTheme="minorEastAsia" w:eastAsiaTheme="minorEastAsia"/>
        </w:rPr>
        <w:t>”</w:t>
      </w:r>
      <w:r w:rsidRPr="000F168D">
        <w:rPr>
          <w:rFonts w:asciiTheme="minorEastAsia" w:eastAsiaTheme="minorEastAsia"/>
        </w:rPr>
        <w:t>，</w:t>
      </w:r>
      <w:hyperlink w:anchor="_119">
        <w:bookmarkStart w:id="129" w:name="119"/>
        <w:r w:rsidRPr="000F168D">
          <w:rPr>
            <w:rStyle w:val="36Text"/>
            <w:rFonts w:asciiTheme="minorEastAsia" w:eastAsiaTheme="minorEastAsia"/>
          </w:rPr>
          <w:t>119</w:t>
        </w:r>
        <w:bookmarkEnd w:id="129"/>
      </w:hyperlink>
      <w:r w:rsidRPr="000F168D">
        <w:rPr>
          <w:rFonts w:asciiTheme="minorEastAsia" w:eastAsiaTheme="minorEastAsia"/>
        </w:rPr>
        <w:t>以至于</w:t>
      </w:r>
      <w:r w:rsidRPr="000F168D">
        <w:rPr>
          <w:rFonts w:asciiTheme="minorEastAsia" w:eastAsiaTheme="minorEastAsia"/>
        </w:rPr>
        <w:t>“</w:t>
      </w:r>
      <w:r w:rsidRPr="000F168D">
        <w:rPr>
          <w:rFonts w:asciiTheme="minorEastAsia" w:eastAsiaTheme="minorEastAsia"/>
        </w:rPr>
        <w:t>參與者</w:t>
      </w:r>
      <w:r w:rsidRPr="000F168D">
        <w:rPr>
          <w:rFonts w:asciiTheme="minorEastAsia" w:eastAsiaTheme="minorEastAsia"/>
        </w:rPr>
        <w:t>”</w:t>
      </w:r>
      <w:r w:rsidRPr="000F168D">
        <w:rPr>
          <w:rFonts w:asciiTheme="minorEastAsia" w:eastAsiaTheme="minorEastAsia"/>
        </w:rPr>
        <w:t>本人對幸福的任何體驗只能被歸結為</w:t>
      </w:r>
      <w:r w:rsidRPr="000F168D">
        <w:rPr>
          <w:rFonts w:asciiTheme="minorEastAsia" w:eastAsiaTheme="minorEastAsia"/>
        </w:rPr>
        <w:t>“</w:t>
      </w:r>
      <w:r w:rsidRPr="000F168D">
        <w:rPr>
          <w:rFonts w:asciiTheme="minorEastAsia" w:eastAsiaTheme="minorEastAsia"/>
        </w:rPr>
        <w:t>對權力的過度迷戀</w:t>
      </w:r>
      <w:r w:rsidRPr="000F168D">
        <w:rPr>
          <w:rFonts w:asciiTheme="minorEastAsia" w:eastAsiaTheme="minorEastAsia"/>
        </w:rPr>
        <w:t>”</w:t>
      </w:r>
      <w:r w:rsidRPr="000F168D">
        <w:rPr>
          <w:rFonts w:asciiTheme="minorEastAsia" w:eastAsiaTheme="minorEastAsia"/>
        </w:rPr>
        <w:t>。被統治一方的參與愿望，只能根據制約人性之</w:t>
      </w:r>
      <w:r w:rsidRPr="000F168D">
        <w:rPr>
          <w:rFonts w:asciiTheme="minorEastAsia" w:eastAsiaTheme="minorEastAsia"/>
        </w:rPr>
        <w:t>“</w:t>
      </w:r>
      <w:r w:rsidRPr="000F168D">
        <w:rPr>
          <w:rFonts w:asciiTheme="minorEastAsia" w:eastAsiaTheme="minorEastAsia"/>
        </w:rPr>
        <w:t>不當</w:t>
      </w:r>
      <w:r w:rsidRPr="000F168D">
        <w:rPr>
          <w:rFonts w:asciiTheme="minorEastAsia" w:eastAsiaTheme="minorEastAsia"/>
        </w:rPr>
        <w:t>”</w:t>
      </w:r>
      <w:r w:rsidRPr="000F168D">
        <w:rPr>
          <w:rFonts w:asciiTheme="minorEastAsia" w:eastAsiaTheme="minorEastAsia"/>
        </w:rPr>
        <w:t>傾向的需要，來判定是否有理。</w:t>
      </w:r>
      <w:hyperlink w:anchor="_120">
        <w:bookmarkStart w:id="130" w:name="120"/>
        <w:r w:rsidRPr="000F168D">
          <w:rPr>
            <w:rStyle w:val="36Text"/>
            <w:rFonts w:asciiTheme="minorEastAsia" w:eastAsiaTheme="minorEastAsia"/>
          </w:rPr>
          <w:t>120</w:t>
        </w:r>
        <w:bookmarkEnd w:id="130"/>
      </w:hyperlink>
      <w:r w:rsidRPr="000F168D">
        <w:rPr>
          <w:rFonts w:asciiTheme="minorEastAsia" w:eastAsiaTheme="minorEastAsia"/>
        </w:rPr>
        <w:t>杰斐遜也堅持，幸福，存在于公共領域之外：</w:t>
      </w:r>
      <w:r w:rsidRPr="000F168D">
        <w:rPr>
          <w:rFonts w:asciiTheme="minorEastAsia" w:eastAsiaTheme="minorEastAsia"/>
        </w:rPr>
        <w:t>“</w:t>
      </w:r>
      <w:r w:rsidRPr="000F168D">
        <w:rPr>
          <w:rFonts w:asciiTheme="minorEastAsia" w:eastAsiaTheme="minorEastAsia"/>
        </w:rPr>
        <w:t>在我家庭的懷抱和愛中；與我的鄰居和我的書籍的朝夕相處中；在全力投身于我的農場和事務中</w:t>
      </w:r>
      <w:r w:rsidRPr="000F168D">
        <w:rPr>
          <w:rFonts w:asciiTheme="minorEastAsia" w:eastAsiaTheme="minorEastAsia"/>
        </w:rPr>
        <w:t>”</w:t>
      </w:r>
      <w:r w:rsidRPr="000F168D">
        <w:rPr>
          <w:rFonts w:asciiTheme="minorEastAsia" w:eastAsiaTheme="minorEastAsia"/>
        </w:rPr>
        <w:t>。</w:t>
      </w:r>
      <w:hyperlink w:anchor="_121">
        <w:bookmarkStart w:id="131" w:name="121"/>
        <w:r w:rsidRPr="000F168D">
          <w:rPr>
            <w:rStyle w:val="36Text"/>
            <w:rFonts w:asciiTheme="minorEastAsia" w:eastAsiaTheme="minorEastAsia"/>
          </w:rPr>
          <w:t>121</w:t>
        </w:r>
        <w:bookmarkEnd w:id="131"/>
      </w:hyperlink>
      <w:r w:rsidRPr="000F168D">
        <w:rPr>
          <w:rFonts w:asciiTheme="minorEastAsia" w:eastAsiaTheme="minorEastAsia"/>
        </w:rPr>
        <w:t>簡言之，在家這一私隱狀態中。公眾無權干涉其中的生活。</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這樣的反思和勸誡在國父們的作品中比比皆是。不過在我看來都是無足輕重的：在杰斐遜的著作中微不足道，而在約翰</w:t>
      </w:r>
      <w:r w:rsidRPr="000F168D">
        <w:rPr>
          <w:rFonts w:asciiTheme="minorEastAsia" w:eastAsiaTheme="minorEastAsia"/>
        </w:rPr>
        <w:t>·</w:t>
      </w:r>
      <w:r w:rsidRPr="000F168D">
        <w:rPr>
          <w:rFonts w:asciiTheme="minorEastAsia" w:eastAsiaTheme="minorEastAsia"/>
        </w:rPr>
        <w:t>亞當斯的著作中更是如此。</w:t>
      </w:r>
      <w:hyperlink w:anchor="_122">
        <w:bookmarkStart w:id="132" w:name="122"/>
        <w:r w:rsidRPr="000F168D">
          <w:rPr>
            <w:rStyle w:val="36Text"/>
            <w:rFonts w:asciiTheme="minorEastAsia" w:eastAsiaTheme="minorEastAsia"/>
          </w:rPr>
          <w:t>122</w:t>
        </w:r>
        <w:bookmarkEnd w:id="132"/>
      </w:hyperlink>
      <w:r w:rsidRPr="000F168D">
        <w:rPr>
          <w:rFonts w:asciiTheme="minorEastAsia" w:eastAsiaTheme="minorEastAsia"/>
        </w:rPr>
        <w:t>這種陳詞濫調認為，公共事業是一種負擔，頂多是為了他的同胞而使</w:t>
      </w:r>
      <w:r w:rsidRPr="000F168D">
        <w:rPr>
          <w:rFonts w:asciiTheme="minorEastAsia" w:eastAsiaTheme="minorEastAsia"/>
        </w:rPr>
        <w:t>“</w:t>
      </w:r>
      <w:r w:rsidRPr="000F168D">
        <w:rPr>
          <w:rFonts w:asciiTheme="minorEastAsia" w:eastAsiaTheme="minorEastAsia"/>
        </w:rPr>
        <w:t>每個人都承擔的職責苦旅</w:t>
      </w:r>
      <w:r w:rsidRPr="000F168D">
        <w:rPr>
          <w:rFonts w:asciiTheme="minorEastAsia" w:eastAsiaTheme="minorEastAsia"/>
        </w:rPr>
        <w:t>”</w:t>
      </w:r>
      <w:r w:rsidRPr="000F168D">
        <w:rPr>
          <w:rFonts w:asciiTheme="minorEastAsia" w:eastAsiaTheme="minorEastAsia"/>
        </w:rPr>
        <w:t>。要探究它背后真實的經驗，我們最好轉到公元前四五世紀的希臘，而不是我們的十八世紀文明。就杰斐遜和美國革命者（約翰</w:t>
      </w:r>
      <w:r w:rsidRPr="000F168D">
        <w:rPr>
          <w:rFonts w:asciiTheme="minorEastAsia" w:eastAsiaTheme="minorEastAsia"/>
        </w:rPr>
        <w:t>·</w:t>
      </w:r>
      <w:r w:rsidRPr="000F168D">
        <w:rPr>
          <w:rFonts w:asciiTheme="minorEastAsia" w:eastAsiaTheme="minorEastAsia"/>
        </w:rPr>
        <w:t>亞當斯這一次可能又是個例外）而言，他們到底經歷了些什么，這很少從他們的泛泛而談中流露出來。是的，他們中一些人對</w:t>
      </w:r>
      <w:r w:rsidRPr="000F168D">
        <w:rPr>
          <w:rFonts w:asciiTheme="minorEastAsia" w:eastAsiaTheme="minorEastAsia"/>
        </w:rPr>
        <w:t>“</w:t>
      </w:r>
      <w:r w:rsidRPr="000F168D">
        <w:rPr>
          <w:rFonts w:asciiTheme="minorEastAsia" w:eastAsiaTheme="minorEastAsia"/>
        </w:rPr>
        <w:t>柏拉圖的胡言亂語</w:t>
      </w:r>
      <w:r w:rsidRPr="000F168D">
        <w:rPr>
          <w:rFonts w:asciiTheme="minorEastAsia" w:eastAsiaTheme="minorEastAsia"/>
        </w:rPr>
        <w:t>”</w:t>
      </w:r>
      <w:r w:rsidRPr="000F168D">
        <w:rPr>
          <w:rFonts w:asciiTheme="minorEastAsia" w:eastAsiaTheme="minorEastAsia"/>
        </w:rPr>
        <w:t>感到義憤填膺，但是每當他們以概念語言來表達自我，他們的思想就不得不取決于柏拉圖</w:t>
      </w:r>
      <w:r w:rsidRPr="000F168D">
        <w:rPr>
          <w:rFonts w:asciiTheme="minorEastAsia" w:eastAsiaTheme="minorEastAsia"/>
        </w:rPr>
        <w:t>“</w:t>
      </w:r>
      <w:r w:rsidRPr="000F168D">
        <w:rPr>
          <w:rFonts w:asciiTheme="minorEastAsia" w:eastAsiaTheme="minorEastAsia"/>
        </w:rPr>
        <w:t>模糊的心靈</w:t>
      </w:r>
      <w:r w:rsidRPr="000F168D">
        <w:rPr>
          <w:rFonts w:asciiTheme="minorEastAsia" w:eastAsiaTheme="minorEastAsia"/>
        </w:rPr>
        <w:t>”</w:t>
      </w:r>
      <w:r w:rsidRPr="000F168D">
        <w:rPr>
          <w:rFonts w:asciiTheme="minorEastAsia" w:eastAsiaTheme="minorEastAsia"/>
        </w:rPr>
        <w:t>，而不是他們自身的經驗了。</w:t>
      </w:r>
      <w:hyperlink w:anchor="_123">
        <w:bookmarkStart w:id="133" w:name="123"/>
        <w:r w:rsidRPr="000F168D">
          <w:rPr>
            <w:rStyle w:val="36Text"/>
            <w:rFonts w:asciiTheme="minorEastAsia" w:eastAsiaTheme="minorEastAsia"/>
          </w:rPr>
          <w:t>123</w:t>
        </w:r>
        <w:bookmarkEnd w:id="133"/>
      </w:hyperlink>
      <w:r w:rsidRPr="000F168D">
        <w:rPr>
          <w:rFonts w:asciiTheme="minorEastAsia" w:eastAsiaTheme="minorEastAsia"/>
        </w:rPr>
        <w:t>還有，當他們深入的革命舉動和思考打破了一種業已淪為陳詞濫調的遺產的堅殼時；當他們的語言與他們行動的偉大和創新性相匹配時，都不乏這樣的例子。其中之一便是《獨立宣言》，它的偉大與其蘊含的自然法哲學毫無關系，在這個問題上，它其實</w:t>
      </w:r>
      <w:r w:rsidRPr="000F168D">
        <w:rPr>
          <w:rFonts w:asciiTheme="minorEastAsia" w:eastAsiaTheme="minorEastAsia"/>
        </w:rPr>
        <w:t>“</w:t>
      </w:r>
      <w:r w:rsidRPr="000F168D">
        <w:rPr>
          <w:rFonts w:asciiTheme="minorEastAsia" w:eastAsiaTheme="minorEastAsia"/>
        </w:rPr>
        <w:t>缺乏深度與精度</w:t>
      </w:r>
      <w:r w:rsidRPr="000F168D">
        <w:rPr>
          <w:rFonts w:asciiTheme="minorEastAsia" w:eastAsiaTheme="minorEastAsia"/>
        </w:rPr>
        <w:t>”</w:t>
      </w:r>
      <w:hyperlink w:anchor="_124">
        <w:bookmarkStart w:id="134" w:name="124"/>
        <w:r w:rsidRPr="000F168D">
          <w:rPr>
            <w:rStyle w:val="36Text"/>
            <w:rFonts w:asciiTheme="minorEastAsia" w:eastAsiaTheme="minorEastAsia"/>
          </w:rPr>
          <w:t>124</w:t>
        </w:r>
        <w:bookmarkEnd w:id="134"/>
      </w:hyperlink>
      <w:r w:rsidRPr="000F168D">
        <w:rPr>
          <w:rFonts w:asciiTheme="minorEastAsia" w:eastAsiaTheme="minorEastAsia"/>
        </w:rPr>
        <w:t>，而在于它</w:t>
      </w:r>
      <w:r w:rsidRPr="000F168D">
        <w:rPr>
          <w:rFonts w:asciiTheme="minorEastAsia" w:eastAsiaTheme="minorEastAsia"/>
        </w:rPr>
        <w:t>“</w:t>
      </w:r>
      <w:r w:rsidRPr="000F168D">
        <w:rPr>
          <w:rFonts w:asciiTheme="minorEastAsia" w:eastAsiaTheme="minorEastAsia"/>
        </w:rPr>
        <w:t>對人類意見的尊重</w:t>
      </w:r>
      <w:r w:rsidRPr="000F168D">
        <w:rPr>
          <w:rFonts w:asciiTheme="minorEastAsia" w:eastAsiaTheme="minorEastAsia"/>
        </w:rPr>
        <w:t>”</w:t>
      </w:r>
      <w:r w:rsidRPr="000F168D">
        <w:rPr>
          <w:rFonts w:asciiTheme="minorEastAsia" w:eastAsiaTheme="minorEastAsia"/>
        </w:rPr>
        <w:t>，在于它</w:t>
      </w:r>
      <w:r w:rsidRPr="000F168D">
        <w:rPr>
          <w:rFonts w:asciiTheme="minorEastAsia" w:eastAsiaTheme="minorEastAsia"/>
        </w:rPr>
        <w:t>“</w:t>
      </w:r>
      <w:r w:rsidRPr="000F168D">
        <w:rPr>
          <w:rFonts w:asciiTheme="minorEastAsia" w:eastAsiaTheme="minorEastAsia"/>
        </w:rPr>
        <w:t>呼吁將我們的是非曲直</w:t>
      </w:r>
      <w:r w:rsidRPr="000F168D">
        <w:rPr>
          <w:rFonts w:asciiTheme="minorEastAsia" w:eastAsiaTheme="minorEastAsia"/>
        </w:rPr>
        <w:t>……</w:t>
      </w:r>
      <w:r w:rsidRPr="000F168D">
        <w:rPr>
          <w:rFonts w:asciiTheme="minorEastAsia" w:eastAsiaTheme="minorEastAsia"/>
        </w:rPr>
        <w:t>交由世界來判定</w:t>
      </w:r>
      <w:r w:rsidRPr="000F168D">
        <w:rPr>
          <w:rFonts w:asciiTheme="minorEastAsia" w:eastAsiaTheme="minorEastAsia"/>
        </w:rPr>
        <w:t>”</w:t>
      </w:r>
      <w:r w:rsidRPr="000F168D">
        <w:rPr>
          <w:rFonts w:asciiTheme="minorEastAsia" w:eastAsiaTheme="minorEastAsia"/>
        </w:rPr>
        <w:t>，</w:t>
      </w:r>
      <w:hyperlink w:anchor="_125">
        <w:bookmarkStart w:id="135" w:name="125"/>
        <w:r w:rsidRPr="000F168D">
          <w:rPr>
            <w:rStyle w:val="36Text"/>
            <w:rFonts w:asciiTheme="minorEastAsia" w:eastAsiaTheme="minorEastAsia"/>
          </w:rPr>
          <w:t>125</w:t>
        </w:r>
        <w:bookmarkEnd w:id="135"/>
      </w:hyperlink>
      <w:r w:rsidRPr="000F168D">
        <w:rPr>
          <w:rFonts w:asciiTheme="minorEastAsia" w:eastAsiaTheme="minorEastAsia"/>
        </w:rPr>
        <w:t>這激發了文獻的起草。它揭示出，對某個具體國王諸多特定的怨恨，究竟是在何時逐漸發展為對一般意義上的君主制和君權原則的抵制。</w:t>
      </w:r>
      <w:hyperlink w:anchor="_126">
        <w:bookmarkStart w:id="136" w:name="126"/>
        <w:r w:rsidRPr="000F168D">
          <w:rPr>
            <w:rStyle w:val="36Text"/>
            <w:rFonts w:asciiTheme="minorEastAsia" w:eastAsiaTheme="minorEastAsia"/>
          </w:rPr>
          <w:t>126</w:t>
        </w:r>
        <w:bookmarkEnd w:id="136"/>
      </w:hyperlink>
      <w:r w:rsidRPr="000F168D">
        <w:rPr>
          <w:rFonts w:asciiTheme="minorEastAsia" w:eastAsiaTheme="minorEastAsia"/>
        </w:rPr>
        <w:t>這種抵制，相比該文獻的其他基礎理論，是全新的東西。保皇黨和共和黨人之間的深仇大恨甚至是暴力對抗，都是在美國革命和法國大革命中發展起來的，在革命真的爆發之前實際上并不為人所知。</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古代終結之后，根據法制和暴政來區分政府，在政治理論中乃是習以為常的事了。于是，暴政被視為這樣一種政府形式，統治者按照自己的意志來統治，追求個人的利益，因而侵犯了被統治者的私人福利和法定的公民權利。</w:t>
      </w:r>
      <w:r w:rsidRPr="000F168D">
        <w:rPr>
          <w:rFonts w:asciiTheme="minorEastAsia" w:eastAsiaTheme="minorEastAsia"/>
        </w:rPr>
        <w:lastRenderedPageBreak/>
        <w:t>無論在何種情況下，君主制和個人專制本身都不能等同于暴政；然而，革命恰恰就被迅速地驅趕向這種等同。暴政，正如革命者所理解的那樣，它是這樣一種政府形式，即統治者盡管根據王國的法律進行統治，但他自己壟斷了行動的權利，禁止公民進入公共領域，迫使其退縮到家政生活的私隱狀態中，要求他們只關心自己的私人事務。換言之，暴政剝奪了公共幸福，雖然并不必然剝奪私人福祉，而共和國則賦予每一位公民成為</w:t>
      </w:r>
      <w:r w:rsidRPr="000F168D">
        <w:rPr>
          <w:rFonts w:asciiTheme="minorEastAsia" w:eastAsiaTheme="minorEastAsia"/>
        </w:rPr>
        <w:t>“</w:t>
      </w:r>
      <w:r w:rsidRPr="000F168D">
        <w:rPr>
          <w:rFonts w:asciiTheme="minorEastAsia" w:eastAsiaTheme="minorEastAsia"/>
        </w:rPr>
        <w:t>事務性政府的參與者</w:t>
      </w:r>
      <w:r w:rsidRPr="000F168D">
        <w:rPr>
          <w:rFonts w:asciiTheme="minorEastAsia" w:eastAsiaTheme="minorEastAsia"/>
        </w:rPr>
        <w:t>”</w:t>
      </w:r>
      <w:r w:rsidRPr="000F168D">
        <w:rPr>
          <w:rFonts w:asciiTheme="minorEastAsia" w:eastAsiaTheme="minorEastAsia"/>
        </w:rPr>
        <w:t>的權利，在行動中被人看到的權利。誠然，</w:t>
      </w:r>
      <w:r w:rsidRPr="000F168D">
        <w:rPr>
          <w:rFonts w:asciiTheme="minorEastAsia" w:eastAsiaTheme="minorEastAsia"/>
        </w:rPr>
        <w:t>“</w:t>
      </w:r>
      <w:r w:rsidRPr="000F168D">
        <w:rPr>
          <w:rFonts w:asciiTheme="minorEastAsia" w:eastAsiaTheme="minorEastAsia"/>
        </w:rPr>
        <w:t>共和國</w:t>
      </w:r>
      <w:r w:rsidRPr="000F168D">
        <w:rPr>
          <w:rFonts w:asciiTheme="minorEastAsia" w:eastAsiaTheme="minorEastAsia"/>
        </w:rPr>
        <w:t>”</w:t>
      </w:r>
      <w:r w:rsidRPr="000F168D">
        <w:rPr>
          <w:rFonts w:asciiTheme="minorEastAsia" w:eastAsiaTheme="minorEastAsia"/>
        </w:rPr>
        <w:t>一詞尚未出現，只是在大革命之后，一切非共和政府都令人有專制之感。但是，共和國從中最終得以建立的那一原則，在生命、財富和神圣不可侵犯的名譽的</w:t>
      </w:r>
      <w:r w:rsidRPr="000F168D">
        <w:rPr>
          <w:rFonts w:asciiTheme="minorEastAsia" w:eastAsiaTheme="minorEastAsia"/>
        </w:rPr>
        <w:t>“</w:t>
      </w:r>
      <w:r w:rsidRPr="000F168D">
        <w:rPr>
          <w:rFonts w:asciiTheme="minorEastAsia" w:eastAsiaTheme="minorEastAsia"/>
        </w:rPr>
        <w:t>相互約定</w:t>
      </w:r>
      <w:r w:rsidRPr="000F168D">
        <w:rPr>
          <w:rFonts w:asciiTheme="minorEastAsia" w:eastAsiaTheme="minorEastAsia"/>
        </w:rPr>
        <w:t>”</w:t>
      </w:r>
      <w:r w:rsidRPr="000F168D">
        <w:rPr>
          <w:rFonts w:asciiTheme="minorEastAsia" w:eastAsiaTheme="minorEastAsia"/>
        </w:rPr>
        <w:t>中就已經充分體現出來了。在君主制下，臣民不會</w:t>
      </w:r>
      <w:r w:rsidRPr="000F168D">
        <w:rPr>
          <w:rFonts w:asciiTheme="minorEastAsia" w:eastAsiaTheme="minorEastAsia"/>
        </w:rPr>
        <w:t>“</w:t>
      </w:r>
      <w:r w:rsidRPr="000F168D">
        <w:rPr>
          <w:rFonts w:asciiTheme="minorEastAsia" w:eastAsiaTheme="minorEastAsia"/>
        </w:rPr>
        <w:t>彼此相互約定</w:t>
      </w:r>
      <w:r w:rsidRPr="000F168D">
        <w:rPr>
          <w:rFonts w:asciiTheme="minorEastAsia" w:eastAsiaTheme="minorEastAsia"/>
        </w:rPr>
        <w:t>”</w:t>
      </w:r>
      <w:r w:rsidRPr="000F168D">
        <w:rPr>
          <w:rFonts w:asciiTheme="minorEastAsia" w:eastAsiaTheme="minorEastAsia"/>
        </w:rPr>
        <w:t>，而是與代表整個王國的國王相互約定所有這一切。《獨立宣言》無疑具有偉大之處，不過不在于其哲學，甚至也不在于它</w:t>
      </w:r>
      <w:r w:rsidRPr="000F168D">
        <w:rPr>
          <w:rFonts w:asciiTheme="minorEastAsia" w:eastAsiaTheme="minorEastAsia"/>
        </w:rPr>
        <w:t>“</w:t>
      </w:r>
      <w:r w:rsidRPr="000F168D">
        <w:rPr>
          <w:rFonts w:asciiTheme="minorEastAsia" w:eastAsiaTheme="minorEastAsia"/>
        </w:rPr>
        <w:t>為一項行動聲援</w:t>
      </w:r>
      <w:r w:rsidRPr="000F168D">
        <w:rPr>
          <w:rFonts w:asciiTheme="minorEastAsia" w:eastAsiaTheme="minorEastAsia"/>
        </w:rPr>
        <w:t>”</w:t>
      </w:r>
      <w:r w:rsidRPr="000F168D">
        <w:rPr>
          <w:rFonts w:asciiTheme="minorEastAsia" w:eastAsiaTheme="minorEastAsia"/>
        </w:rPr>
        <w:t>；而在于它是行動以語言來呈現的完美方式。（如杰斐遜本人所見：</w:t>
      </w:r>
      <w:r w:rsidRPr="000F168D">
        <w:rPr>
          <w:rFonts w:asciiTheme="minorEastAsia" w:eastAsiaTheme="minorEastAsia"/>
        </w:rPr>
        <w:t>“</w:t>
      </w:r>
      <w:r w:rsidRPr="000F168D">
        <w:rPr>
          <w:rFonts w:asciiTheme="minorEastAsia" w:eastAsiaTheme="minorEastAsia"/>
        </w:rPr>
        <w:t>既不為標新立異，也不因循前人之說，它希望成為美國心靈的一種表達，并賦予這種表達恰如其分的音調和適逢其時的精神。</w:t>
      </w:r>
      <w:r w:rsidRPr="000F168D">
        <w:rPr>
          <w:rFonts w:asciiTheme="minorEastAsia" w:eastAsiaTheme="minorEastAsia"/>
        </w:rPr>
        <w:t>”</w:t>
      </w:r>
      <w:hyperlink w:anchor="_127">
        <w:bookmarkStart w:id="137" w:name="127"/>
        <w:r w:rsidRPr="000F168D">
          <w:rPr>
            <w:rStyle w:val="36Text"/>
            <w:rFonts w:asciiTheme="minorEastAsia" w:eastAsiaTheme="minorEastAsia"/>
          </w:rPr>
          <w:t>127</w:t>
        </w:r>
        <w:bookmarkEnd w:id="137"/>
      </w:hyperlink>
      <w:r w:rsidRPr="000F168D">
        <w:rPr>
          <w:rFonts w:asciiTheme="minorEastAsia" w:eastAsiaTheme="minorEastAsia"/>
        </w:rPr>
        <w:t>）由于我們這里涉及的是書面文字，而不是口頭語言，我們就遇到了歷史上一個千載難逢的時刻，那一刻，行動力量之偉大，已經足以為自己立碑。</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另一個這樣直接對公共幸福問題構成影響的例子，就遠遠沒有那么重大了，盡管也許絲毫不乏嚴肅性。杰斐遜晚年和亞當斯半玩笑半認真地開始討論來世的可能性時，吐露了一個古怪的愿望，從中我們可以發現這個。顯然，拋開其宗教色彩，來世生活的那些形象，毫厘不爽地體現了人類幸福的各種理想。當杰斐遜沉浸在戲謔和極度反諷的情緒中忘乎所以之際，他對幸福的真實看法暴露無遺（絲毫沒有背離概念的傳統和老套的框架，看來它比傳統政府形式的結構更難打破）。在給亞當斯的一封信中，他是這樣結尾的：</w:t>
      </w:r>
      <w:r w:rsidRPr="000F168D">
        <w:rPr>
          <w:rFonts w:asciiTheme="minorEastAsia" w:eastAsiaTheme="minorEastAsia"/>
        </w:rPr>
        <w:t>“</w:t>
      </w:r>
      <w:r w:rsidRPr="000F168D">
        <w:rPr>
          <w:rFonts w:asciiTheme="minorEastAsia" w:eastAsiaTheme="minorEastAsia"/>
        </w:rPr>
        <w:t>愿我們再度在國會中，與我們的老同事一起相見，接受那賜封的</w:t>
      </w:r>
      <w:r w:rsidRPr="000F168D">
        <w:rPr>
          <w:rFonts w:asciiTheme="minorEastAsia" w:eastAsiaTheme="minorEastAsia"/>
        </w:rPr>
        <w:t>‘</w:t>
      </w:r>
      <w:r w:rsidRPr="000F168D">
        <w:rPr>
          <w:rFonts w:asciiTheme="minorEastAsia" w:eastAsiaTheme="minorEastAsia"/>
        </w:rPr>
        <w:t>好樣、善良而忠誠的仆人</w:t>
      </w:r>
      <w:r w:rsidRPr="000F168D">
        <w:rPr>
          <w:rFonts w:asciiTheme="minorEastAsia" w:eastAsiaTheme="minorEastAsia"/>
        </w:rPr>
        <w:t>’</w:t>
      </w:r>
      <w:r w:rsidRPr="000F168D">
        <w:rPr>
          <w:rFonts w:asciiTheme="minorEastAsia" w:eastAsiaTheme="minorEastAsia"/>
        </w:rPr>
        <w:t>之美譽。</w:t>
      </w:r>
      <w:r w:rsidRPr="000F168D">
        <w:rPr>
          <w:rFonts w:asciiTheme="minorEastAsia" w:eastAsiaTheme="minorEastAsia"/>
        </w:rPr>
        <w:t>”</w:t>
      </w:r>
      <w:hyperlink w:anchor="_128">
        <w:bookmarkStart w:id="138" w:name="128"/>
        <w:r w:rsidRPr="000F168D">
          <w:rPr>
            <w:rStyle w:val="36Text"/>
            <w:rFonts w:asciiTheme="minorEastAsia" w:eastAsiaTheme="minorEastAsia"/>
          </w:rPr>
          <w:t>128</w:t>
        </w:r>
        <w:bookmarkEnd w:id="138"/>
      </w:hyperlink>
      <w:r w:rsidRPr="000F168D">
        <w:rPr>
          <w:rFonts w:asciiTheme="minorEastAsia" w:eastAsiaTheme="minorEastAsia"/>
        </w:rPr>
        <w:t>這里，在反諷的背后，我們要坦承的一點是，國會的生活，交談、立法、辦事、說服和被說服的樂趣，對杰斐遜來說，就像沉思的快樂對于中世紀的虔誠者一樣，無疑是永恒極樂之前的小小嘗試。因為，甚至</w:t>
      </w:r>
      <w:r w:rsidRPr="000F168D">
        <w:rPr>
          <w:rFonts w:asciiTheme="minorEastAsia" w:eastAsiaTheme="minorEastAsia"/>
        </w:rPr>
        <w:t>“</w:t>
      </w:r>
      <w:r w:rsidRPr="000F168D">
        <w:rPr>
          <w:rFonts w:asciiTheme="minorEastAsia" w:eastAsiaTheme="minorEastAsia"/>
        </w:rPr>
        <w:t>賜封</w:t>
      </w:r>
      <w:r w:rsidRPr="000F168D">
        <w:rPr>
          <w:rFonts w:asciiTheme="minorEastAsia" w:eastAsiaTheme="minorEastAsia"/>
        </w:rPr>
        <w:t>”</w:t>
      </w:r>
      <w:r w:rsidRPr="000F168D">
        <w:rPr>
          <w:rFonts w:asciiTheme="minorEastAsia" w:eastAsiaTheme="minorEastAsia"/>
        </w:rPr>
        <w:t>也根本不是未來狀態對美德的通常獎賞；它是掌聲，是歡呼，是</w:t>
      </w:r>
      <w:r w:rsidRPr="000F168D">
        <w:rPr>
          <w:rFonts w:asciiTheme="minorEastAsia" w:eastAsiaTheme="minorEastAsia"/>
        </w:rPr>
        <w:t>“</w:t>
      </w:r>
      <w:r w:rsidRPr="000F168D">
        <w:rPr>
          <w:rFonts w:asciiTheme="minorEastAsia" w:eastAsiaTheme="minorEastAsia"/>
        </w:rPr>
        <w:t>世界的愛戴</w:t>
      </w:r>
      <w:r w:rsidRPr="000F168D">
        <w:rPr>
          <w:rFonts w:asciiTheme="minorEastAsia" w:eastAsiaTheme="minorEastAsia"/>
        </w:rPr>
        <w:t>”</w:t>
      </w:r>
      <w:r w:rsidRPr="000F168D">
        <w:rPr>
          <w:rFonts w:asciiTheme="minorEastAsia" w:eastAsiaTheme="minorEastAsia"/>
        </w:rPr>
        <w:t>，據此，杰斐遜在另一篇文章中說，有一刻它</w:t>
      </w:r>
      <w:r w:rsidRPr="000F168D">
        <w:rPr>
          <w:rFonts w:asciiTheme="minorEastAsia" w:eastAsiaTheme="minorEastAsia"/>
        </w:rPr>
        <w:t>“</w:t>
      </w:r>
      <w:r w:rsidRPr="000F168D">
        <w:rPr>
          <w:rFonts w:asciiTheme="minorEastAsia" w:eastAsiaTheme="minorEastAsia"/>
        </w:rPr>
        <w:t>在我的眼里具有的至高無上的價值使一切都黯然失色</w:t>
      </w:r>
      <w:r w:rsidRPr="000F168D">
        <w:rPr>
          <w:rFonts w:asciiTheme="minorEastAsia" w:eastAsiaTheme="minorEastAsia"/>
        </w:rPr>
        <w:t>”</w:t>
      </w:r>
      <w:r w:rsidRPr="000F168D">
        <w:rPr>
          <w:rFonts w:asciiTheme="minorEastAsia" w:eastAsiaTheme="minorEastAsia"/>
        </w:rPr>
        <w:t>。</w:t>
      </w:r>
      <w:hyperlink w:anchor="_129">
        <w:bookmarkStart w:id="139" w:name="129"/>
        <w:r w:rsidRPr="000F168D">
          <w:rPr>
            <w:rStyle w:val="36Text"/>
            <w:rFonts w:asciiTheme="minorEastAsia" w:eastAsiaTheme="minorEastAsia"/>
          </w:rPr>
          <w:t>129</w:t>
        </w:r>
        <w:bookmarkEnd w:id="139"/>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為了理解在我們的傳統語境中，以永恒極樂這一形象來看公共的、政治的幸福，到底有多么非凡的意義，最好回顧一下，例如，托馬斯</w:t>
      </w:r>
      <w:r w:rsidRPr="000F168D">
        <w:rPr>
          <w:rFonts w:asciiTheme="minorEastAsia" w:eastAsiaTheme="minorEastAsia"/>
        </w:rPr>
        <w:t>·</w:t>
      </w:r>
      <w:r w:rsidRPr="000F168D">
        <w:rPr>
          <w:rFonts w:asciiTheme="minorEastAsia" w:eastAsiaTheme="minorEastAsia"/>
        </w:rPr>
        <w:t>阿奎那，對他來說，perfecta beatitudo（盡善盡美）完全在于一種想象，對上帝的想象。這種想象不要求友人在場[amici non requiruntur ad perfectam beatitudinem（獨善其身）]。</w:t>
      </w:r>
      <w:hyperlink w:anchor="_130">
        <w:bookmarkStart w:id="140" w:name="130"/>
        <w:r w:rsidRPr="000F168D">
          <w:rPr>
            <w:rStyle w:val="36Text"/>
            <w:rFonts w:asciiTheme="minorEastAsia" w:eastAsiaTheme="minorEastAsia"/>
          </w:rPr>
          <w:t>130</w:t>
        </w:r>
        <w:bookmarkEnd w:id="140"/>
      </w:hyperlink>
      <w:r w:rsidRPr="000F168D">
        <w:rPr>
          <w:rFonts w:asciiTheme="minorEastAsia" w:eastAsiaTheme="minorEastAsia"/>
        </w:rPr>
        <w:t>順便提一下，所有這一切，與柏拉圖關于不朽靈魂之生活的觀念還是完全一致的。相反，杰斐遜只能通過擴大朋友圈子，以便能和他最杰出的</w:t>
      </w:r>
      <w:r w:rsidRPr="000F168D">
        <w:rPr>
          <w:rFonts w:asciiTheme="minorEastAsia" w:eastAsiaTheme="minorEastAsia"/>
        </w:rPr>
        <w:t>“</w:t>
      </w:r>
      <w:r w:rsidRPr="000F168D">
        <w:rPr>
          <w:rFonts w:asciiTheme="minorEastAsia" w:eastAsiaTheme="minorEastAsia"/>
        </w:rPr>
        <w:t>同事</w:t>
      </w:r>
      <w:r w:rsidRPr="000F168D">
        <w:rPr>
          <w:rFonts w:asciiTheme="minorEastAsia" w:eastAsiaTheme="minorEastAsia"/>
        </w:rPr>
        <w:t>”“</w:t>
      </w:r>
      <w:r w:rsidRPr="000F168D">
        <w:rPr>
          <w:rFonts w:asciiTheme="minorEastAsia" w:eastAsiaTheme="minorEastAsia"/>
        </w:rPr>
        <w:t>在國會里</w:t>
      </w:r>
      <w:r w:rsidRPr="000F168D">
        <w:rPr>
          <w:rFonts w:asciiTheme="minorEastAsia" w:eastAsiaTheme="minorEastAsia"/>
        </w:rPr>
        <w:t>”</w:t>
      </w:r>
      <w:r w:rsidRPr="000F168D">
        <w:rPr>
          <w:rFonts w:asciiTheme="minorEastAsia" w:eastAsiaTheme="minorEastAsia"/>
        </w:rPr>
        <w:t>坐而論道，思考他生命中最美好、最幸福那一刻進一步升華的可能性。人類幸福的實質，反映在對來世戲謔般的期望中，為了找到一個與之相似的形象，我們不得不回到蘇格拉底。在《申辯篇》一段著名</w:t>
      </w:r>
      <w:r w:rsidRPr="000F168D">
        <w:rPr>
          <w:rFonts w:asciiTheme="minorEastAsia" w:eastAsiaTheme="minorEastAsia"/>
        </w:rPr>
        <w:lastRenderedPageBreak/>
        <w:t>的對話中，他直率而面帶微笑地承認，他所能要求的無非就是，可以說是重復死很多次。也就是說，不要神賜的孤島，也不要與凡人生命截然不同的一個不朽靈魂的生命，而是經由希臘過去的杰出人物，俄狄浦斯和繆塞斯、赫西俄德和荷馬，在冥府里擴大蘇格拉底的朋友圈子，他在塵世中無緣與之相見，希望永不停歇地與之開展以他為主宰的思想對話。</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無論如何，至少有一件事我們可以肯定：《獨立宣言》雖然模糊了私人和公共幸福的界限，但至少還是讓我們領略了</w:t>
      </w:r>
      <w:r w:rsidRPr="000F168D">
        <w:rPr>
          <w:rFonts w:asciiTheme="minorEastAsia" w:eastAsiaTheme="minorEastAsia"/>
        </w:rPr>
        <w:t>“</w:t>
      </w:r>
      <w:r w:rsidRPr="000F168D">
        <w:rPr>
          <w:rFonts w:asciiTheme="minorEastAsia" w:eastAsiaTheme="minorEastAsia"/>
        </w:rPr>
        <w:t>追求幸福</w:t>
      </w:r>
      <w:r w:rsidRPr="000F168D">
        <w:rPr>
          <w:rFonts w:asciiTheme="minorEastAsia" w:eastAsiaTheme="minorEastAsia"/>
        </w:rPr>
        <w:t>”</w:t>
      </w:r>
      <w:r w:rsidRPr="000F168D">
        <w:rPr>
          <w:rFonts w:asciiTheme="minorEastAsia" w:eastAsiaTheme="minorEastAsia"/>
        </w:rPr>
        <w:t>這一術語的雙重意義，即私人福利以及公共幸福的權利；追求福祉以及成為一名</w:t>
      </w:r>
      <w:r w:rsidRPr="000F168D">
        <w:rPr>
          <w:rFonts w:asciiTheme="minorEastAsia" w:eastAsiaTheme="minorEastAsia"/>
        </w:rPr>
        <w:t>“</w:t>
      </w:r>
      <w:r w:rsidRPr="000F168D">
        <w:rPr>
          <w:rFonts w:asciiTheme="minorEastAsia" w:eastAsiaTheme="minorEastAsia"/>
        </w:rPr>
        <w:t>公共事務的參與者</w:t>
      </w:r>
      <w:r w:rsidRPr="000F168D">
        <w:rPr>
          <w:rFonts w:asciiTheme="minorEastAsia" w:eastAsiaTheme="minorEastAsia"/>
        </w:rPr>
        <w:t>”</w:t>
      </w:r>
      <w:r w:rsidRPr="000F168D">
        <w:rPr>
          <w:rFonts w:asciiTheme="minorEastAsia" w:eastAsiaTheme="minorEastAsia"/>
        </w:rPr>
        <w:t>。但是，第二種意義很快就被忘卻，對這個詞的使用和理解都拋卻了它本來的特定修飾語。以此為標準來衡量，原意的喪失，對在革命中展現出來的精神的健忘，在美國絲毫也不亞于法國。</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我們知道在法國，以大悲劇的方式，究竟發生了什么。那些需要并且渴望從他們的主人或者必然性，這一其主人之主中，獲得解放的人們，倉促之間為那些渴望為公共自由建立空間的人提供了支援。不可避免的結果是，解放獲得了優先權，大革命人士越來越不關心他們原本認為是最重要的制憲事業了。托克維爾又一次十分中肯地評論道，</w:t>
      </w:r>
      <w:r w:rsidRPr="000F168D">
        <w:rPr>
          <w:rFonts w:asciiTheme="minorEastAsia" w:eastAsiaTheme="minorEastAsia"/>
        </w:rPr>
        <w:t>“</w:t>
      </w:r>
      <w:r w:rsidRPr="000F168D">
        <w:rPr>
          <w:rFonts w:asciiTheme="minorEastAsia" w:eastAsiaTheme="minorEastAsia"/>
        </w:rPr>
        <w:t>在醞釀了大革命的一切觀念和態度中，嚴格說來，公共自由的觀念和喜好是最先消失的</w:t>
      </w:r>
      <w:r w:rsidRPr="000F168D">
        <w:rPr>
          <w:rFonts w:asciiTheme="minorEastAsia" w:eastAsiaTheme="minorEastAsia"/>
        </w:rPr>
        <w:t>”</w:t>
      </w:r>
      <w:r w:rsidRPr="000F168D">
        <w:rPr>
          <w:rFonts w:asciiTheme="minorEastAsia" w:eastAsiaTheme="minorEastAsia"/>
        </w:rPr>
        <w:t>。</w:t>
      </w:r>
      <w:hyperlink w:anchor="_131">
        <w:bookmarkStart w:id="141" w:name="131"/>
        <w:r w:rsidRPr="000F168D">
          <w:rPr>
            <w:rStyle w:val="36Text"/>
            <w:rFonts w:asciiTheme="minorEastAsia" w:eastAsiaTheme="minorEastAsia"/>
          </w:rPr>
          <w:t>131</w:t>
        </w:r>
        <w:bookmarkEnd w:id="141"/>
      </w:hyperlink>
      <w:r w:rsidRPr="000F168D">
        <w:rPr>
          <w:rFonts w:asciiTheme="minorEastAsia" w:eastAsiaTheme="minorEastAsia"/>
        </w:rPr>
        <w:t>可是，羅伯斯庇爾極不情愿結束革命，難道不也是由于他相信</w:t>
      </w:r>
      <w:r w:rsidRPr="000F168D">
        <w:rPr>
          <w:rFonts w:asciiTheme="minorEastAsia" w:eastAsiaTheme="minorEastAsia"/>
        </w:rPr>
        <w:t>“</w:t>
      </w:r>
      <w:r w:rsidRPr="000F168D">
        <w:rPr>
          <w:rFonts w:asciiTheme="minorEastAsia" w:eastAsiaTheme="minorEastAsia"/>
        </w:rPr>
        <w:t>立憲政府主要關心公民自由，革命政府主要關心公共自由</w:t>
      </w:r>
      <w:r w:rsidRPr="000F168D">
        <w:rPr>
          <w:rFonts w:asciiTheme="minorEastAsia" w:eastAsiaTheme="minorEastAsia"/>
        </w:rPr>
        <w:t>”</w:t>
      </w:r>
      <w:r w:rsidRPr="000F168D">
        <w:rPr>
          <w:rFonts w:asciiTheme="minorEastAsia" w:eastAsiaTheme="minorEastAsia"/>
        </w:rPr>
        <w:t>嗎？</w:t>
      </w:r>
      <w:hyperlink w:anchor="_132">
        <w:bookmarkStart w:id="142" w:name="132"/>
        <w:r w:rsidRPr="000F168D">
          <w:rPr>
            <w:rStyle w:val="36Text"/>
            <w:rFonts w:asciiTheme="minorEastAsia" w:eastAsiaTheme="minorEastAsia"/>
          </w:rPr>
          <w:t>132</w:t>
        </w:r>
        <w:bookmarkEnd w:id="142"/>
      </w:hyperlink>
      <w:r w:rsidRPr="000F168D">
        <w:rPr>
          <w:rFonts w:asciiTheme="minorEastAsia" w:eastAsiaTheme="minorEastAsia"/>
        </w:rPr>
        <w:t>難道他不會害怕革命權力的結束和立憲政府的開始將宣告</w:t>
      </w:r>
      <w:r w:rsidRPr="000F168D">
        <w:rPr>
          <w:rFonts w:asciiTheme="minorEastAsia" w:eastAsiaTheme="minorEastAsia"/>
        </w:rPr>
        <w:t>“</w:t>
      </w:r>
      <w:r w:rsidRPr="000F168D">
        <w:rPr>
          <w:rFonts w:asciiTheme="minorEastAsia" w:eastAsiaTheme="minorEastAsia"/>
        </w:rPr>
        <w:t>公共自由</w:t>
      </w:r>
      <w:r w:rsidRPr="000F168D">
        <w:rPr>
          <w:rFonts w:asciiTheme="minorEastAsia" w:eastAsiaTheme="minorEastAsia"/>
        </w:rPr>
        <w:t>”</w:t>
      </w:r>
      <w:r w:rsidRPr="000F168D">
        <w:rPr>
          <w:rFonts w:asciiTheme="minorEastAsia" w:eastAsiaTheme="minorEastAsia"/>
        </w:rPr>
        <w:t>的終結嗎？新生的公共領域曇花一現，以行動之美酒將一切人灌醉之后，就一片凋零，事實上，自由之美酒難道不是同樣如此嗎？</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無論這些問題的答案是什么，羅伯斯庇爾對公民自由和公共自由的截然區分，與</w:t>
      </w:r>
      <w:r w:rsidRPr="000F168D">
        <w:rPr>
          <w:rFonts w:asciiTheme="minorEastAsia" w:eastAsiaTheme="minorEastAsia"/>
        </w:rPr>
        <w:t>“</w:t>
      </w:r>
      <w:r w:rsidRPr="000F168D">
        <w:rPr>
          <w:rFonts w:asciiTheme="minorEastAsia" w:eastAsiaTheme="minorEastAsia"/>
        </w:rPr>
        <w:t>幸福</w:t>
      </w:r>
      <w:r w:rsidRPr="000F168D">
        <w:rPr>
          <w:rFonts w:asciiTheme="minorEastAsia" w:eastAsiaTheme="minorEastAsia"/>
        </w:rPr>
        <w:t>”</w:t>
      </w:r>
      <w:r w:rsidRPr="000F168D">
        <w:rPr>
          <w:rFonts w:asciiTheme="minorEastAsia" w:eastAsiaTheme="minorEastAsia"/>
        </w:rPr>
        <w:t>一詞含糊不清、概念上模棱兩可的美國用法頗有幾分相似。在兩場革命之前，大西洋兩岸的文人正是根據公民自由和公共自由，或者根據人民福利與公共幸福，試圖去回答這個古老的問題：什么是政府的目的？在革命的影響下，問題現在變成了：什么是革命和革命政府的目的？這是再自然不過的事情了，盡管它僅僅發生在法國。為了理解對這一問題所給出的答案，重要的是不要忽略這樣一個事實：革命者一如既往地專注于暴政現象，暴政剝奪了其臣民的公民自由和公共自由，剝奪了私人福利和公共幸福，因而會抹煞兩者之間的界限，只有在革命進程中，私人和公共、私人福利和公共幸福兩種原則之間爆發沖突，革命者才得以發現它們之間區別的尖銳性。這種沖突在美國革命和法國大革命中是一樣的，盡管各有其不同的表達方式。對于美國革命來說，問題是：新政府是否將為公民的</w:t>
      </w:r>
      <w:r w:rsidRPr="000F168D">
        <w:rPr>
          <w:rFonts w:asciiTheme="minorEastAsia" w:eastAsiaTheme="minorEastAsia"/>
        </w:rPr>
        <w:t>“</w:t>
      </w:r>
      <w:r w:rsidRPr="000F168D">
        <w:rPr>
          <w:rFonts w:asciiTheme="minorEastAsia" w:eastAsiaTheme="minorEastAsia"/>
        </w:rPr>
        <w:t>公共幸福</w:t>
      </w:r>
      <w:r w:rsidRPr="000F168D">
        <w:rPr>
          <w:rFonts w:asciiTheme="minorEastAsia" w:eastAsiaTheme="minorEastAsia"/>
        </w:rPr>
        <w:t>”</w:t>
      </w:r>
      <w:r w:rsidRPr="000F168D">
        <w:rPr>
          <w:rFonts w:asciiTheme="minorEastAsia" w:eastAsiaTheme="minorEastAsia"/>
        </w:rPr>
        <w:t>構建一個屬于自己的領域？還是說，設計它僅僅是為了比舊政體更有效地服務于和保證公民對私人幸福的追求？而對于法國大革命來說，問題則是：革命政府的目的是否在于成立一個</w:t>
      </w:r>
      <w:r w:rsidRPr="000F168D">
        <w:rPr>
          <w:rFonts w:asciiTheme="minorEastAsia" w:eastAsiaTheme="minorEastAsia"/>
        </w:rPr>
        <w:t>“</w:t>
      </w:r>
      <w:r w:rsidRPr="000F168D">
        <w:rPr>
          <w:rFonts w:asciiTheme="minorEastAsia" w:eastAsiaTheme="minorEastAsia"/>
        </w:rPr>
        <w:t>立憲政府</w:t>
      </w:r>
      <w:r w:rsidRPr="000F168D">
        <w:rPr>
          <w:rFonts w:asciiTheme="minorEastAsia" w:eastAsiaTheme="minorEastAsia"/>
        </w:rPr>
        <w:t>”</w:t>
      </w:r>
      <w:r w:rsidRPr="000F168D">
        <w:rPr>
          <w:rFonts w:asciiTheme="minorEastAsia" w:eastAsiaTheme="minorEastAsia"/>
        </w:rPr>
        <w:t>，通過保障公民自由和權利來結束公共自由的統治？</w:t>
      </w:r>
      <w:r w:rsidRPr="000F168D">
        <w:rPr>
          <w:rFonts w:asciiTheme="minorEastAsia" w:eastAsiaTheme="minorEastAsia"/>
        </w:rPr>
        <w:lastRenderedPageBreak/>
        <w:t>還是說，以</w:t>
      </w:r>
      <w:r w:rsidRPr="000F168D">
        <w:rPr>
          <w:rFonts w:asciiTheme="minorEastAsia" w:eastAsiaTheme="minorEastAsia"/>
        </w:rPr>
        <w:t>“</w:t>
      </w:r>
      <w:r w:rsidRPr="000F168D">
        <w:rPr>
          <w:rFonts w:asciiTheme="minorEastAsia" w:eastAsiaTheme="minorEastAsia"/>
        </w:rPr>
        <w:t>公共自由</w:t>
      </w:r>
      <w:r w:rsidRPr="000F168D">
        <w:rPr>
          <w:rFonts w:asciiTheme="minorEastAsia" w:eastAsiaTheme="minorEastAsia"/>
        </w:rPr>
        <w:t>”</w:t>
      </w:r>
      <w:r w:rsidRPr="000F168D">
        <w:rPr>
          <w:rFonts w:asciiTheme="minorEastAsia" w:eastAsiaTheme="minorEastAsia"/>
        </w:rPr>
        <w:t>之故，宣布大革命應永遠進行下去？保障公民自由、保障對私人幸福的追求，長期以來都被認為是一切非暴政政府的本質，統治者是在法律范圍內進行統治的。如果不是有更多無法預料的事情發生，那么政府的革命性變革，如取消君主制和成立共和國，一定會被看成是偶然事件，是舊政體的剛愎自用所招致的。如果當真如此，答案就應當是改革，而不是革命了；是將壞的統治者換成更好的統治者，而不是政府的變更了。</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事實上，兩場革命開始都相當節制，這表明本來只是想朝著君主立憲制的方向改革，盡管在與英國爆發沖突之前，美國人民在</w:t>
      </w:r>
      <w:r w:rsidRPr="000F168D">
        <w:rPr>
          <w:rFonts w:asciiTheme="minorEastAsia" w:eastAsiaTheme="minorEastAsia"/>
        </w:rPr>
        <w:t>“</w:t>
      </w:r>
      <w:r w:rsidRPr="000F168D">
        <w:rPr>
          <w:rFonts w:asciiTheme="minorEastAsia" w:eastAsiaTheme="minorEastAsia"/>
        </w:rPr>
        <w:t>公共幸福</w:t>
      </w:r>
      <w:r w:rsidRPr="000F168D">
        <w:rPr>
          <w:rFonts w:asciiTheme="minorEastAsia" w:eastAsiaTheme="minorEastAsia"/>
        </w:rPr>
        <w:t>”</w:t>
      </w:r>
      <w:r w:rsidRPr="000F168D">
        <w:rPr>
          <w:rFonts w:asciiTheme="minorEastAsia" w:eastAsiaTheme="minorEastAsia"/>
        </w:rPr>
        <w:t>領域的經驗就已經十分豐富。然而，關鍵在于，法國大革命和美國革命都以迅雷不及掩耳之勢，一心走上成立共和政府的道路。這種執著，與保皇黨和共和黨人新一輪的暴力對抗，都直接來自于革命本身。無論如何，革命者已經對</w:t>
      </w:r>
      <w:r w:rsidRPr="000F168D">
        <w:rPr>
          <w:rFonts w:asciiTheme="minorEastAsia" w:eastAsiaTheme="minorEastAsia"/>
        </w:rPr>
        <w:t>“</w:t>
      </w:r>
      <w:r w:rsidRPr="000F168D">
        <w:rPr>
          <w:rFonts w:asciiTheme="minorEastAsia" w:eastAsiaTheme="minorEastAsia"/>
        </w:rPr>
        <w:t>公共幸福</w:t>
      </w:r>
      <w:r w:rsidRPr="000F168D">
        <w:rPr>
          <w:rFonts w:asciiTheme="minorEastAsia" w:eastAsiaTheme="minorEastAsia"/>
        </w:rPr>
        <w:t>”</w:t>
      </w:r>
      <w:r w:rsidRPr="000F168D">
        <w:rPr>
          <w:rFonts w:asciiTheme="minorEastAsia" w:eastAsiaTheme="minorEastAsia"/>
        </w:rPr>
        <w:t>了如指掌，這種經驗令他們刻骨銘心，無論何時何地，如果除了忍痛割愛就別無選擇的話，他們都偏愛公共自由勝于公民自由，偏愛公共幸福勝于私人福利。羅伯斯庇爾的理論預示著革命被宣布將永遠進行下去，在它的背后，可以覺察到一個令人不安、憂心忡忡的可怕問題，這個問題幾乎讓羅伯斯庇爾之后的每一位名副其實的革命者都備受困擾：如果革命的結束和立憲政府的引入意味著公共自由的終結，那么他們還會心甘情愿地結束革命嗎？</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假如羅伯斯庇爾能夠活著看到美國新政府的發展，相信他的疑竇就可以解開了。在那里，革命從未嚴重地削減公民權利，也許就因為這一點，在法國大革命失敗的地方美國革命大獲成功，即在立國這一使命上；而且，對于本書最重要的是，在那里，立國者成為統治者，這樣，革命的結束并不意味著</w:t>
      </w:r>
      <w:r w:rsidRPr="000F168D">
        <w:rPr>
          <w:rFonts w:asciiTheme="minorEastAsia" w:eastAsiaTheme="minorEastAsia"/>
        </w:rPr>
        <w:t>“</w:t>
      </w:r>
      <w:r w:rsidRPr="000F168D">
        <w:rPr>
          <w:rFonts w:asciiTheme="minorEastAsia" w:eastAsiaTheme="minorEastAsia"/>
        </w:rPr>
        <w:t>公共幸福</w:t>
      </w:r>
      <w:r w:rsidRPr="000F168D">
        <w:rPr>
          <w:rFonts w:asciiTheme="minorEastAsia" w:eastAsiaTheme="minorEastAsia"/>
        </w:rPr>
        <w:t>”</w:t>
      </w:r>
      <w:r w:rsidRPr="000F168D">
        <w:rPr>
          <w:rFonts w:asciiTheme="minorEastAsia" w:eastAsiaTheme="minorEastAsia"/>
        </w:rPr>
        <w:t>的終結。重心幾乎是一下子從《聯邦憲法》的內容轉到《權利法案》上了。《聯邦憲法》是對權力的創造和分割，是一個新領域的崛起，在那里，用麥迪遜的話來說，是</w:t>
      </w:r>
      <w:r w:rsidRPr="000F168D">
        <w:rPr>
          <w:rFonts w:asciiTheme="minorEastAsia" w:eastAsiaTheme="minorEastAsia"/>
        </w:rPr>
        <w:t>“</w:t>
      </w:r>
      <w:r w:rsidRPr="000F168D">
        <w:rPr>
          <w:rFonts w:asciiTheme="minorEastAsia" w:eastAsiaTheme="minorEastAsia"/>
        </w:rPr>
        <w:t>以野心制約野心</w:t>
      </w:r>
      <w:r w:rsidRPr="000F168D">
        <w:rPr>
          <w:rFonts w:asciiTheme="minorEastAsia" w:eastAsiaTheme="minorEastAsia"/>
        </w:rPr>
        <w:t>”</w:t>
      </w:r>
      <w:r w:rsidRPr="000F168D">
        <w:rPr>
          <w:rFonts w:asciiTheme="minorEastAsia" w:eastAsiaTheme="minorEastAsia"/>
        </w:rPr>
        <w:t>，</w:t>
      </w:r>
      <w:hyperlink w:anchor="_133">
        <w:bookmarkStart w:id="143" w:name="133"/>
        <w:r w:rsidRPr="000F168D">
          <w:rPr>
            <w:rStyle w:val="36Text"/>
            <w:rFonts w:asciiTheme="minorEastAsia" w:eastAsiaTheme="minorEastAsia"/>
          </w:rPr>
          <w:t>133</w:t>
        </w:r>
        <w:bookmarkEnd w:id="143"/>
      </w:hyperlink>
      <w:r w:rsidRPr="000F168D">
        <w:rPr>
          <w:rFonts w:asciiTheme="minorEastAsia" w:eastAsiaTheme="minorEastAsia"/>
        </w:rPr>
        <w:t>當然，是超越和成為</w:t>
      </w:r>
      <w:r w:rsidRPr="000F168D">
        <w:rPr>
          <w:rFonts w:asciiTheme="minorEastAsia" w:eastAsiaTheme="minorEastAsia"/>
        </w:rPr>
        <w:t>“</w:t>
      </w:r>
      <w:r w:rsidRPr="000F168D">
        <w:rPr>
          <w:rFonts w:asciiTheme="minorEastAsia" w:eastAsiaTheme="minorEastAsia"/>
        </w:rPr>
        <w:t>重要人物</w:t>
      </w:r>
      <w:r w:rsidRPr="000F168D">
        <w:rPr>
          <w:rFonts w:asciiTheme="minorEastAsia" w:eastAsiaTheme="minorEastAsia"/>
        </w:rPr>
        <w:t>”</w:t>
      </w:r>
      <w:r w:rsidRPr="000F168D">
        <w:rPr>
          <w:rFonts w:asciiTheme="minorEastAsia" w:eastAsiaTheme="minorEastAsia"/>
        </w:rPr>
        <w:t>之野心，而不是飛黃騰達的野心。《權利法案》則包含了對政府必要的憲法制約。換言之，重心從公共自由轉向了公民自由，或者說，從以公共幸福之名分享公共事務，轉向了一種保障，即追求私人幸福將得到公共權力的保護和促進。杰斐遜的新公式一開始令人摸不著頭腦：一會兒重提皇室允諾的人民之私人福利（這就暗示人民被排除在公共事務之外），一會兒又重提</w:t>
      </w:r>
      <w:r w:rsidRPr="000F168D">
        <w:rPr>
          <w:rFonts w:asciiTheme="minorEastAsia" w:eastAsiaTheme="minorEastAsia"/>
        </w:rPr>
        <w:t>“</w:t>
      </w:r>
      <w:r w:rsidRPr="000F168D">
        <w:rPr>
          <w:rFonts w:asciiTheme="minorEastAsia" w:eastAsiaTheme="minorEastAsia"/>
        </w:rPr>
        <w:t>公共幸福</w:t>
      </w:r>
      <w:r w:rsidRPr="000F168D">
        <w:rPr>
          <w:rFonts w:asciiTheme="minorEastAsia" w:eastAsiaTheme="minorEastAsia"/>
        </w:rPr>
        <w:t>”</w:t>
      </w:r>
      <w:r w:rsidRPr="000F168D">
        <w:rPr>
          <w:rFonts w:asciiTheme="minorEastAsia" w:eastAsiaTheme="minorEastAsia"/>
        </w:rPr>
        <w:t>這個革命前的詞。幾乎是一下子，它的雙重含義消失了，被理解為追求個人利益，以及由此根據自私自利的準則來行動的公民權利。這些準則，無論是來自于心靈的陰暗欲望，還是來自于家政生活中隱秘的必然性，都從未被大肆</w:t>
      </w:r>
      <w:r w:rsidRPr="000F168D">
        <w:rPr>
          <w:rFonts w:asciiTheme="minorEastAsia" w:eastAsiaTheme="minorEastAsia"/>
        </w:rPr>
        <w:t>“</w:t>
      </w:r>
      <w:r w:rsidRPr="000F168D">
        <w:rPr>
          <w:rFonts w:asciiTheme="minorEastAsia" w:eastAsiaTheme="minorEastAsia"/>
        </w:rPr>
        <w:t>啟蒙</w:t>
      </w:r>
      <w:r w:rsidRPr="000F168D">
        <w:rPr>
          <w:rFonts w:asciiTheme="minorEastAsia" w:eastAsiaTheme="minorEastAsia"/>
        </w:rPr>
        <w:t>”</w:t>
      </w:r>
      <w:r w:rsidRPr="000F168D">
        <w:rPr>
          <w:rFonts w:asciiTheme="minorEastAsia" w:eastAsiaTheme="minorEastAsia"/>
        </w:rPr>
        <w:t>過。</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為了理解美國所發生的事情，我們也許只需要回顧一下克雷夫科爾的義憤填膺。他是一個對美國革命前的平等和繁榮懷著深深熱愛的人，當戰爭和革命的爆發打斷了他作為一名農民的私人幸福時，他認為，是</w:t>
      </w:r>
      <w:r w:rsidRPr="000F168D">
        <w:rPr>
          <w:rFonts w:asciiTheme="minorEastAsia" w:eastAsiaTheme="minorEastAsia"/>
        </w:rPr>
        <w:t>“</w:t>
      </w:r>
      <w:r w:rsidRPr="000F168D">
        <w:rPr>
          <w:rFonts w:asciiTheme="minorEastAsia" w:eastAsiaTheme="minorEastAsia"/>
        </w:rPr>
        <w:t>那些高高在上</w:t>
      </w:r>
      <w:r w:rsidRPr="000F168D">
        <w:rPr>
          <w:rFonts w:asciiTheme="minorEastAsia" w:eastAsiaTheme="minorEastAsia"/>
        </w:rPr>
        <w:lastRenderedPageBreak/>
        <w:t>的大人物</w:t>
      </w:r>
      <w:r w:rsidRPr="000F168D">
        <w:rPr>
          <w:rFonts w:asciiTheme="minorEastAsia" w:eastAsiaTheme="minorEastAsia"/>
        </w:rPr>
        <w:t>”</w:t>
      </w:r>
      <w:r w:rsidRPr="000F168D">
        <w:rPr>
          <w:rFonts w:asciiTheme="minorEastAsia" w:eastAsiaTheme="minorEastAsia"/>
        </w:rPr>
        <w:t>將</w:t>
      </w:r>
      <w:r w:rsidRPr="000F168D">
        <w:rPr>
          <w:rFonts w:asciiTheme="minorEastAsia" w:eastAsiaTheme="minorEastAsia"/>
        </w:rPr>
        <w:t>“</w:t>
      </w:r>
      <w:r w:rsidRPr="000F168D">
        <w:rPr>
          <w:rFonts w:asciiTheme="minorEastAsia" w:eastAsiaTheme="minorEastAsia"/>
        </w:rPr>
        <w:t>魔鬼</w:t>
      </w:r>
      <w:r w:rsidRPr="000F168D">
        <w:rPr>
          <w:rFonts w:asciiTheme="minorEastAsia" w:eastAsiaTheme="minorEastAsia"/>
        </w:rPr>
        <w:t>”“</w:t>
      </w:r>
      <w:r w:rsidRPr="000F168D">
        <w:rPr>
          <w:rFonts w:asciiTheme="minorEastAsia" w:eastAsiaTheme="minorEastAsia"/>
        </w:rPr>
        <w:t>放出來害我們</w:t>
      </w:r>
      <w:r w:rsidRPr="000F168D">
        <w:rPr>
          <w:rFonts w:asciiTheme="minorEastAsia" w:eastAsiaTheme="minorEastAsia"/>
        </w:rPr>
        <w:t>”</w:t>
      </w:r>
      <w:r w:rsidRPr="000F168D">
        <w:rPr>
          <w:rFonts w:asciiTheme="minorEastAsia" w:eastAsiaTheme="minorEastAsia"/>
        </w:rPr>
        <w:t>，這些大人物更關心共和國的獨立和建立，而不是農民和戶主的利益。</w:t>
      </w:r>
      <w:hyperlink w:anchor="_134">
        <w:bookmarkStart w:id="144" w:name="134"/>
        <w:r w:rsidRPr="000F168D">
          <w:rPr>
            <w:rStyle w:val="36Text"/>
            <w:rFonts w:asciiTheme="minorEastAsia" w:eastAsiaTheme="minorEastAsia"/>
          </w:rPr>
          <w:t>134</w:t>
        </w:r>
        <w:bookmarkEnd w:id="144"/>
      </w:hyperlink>
      <w:r w:rsidRPr="000F168D">
        <w:rPr>
          <w:rFonts w:asciiTheme="minorEastAsia" w:eastAsiaTheme="minorEastAsia"/>
        </w:rPr>
        <w:t>私人利益與公共事務的這一沖突在兩場革命中都扮演了重要角色。一般而言，可以說革命者是始終如一地根據公共事務進行思考和行動的人，他們這樣做，乃是出于對公共自由和公共幸福真摯的愛，而不是自我犧牲的理想主義。在美國，國家之存亡一開始就系于一場事關原則的對抗，人民揭竿而起，為的是那些經濟意義微不足道的措施。《聯邦憲法》甚至得到了那些私人利益大受損害的人的批準，他們欠了英國商人的債，而憲法設立聯邦法院處理英國商人的訴訟。這一切都表明，至少在整個戰爭和革命期間，立國者得到了大多數人民的擁護。</w:t>
      </w:r>
      <w:hyperlink w:anchor="_135">
        <w:bookmarkStart w:id="145" w:name="135"/>
        <w:r w:rsidRPr="000F168D">
          <w:rPr>
            <w:rStyle w:val="36Text"/>
            <w:rFonts w:asciiTheme="minorEastAsia" w:eastAsiaTheme="minorEastAsia"/>
          </w:rPr>
          <w:t>135</w:t>
        </w:r>
        <w:bookmarkEnd w:id="145"/>
      </w:hyperlink>
      <w:r w:rsidRPr="000F168D">
        <w:rPr>
          <w:rFonts w:asciiTheme="minorEastAsia" w:eastAsiaTheme="minorEastAsia"/>
        </w:rPr>
        <w:t>然而，即便是在這一時期，人們還是可以清楚地看到，自始至終，杰斐遜孜孜以求的一個公共幸福場所和約翰</w:t>
      </w:r>
      <w:r w:rsidRPr="000F168D">
        <w:rPr>
          <w:rFonts w:asciiTheme="minorEastAsia" w:eastAsiaTheme="minorEastAsia"/>
        </w:rPr>
        <w:t>·</w:t>
      </w:r>
      <w:r w:rsidRPr="000F168D">
        <w:rPr>
          <w:rFonts w:asciiTheme="minorEastAsia" w:eastAsiaTheme="minorEastAsia"/>
        </w:rPr>
        <w:t>亞當斯追求</w:t>
      </w:r>
      <w:r w:rsidRPr="000F168D">
        <w:rPr>
          <w:rFonts w:asciiTheme="minorEastAsia" w:eastAsiaTheme="minorEastAsia"/>
        </w:rPr>
        <w:t>“</w:t>
      </w:r>
      <w:r w:rsidRPr="000F168D">
        <w:rPr>
          <w:rFonts w:asciiTheme="minorEastAsia" w:eastAsiaTheme="minorEastAsia"/>
        </w:rPr>
        <w:t>趕超</w:t>
      </w:r>
      <w:r w:rsidRPr="000F168D">
        <w:rPr>
          <w:rFonts w:asciiTheme="minorEastAsia" w:eastAsiaTheme="minorEastAsia"/>
        </w:rPr>
        <w:t>”</w:t>
      </w:r>
      <w:r w:rsidRPr="000F168D">
        <w:rPr>
          <w:rFonts w:asciiTheme="minorEastAsia" w:eastAsiaTheme="minorEastAsia"/>
        </w:rPr>
        <w:t>的激情，他的spectemur agendo</w:t>
      </w:r>
      <w:r w:rsidRPr="000F168D">
        <w:rPr>
          <w:rFonts w:asciiTheme="minorEastAsia" w:eastAsiaTheme="minorEastAsia"/>
        </w:rPr>
        <w:t>——“</w:t>
      </w:r>
      <w:r w:rsidRPr="000F168D">
        <w:rPr>
          <w:rFonts w:asciiTheme="minorEastAsia" w:eastAsiaTheme="minorEastAsia"/>
        </w:rPr>
        <w:t>讓我們在行動中被人看到</w:t>
      </w:r>
      <w:r w:rsidRPr="000F168D">
        <w:rPr>
          <w:rFonts w:asciiTheme="minorEastAsia" w:eastAsiaTheme="minorEastAsia"/>
        </w:rPr>
        <w:t>”</w:t>
      </w:r>
      <w:r w:rsidRPr="000F168D">
        <w:rPr>
          <w:rFonts w:asciiTheme="minorEastAsia" w:eastAsiaTheme="minorEastAsia"/>
        </w:rPr>
        <w:t>，讓我們擁有一個被人看見和行動的空間</w:t>
      </w:r>
      <w:r w:rsidRPr="000F168D">
        <w:rPr>
          <w:rFonts w:asciiTheme="minorEastAsia" w:eastAsiaTheme="minorEastAsia"/>
        </w:rPr>
        <w:t>——</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都與一種無情的、在根本上是反政治的欲望處于沖突之中。后者企圖消滅一切公共職守與責任，成立一套政府行政機制，通過這種機制，人們可以控制他們的統治者，同時依然享有君主制政府的好處，即</w:t>
      </w:r>
      <w:r w:rsidRPr="000F168D">
        <w:rPr>
          <w:rFonts w:asciiTheme="minorEastAsia" w:eastAsiaTheme="minorEastAsia"/>
        </w:rPr>
        <w:t>“</w:t>
      </w:r>
      <w:r w:rsidRPr="000F168D">
        <w:rPr>
          <w:rFonts w:asciiTheme="minorEastAsia" w:eastAsiaTheme="minorEastAsia"/>
        </w:rPr>
        <w:t>被人統治，不必親力親為</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不必花時間去監督和選擇公眾代理人或制定法律</w:t>
      </w:r>
      <w:r w:rsidRPr="000F168D">
        <w:rPr>
          <w:rFonts w:asciiTheme="minorEastAsia" w:eastAsiaTheme="minorEastAsia"/>
        </w:rPr>
        <w:t>”</w:t>
      </w:r>
      <w:r w:rsidRPr="000F168D">
        <w:rPr>
          <w:rFonts w:asciiTheme="minorEastAsia" w:eastAsiaTheme="minorEastAsia"/>
        </w:rPr>
        <w:t>，這樣</w:t>
      </w:r>
      <w:r w:rsidRPr="000F168D">
        <w:rPr>
          <w:rFonts w:asciiTheme="minorEastAsia" w:eastAsiaTheme="minorEastAsia"/>
        </w:rPr>
        <w:t>“</w:t>
      </w:r>
      <w:r w:rsidRPr="000F168D">
        <w:rPr>
          <w:rFonts w:asciiTheme="minorEastAsia" w:eastAsiaTheme="minorEastAsia"/>
        </w:rPr>
        <w:t>他們就可以將注意力完全放在他們的個人利益上</w:t>
      </w:r>
      <w:r w:rsidRPr="000F168D">
        <w:rPr>
          <w:rFonts w:asciiTheme="minorEastAsia" w:eastAsiaTheme="minorEastAsia"/>
        </w:rPr>
        <w:t>”</w:t>
      </w:r>
      <w:r w:rsidRPr="000F168D">
        <w:rPr>
          <w:rFonts w:asciiTheme="minorEastAsia" w:eastAsiaTheme="minorEastAsia"/>
        </w:rPr>
        <w:t>了。</w:t>
      </w:r>
      <w:hyperlink w:anchor="_136">
        <w:bookmarkStart w:id="146" w:name="136"/>
        <w:r w:rsidRPr="000F168D">
          <w:rPr>
            <w:rStyle w:val="36Text"/>
            <w:rFonts w:asciiTheme="minorEastAsia" w:eastAsiaTheme="minorEastAsia"/>
          </w:rPr>
          <w:t>136</w:t>
        </w:r>
        <w:bookmarkEnd w:id="146"/>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美國革命的成果與發動革命的目標不同，它一直都不太明朗。政府的目的究竟是繁榮還是自由，這一問題也始終沒有得到解決。與那些為了一個新世界，或毋寧說是為了在一塊新發現的大陸上建造一個新世界而來到了這片大陸的人們一起的，總還有這樣一些人，他們渴望的只不過是一種新的</w:t>
      </w:r>
      <w:r w:rsidRPr="000F168D">
        <w:rPr>
          <w:rFonts w:asciiTheme="minorEastAsia" w:eastAsiaTheme="minorEastAsia"/>
        </w:rPr>
        <w:t>“</w:t>
      </w:r>
      <w:r w:rsidRPr="000F168D">
        <w:rPr>
          <w:rFonts w:asciiTheme="minorEastAsia" w:eastAsiaTheme="minorEastAsia"/>
        </w:rPr>
        <w:t>生活方式</w:t>
      </w:r>
      <w:r w:rsidRPr="000F168D">
        <w:rPr>
          <w:rFonts w:asciiTheme="minorEastAsia" w:eastAsiaTheme="minorEastAsia"/>
        </w:rPr>
        <w:t>”</w:t>
      </w:r>
      <w:r w:rsidRPr="000F168D">
        <w:rPr>
          <w:rFonts w:asciiTheme="minorEastAsia" w:eastAsiaTheme="minorEastAsia"/>
        </w:rPr>
        <w:t>。后者在人數上超過了前者，這并不奇怪。到了十八世紀，決定性的因素或許是，</w:t>
      </w:r>
      <w:r w:rsidRPr="000F168D">
        <w:rPr>
          <w:rFonts w:asciiTheme="minorEastAsia" w:eastAsiaTheme="minorEastAsia"/>
        </w:rPr>
        <w:t>“</w:t>
      </w:r>
      <w:r w:rsidRPr="000F168D">
        <w:rPr>
          <w:rFonts w:asciiTheme="minorEastAsia" w:eastAsiaTheme="minorEastAsia"/>
        </w:rPr>
        <w:t>光榮革命之后，重要的英國品質漸漸不再向美洲遷移了</w:t>
      </w:r>
      <w:r w:rsidRPr="000F168D">
        <w:rPr>
          <w:rFonts w:asciiTheme="minorEastAsia" w:eastAsiaTheme="minorEastAsia"/>
        </w:rPr>
        <w:t>”</w:t>
      </w:r>
      <w:r w:rsidRPr="000F168D">
        <w:rPr>
          <w:rFonts w:asciiTheme="minorEastAsia" w:eastAsiaTheme="minorEastAsia"/>
        </w:rPr>
        <w:t>。</w:t>
      </w:r>
      <w:hyperlink w:anchor="_137">
        <w:bookmarkStart w:id="147" w:name="137"/>
        <w:r w:rsidRPr="000F168D">
          <w:rPr>
            <w:rStyle w:val="36Text"/>
            <w:rFonts w:asciiTheme="minorEastAsia" w:eastAsiaTheme="minorEastAsia"/>
          </w:rPr>
          <w:t>137</w:t>
        </w:r>
        <w:bookmarkEnd w:id="147"/>
      </w:hyperlink>
      <w:r w:rsidRPr="000F168D">
        <w:rPr>
          <w:rFonts w:asciiTheme="minorEastAsia" w:eastAsiaTheme="minorEastAsia"/>
        </w:rPr>
        <w:t>用立國者的語言來說，問題在于</w:t>
      </w:r>
      <w:r w:rsidRPr="000F168D">
        <w:rPr>
          <w:rFonts w:asciiTheme="minorEastAsia" w:eastAsiaTheme="minorEastAsia"/>
        </w:rPr>
        <w:t>“</w:t>
      </w:r>
      <w:r w:rsidRPr="000F168D">
        <w:rPr>
          <w:rFonts w:asciiTheme="minorEastAsia" w:eastAsiaTheme="minorEastAsia"/>
        </w:rPr>
        <w:t>追求的最高目標</w:t>
      </w:r>
      <w:r w:rsidRPr="000F168D">
        <w:rPr>
          <w:rFonts w:asciiTheme="minorEastAsia" w:eastAsiaTheme="minorEastAsia"/>
        </w:rPr>
        <w:t>”</w:t>
      </w:r>
      <w:r w:rsidRPr="000F168D">
        <w:rPr>
          <w:rFonts w:asciiTheme="minorEastAsia" w:eastAsiaTheme="minorEastAsia"/>
        </w:rPr>
        <w:t>是</w:t>
      </w:r>
      <w:r w:rsidRPr="000F168D">
        <w:rPr>
          <w:rFonts w:asciiTheme="minorEastAsia" w:eastAsiaTheme="minorEastAsia"/>
        </w:rPr>
        <w:t>“</w:t>
      </w:r>
      <w:r w:rsidRPr="000F168D">
        <w:rPr>
          <w:rFonts w:asciiTheme="minorEastAsia" w:eastAsiaTheme="minorEastAsia"/>
        </w:rPr>
        <w:t>全體人民的真實福利</w:t>
      </w:r>
      <w:r w:rsidRPr="000F168D">
        <w:rPr>
          <w:rFonts w:asciiTheme="minorEastAsia" w:eastAsiaTheme="minorEastAsia"/>
        </w:rPr>
        <w:t>”</w:t>
      </w:r>
      <w:r w:rsidRPr="000F168D">
        <w:rPr>
          <w:rFonts w:asciiTheme="minorEastAsia" w:eastAsiaTheme="minorEastAsia"/>
        </w:rPr>
        <w:t>，</w:t>
      </w:r>
      <w:hyperlink w:anchor="_138">
        <w:bookmarkStart w:id="148" w:name="138"/>
        <w:r w:rsidRPr="000F168D">
          <w:rPr>
            <w:rStyle w:val="36Text"/>
            <w:rFonts w:asciiTheme="minorEastAsia" w:eastAsiaTheme="minorEastAsia"/>
          </w:rPr>
          <w:t>138</w:t>
        </w:r>
        <w:bookmarkEnd w:id="148"/>
      </w:hyperlink>
      <w:r w:rsidRPr="000F168D">
        <w:rPr>
          <w:rFonts w:asciiTheme="minorEastAsia" w:eastAsiaTheme="minorEastAsia"/>
        </w:rPr>
        <w:t>和最大多數的最大幸福，還是</w:t>
      </w:r>
      <w:r w:rsidRPr="000F168D">
        <w:rPr>
          <w:rFonts w:asciiTheme="minorEastAsia" w:eastAsiaTheme="minorEastAsia"/>
        </w:rPr>
        <w:t>“</w:t>
      </w:r>
      <w:r w:rsidRPr="000F168D">
        <w:rPr>
          <w:rFonts w:asciiTheme="minorEastAsia" w:eastAsiaTheme="minorEastAsia"/>
        </w:rPr>
        <w:t>政府的首要目的是管制（追求超越、追求矚目的激情），輪到管制成為政府的主要手段</w:t>
      </w:r>
      <w:r w:rsidRPr="000F168D">
        <w:rPr>
          <w:rFonts w:asciiTheme="minorEastAsia" w:eastAsiaTheme="minorEastAsia"/>
        </w:rPr>
        <w:t>”</w:t>
      </w:r>
      <w:r w:rsidRPr="000F168D">
        <w:rPr>
          <w:rFonts w:asciiTheme="minorEastAsia" w:eastAsiaTheme="minorEastAsia"/>
        </w:rPr>
        <w:t>。</w:t>
      </w:r>
      <w:hyperlink w:anchor="_139">
        <w:bookmarkStart w:id="149" w:name="139"/>
        <w:r w:rsidRPr="000F168D">
          <w:rPr>
            <w:rStyle w:val="36Text"/>
            <w:rFonts w:asciiTheme="minorEastAsia" w:eastAsiaTheme="minorEastAsia"/>
          </w:rPr>
          <w:t>139</w:t>
        </w:r>
        <w:bookmarkEnd w:id="149"/>
      </w:hyperlink>
      <w:r w:rsidRPr="000F168D">
        <w:rPr>
          <w:rFonts w:asciiTheme="minorEastAsia" w:eastAsiaTheme="minorEastAsia"/>
        </w:rPr>
        <w:t>在自由和繁榮之間做出選擇，正如我們今天所見，無論是在美國立國者還是在法國革命者的心目中，都絕不是一個非此即彼的問題，但是并不能因此就認為問題不存在了。用托克維爾的話來說，那些</w:t>
      </w:r>
      <w:r w:rsidRPr="000F168D">
        <w:rPr>
          <w:rFonts w:asciiTheme="minorEastAsia" w:eastAsiaTheme="minorEastAsia"/>
        </w:rPr>
        <w:t>“</w:t>
      </w:r>
      <w:r w:rsidRPr="000F168D">
        <w:rPr>
          <w:rFonts w:asciiTheme="minorEastAsia" w:eastAsiaTheme="minorEastAsia"/>
        </w:rPr>
        <w:t>貌似熱愛自由其實不過是痛恨他們的主人</w:t>
      </w:r>
      <w:r w:rsidRPr="000F168D">
        <w:rPr>
          <w:rFonts w:asciiTheme="minorEastAsia" w:eastAsiaTheme="minorEastAsia"/>
        </w:rPr>
        <w:t>”</w:t>
      </w:r>
      <w:r w:rsidRPr="000F168D">
        <w:rPr>
          <w:rFonts w:asciiTheme="minorEastAsia" w:eastAsiaTheme="minorEastAsia"/>
        </w:rPr>
        <w:t>的人，與那些知道</w:t>
      </w:r>
      <w:r w:rsidRPr="000F168D">
        <w:rPr>
          <w:rFonts w:asciiTheme="minorEastAsia" w:eastAsiaTheme="minorEastAsia"/>
        </w:rPr>
        <w:t>“</w:t>
      </w:r>
      <w:r w:rsidRPr="000F168D">
        <w:rPr>
          <w:rFonts w:asciiTheme="minorEastAsia" w:eastAsiaTheme="minorEastAsia"/>
        </w:rPr>
        <w:t>Qui cherche dans la libert</w:t>
      </w:r>
      <w:r w:rsidRPr="000F168D">
        <w:rPr>
          <w:rFonts w:asciiTheme="minorEastAsia" w:eastAsiaTheme="minorEastAsia"/>
        </w:rPr>
        <w:t>é</w:t>
      </w:r>
      <w:r w:rsidRPr="000F168D">
        <w:rPr>
          <w:rFonts w:asciiTheme="minorEastAsia" w:eastAsiaTheme="minorEastAsia"/>
        </w:rPr>
        <w:t xml:space="preserve"> autre chose qu'elle-m</w:t>
      </w:r>
      <w:r w:rsidRPr="000F168D">
        <w:rPr>
          <w:rFonts w:asciiTheme="minorEastAsia" w:eastAsiaTheme="minorEastAsia"/>
        </w:rPr>
        <w:t>ê</w:t>
      </w:r>
      <w:r w:rsidRPr="000F168D">
        <w:rPr>
          <w:rFonts w:asciiTheme="minorEastAsia" w:eastAsiaTheme="minorEastAsia"/>
        </w:rPr>
        <w:t>me est fait pour servir.</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誰在自由之中尋求自由以外的其他東西，誰就只配受奴役。</w:t>
      </w:r>
      <w:r w:rsidRPr="000F168D">
        <w:rPr>
          <w:rFonts w:asciiTheme="minorEastAsia" w:eastAsiaTheme="minorEastAsia"/>
        </w:rPr>
        <w:t>”</w:t>
      </w:r>
      <w:r w:rsidRPr="000F168D">
        <w:rPr>
          <w:rFonts w:asciiTheme="minorEastAsia" w:eastAsiaTheme="minorEastAsia"/>
        </w:rPr>
        <w:t>）</w:t>
      </w:r>
      <w:hyperlink w:anchor="_140">
        <w:bookmarkStart w:id="150" w:name="140"/>
        <w:r w:rsidRPr="000F168D">
          <w:rPr>
            <w:rStyle w:val="36Text"/>
            <w:rFonts w:asciiTheme="minorEastAsia" w:eastAsiaTheme="minorEastAsia"/>
          </w:rPr>
          <w:t>140</w:t>
        </w:r>
        <w:bookmarkEnd w:id="150"/>
      </w:hyperlink>
      <w:r w:rsidRPr="000F168D">
        <w:rPr>
          <w:rFonts w:asciiTheme="minorEastAsia" w:eastAsiaTheme="minorEastAsia"/>
        </w:rPr>
        <w:t>的人之間，不但一直涇渭分明，而且總是處于對抗狀態。</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革命那模棱兩可的特征究竟在多大程度上是來自于締造革命之人的思想混亂，也許最能說明這一點的，就是羅伯斯庇爾闡述的</w:t>
      </w:r>
      <w:r w:rsidRPr="000F168D">
        <w:rPr>
          <w:rFonts w:asciiTheme="minorEastAsia" w:eastAsiaTheme="minorEastAsia"/>
        </w:rPr>
        <w:t>“</w:t>
      </w:r>
      <w:r w:rsidRPr="000F168D">
        <w:rPr>
          <w:rFonts w:asciiTheme="minorEastAsia" w:eastAsiaTheme="minorEastAsia"/>
        </w:rPr>
        <w:t>革命政府原則</w:t>
      </w:r>
      <w:r w:rsidRPr="000F168D">
        <w:rPr>
          <w:rFonts w:asciiTheme="minorEastAsia" w:eastAsiaTheme="minorEastAsia"/>
        </w:rPr>
        <w:t>”</w:t>
      </w:r>
      <w:r w:rsidRPr="000F168D">
        <w:rPr>
          <w:rFonts w:asciiTheme="minorEastAsia" w:eastAsiaTheme="minorEastAsia"/>
        </w:rPr>
        <w:t>。他的表述出奇地自相矛盾。一開始是將立憲政府的目的定為保存共和國，它是革命政府為了樹立公共自由而創建的。可是，一俟將立憲政府的首要目的定為</w:t>
      </w:r>
      <w:r w:rsidRPr="000F168D">
        <w:rPr>
          <w:rFonts w:asciiTheme="minorEastAsia" w:eastAsiaTheme="minorEastAsia"/>
        </w:rPr>
        <w:t>“</w:t>
      </w:r>
      <w:r w:rsidRPr="000F168D">
        <w:rPr>
          <w:rFonts w:asciiTheme="minorEastAsia" w:eastAsiaTheme="minorEastAsia"/>
        </w:rPr>
        <w:t>保存公共自由</w:t>
      </w:r>
      <w:r w:rsidRPr="000F168D">
        <w:rPr>
          <w:rFonts w:asciiTheme="minorEastAsia" w:eastAsiaTheme="minorEastAsia"/>
        </w:rPr>
        <w:t>”</w:t>
      </w:r>
      <w:r w:rsidRPr="000F168D">
        <w:rPr>
          <w:rFonts w:asciiTheme="minorEastAsia" w:eastAsiaTheme="minorEastAsia"/>
        </w:rPr>
        <w:t>，他就向后轉了，可以</w:t>
      </w:r>
      <w:r w:rsidRPr="000F168D">
        <w:rPr>
          <w:rFonts w:asciiTheme="minorEastAsia" w:eastAsiaTheme="minorEastAsia"/>
        </w:rPr>
        <w:lastRenderedPageBreak/>
        <w:t>說是自我修正：</w:t>
      </w:r>
      <w:r w:rsidRPr="000F168D">
        <w:rPr>
          <w:rFonts w:asciiTheme="minorEastAsia" w:eastAsiaTheme="minorEastAsia"/>
        </w:rPr>
        <w:t>“</w:t>
      </w:r>
      <w:r w:rsidRPr="000F168D">
        <w:rPr>
          <w:rFonts w:asciiTheme="minorEastAsia" w:eastAsiaTheme="minorEastAsia"/>
        </w:rPr>
        <w:t>保護個人不受公共權力濫用的侵害，憲法統治可謂綽綽有余。</w:t>
      </w:r>
      <w:r w:rsidRPr="000F168D">
        <w:rPr>
          <w:rFonts w:asciiTheme="minorEastAsia" w:eastAsiaTheme="minorEastAsia"/>
        </w:rPr>
        <w:t>”</w:t>
      </w:r>
      <w:r w:rsidRPr="000F168D">
        <w:rPr>
          <w:rFonts w:asciiTheme="minorEastAsia" w:eastAsiaTheme="minorEastAsia"/>
        </w:rPr>
        <w:t>第二句話表明，雖說權力仍然是公共的，掌握在政府手中，但是個人變成無權的了，必須被保護而不受公共權力侵害。另一方面，自由挪了個窩兒，它不再位于公共領域，而是位于公民的私人生活之中，故必須被保護以抵御公共領域和公共權力的侵犯。自由和權力分道揚鑣，從此，權力等同于暴力，政治等同于政府，政府則等同于必要的惡，便一發不可收拾了。</w:t>
      </w:r>
      <w:hyperlink w:anchor="_141">
        <w:bookmarkStart w:id="151" w:name="141"/>
        <w:r w:rsidRPr="000F168D">
          <w:rPr>
            <w:rStyle w:val="36Text"/>
            <w:rFonts w:asciiTheme="minorEastAsia" w:eastAsiaTheme="minorEastAsia"/>
          </w:rPr>
          <w:t>141</w:t>
        </w:r>
        <w:bookmarkEnd w:id="151"/>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從美國作家那里也可以找到類似的說明，盡管略嫌冗贅。當然，這只是以另外一種方式道出了社會問題對美國革命進程的侵擾，雖然遠不如它對法國大革命進程的侵擾那樣充滿戲劇性，但其劇烈程度毫不遜色。不過兩者依然是迥然有別的。由于美國這個國家從未為貧窮所困，因此擋在共和國立國者面前的，是</w:t>
      </w:r>
      <w:r w:rsidRPr="000F168D">
        <w:rPr>
          <w:rFonts w:asciiTheme="minorEastAsia" w:eastAsiaTheme="minorEastAsia"/>
        </w:rPr>
        <w:t>“</w:t>
      </w:r>
      <w:r w:rsidRPr="000F168D">
        <w:rPr>
          <w:rFonts w:asciiTheme="minorEastAsia" w:eastAsiaTheme="minorEastAsia"/>
        </w:rPr>
        <w:t>追求一夜暴富的致命激情</w:t>
      </w:r>
      <w:r w:rsidRPr="000F168D">
        <w:rPr>
          <w:rFonts w:asciiTheme="minorEastAsia" w:eastAsiaTheme="minorEastAsia"/>
        </w:rPr>
        <w:t>”</w:t>
      </w:r>
      <w:r w:rsidRPr="000F168D">
        <w:rPr>
          <w:rFonts w:asciiTheme="minorEastAsia" w:eastAsiaTheme="minorEastAsia"/>
        </w:rPr>
        <w:t>，而不是必然性。這種對幸福的特殊追求，用彭德爾頓法官的話來說，總是傾向于</w:t>
      </w:r>
      <w:r w:rsidRPr="000F168D">
        <w:rPr>
          <w:rFonts w:asciiTheme="minorEastAsia" w:eastAsiaTheme="minorEastAsia"/>
        </w:rPr>
        <w:t>“</w:t>
      </w:r>
      <w:r w:rsidRPr="000F168D">
        <w:rPr>
          <w:rFonts w:asciiTheme="minorEastAsia" w:eastAsiaTheme="minorEastAsia"/>
        </w:rPr>
        <w:t>消滅一切政治和道德責任感</w:t>
      </w:r>
      <w:r w:rsidRPr="000F168D">
        <w:rPr>
          <w:rFonts w:asciiTheme="minorEastAsia" w:eastAsiaTheme="minorEastAsia"/>
        </w:rPr>
        <w:t>”</w:t>
      </w:r>
      <w:r w:rsidRPr="000F168D">
        <w:rPr>
          <w:rFonts w:asciiTheme="minorEastAsia" w:eastAsiaTheme="minorEastAsia"/>
        </w:rPr>
        <w:t>。</w:t>
      </w:r>
      <w:hyperlink w:anchor="_142">
        <w:bookmarkStart w:id="152" w:name="142"/>
        <w:r w:rsidRPr="000F168D">
          <w:rPr>
            <w:rStyle w:val="36Text"/>
            <w:rFonts w:asciiTheme="minorEastAsia" w:eastAsiaTheme="minorEastAsia"/>
          </w:rPr>
          <w:t>142</w:t>
        </w:r>
        <w:bookmarkEnd w:id="152"/>
      </w:hyperlink>
      <w:r w:rsidRPr="000F168D">
        <w:rPr>
          <w:rFonts w:asciiTheme="minorEastAsia" w:eastAsiaTheme="minorEastAsia"/>
        </w:rPr>
        <w:t>對幸福的特殊追求可以擱置一下，至少要到新建筑奠基和落成之時，盡管這段時間還不至于改變住在里面的人的思想。而結果就與歐洲的發展背道而馳了，公共幸福和政治自由的革命性觀念從未在美國完全消失，它們業已成為共和國政治實體結構不可或缺的一部分。這個結構是否具有堅實的基礎，能夠經受住一個一味追逐饜足和消費的社會的荒唐行徑；又或者，它是否會屈從于財富的壓力，如同歐洲的公社屈從于悲慘和不幸的壓力一般，那只有走著瞧了。今天，種種跡象表明，希望和恐懼同在。</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在本書中，問題的關鍵在于，好歹美國始終是歐洲人的一項事業。不僅美國革命，而且前后所發生的每一件事情，</w:t>
      </w:r>
      <w:r w:rsidRPr="000F168D">
        <w:rPr>
          <w:rFonts w:asciiTheme="minorEastAsia" w:eastAsiaTheme="minorEastAsia"/>
        </w:rPr>
        <w:t>“</w:t>
      </w:r>
      <w:r w:rsidRPr="000F168D">
        <w:rPr>
          <w:rFonts w:asciiTheme="minorEastAsia" w:eastAsiaTheme="minorEastAsia"/>
        </w:rPr>
        <w:t>都是整個大西洋文明內部的一個事件</w:t>
      </w:r>
      <w:r w:rsidRPr="000F168D">
        <w:rPr>
          <w:rFonts w:asciiTheme="minorEastAsia" w:eastAsiaTheme="minorEastAsia"/>
        </w:rPr>
        <w:t>”</w:t>
      </w:r>
      <w:r w:rsidRPr="000F168D">
        <w:rPr>
          <w:rFonts w:asciiTheme="minorEastAsia" w:eastAsiaTheme="minorEastAsia"/>
        </w:rPr>
        <w:t>。</w:t>
      </w:r>
      <w:hyperlink w:anchor="_143">
        <w:bookmarkStart w:id="153" w:name="143"/>
        <w:r w:rsidRPr="000F168D">
          <w:rPr>
            <w:rStyle w:val="36Text"/>
            <w:rFonts w:asciiTheme="minorEastAsia" w:eastAsiaTheme="minorEastAsia"/>
          </w:rPr>
          <w:t>143</w:t>
        </w:r>
        <w:bookmarkEnd w:id="153"/>
      </w:hyperlink>
      <w:r w:rsidRPr="000F168D">
        <w:rPr>
          <w:rFonts w:asciiTheme="minorEastAsia" w:eastAsiaTheme="minorEastAsia"/>
        </w:rPr>
        <w:t>因此，正如美國征服了貧困這一事實對歐洲產生深遠影響一樣，歐洲的下層長期無法擺脫苦難條件這一事實，對革命后美國事件的進展也造成了強烈的沖擊。從貧困中解放先于以自由立國。早在十九世紀晚期和二十世紀早期的大規模移民浪潮，每年將成千上萬，甚至上百萬歐洲最貧苦階級人群卷上美國海岸之前的數百年，美國就已經達到了繁榮。美國早期的革命前的繁榮，至少部分地是為了擺脫貧困而刻意集中努力的結果，這種努力在舊世界的國家中是前所未有的。這種努力本身，這種戰勝貌似永恒的人類苦難的決心，肯定是西方歷史和人類歷史上最偉大的成就之一。問題在于，在歐洲持續不斷的大規模移民影響之下，消除貧困的斗爭越來越被窮人本身所左右，故而被那些產生于貧困的理想所引導，這些理想與激發了自由立國行動的那些原則是格格不入的。</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富足與無休無止的消費乃是窮人的理想：它們是苦難荒漠中的海市蜃樓。在此意義上，饜足和窘迫只是一個硬幣的兩面。必然性的桎梏不一定非要鋼鐵鑄就，它們也可以用柔絲織成。自由和奢侈一向被認為是勢不兩立的。現代的看法，傾向于將國父們對節儉和</w:t>
      </w:r>
      <w:r w:rsidRPr="000F168D">
        <w:rPr>
          <w:rFonts w:asciiTheme="minorEastAsia" w:eastAsiaTheme="minorEastAsia"/>
        </w:rPr>
        <w:t>“</w:t>
      </w:r>
      <w:r w:rsidRPr="000F168D">
        <w:rPr>
          <w:rFonts w:asciiTheme="minorEastAsia" w:eastAsiaTheme="minorEastAsia"/>
        </w:rPr>
        <w:t>簡單的生活方式</w:t>
      </w:r>
      <w:r w:rsidRPr="000F168D">
        <w:rPr>
          <w:rFonts w:asciiTheme="minorEastAsia" w:eastAsiaTheme="minorEastAsia"/>
        </w:rPr>
        <w:t>”</w:t>
      </w:r>
      <w:r w:rsidRPr="000F168D">
        <w:rPr>
          <w:rFonts w:asciiTheme="minorEastAsia" w:eastAsiaTheme="minorEastAsia"/>
        </w:rPr>
        <w:t>（杰斐遜）的執著，歸咎于清教徒對塵世快樂的蔑視，這種</w:t>
      </w:r>
      <w:r w:rsidRPr="000F168D">
        <w:rPr>
          <w:rFonts w:asciiTheme="minorEastAsia" w:eastAsiaTheme="minorEastAsia"/>
        </w:rPr>
        <w:lastRenderedPageBreak/>
        <w:t>看法所證實的，與其說是一種無法擺脫偏見的不自由，毋寧說是對自由的不理解。因為，</w:t>
      </w:r>
      <w:r w:rsidRPr="000F168D">
        <w:rPr>
          <w:rFonts w:asciiTheme="minorEastAsia" w:eastAsiaTheme="minorEastAsia"/>
        </w:rPr>
        <w:t>“</w:t>
      </w:r>
      <w:r w:rsidRPr="000F168D">
        <w:rPr>
          <w:rFonts w:asciiTheme="minorEastAsia" w:eastAsiaTheme="minorEastAsia"/>
        </w:rPr>
        <w:t>追求一夜暴富的致命激情</w:t>
      </w:r>
      <w:r w:rsidRPr="000F168D">
        <w:rPr>
          <w:rFonts w:asciiTheme="minorEastAsia" w:eastAsiaTheme="minorEastAsia"/>
        </w:rPr>
        <w:t>”</w:t>
      </w:r>
      <w:r w:rsidRPr="000F168D">
        <w:rPr>
          <w:rFonts w:asciiTheme="minorEastAsia" w:eastAsiaTheme="minorEastAsia"/>
        </w:rPr>
        <w:t>絕不是感官邪惡，而是窮人的夢想；幾乎是從美國殖民化之始，這個夢想就在美國占了主導，因為，甚至在十八世紀，這片土地就不僅是</w:t>
      </w:r>
      <w:r w:rsidRPr="000F168D">
        <w:rPr>
          <w:rFonts w:asciiTheme="minorEastAsia" w:eastAsiaTheme="minorEastAsia"/>
        </w:rPr>
        <w:t>“</w:t>
      </w:r>
      <w:r w:rsidRPr="000F168D">
        <w:rPr>
          <w:rFonts w:asciiTheme="minorEastAsia" w:eastAsiaTheme="minorEastAsia"/>
        </w:rPr>
        <w:t>自由的土地，美德的居所，被壓迫者的庇護院</w:t>
      </w:r>
      <w:r w:rsidRPr="000F168D">
        <w:rPr>
          <w:rFonts w:asciiTheme="minorEastAsia" w:eastAsiaTheme="minorEastAsia"/>
        </w:rPr>
        <w:t>”</w:t>
      </w:r>
      <w:r w:rsidRPr="000F168D">
        <w:rPr>
          <w:rFonts w:asciiTheme="minorEastAsia" w:eastAsiaTheme="minorEastAsia"/>
        </w:rPr>
        <w:t>，而且也是應許給那些基于生活條件而難以領悟自由或美德的人之地。美國的繁榮和大眾社會日益對整個政治領域構成威脅，造成這種惡果的依然是歐洲的貧困，這是它的報復行動。窮人秘而不宣的愿望不是</w:t>
      </w:r>
      <w:r w:rsidRPr="000F168D">
        <w:rPr>
          <w:rFonts w:asciiTheme="minorEastAsia" w:eastAsiaTheme="minorEastAsia"/>
        </w:rPr>
        <w:t>“</w:t>
      </w:r>
      <w:r w:rsidRPr="000F168D">
        <w:rPr>
          <w:rFonts w:asciiTheme="minorEastAsia" w:eastAsiaTheme="minorEastAsia"/>
        </w:rPr>
        <w:t>各取所需</w:t>
      </w:r>
      <w:r w:rsidRPr="000F168D">
        <w:rPr>
          <w:rFonts w:asciiTheme="minorEastAsia" w:eastAsiaTheme="minorEastAsia"/>
        </w:rPr>
        <w:t>”</w:t>
      </w:r>
      <w:r w:rsidRPr="000F168D">
        <w:rPr>
          <w:rFonts w:asciiTheme="minorEastAsia" w:eastAsiaTheme="minorEastAsia"/>
        </w:rPr>
        <w:t>，而是</w:t>
      </w:r>
      <w:r w:rsidRPr="000F168D">
        <w:rPr>
          <w:rFonts w:asciiTheme="minorEastAsia" w:eastAsiaTheme="minorEastAsia"/>
        </w:rPr>
        <w:t>“</w:t>
      </w:r>
      <w:r w:rsidRPr="000F168D">
        <w:rPr>
          <w:rFonts w:asciiTheme="minorEastAsia" w:eastAsiaTheme="minorEastAsia"/>
        </w:rPr>
        <w:t>各取所欲</w:t>
      </w:r>
      <w:r w:rsidRPr="000F168D">
        <w:rPr>
          <w:rFonts w:asciiTheme="minorEastAsia" w:eastAsiaTheme="minorEastAsia"/>
        </w:rPr>
        <w:t>”</w:t>
      </w:r>
      <w:r w:rsidRPr="000F168D">
        <w:rPr>
          <w:rFonts w:asciiTheme="minorEastAsia" w:eastAsiaTheme="minorEastAsia"/>
        </w:rPr>
        <w:t>。如果真的只有需求得到滿足的人才可以達到自由，自由也同樣真的會避開那些一心只為欲望而活的人。美國夢，如同在大規模移民影響之下的十九世紀和二十世紀對它的理解一樣，既非美國革命的夢想即以自由立國，亦非法國大革命的夢想即人的解放；而是，并且不幸的是，它是對流著奶與蜜的</w:t>
      </w:r>
      <w:r w:rsidRPr="000F168D">
        <w:rPr>
          <w:rFonts w:asciiTheme="minorEastAsia" w:eastAsiaTheme="minorEastAsia"/>
        </w:rPr>
        <w:t>“</w:t>
      </w:r>
      <w:r w:rsidRPr="000F168D">
        <w:rPr>
          <w:rFonts w:asciiTheme="minorEastAsia" w:eastAsiaTheme="minorEastAsia"/>
        </w:rPr>
        <w:t>應許之地</w:t>
      </w:r>
      <w:r w:rsidRPr="000F168D">
        <w:rPr>
          <w:rFonts w:asciiTheme="minorEastAsia" w:eastAsiaTheme="minorEastAsia"/>
        </w:rPr>
        <w:t>”</w:t>
      </w:r>
      <w:r w:rsidRPr="000F168D">
        <w:rPr>
          <w:rFonts w:asciiTheme="minorEastAsia" w:eastAsiaTheme="minorEastAsia"/>
        </w:rPr>
        <w:t>的夢想。現代科技的發展不久就能超乎一切想象地實現這個夢想，這一事實自然令那些夢想家們相信，他們真的活在一個最好的可能世界之中。</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總而言之，無可否認，當克雷夫科爾預言</w:t>
      </w:r>
      <w:r w:rsidRPr="000F168D">
        <w:rPr>
          <w:rFonts w:asciiTheme="minorEastAsia" w:eastAsiaTheme="minorEastAsia"/>
        </w:rPr>
        <w:t>“</w:t>
      </w:r>
      <w:r w:rsidRPr="000F168D">
        <w:rPr>
          <w:rFonts w:asciiTheme="minorEastAsia" w:eastAsiaTheme="minorEastAsia"/>
        </w:rPr>
        <w:t>人將打敗公民，他的政治準則也將喪失</w:t>
      </w:r>
      <w:r w:rsidRPr="000F168D">
        <w:rPr>
          <w:rFonts w:asciiTheme="minorEastAsia" w:eastAsiaTheme="minorEastAsia"/>
        </w:rPr>
        <w:t>”</w:t>
      </w:r>
      <w:r w:rsidRPr="000F168D">
        <w:rPr>
          <w:rFonts w:asciiTheme="minorEastAsia" w:eastAsiaTheme="minorEastAsia"/>
        </w:rPr>
        <w:t>時，他是對的；無可否認，那些由衷地稱</w:t>
      </w:r>
      <w:r w:rsidRPr="000F168D">
        <w:rPr>
          <w:rFonts w:asciiTheme="minorEastAsia" w:eastAsiaTheme="minorEastAsia"/>
        </w:rPr>
        <w:t>“</w:t>
      </w:r>
      <w:r w:rsidRPr="000F168D">
        <w:rPr>
          <w:rFonts w:asciiTheme="minorEastAsia" w:eastAsiaTheme="minorEastAsia"/>
        </w:rPr>
        <w:t>我的家庭幸福是我的唯一愿望</w:t>
      </w:r>
      <w:r w:rsidRPr="000F168D">
        <w:rPr>
          <w:rFonts w:asciiTheme="minorEastAsia" w:eastAsiaTheme="minorEastAsia"/>
        </w:rPr>
        <w:t>”</w:t>
      </w:r>
      <w:r w:rsidRPr="000F168D">
        <w:rPr>
          <w:rFonts w:asciiTheme="minorEastAsia" w:eastAsiaTheme="minorEastAsia"/>
        </w:rPr>
        <w:t>的人，當其以民主的名義，將怒火發泄到</w:t>
      </w:r>
      <w:r w:rsidRPr="000F168D">
        <w:rPr>
          <w:rFonts w:asciiTheme="minorEastAsia" w:eastAsiaTheme="minorEastAsia"/>
        </w:rPr>
        <w:t>“</w:t>
      </w:r>
      <w:r w:rsidRPr="000F168D">
        <w:rPr>
          <w:rFonts w:asciiTheme="minorEastAsia" w:eastAsiaTheme="minorEastAsia"/>
        </w:rPr>
        <w:t>高高在上的大人物</w:t>
      </w:r>
      <w:r w:rsidRPr="000F168D">
        <w:rPr>
          <w:rFonts w:asciiTheme="minorEastAsia" w:eastAsiaTheme="minorEastAsia"/>
        </w:rPr>
        <w:t>”</w:t>
      </w:r>
      <w:r w:rsidRPr="000F168D">
        <w:rPr>
          <w:rFonts w:asciiTheme="minorEastAsia" w:eastAsiaTheme="minorEastAsia"/>
        </w:rPr>
        <w:t>身上時，他們的抱負超越了他們的私人幸福；當他們以</w:t>
      </w:r>
      <w:r w:rsidRPr="000F168D">
        <w:rPr>
          <w:rFonts w:asciiTheme="minorEastAsia" w:eastAsiaTheme="minorEastAsia"/>
        </w:rPr>
        <w:t>“</w:t>
      </w:r>
      <w:r w:rsidRPr="000F168D">
        <w:rPr>
          <w:rFonts w:asciiTheme="minorEastAsia" w:eastAsiaTheme="minorEastAsia"/>
        </w:rPr>
        <w:t>普通人</w:t>
      </w:r>
      <w:r w:rsidRPr="000F168D">
        <w:rPr>
          <w:rFonts w:asciiTheme="minorEastAsia" w:eastAsiaTheme="minorEastAsia"/>
        </w:rPr>
        <w:t>”</w:t>
      </w:r>
      <w:r w:rsidRPr="000F168D">
        <w:rPr>
          <w:rFonts w:asciiTheme="minorEastAsia" w:eastAsiaTheme="minorEastAsia"/>
        </w:rPr>
        <w:t>和某種模糊不清的自由主義觀念的名義，譴責公共美德（它肯定不是農民的美德）只不過是野心，譴責那些給他們帶來了自由的人是</w:t>
      </w:r>
      <w:r w:rsidRPr="000F168D">
        <w:rPr>
          <w:rFonts w:asciiTheme="minorEastAsia" w:eastAsiaTheme="minorEastAsia"/>
        </w:rPr>
        <w:t>“</w:t>
      </w:r>
      <w:r w:rsidRPr="000F168D">
        <w:rPr>
          <w:rFonts w:asciiTheme="minorEastAsia" w:eastAsiaTheme="minorEastAsia"/>
        </w:rPr>
        <w:t>貴族</w:t>
      </w:r>
      <w:r w:rsidRPr="000F168D">
        <w:rPr>
          <w:rFonts w:asciiTheme="minorEastAsia" w:eastAsiaTheme="minorEastAsia"/>
        </w:rPr>
        <w:t>”</w:t>
      </w:r>
      <w:r w:rsidRPr="000F168D">
        <w:rPr>
          <w:rFonts w:asciiTheme="minorEastAsia" w:eastAsiaTheme="minorEastAsia"/>
        </w:rPr>
        <w:t>，并且相信這些人</w:t>
      </w:r>
      <w:r w:rsidRPr="000F168D">
        <w:rPr>
          <w:rFonts w:asciiTheme="minorEastAsia" w:eastAsiaTheme="minorEastAsia"/>
        </w:rPr>
        <w:t>“</w:t>
      </w:r>
      <w:r w:rsidRPr="000F168D">
        <w:rPr>
          <w:rFonts w:asciiTheme="minorEastAsia" w:eastAsiaTheme="minorEastAsia"/>
        </w:rPr>
        <w:t>極度虛榮自負</w:t>
      </w:r>
      <w:r w:rsidRPr="000F168D">
        <w:rPr>
          <w:rFonts w:asciiTheme="minorEastAsia" w:eastAsiaTheme="minorEastAsia"/>
        </w:rPr>
        <w:t>”</w:t>
      </w:r>
      <w:r w:rsidRPr="000F168D">
        <w:rPr>
          <w:rFonts w:asciiTheme="minorEastAsia" w:eastAsiaTheme="minorEastAsia"/>
        </w:rPr>
        <w:t>（例如可憐的約翰</w:t>
      </w:r>
      <w:r w:rsidRPr="000F168D">
        <w:rPr>
          <w:rFonts w:asciiTheme="minorEastAsia" w:eastAsiaTheme="minorEastAsia"/>
        </w:rPr>
        <w:t>·</w:t>
      </w:r>
      <w:r w:rsidRPr="000F168D">
        <w:rPr>
          <w:rFonts w:asciiTheme="minorEastAsia" w:eastAsiaTheme="minorEastAsia"/>
        </w:rPr>
        <w:t>亞當斯）</w:t>
      </w:r>
      <w:hyperlink w:anchor="_144">
        <w:bookmarkStart w:id="154" w:name="144"/>
        <w:r w:rsidRPr="000F168D">
          <w:rPr>
            <w:rStyle w:val="36Text"/>
            <w:rFonts w:asciiTheme="minorEastAsia" w:eastAsiaTheme="minorEastAsia"/>
          </w:rPr>
          <w:t>144</w:t>
        </w:r>
        <w:bookmarkEnd w:id="154"/>
      </w:hyperlink>
      <w:r w:rsidRPr="000F168D">
        <w:rPr>
          <w:rFonts w:asciiTheme="minorEastAsia" w:eastAsiaTheme="minorEastAsia"/>
        </w:rPr>
        <w:t>之時，他們將得到幾乎所有人的交口稱贊。革命中的公民轉變為十九世紀社會中的私人個體，經常被人津津樂道，而且通常是根據法國大革命的術語，稱之為citoyens（公民）和bourgeois（資產階級）。在一個更復雜的層面上，我們可以將</w:t>
      </w:r>
      <w:r w:rsidRPr="000F168D">
        <w:rPr>
          <w:rFonts w:asciiTheme="minorEastAsia" w:eastAsiaTheme="minorEastAsia"/>
        </w:rPr>
        <w:t>“</w:t>
      </w:r>
      <w:r w:rsidRPr="000F168D">
        <w:rPr>
          <w:rFonts w:asciiTheme="minorEastAsia" w:eastAsiaTheme="minorEastAsia"/>
        </w:rPr>
        <w:t>對政治自由之喜好</w:t>
      </w:r>
      <w:r w:rsidRPr="000F168D">
        <w:rPr>
          <w:rFonts w:asciiTheme="minorEastAsia" w:eastAsiaTheme="minorEastAsia"/>
        </w:rPr>
        <w:t>”</w:t>
      </w:r>
      <w:r w:rsidRPr="000F168D">
        <w:rPr>
          <w:rFonts w:asciiTheme="minorEastAsia" w:eastAsiaTheme="minorEastAsia"/>
        </w:rPr>
        <w:t>的消失，視為個人向</w:t>
      </w:r>
      <w:r w:rsidRPr="000F168D">
        <w:rPr>
          <w:rFonts w:asciiTheme="minorEastAsia" w:eastAsiaTheme="minorEastAsia"/>
        </w:rPr>
        <w:t>“</w:t>
      </w:r>
      <w:r w:rsidRPr="000F168D">
        <w:rPr>
          <w:rFonts w:asciiTheme="minorEastAsia" w:eastAsiaTheme="minorEastAsia"/>
        </w:rPr>
        <w:t>內心的良知領域</w:t>
      </w:r>
      <w:r w:rsidRPr="000F168D">
        <w:rPr>
          <w:rFonts w:asciiTheme="minorEastAsia" w:eastAsiaTheme="minorEastAsia"/>
        </w:rPr>
        <w:t>”</w:t>
      </w:r>
      <w:r w:rsidRPr="000F168D">
        <w:rPr>
          <w:rFonts w:asciiTheme="minorEastAsia" w:eastAsiaTheme="minorEastAsia"/>
        </w:rPr>
        <w:t>退縮，在那里，個人發現了唯一</w:t>
      </w:r>
      <w:r w:rsidRPr="000F168D">
        <w:rPr>
          <w:rFonts w:asciiTheme="minorEastAsia" w:eastAsiaTheme="minorEastAsia"/>
        </w:rPr>
        <w:t>“</w:t>
      </w:r>
      <w:r w:rsidRPr="000F168D">
        <w:rPr>
          <w:rFonts w:asciiTheme="minorEastAsia" w:eastAsiaTheme="minorEastAsia"/>
        </w:rPr>
        <w:t>適合人類自由的領地</w:t>
      </w:r>
      <w:r w:rsidRPr="000F168D">
        <w:rPr>
          <w:rFonts w:asciiTheme="minorEastAsia" w:eastAsiaTheme="minorEastAsia"/>
        </w:rPr>
        <w:t>”</w:t>
      </w:r>
      <w:r w:rsidRPr="000F168D">
        <w:rPr>
          <w:rFonts w:asciiTheme="minorEastAsia" w:eastAsiaTheme="minorEastAsia"/>
        </w:rPr>
        <w:t>。已經打敗了公民的個人，在輪到</w:t>
      </w:r>
      <w:r w:rsidRPr="000F168D">
        <w:rPr>
          <w:rFonts w:asciiTheme="minorEastAsia" w:eastAsiaTheme="minorEastAsia"/>
        </w:rPr>
        <w:t>“</w:t>
      </w:r>
      <w:r w:rsidRPr="000F168D">
        <w:rPr>
          <w:rFonts w:asciiTheme="minorEastAsia" w:eastAsiaTheme="minorEastAsia"/>
        </w:rPr>
        <w:t>將個人打敗</w:t>
      </w:r>
      <w:r w:rsidRPr="000F168D">
        <w:rPr>
          <w:rFonts w:asciiTheme="minorEastAsia" w:eastAsiaTheme="minorEastAsia"/>
        </w:rPr>
        <w:t>”</w:t>
      </w:r>
      <w:r w:rsidRPr="000F168D">
        <w:rPr>
          <w:rFonts w:asciiTheme="minorEastAsia" w:eastAsiaTheme="minorEastAsia"/>
        </w:rPr>
        <w:t>的社會的進逼之下，將會據守這一領地，仿佛據守著一個岌岌可危的堡壘，保護自己不受社會侵犯。這一過程，比革命更加決定了十九世紀的面貌，它甚至在一定程度上還決定了二十世紀的面貌。</w:t>
      </w:r>
    </w:p>
    <w:p w:rsidR="0084751D" w:rsidRPr="000F168D" w:rsidRDefault="0084751D" w:rsidP="0084751D">
      <w:pPr>
        <w:pStyle w:val="1"/>
        <w:spacing w:before="240" w:after="240"/>
        <w:rPr>
          <w:rFonts w:asciiTheme="minorEastAsia"/>
        </w:rPr>
      </w:pPr>
      <w:bookmarkStart w:id="155" w:name="Top_of_part0022_xhtml"/>
      <w:bookmarkStart w:id="156" w:name="_Toc57044611"/>
      <w:r w:rsidRPr="000F168D">
        <w:rPr>
          <w:rFonts w:asciiTheme="minorEastAsia"/>
        </w:rPr>
        <w:lastRenderedPageBreak/>
        <w:t>四　立國（一）：構建自由</w:t>
      </w:r>
      <w:bookmarkEnd w:id="155"/>
      <w:bookmarkEnd w:id="156"/>
    </w:p>
    <w:p w:rsidR="0084751D" w:rsidRPr="000F168D" w:rsidRDefault="0084751D" w:rsidP="0084751D">
      <w:pPr>
        <w:pStyle w:val="Para023"/>
        <w:spacing w:before="312" w:after="312"/>
        <w:rPr>
          <w:rFonts w:asciiTheme="minorEastAsia" w:eastAsiaTheme="minorEastAsia"/>
        </w:rPr>
      </w:pPr>
      <w:r w:rsidRPr="000F168D">
        <w:rPr>
          <w:rFonts w:asciiTheme="minorEastAsia" w:eastAsiaTheme="minorEastAsia"/>
        </w:rPr>
        <w:t>1</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有人活在舊世界而夢想公共自由，有的在新世界卻欣賞公共幸福這兩個根本事實，促使復辟與重建舊權利和自由的運動發展為大西洋兩岸的革命。不管事件與形勢將一成一敗的美國革命與法國大革命分隔多遠，美國人仍會同意羅伯斯庇爾的看法：革命的終極目標是自由的憲法，革命政府的實際事務則是建立共和國。或許倒過來，羅伯斯庇爾擬定其著名的</w:t>
      </w:r>
      <w:r w:rsidRPr="000F168D">
        <w:rPr>
          <w:rFonts w:asciiTheme="minorEastAsia" w:eastAsiaTheme="minorEastAsia"/>
        </w:rPr>
        <w:t>“</w:t>
      </w:r>
      <w:r w:rsidRPr="000F168D">
        <w:rPr>
          <w:rFonts w:asciiTheme="minorEastAsia" w:eastAsiaTheme="minorEastAsia"/>
        </w:rPr>
        <w:t>革命政府原則</w:t>
      </w:r>
      <w:r w:rsidRPr="000F168D">
        <w:rPr>
          <w:rFonts w:asciiTheme="minorEastAsia" w:eastAsiaTheme="minorEastAsia"/>
        </w:rPr>
        <w:t>”</w:t>
      </w:r>
      <w:r w:rsidRPr="000F168D">
        <w:rPr>
          <w:rFonts w:asciiTheme="minorEastAsia" w:eastAsiaTheme="minorEastAsia"/>
        </w:rPr>
        <w:t>時，已然受美國革命進程影響。美國殖民地武裝起義和《獨立宣言》之后，在所有十三個殖民地，都自發地爆發了制憲活動，誠如約翰</w:t>
      </w:r>
      <w:r w:rsidRPr="000F168D">
        <w:rPr>
          <w:rFonts w:asciiTheme="minorEastAsia" w:eastAsiaTheme="minorEastAsia"/>
        </w:rPr>
        <w:t>·</w:t>
      </w:r>
      <w:r w:rsidRPr="000F168D">
        <w:rPr>
          <w:rFonts w:asciiTheme="minorEastAsia" w:eastAsiaTheme="minorEastAsia"/>
        </w:rPr>
        <w:t>亞當斯所云仿佛</w:t>
      </w:r>
      <w:r w:rsidRPr="000F168D">
        <w:rPr>
          <w:rFonts w:asciiTheme="minorEastAsia" w:eastAsiaTheme="minorEastAsia"/>
        </w:rPr>
        <w:t>“</w:t>
      </w:r>
      <w:r w:rsidRPr="000F168D">
        <w:rPr>
          <w:rFonts w:asciiTheme="minorEastAsia" w:eastAsiaTheme="minorEastAsia"/>
        </w:rPr>
        <w:t>十三口鐘同時敲響</w:t>
      </w:r>
      <w:r w:rsidRPr="000F168D">
        <w:rPr>
          <w:rFonts w:asciiTheme="minorEastAsia" w:eastAsiaTheme="minorEastAsia"/>
        </w:rPr>
        <w:t>”</w:t>
      </w:r>
      <w:r w:rsidRPr="000F168D">
        <w:rPr>
          <w:rFonts w:asciiTheme="minorEastAsia" w:eastAsiaTheme="minorEastAsia"/>
        </w:rPr>
        <w:t>。于是為獨立（此乃自由之前提）而戰的解放戰爭與新國家憲法之間，便不存在任何鴻溝偏見地同呼吸、共命運了。</w:t>
      </w:r>
      <w:r w:rsidRPr="000F168D">
        <w:rPr>
          <w:rFonts w:asciiTheme="minorEastAsia" w:eastAsiaTheme="minorEastAsia"/>
        </w:rPr>
        <w:t>“</w:t>
      </w:r>
      <w:r w:rsidRPr="000F168D">
        <w:rPr>
          <w:rFonts w:asciiTheme="minorEastAsia" w:eastAsiaTheme="minorEastAsia"/>
        </w:rPr>
        <w:t>姍姍來遲的美國戰爭</w:t>
      </w:r>
      <w:r w:rsidRPr="000F168D">
        <w:rPr>
          <w:rFonts w:asciiTheme="minorEastAsia" w:eastAsiaTheme="minorEastAsia"/>
        </w:rPr>
        <w:t>”</w:t>
      </w:r>
      <w:r w:rsidRPr="000F168D">
        <w:rPr>
          <w:rFonts w:asciiTheme="minorEastAsia" w:eastAsiaTheme="minorEastAsia"/>
        </w:rPr>
        <w:t>，這一</w:t>
      </w:r>
      <w:r w:rsidRPr="000F168D">
        <w:rPr>
          <w:rFonts w:asciiTheme="minorEastAsia" w:eastAsiaTheme="minorEastAsia"/>
        </w:rPr>
        <w:t>“</w:t>
      </w:r>
      <w:r w:rsidRPr="000F168D">
        <w:rPr>
          <w:rFonts w:asciiTheme="minorEastAsia" w:eastAsiaTheme="minorEastAsia"/>
        </w:rPr>
        <w:t>偉大戲劇的序幕</w:t>
      </w:r>
      <w:r w:rsidRPr="000F168D">
        <w:rPr>
          <w:rFonts w:asciiTheme="minorEastAsia" w:eastAsiaTheme="minorEastAsia"/>
        </w:rPr>
        <w:t>”</w:t>
      </w:r>
      <w:r w:rsidRPr="000F168D">
        <w:rPr>
          <w:rFonts w:asciiTheme="minorEastAsia" w:eastAsiaTheme="minorEastAsia"/>
        </w:rPr>
        <w:t>，其實在美國革命結束前就已謝幕。</w:t>
      </w:r>
      <w:hyperlink w:anchor="_145">
        <w:bookmarkStart w:id="157" w:name="145"/>
        <w:r w:rsidRPr="000F168D">
          <w:rPr>
            <w:rStyle w:val="36Text"/>
            <w:rFonts w:asciiTheme="minorEastAsia" w:eastAsiaTheme="minorEastAsia"/>
          </w:rPr>
          <w:t>145</w:t>
        </w:r>
        <w:bookmarkEnd w:id="157"/>
      </w:hyperlink>
      <w:r w:rsidRPr="000F168D">
        <w:rPr>
          <w:rFonts w:asciiTheme="minorEastAsia" w:eastAsiaTheme="minorEastAsia"/>
        </w:rPr>
        <w:t>即便如此，同樣真實的是，革命進程兩個截然不同的舞臺，幾乎在同一時間拉開了帷幕，并且在戰爭的歲月中不斷地交互影響。</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這一發展的重要性不容低估。挽救美國革命的奇跡，如果算是一個奇跡的話，并非殖民地人民強大到足以戰勝英國，而在于這一勝利并未像迪金森擔憂的那樣，以</w:t>
      </w:r>
      <w:r w:rsidRPr="000F168D">
        <w:rPr>
          <w:rFonts w:asciiTheme="minorEastAsia" w:eastAsiaTheme="minorEastAsia"/>
        </w:rPr>
        <w:t>“</w:t>
      </w:r>
      <w:r w:rsidRPr="000F168D">
        <w:rPr>
          <w:rFonts w:asciiTheme="minorEastAsia" w:eastAsiaTheme="minorEastAsia"/>
        </w:rPr>
        <w:t>小國林立、犯罪猖獗、災禍橫行</w:t>
      </w:r>
      <w:r w:rsidRPr="000F168D">
        <w:rPr>
          <w:rFonts w:asciiTheme="minorEastAsia" w:eastAsiaTheme="minorEastAsia"/>
        </w:rPr>
        <w:t>……</w:t>
      </w:r>
      <w:r w:rsidRPr="000F168D">
        <w:rPr>
          <w:rFonts w:asciiTheme="minorEastAsia" w:eastAsiaTheme="minorEastAsia"/>
        </w:rPr>
        <w:t>最后精疲力竭的各省都陷入某個趁火打劫的征服者的鐐銬奴役之下</w:t>
      </w:r>
      <w:r w:rsidRPr="000F168D">
        <w:rPr>
          <w:rFonts w:asciiTheme="minorEastAsia" w:eastAsiaTheme="minorEastAsia"/>
        </w:rPr>
        <w:t>”</w:t>
      </w:r>
      <w:hyperlink w:anchor="_146">
        <w:bookmarkStart w:id="158" w:name="146"/>
        <w:r w:rsidRPr="000F168D">
          <w:rPr>
            <w:rStyle w:val="36Text"/>
            <w:rFonts w:asciiTheme="minorEastAsia" w:eastAsiaTheme="minorEastAsia"/>
          </w:rPr>
          <w:t>146</w:t>
        </w:r>
        <w:bookmarkEnd w:id="158"/>
      </w:hyperlink>
      <w:r w:rsidRPr="000F168D">
        <w:rPr>
          <w:rFonts w:asciiTheme="minorEastAsia" w:eastAsiaTheme="minorEastAsia"/>
        </w:rPr>
        <w:t>的方式來結束。這其實是叛亂的共同命運，叛亂后并無革命，大多數所謂的革命亦不過如是。然而，如果人們沒有忘記叛亂的目的乃是解放，而革命的目的是以自由立國，那么，政治科學家至少將懂得如何避開歷史學家的陷阱，后者總是側重于叛亂和解放這一最初的暴力階段，側重于反暴政的起義，而輕視略顯平靜的革命和建構的第二階段，因為歷史學家的故事中一切戲劇性場面，似乎都蘊含在第一階段中，也許還因為解放造成的騷亂經常挫敗革命。歷史學家因為是一個講故事的人，常常會掉入這個圈套中。與之密切相關的是一種甚為有害的理論，該理論認為憲法與制憲的狂熱，根本沒有真正表達國家的革命精神，實際上由于一種反作用力，它們要么挫敗革命，要么抑制它全面發展。照此邏輯，美國聯邦憲法，革命進程這一真正的終點，就被視為反革命的實際結果。這種根本誤解就在于無法區分解放與自由。沒有什么比叛亂與解放更徒勞無益了，除非隨后能有一部體現新爭取來的自由的憲法。因為</w:t>
      </w:r>
      <w:r w:rsidRPr="000F168D">
        <w:rPr>
          <w:rFonts w:asciiTheme="minorEastAsia" w:eastAsiaTheme="minorEastAsia"/>
        </w:rPr>
        <w:t>“</w:t>
      </w:r>
      <w:r w:rsidRPr="000F168D">
        <w:rPr>
          <w:rFonts w:asciiTheme="minorEastAsia" w:eastAsiaTheme="minorEastAsia"/>
        </w:rPr>
        <w:t>缺少憲法，道德、財富和軍隊的紀律都一文不值，即便這些全部加在一起也是如此</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然而，即使有人抵擋住誘惑，不將革命與爭取解放的斗爭等而視之，而將它等同于以自由立國，還是會存在一個額外的困難。這個困難對于本書而言尤為嚴重，那就是，新的革命憲法無論內容還是形式，都鮮有新意，更遑論革命了。立憲政府觀念無論在內容還是來源上，當然都絕不是革命的。它不過意味著一個受法律限制的政府，通過</w:t>
      </w:r>
      <w:r w:rsidRPr="000F168D">
        <w:rPr>
          <w:rFonts w:asciiTheme="minorEastAsia" w:eastAsiaTheme="minorEastAsia"/>
        </w:rPr>
        <w:lastRenderedPageBreak/>
        <w:t>憲法保證來維護公民自由。這體現在各種權利法案上，它們都被納入新憲法中，通常被認為是新憲法最重要的組成部分，這絕不是要體現新的、革命的人民權力，相反，其所以令人感到必要，乃是為了制約政府的權力，即便是在新成立的政治體中。一部權利法案，就像杰斐遜評論的那樣，</w:t>
      </w:r>
      <w:r w:rsidRPr="000F168D">
        <w:rPr>
          <w:rFonts w:asciiTheme="minorEastAsia" w:eastAsiaTheme="minorEastAsia"/>
        </w:rPr>
        <w:t>“</w:t>
      </w:r>
      <w:r w:rsidRPr="000F168D">
        <w:rPr>
          <w:rFonts w:asciiTheme="minorEastAsia" w:eastAsiaTheme="minorEastAsia"/>
        </w:rPr>
        <w:t>使人民有權對抗地球上一切政府，無論是一般意義的政府，還是某個特定的政府；一切正義的政府都不能拒絕它，或者閃爍其詞。</w:t>
      </w:r>
      <w:r w:rsidRPr="000F168D">
        <w:rPr>
          <w:rFonts w:asciiTheme="minorEastAsia" w:eastAsiaTheme="minorEastAsia"/>
        </w:rPr>
        <w:t>”</w:t>
      </w:r>
      <w:hyperlink w:anchor="_147">
        <w:bookmarkStart w:id="159" w:name="147"/>
        <w:r w:rsidRPr="000F168D">
          <w:rPr>
            <w:rStyle w:val="36Text"/>
            <w:rFonts w:asciiTheme="minorEastAsia" w:eastAsiaTheme="minorEastAsia"/>
          </w:rPr>
          <w:t>147</w:t>
        </w:r>
        <w:bookmarkEnd w:id="159"/>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換言之，立憲政府那時是，現在依然是有限政府。十八世紀正是在此意義上稱</w:t>
      </w:r>
      <w:r w:rsidRPr="000F168D">
        <w:rPr>
          <w:rFonts w:asciiTheme="minorEastAsia" w:eastAsiaTheme="minorEastAsia"/>
        </w:rPr>
        <w:t>“</w:t>
      </w:r>
      <w:r w:rsidRPr="000F168D">
        <w:rPr>
          <w:rFonts w:asciiTheme="minorEastAsia" w:eastAsiaTheme="minorEastAsia"/>
        </w:rPr>
        <w:t>有限君主制</w:t>
      </w:r>
      <w:r w:rsidRPr="000F168D">
        <w:rPr>
          <w:rFonts w:asciiTheme="minorEastAsia" w:eastAsiaTheme="minorEastAsia"/>
        </w:rPr>
        <w:t>”</w:t>
      </w:r>
      <w:r w:rsidRPr="000F168D">
        <w:rPr>
          <w:rFonts w:asciiTheme="minorEastAsia" w:eastAsiaTheme="minorEastAsia"/>
        </w:rPr>
        <w:t>，也就是說，君主的權力由于法律而受到限制。公民自由與私人福利都在有限政府的范圍之內，它們是否得到維護，并不取決于政府形式。只有暴政才取消立憲的也就是法治的政府，而根據政治理論，它只是一種不合格的政府形式。不過，立憲政府法律保護的自由，并非只具有消極特征，其中包括因稅收而來的代議權，它后來便演變為選舉權。它們其實</w:t>
      </w:r>
      <w:r w:rsidRPr="000F168D">
        <w:rPr>
          <w:rFonts w:asciiTheme="minorEastAsia" w:eastAsiaTheme="minorEastAsia"/>
        </w:rPr>
        <w:t>“</w:t>
      </w:r>
      <w:r w:rsidRPr="000F168D">
        <w:rPr>
          <w:rFonts w:asciiTheme="minorEastAsia" w:eastAsiaTheme="minorEastAsia"/>
        </w:rPr>
        <w:t>本身不是權力，而僅僅是一種針對權力濫用的豁免權</w:t>
      </w:r>
      <w:r w:rsidRPr="000F168D">
        <w:rPr>
          <w:rFonts w:asciiTheme="minorEastAsia" w:eastAsiaTheme="minorEastAsia"/>
        </w:rPr>
        <w:t>”</w:t>
      </w:r>
      <w:r w:rsidRPr="000F168D">
        <w:rPr>
          <w:rFonts w:asciiTheme="minorEastAsia" w:eastAsiaTheme="minorEastAsia"/>
        </w:rPr>
        <w:t>。</w:t>
      </w:r>
      <w:hyperlink w:anchor="_148">
        <w:bookmarkStart w:id="160" w:name="148"/>
        <w:r w:rsidRPr="000F168D">
          <w:rPr>
            <w:rStyle w:val="36Text"/>
            <w:rFonts w:asciiTheme="minorEastAsia" w:eastAsiaTheme="minorEastAsia"/>
          </w:rPr>
          <w:t>148</w:t>
        </w:r>
        <w:bookmarkEnd w:id="160"/>
      </w:hyperlink>
      <w:r w:rsidRPr="000F168D">
        <w:rPr>
          <w:rFonts w:asciiTheme="minorEastAsia" w:eastAsiaTheme="minorEastAsia"/>
        </w:rPr>
        <w:t>它們不要求參與政府，只要求一種不受政府侵犯的保護。不管我們將這一憲政主義觀念追溯至大憲章，繼而追溯至封建的權利、特權以及王權與王國中的等級之間達成的契約，抑或相反，我們假設</w:t>
      </w:r>
      <w:r w:rsidRPr="000F168D">
        <w:rPr>
          <w:rFonts w:asciiTheme="minorEastAsia" w:eastAsiaTheme="minorEastAsia"/>
        </w:rPr>
        <w:t>“</w:t>
      </w:r>
      <w:r w:rsidRPr="000F168D">
        <w:rPr>
          <w:rFonts w:asciiTheme="minorEastAsia" w:eastAsiaTheme="minorEastAsia"/>
        </w:rPr>
        <w:t>在一個有效的中央政府形成之前，并不存在現代憲政主義</w:t>
      </w:r>
      <w:r w:rsidRPr="000F168D">
        <w:rPr>
          <w:rFonts w:asciiTheme="minorEastAsia" w:eastAsiaTheme="minorEastAsia"/>
        </w:rPr>
        <w:t>”</w:t>
      </w:r>
      <w:r w:rsidRPr="000F168D">
        <w:rPr>
          <w:rFonts w:asciiTheme="minorEastAsia" w:eastAsiaTheme="minorEastAsia"/>
        </w:rPr>
        <w:t>，</w:t>
      </w:r>
      <w:hyperlink w:anchor="_149">
        <w:bookmarkStart w:id="161" w:name="149"/>
        <w:r w:rsidRPr="000F168D">
          <w:rPr>
            <w:rStyle w:val="36Text"/>
            <w:rFonts w:asciiTheme="minorEastAsia" w:eastAsiaTheme="minorEastAsia"/>
          </w:rPr>
          <w:t>149</w:t>
        </w:r>
        <w:bookmarkEnd w:id="161"/>
      </w:hyperlink>
      <w:r w:rsidRPr="000F168D">
        <w:rPr>
          <w:rFonts w:asciiTheme="minorEastAsia" w:eastAsiaTheme="minorEastAsia"/>
        </w:rPr>
        <w:t>這些在本書中都是無關宏旨的。如果在革命中沒有什么比這種憲政主義更加生死未卜，那么，革命看起來一直都忠實于它們溫和的開端，那時革命依然被視為企圖復辟</w:t>
      </w:r>
      <w:r w:rsidRPr="000F168D">
        <w:rPr>
          <w:rFonts w:asciiTheme="minorEastAsia" w:eastAsiaTheme="minorEastAsia"/>
        </w:rPr>
        <w:t>“</w:t>
      </w:r>
      <w:r w:rsidRPr="000F168D">
        <w:rPr>
          <w:rFonts w:asciiTheme="minorEastAsia" w:eastAsiaTheme="minorEastAsia"/>
        </w:rPr>
        <w:t>古典</w:t>
      </w:r>
      <w:r w:rsidRPr="000F168D">
        <w:rPr>
          <w:rFonts w:asciiTheme="minorEastAsia" w:eastAsiaTheme="minorEastAsia"/>
        </w:rPr>
        <w:t>”</w:t>
      </w:r>
      <w:r w:rsidRPr="000F168D">
        <w:rPr>
          <w:rFonts w:asciiTheme="minorEastAsia" w:eastAsiaTheme="minorEastAsia"/>
        </w:rPr>
        <w:t>自由。然而，事實并非如此。</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我們之所以感到難以辨認制憲真正的革命性所在，還有另一個也許更重要的潛在原因。如果我們不是根據十八世紀的革命，而是根據在整個十九世紀和二十世紀隨之而來的一系列動蕩來看，那么，我們似乎就只剩下一種兩可選擇了：要么選擇持續不斷的革命，它不會走向終結，也產生不出自己的結果，即以自由立國；要么就是這樣一種選擇，在那兒，革命動蕩的后果是，某種新的</w:t>
      </w:r>
      <w:r w:rsidRPr="000F168D">
        <w:rPr>
          <w:rFonts w:asciiTheme="minorEastAsia" w:eastAsiaTheme="minorEastAsia"/>
        </w:rPr>
        <w:t>“</w:t>
      </w:r>
      <w:r w:rsidRPr="000F168D">
        <w:rPr>
          <w:rFonts w:asciiTheme="minorEastAsia" w:eastAsiaTheme="minorEastAsia"/>
        </w:rPr>
        <w:t>立憲</w:t>
      </w:r>
      <w:r w:rsidRPr="000F168D">
        <w:rPr>
          <w:rFonts w:asciiTheme="minorEastAsia" w:eastAsiaTheme="minorEastAsia"/>
        </w:rPr>
        <w:t>”</w:t>
      </w:r>
      <w:r w:rsidRPr="000F168D">
        <w:rPr>
          <w:rFonts w:asciiTheme="minorEastAsia" w:eastAsiaTheme="minorEastAsia"/>
        </w:rPr>
        <w:t>政府最終形成，絕大多數公民的自由得到保障。但這都只配稱為有限政府而已，無論它是君主制還是共和制。第一種選擇顯然適合于俄國革命，在那里，當權者不僅承認而且夸大無限期保持一個革命政府的事實。第二種選擇適合于第一次世界大戰之后席卷幾乎整個歐洲的革命動蕩，還有大量第二次世界大戰之后從歐洲統治中贏得獨立的殖民地國家。在此，憲法絕不是革命的結果，相反是在革命失敗之后被強加的。至少在生活于憲法之下的人民眼中，它們是革命失敗而非革命勝利的標志。憲法通常是專家的作品，盡管不是格萊斯頓意義上的，他稱美國聯邦憲法是</w:t>
      </w:r>
      <w:r w:rsidRPr="000F168D">
        <w:rPr>
          <w:rFonts w:asciiTheme="minorEastAsia" w:eastAsiaTheme="minorEastAsia"/>
        </w:rPr>
        <w:t>“</w:t>
      </w:r>
      <w:r w:rsidRPr="000F168D">
        <w:rPr>
          <w:rFonts w:asciiTheme="minorEastAsia" w:eastAsiaTheme="minorEastAsia"/>
        </w:rPr>
        <w:t>由人的頭腦有目的地在一個特定時間一蹴而就的美妙作品</w:t>
      </w:r>
      <w:r w:rsidRPr="000F168D">
        <w:rPr>
          <w:rFonts w:asciiTheme="minorEastAsia" w:eastAsiaTheme="minorEastAsia"/>
        </w:rPr>
        <w:t>”</w:t>
      </w:r>
      <w:r w:rsidRPr="000F168D">
        <w:rPr>
          <w:rFonts w:asciiTheme="minorEastAsia" w:eastAsiaTheme="minorEastAsia"/>
        </w:rPr>
        <w:t>，卻是阿瑟</w:t>
      </w:r>
      <w:r w:rsidRPr="000F168D">
        <w:rPr>
          <w:rFonts w:asciiTheme="minorEastAsia" w:eastAsiaTheme="minorEastAsia"/>
        </w:rPr>
        <w:t>·</w:t>
      </w:r>
      <w:r w:rsidRPr="000F168D">
        <w:rPr>
          <w:rFonts w:asciiTheme="minorEastAsia" w:eastAsiaTheme="minorEastAsia"/>
        </w:rPr>
        <w:t>揚意義上的，他甚至在1792年就已經感到，法國人采取了這個</w:t>
      </w:r>
      <w:r w:rsidRPr="000F168D">
        <w:rPr>
          <w:rFonts w:asciiTheme="minorEastAsia" w:eastAsiaTheme="minorEastAsia"/>
        </w:rPr>
        <w:t>“</w:t>
      </w:r>
      <w:r w:rsidRPr="000F168D">
        <w:rPr>
          <w:rFonts w:asciiTheme="minorEastAsia" w:eastAsiaTheme="minorEastAsia"/>
        </w:rPr>
        <w:t>新詞</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他們用起它來，仿佛一部憲法是根據食譜如法炮制出來的一份布丁</w:t>
      </w:r>
      <w:r w:rsidRPr="000F168D">
        <w:rPr>
          <w:rFonts w:asciiTheme="minorEastAsia" w:eastAsiaTheme="minorEastAsia"/>
        </w:rPr>
        <w:t>”</w:t>
      </w:r>
      <w:r w:rsidRPr="000F168D">
        <w:rPr>
          <w:rFonts w:asciiTheme="minorEastAsia" w:eastAsiaTheme="minorEastAsia"/>
        </w:rPr>
        <w:t>。</w:t>
      </w:r>
      <w:hyperlink w:anchor="_150">
        <w:bookmarkStart w:id="162" w:name="150"/>
        <w:r w:rsidRPr="000F168D">
          <w:rPr>
            <w:rStyle w:val="36Text"/>
            <w:rFonts w:asciiTheme="minorEastAsia" w:eastAsiaTheme="minorEastAsia"/>
          </w:rPr>
          <w:t>150</w:t>
        </w:r>
        <w:bookmarkEnd w:id="162"/>
      </w:hyperlink>
      <w:r w:rsidRPr="000F168D">
        <w:rPr>
          <w:rFonts w:asciiTheme="minorEastAsia" w:eastAsiaTheme="minorEastAsia"/>
        </w:rPr>
        <w:t>他們的目的是阻擋革命的浪潮。如果他們過于逆來順受而不對權力加以限制，那么，政府的權力以及人民的革命權力，就會尚未建立時就展示出來。</w:t>
      </w:r>
      <w:hyperlink w:anchor="_151">
        <w:bookmarkStart w:id="163" w:name="151"/>
        <w:r w:rsidRPr="000F168D">
          <w:rPr>
            <w:rStyle w:val="36Text"/>
            <w:rFonts w:asciiTheme="minorEastAsia" w:eastAsiaTheme="minorEastAsia"/>
          </w:rPr>
          <w:t>151</w:t>
        </w:r>
        <w:bookmarkEnd w:id="163"/>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單是用語一途，就給探討這些問題造成了不大不小的麻煩。</w:t>
      </w:r>
      <w:r w:rsidRPr="000F168D">
        <w:rPr>
          <w:rFonts w:asciiTheme="minorEastAsia" w:eastAsiaTheme="minorEastAsia"/>
        </w:rPr>
        <w:t>“</w:t>
      </w:r>
      <w:r w:rsidRPr="000F168D">
        <w:rPr>
          <w:rFonts w:asciiTheme="minorEastAsia" w:eastAsiaTheme="minorEastAsia"/>
        </w:rPr>
        <w:t>憲法</w:t>
      </w:r>
      <w:r w:rsidRPr="000F168D">
        <w:rPr>
          <w:rFonts w:asciiTheme="minorEastAsia" w:eastAsiaTheme="minorEastAsia"/>
        </w:rPr>
        <w:t>”</w:t>
      </w:r>
      <w:r w:rsidRPr="000F168D">
        <w:rPr>
          <w:rFonts w:asciiTheme="minorEastAsia" w:eastAsiaTheme="minorEastAsia"/>
        </w:rPr>
        <w:t>一詞顯然是模棱兩可的，因為它意味著構建之舉，同時也意味著被</w:t>
      </w:r>
      <w:r w:rsidRPr="000F168D">
        <w:rPr>
          <w:rFonts w:asciiTheme="minorEastAsia" w:eastAsiaTheme="minorEastAsia"/>
        </w:rPr>
        <w:t>“</w:t>
      </w:r>
      <w:r w:rsidRPr="000F168D">
        <w:rPr>
          <w:rFonts w:asciiTheme="minorEastAsia" w:eastAsiaTheme="minorEastAsia"/>
        </w:rPr>
        <w:t>構建</w:t>
      </w:r>
      <w:r w:rsidRPr="000F168D">
        <w:rPr>
          <w:rFonts w:asciiTheme="minorEastAsia" w:eastAsiaTheme="minorEastAsia"/>
        </w:rPr>
        <w:t>”</w:t>
      </w:r>
      <w:r w:rsidRPr="000F168D">
        <w:rPr>
          <w:rFonts w:asciiTheme="minorEastAsia" w:eastAsiaTheme="minorEastAsia"/>
        </w:rPr>
        <w:t>的政府法律和規則，這些都體現在成文文獻中，或者像英國憲法那樣，蘊含在制度、習慣和先例中。顯然不可能用相同的名字來稱呼一個非革命政府所采取的那些</w:t>
      </w:r>
      <w:r w:rsidRPr="000F168D">
        <w:rPr>
          <w:rFonts w:asciiTheme="minorEastAsia" w:eastAsiaTheme="minorEastAsia"/>
        </w:rPr>
        <w:t>“</w:t>
      </w:r>
      <w:r w:rsidRPr="000F168D">
        <w:rPr>
          <w:rFonts w:asciiTheme="minorEastAsia" w:eastAsiaTheme="minorEastAsia"/>
        </w:rPr>
        <w:t>憲法</w:t>
      </w:r>
      <w:r w:rsidRPr="000F168D">
        <w:rPr>
          <w:rFonts w:asciiTheme="minorEastAsia" w:eastAsiaTheme="minorEastAsia"/>
        </w:rPr>
        <w:t>”</w:t>
      </w:r>
      <w:r w:rsidRPr="000F168D">
        <w:rPr>
          <w:rFonts w:asciiTheme="minorEastAsia" w:eastAsiaTheme="minorEastAsia"/>
        </w:rPr>
        <w:t>，并指望其殊途同歸，因為人民和他們的革命不能構建自己的政府，而其他的那些</w:t>
      </w:r>
      <w:r w:rsidRPr="000F168D">
        <w:rPr>
          <w:rFonts w:asciiTheme="minorEastAsia" w:eastAsiaTheme="minorEastAsia"/>
        </w:rPr>
        <w:t>“</w:t>
      </w:r>
      <w:r w:rsidRPr="000F168D">
        <w:rPr>
          <w:rFonts w:asciiTheme="minorEastAsia" w:eastAsiaTheme="minorEastAsia"/>
        </w:rPr>
        <w:t>憲法</w:t>
      </w:r>
      <w:r w:rsidRPr="000F168D">
        <w:rPr>
          <w:rFonts w:asciiTheme="minorEastAsia" w:eastAsiaTheme="minorEastAsia"/>
        </w:rPr>
        <w:t>”</w:t>
      </w:r>
      <w:r w:rsidRPr="000F168D">
        <w:rPr>
          <w:rFonts w:asciiTheme="minorEastAsia" w:eastAsiaTheme="minorEastAsia"/>
        </w:rPr>
        <w:t>，要么就是按格萊斯頓之語，乃一國</w:t>
      </w:r>
      <w:r w:rsidRPr="000F168D">
        <w:rPr>
          <w:rFonts w:asciiTheme="minorEastAsia" w:eastAsiaTheme="minorEastAsia"/>
        </w:rPr>
        <w:t>“</w:t>
      </w:r>
      <w:r w:rsidRPr="000F168D">
        <w:rPr>
          <w:rFonts w:asciiTheme="minorEastAsia" w:eastAsiaTheme="minorEastAsia"/>
        </w:rPr>
        <w:t>歷史日積月累而成</w:t>
      </w:r>
      <w:r w:rsidRPr="000F168D">
        <w:rPr>
          <w:rFonts w:asciiTheme="minorEastAsia" w:eastAsiaTheme="minorEastAsia"/>
        </w:rPr>
        <w:t>”</w:t>
      </w:r>
      <w:r w:rsidRPr="000F168D">
        <w:rPr>
          <w:rFonts w:asciiTheme="minorEastAsia" w:eastAsiaTheme="minorEastAsia"/>
        </w:rPr>
        <w:t>的，要么就是來自于全體人民建立一個新政治體的精心策劃。托馬斯</w:t>
      </w:r>
      <w:r w:rsidRPr="000F168D">
        <w:rPr>
          <w:rFonts w:asciiTheme="minorEastAsia" w:eastAsiaTheme="minorEastAsia"/>
        </w:rPr>
        <w:t>·</w:t>
      </w:r>
      <w:r w:rsidRPr="000F168D">
        <w:rPr>
          <w:rFonts w:asciiTheme="minorEastAsia" w:eastAsiaTheme="minorEastAsia"/>
        </w:rPr>
        <w:t>潘恩對該詞所下的著名定義，無論是明確還是混淆都同樣的一覽無遺。在這個定義中，潘恩不過是把美國制憲的狂熱教導給他的東西加以總結推導而已：</w:t>
      </w:r>
      <w:r w:rsidRPr="000F168D">
        <w:rPr>
          <w:rFonts w:asciiTheme="minorEastAsia" w:eastAsiaTheme="minorEastAsia"/>
        </w:rPr>
        <w:t>“</w:t>
      </w:r>
      <w:r w:rsidRPr="000F168D">
        <w:rPr>
          <w:rFonts w:asciiTheme="minorEastAsia" w:eastAsiaTheme="minorEastAsia"/>
        </w:rPr>
        <w:t>一部憲法，并非政府之舉，而是人民構建政府之舉。</w:t>
      </w:r>
      <w:r w:rsidRPr="000F168D">
        <w:rPr>
          <w:rFonts w:asciiTheme="minorEastAsia" w:eastAsiaTheme="minorEastAsia"/>
        </w:rPr>
        <w:t>”</w:t>
      </w:r>
      <w:hyperlink w:anchor="_152">
        <w:bookmarkStart w:id="164" w:name="152"/>
        <w:r w:rsidRPr="000F168D">
          <w:rPr>
            <w:rStyle w:val="36Text"/>
            <w:rFonts w:asciiTheme="minorEastAsia" w:eastAsiaTheme="minorEastAsia"/>
          </w:rPr>
          <w:t>152</w:t>
        </w:r>
        <w:bookmarkEnd w:id="164"/>
      </w:hyperlink>
      <w:r w:rsidRPr="000F168D">
        <w:rPr>
          <w:rFonts w:asciiTheme="minorEastAsia" w:eastAsiaTheme="minorEastAsia"/>
        </w:rPr>
        <w:t>這樣一來，在法國和在美國一樣，都需要制憲會議和特別會議，它們唯一的任務就是草擬一份憲法；這樣一來，還需要把草案帶回家，交還人民，在市政廳對邦聯的條款，在國會對聯邦憲法的條目，逐條加以爭論。問題的關鍵根本不在于十三個殖民地的地方議會不能被委以重任成立一個權力被恰當并有效地加以限制的州政府；而是在于對于選民來說，</w:t>
      </w:r>
      <w:r w:rsidRPr="000F168D">
        <w:rPr>
          <w:rFonts w:asciiTheme="minorEastAsia" w:eastAsiaTheme="minorEastAsia"/>
        </w:rPr>
        <w:t>“</w:t>
      </w:r>
      <w:r w:rsidRPr="000F168D">
        <w:rPr>
          <w:rFonts w:asciiTheme="minorEastAsia" w:eastAsiaTheme="minorEastAsia"/>
        </w:rPr>
        <w:t>人們應授予政府一部憲法，而不是相反</w:t>
      </w:r>
      <w:r w:rsidRPr="000F168D">
        <w:rPr>
          <w:rFonts w:asciiTheme="minorEastAsia" w:eastAsiaTheme="minorEastAsia"/>
        </w:rPr>
        <w:t>”</w:t>
      </w:r>
      <w:r w:rsidRPr="000F168D">
        <w:rPr>
          <w:rFonts w:asciiTheme="minorEastAsia" w:eastAsiaTheme="minorEastAsia"/>
        </w:rPr>
        <w:t>業已成為一條原則。</w:t>
      </w:r>
      <w:hyperlink w:anchor="_153">
        <w:bookmarkStart w:id="165" w:name="153"/>
        <w:r w:rsidRPr="000F168D">
          <w:rPr>
            <w:rStyle w:val="36Text"/>
            <w:rFonts w:asciiTheme="minorEastAsia" w:eastAsiaTheme="minorEastAsia"/>
          </w:rPr>
          <w:t>153</w:t>
        </w:r>
        <w:bookmarkEnd w:id="165"/>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看一下英美兩國及其影響范圍之外的立憲政府的各種命運，就足以令我們抓住兩種不同憲法之間，其權力和權威的天壤之別了。一種憲法是由一個政府強加于人民的，另一種憲法是人民用來構建自己的政府的。第一次世界大戰之后，歐洲開始生活在專家憲法的統治之下，這些憲法在很大程度上以美國聯邦憲法為原型，滿以為會行得通。然而，它們總是激起治下人民的不信任卻是不爭的歷史事實。歐洲大陸的君主制政府垮臺之后十五年，整個歐洲超過一半生活在某種專政之下，那些碩果僅存的立憲政府則無不可悲地缺乏權力、權威和穩定，此乃法蘭西第三共和國當時的典型特征。只有斯堪的納維亞諸國和瑞士例外，格外引人注目。自從取消絕對君主制之后，權力闕如以及隨之而來的權威失落，就成了幾乎所有歐洲國家立憲政府揮之不去的魔咒。更有甚者，在二十世紀的戰后憲法風暴來臨之前，法國在1789年至1875年之間的十四部憲法，已經使</w:t>
      </w:r>
      <w:r w:rsidRPr="000F168D">
        <w:rPr>
          <w:rFonts w:asciiTheme="minorEastAsia" w:eastAsiaTheme="minorEastAsia"/>
        </w:rPr>
        <w:t>“</w:t>
      </w:r>
      <w:r w:rsidRPr="000F168D">
        <w:rPr>
          <w:rFonts w:asciiTheme="minorEastAsia" w:eastAsiaTheme="minorEastAsia"/>
        </w:rPr>
        <w:t>憲法</w:t>
      </w:r>
      <w:r w:rsidRPr="000F168D">
        <w:rPr>
          <w:rFonts w:asciiTheme="minorEastAsia" w:eastAsiaTheme="minorEastAsia"/>
        </w:rPr>
        <w:t>”</w:t>
      </w:r>
      <w:r w:rsidRPr="000F168D">
        <w:rPr>
          <w:rFonts w:asciiTheme="minorEastAsia" w:eastAsiaTheme="minorEastAsia"/>
        </w:rPr>
        <w:t>一詞變成了一個笑柄。最后要記住，（在一戰后的德國和二戰后的法國）立憲政府時期的綽號是</w:t>
      </w:r>
      <w:r w:rsidRPr="000F168D">
        <w:rPr>
          <w:rFonts w:asciiTheme="minorEastAsia" w:eastAsiaTheme="minorEastAsia"/>
        </w:rPr>
        <w:t>“</w:t>
      </w:r>
      <w:r w:rsidRPr="000F168D">
        <w:rPr>
          <w:rFonts w:asciiTheme="minorEastAsia" w:eastAsiaTheme="minorEastAsia"/>
        </w:rPr>
        <w:t>體系</w:t>
      </w:r>
      <w:r w:rsidRPr="000F168D">
        <w:rPr>
          <w:rFonts w:asciiTheme="minorEastAsia" w:eastAsiaTheme="minorEastAsia"/>
        </w:rPr>
        <w:t>”</w:t>
      </w:r>
      <w:r w:rsidRPr="000F168D">
        <w:rPr>
          <w:rFonts w:asciiTheme="minorEastAsia" w:eastAsiaTheme="minorEastAsia"/>
        </w:rPr>
        <w:t>時代。人民用這個詞指稱一種事態：在那里，合法性本身被這樣一個體系所淹沒，它睜一只眼閉一只眼，已經半截入土。既然看起來甚至連奮起反抗都不值得，那么，每一位正直的人都應被允許對它退避三舍。簡言之，用約翰</w:t>
      </w:r>
      <w:r w:rsidRPr="000F168D">
        <w:rPr>
          <w:rFonts w:asciiTheme="minorEastAsia" w:eastAsiaTheme="minorEastAsia"/>
        </w:rPr>
        <w:t>·</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亞當斯的話來說，</w:t>
      </w:r>
      <w:r w:rsidRPr="000F168D">
        <w:rPr>
          <w:rFonts w:asciiTheme="minorEastAsia" w:eastAsiaTheme="minorEastAsia"/>
        </w:rPr>
        <w:t>“</w:t>
      </w:r>
      <w:r w:rsidRPr="000F168D">
        <w:rPr>
          <w:rFonts w:asciiTheme="minorEastAsia" w:eastAsiaTheme="minorEastAsia"/>
        </w:rPr>
        <w:t>當得到理解、擁護和熱愛時，一部憲法就是一條準繩、一根支柱和一絲紐帶。但是，缺少了這種理智與依戀，憲法也會變成一葉風箏，一只氣球，在空中漫無目的地飄浮。</w:t>
      </w:r>
      <w:r w:rsidRPr="000F168D">
        <w:rPr>
          <w:rFonts w:asciiTheme="minorEastAsia" w:eastAsiaTheme="minorEastAsia"/>
        </w:rPr>
        <w:t>”</w:t>
      </w:r>
      <w:hyperlink w:anchor="_154">
        <w:bookmarkStart w:id="166" w:name="154"/>
        <w:r w:rsidRPr="000F168D">
          <w:rPr>
            <w:rStyle w:val="36Text"/>
            <w:rFonts w:asciiTheme="minorEastAsia" w:eastAsiaTheme="minorEastAsia"/>
          </w:rPr>
          <w:t>154</w:t>
        </w:r>
        <w:bookmarkEnd w:id="166"/>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政府制定的憲法與人民借以構建政府的憲法之間的區別夠明顯的了。對此，還要加上另一點區別。雖然這一區別息息相關，卻更加難以澄清。如果說十九、二十世紀的立憲派與十八世紀的美國前輩們有什么共同點的話，那就是對權力本身的不信任。這種不信任在新世界比起在舊國度也許要理直氣壯得多。人按其本性</w:t>
      </w:r>
      <w:r w:rsidRPr="000F168D">
        <w:rPr>
          <w:rFonts w:asciiTheme="minorEastAsia" w:eastAsiaTheme="minorEastAsia"/>
        </w:rPr>
        <w:t>“</w:t>
      </w:r>
      <w:r w:rsidRPr="000F168D">
        <w:rPr>
          <w:rFonts w:asciiTheme="minorEastAsia" w:eastAsiaTheme="minorEastAsia"/>
        </w:rPr>
        <w:t>不宜被授予無限的權力</w:t>
      </w:r>
      <w:r w:rsidRPr="000F168D">
        <w:rPr>
          <w:rFonts w:asciiTheme="minorEastAsia" w:eastAsiaTheme="minorEastAsia"/>
        </w:rPr>
        <w:t>”</w:t>
      </w:r>
      <w:r w:rsidRPr="000F168D">
        <w:rPr>
          <w:rFonts w:asciiTheme="minorEastAsia" w:eastAsiaTheme="minorEastAsia"/>
        </w:rPr>
        <w:t>，那些掌握權力的人有可能變成</w:t>
      </w:r>
      <w:r w:rsidRPr="000F168D">
        <w:rPr>
          <w:rFonts w:asciiTheme="minorEastAsia" w:eastAsiaTheme="minorEastAsia"/>
        </w:rPr>
        <w:t>“</w:t>
      </w:r>
      <w:r w:rsidRPr="000F168D">
        <w:rPr>
          <w:rFonts w:asciiTheme="minorEastAsia" w:eastAsiaTheme="minorEastAsia"/>
        </w:rPr>
        <w:t>貪得無厭的野獸</w:t>
      </w:r>
      <w:r w:rsidRPr="000F168D">
        <w:rPr>
          <w:rFonts w:asciiTheme="minorEastAsia" w:eastAsiaTheme="minorEastAsia"/>
        </w:rPr>
        <w:t>”</w:t>
      </w:r>
      <w:r w:rsidRPr="000F168D">
        <w:rPr>
          <w:rFonts w:asciiTheme="minorEastAsia" w:eastAsiaTheme="minorEastAsia"/>
        </w:rPr>
        <w:t>。政府之所以必要，乃是為了約束人及其對權力的渴求，故而是（如麥迪遜所言）</w:t>
      </w:r>
      <w:r w:rsidRPr="000F168D">
        <w:rPr>
          <w:rFonts w:asciiTheme="minorEastAsia" w:eastAsiaTheme="minorEastAsia"/>
        </w:rPr>
        <w:t>“</w:t>
      </w:r>
      <w:r w:rsidRPr="000F168D">
        <w:rPr>
          <w:rFonts w:asciiTheme="minorEastAsia" w:eastAsiaTheme="minorEastAsia"/>
        </w:rPr>
        <w:t>人性的一種反映</w:t>
      </w:r>
      <w:r w:rsidRPr="000F168D">
        <w:rPr>
          <w:rFonts w:asciiTheme="minorEastAsia" w:eastAsiaTheme="minorEastAsia"/>
        </w:rPr>
        <w:t>”</w:t>
      </w:r>
      <w:r w:rsidRPr="000F168D">
        <w:rPr>
          <w:rFonts w:asciiTheme="minorEastAsia" w:eastAsiaTheme="minorEastAsia"/>
        </w:rPr>
        <w:t>。這些在十八世紀就已經路人皆知，絲毫也不亞于十九世紀，且深深植根于國父們的心中。這一切都構成了權利法案的基礎，并且達成普遍共識，認為有限政府意義上的立憲政府是絕對必要的。立國者對政府權力過多的擔心并不是無節制的，對于從社會中興起的公民權利和自由的巨大危險，他們深有體會并且也制約了他們的擔心。因此，按照麥迪遜的觀點，</w:t>
      </w:r>
      <w:r w:rsidRPr="000F168D">
        <w:rPr>
          <w:rFonts w:asciiTheme="minorEastAsia" w:eastAsiaTheme="minorEastAsia"/>
        </w:rPr>
        <w:t>“</w:t>
      </w:r>
      <w:r w:rsidRPr="000F168D">
        <w:rPr>
          <w:rFonts w:asciiTheme="minorEastAsia" w:eastAsiaTheme="minorEastAsia"/>
        </w:rPr>
        <w:t>在一個共和國中極其重要的是，不僅要保護社會抵御其統治者的壓迫，而且要保護社會中的任一部分抵御其他部分的非正義</w:t>
      </w:r>
      <w:r w:rsidRPr="000F168D">
        <w:rPr>
          <w:rFonts w:asciiTheme="minorEastAsia" w:eastAsiaTheme="minorEastAsia"/>
        </w:rPr>
        <w:t>”</w:t>
      </w:r>
      <w:r w:rsidRPr="000F168D">
        <w:rPr>
          <w:rFonts w:asciiTheme="minorEastAsia" w:eastAsiaTheme="minorEastAsia"/>
        </w:rPr>
        <w:t>，要保留</w:t>
      </w:r>
      <w:r w:rsidRPr="000F168D">
        <w:rPr>
          <w:rFonts w:asciiTheme="minorEastAsia" w:eastAsiaTheme="minorEastAsia"/>
        </w:rPr>
        <w:t>“</w:t>
      </w:r>
      <w:r w:rsidRPr="000F168D">
        <w:rPr>
          <w:rFonts w:asciiTheme="minorEastAsia" w:eastAsiaTheme="minorEastAsia"/>
        </w:rPr>
        <w:t>個人或者少數的權利</w:t>
      </w:r>
      <w:r w:rsidRPr="000F168D">
        <w:rPr>
          <w:rFonts w:asciiTheme="minorEastAsia" w:eastAsiaTheme="minorEastAsia"/>
        </w:rPr>
        <w:t>……</w:t>
      </w:r>
      <w:r w:rsidRPr="000F168D">
        <w:rPr>
          <w:rFonts w:asciiTheme="minorEastAsia" w:eastAsiaTheme="minorEastAsia"/>
        </w:rPr>
        <w:t>免受多數利益聯合的侵犯</w:t>
      </w:r>
      <w:r w:rsidRPr="000F168D">
        <w:rPr>
          <w:rFonts w:asciiTheme="minorEastAsia" w:eastAsiaTheme="minorEastAsia"/>
        </w:rPr>
        <w:t>”</w:t>
      </w:r>
      <w:r w:rsidRPr="000F168D">
        <w:rPr>
          <w:rFonts w:asciiTheme="minorEastAsia" w:eastAsiaTheme="minorEastAsia"/>
        </w:rPr>
        <w:t>。</w:t>
      </w:r>
      <w:hyperlink w:anchor="_155">
        <w:bookmarkStart w:id="167" w:name="155"/>
        <w:r w:rsidRPr="000F168D">
          <w:rPr>
            <w:rStyle w:val="36Text"/>
            <w:rFonts w:asciiTheme="minorEastAsia" w:eastAsiaTheme="minorEastAsia"/>
          </w:rPr>
          <w:t>155</w:t>
        </w:r>
        <w:bookmarkEnd w:id="167"/>
      </w:hyperlink>
      <w:r w:rsidRPr="000F168D">
        <w:rPr>
          <w:rFonts w:asciiTheme="minorEastAsia" w:eastAsiaTheme="minorEastAsia"/>
        </w:rPr>
        <w:t>別的不說，僅這一點就要求，公共的、政府權力的憲法，其實質絕不能產生于某些僅僅是消極的東西，也就是立憲的有限政府，盡管歐洲的立憲派和憲政主義者正是從那里體會到了美國聯邦憲法之福佑的精髓所在。他們所景仰的，事實上是</w:t>
      </w:r>
      <w:r w:rsidRPr="000F168D">
        <w:rPr>
          <w:rFonts w:asciiTheme="minorEastAsia" w:eastAsiaTheme="minorEastAsia"/>
        </w:rPr>
        <w:t>“</w:t>
      </w:r>
      <w:r w:rsidRPr="000F168D">
        <w:rPr>
          <w:rFonts w:asciiTheme="minorEastAsia" w:eastAsiaTheme="minorEastAsia"/>
        </w:rPr>
        <w:t>溫和政府</w:t>
      </w:r>
      <w:r w:rsidRPr="000F168D">
        <w:rPr>
          <w:rFonts w:asciiTheme="minorEastAsia" w:eastAsiaTheme="minorEastAsia"/>
        </w:rPr>
        <w:t>”</w:t>
      </w:r>
      <w:r w:rsidRPr="000F168D">
        <w:rPr>
          <w:rFonts w:asciiTheme="minorEastAsia" w:eastAsiaTheme="minorEastAsia"/>
        </w:rPr>
        <w:t>之福佑，這從大陸歷史的角度來看本無可厚非，</w:t>
      </w:r>
      <w:r w:rsidRPr="000F168D">
        <w:rPr>
          <w:rFonts w:asciiTheme="minorEastAsia" w:eastAsiaTheme="minorEastAsia"/>
        </w:rPr>
        <w:t>“</w:t>
      </w:r>
      <w:r w:rsidRPr="000F168D">
        <w:rPr>
          <w:rFonts w:asciiTheme="minorEastAsia" w:eastAsiaTheme="minorEastAsia"/>
        </w:rPr>
        <w:t>溫和政府</w:t>
      </w:r>
      <w:r w:rsidRPr="000F168D">
        <w:rPr>
          <w:rFonts w:asciiTheme="minorEastAsia" w:eastAsiaTheme="minorEastAsia"/>
        </w:rPr>
        <w:t>”</w:t>
      </w:r>
      <w:r w:rsidRPr="000F168D">
        <w:rPr>
          <w:rFonts w:asciiTheme="minorEastAsia" w:eastAsiaTheme="minorEastAsia"/>
        </w:rPr>
        <w:t>是從不列顛歷史中有機地發展出來的。這些福氣不僅要納入新世界的一切憲法中，而且要作為所有人不可分離的權利，鏗鏘有力地逐一解釋。這樣一來，他們就沒有理解，一方面，建立共和國具有壓倒一切的巨大重要性；另一方面，事實上《聯邦憲法》的實際內容絕不是維護公民自由，而是建立一個全新的權力體系。</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在這一方面，美國革命的記錄講得十分透徹。立國者并不是專心致志于</w:t>
      </w:r>
      <w:r w:rsidRPr="000F168D">
        <w:rPr>
          <w:rFonts w:asciiTheme="minorEastAsia" w:eastAsiaTheme="minorEastAsia"/>
        </w:rPr>
        <w:t>“</w:t>
      </w:r>
      <w:r w:rsidRPr="000F168D">
        <w:rPr>
          <w:rFonts w:asciiTheme="minorEastAsia" w:eastAsiaTheme="minorEastAsia"/>
        </w:rPr>
        <w:t>有限的</w:t>
      </w:r>
      <w:r w:rsidRPr="000F168D">
        <w:rPr>
          <w:rFonts w:asciiTheme="minorEastAsia" w:eastAsiaTheme="minorEastAsia"/>
        </w:rPr>
        <w:t>”</w:t>
      </w:r>
      <w:r w:rsidRPr="000F168D">
        <w:rPr>
          <w:rFonts w:asciiTheme="minorEastAsia" w:eastAsiaTheme="minorEastAsia"/>
        </w:rPr>
        <w:t>、法治政府意義上的憲政主義。在這一點上他們是一致的，它無可爭議，甚至用不著解釋。即便是在國家反對英王和議院之情最為高漲的歲月里，他們也始終隱約意識到一個事實：自己依然是與一種</w:t>
      </w:r>
      <w:r w:rsidRPr="000F168D">
        <w:rPr>
          <w:rFonts w:asciiTheme="minorEastAsia" w:eastAsiaTheme="minorEastAsia"/>
        </w:rPr>
        <w:t>“</w:t>
      </w:r>
      <w:r w:rsidRPr="000F168D">
        <w:rPr>
          <w:rFonts w:asciiTheme="minorEastAsia" w:eastAsiaTheme="minorEastAsia"/>
        </w:rPr>
        <w:t>有限君主制</w:t>
      </w:r>
      <w:r w:rsidRPr="000F168D">
        <w:rPr>
          <w:rFonts w:asciiTheme="minorEastAsia" w:eastAsiaTheme="minorEastAsia"/>
        </w:rPr>
        <w:t>”</w:t>
      </w:r>
      <w:r w:rsidRPr="000F168D">
        <w:rPr>
          <w:rFonts w:asciiTheme="minorEastAsia" w:eastAsiaTheme="minorEastAsia"/>
        </w:rPr>
        <w:t>，而不是一位絕對君主在作斗爭。當他們宣布脫離這個政府而獨立，并宣誓效忠王權之后，對他們來說，主要問題一定不是如何限制權力而是如何組建權力，不是如何限制政府而是如何建立一個新政府。在《獨立宣言》之后立刻席卷國家的制憲狂熱，抑止了權力真空的發展。新權力的組建，不能以向來從本質上就是權力消極一面的那些東西為基礎，這就是權利法案。</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整個問題之所以常常容易混淆，是由于《個人和公民權利宣言》在法國大革命的進程中所扮演的重要角色。在那里，這些權利其實并不是用來指對一切法治政府的限制，相反正是指它的建立。</w:t>
      </w:r>
      <w:r w:rsidRPr="000F168D">
        <w:rPr>
          <w:rFonts w:asciiTheme="minorEastAsia" w:eastAsiaTheme="minorEastAsia"/>
        </w:rPr>
        <w:t>“</w:t>
      </w:r>
      <w:r w:rsidRPr="000F168D">
        <w:rPr>
          <w:rFonts w:asciiTheme="minorEastAsia" w:eastAsiaTheme="minorEastAsia"/>
        </w:rPr>
        <w:t>人生而平等</w:t>
      </w:r>
      <w:r w:rsidRPr="000F168D">
        <w:rPr>
          <w:rFonts w:asciiTheme="minorEastAsia" w:eastAsiaTheme="minorEastAsia"/>
        </w:rPr>
        <w:t>”</w:t>
      </w:r>
      <w:r w:rsidRPr="000F168D">
        <w:rPr>
          <w:rFonts w:asciiTheme="minorEastAsia" w:eastAsiaTheme="minorEastAsia"/>
        </w:rPr>
        <w:t>的宣言，在社會和政治組織都依然具有封建性的一個國家中充滿了真正的革命意味，而在新世界就不具有這種革命意味了。除了這一事實之外，還有一個更為重要的區別，那就是對于公民權利清單中唯一全新的方面，其側重點各有不同。這個唯一全新的方面就是，這些權利現在被莊嚴地宣布為所有人的權利：不管他們是誰，生活在哪里。盡管美國人滿以為他</w:t>
      </w:r>
      <w:r w:rsidRPr="000F168D">
        <w:rPr>
          <w:rFonts w:asciiTheme="minorEastAsia" w:eastAsiaTheme="minorEastAsia"/>
        </w:rPr>
        <w:lastRenderedPageBreak/>
        <w:t>們向英國吁求的是</w:t>
      </w:r>
      <w:r w:rsidRPr="000F168D">
        <w:rPr>
          <w:rFonts w:asciiTheme="minorEastAsia" w:eastAsiaTheme="minorEastAsia"/>
        </w:rPr>
        <w:t>“</w:t>
      </w:r>
      <w:r w:rsidRPr="000F168D">
        <w:rPr>
          <w:rFonts w:asciiTheme="minorEastAsia" w:eastAsiaTheme="minorEastAsia"/>
        </w:rPr>
        <w:t>英國人的權利</w:t>
      </w:r>
      <w:r w:rsidRPr="000F168D">
        <w:rPr>
          <w:rFonts w:asciiTheme="minorEastAsia" w:eastAsiaTheme="minorEastAsia"/>
        </w:rPr>
        <w:t>”</w:t>
      </w:r>
      <w:r w:rsidRPr="000F168D">
        <w:rPr>
          <w:rFonts w:asciiTheme="minorEastAsia" w:eastAsiaTheme="minorEastAsia"/>
        </w:rPr>
        <w:t>，但是當他們再也無法依據</w:t>
      </w:r>
      <w:r w:rsidRPr="000F168D">
        <w:rPr>
          <w:rFonts w:asciiTheme="minorEastAsia" w:eastAsiaTheme="minorEastAsia"/>
        </w:rPr>
        <w:t>“</w:t>
      </w:r>
      <w:r w:rsidRPr="000F168D">
        <w:rPr>
          <w:rFonts w:asciiTheme="minorEastAsia" w:eastAsiaTheme="minorEastAsia"/>
        </w:rPr>
        <w:t>一個脈搏中奔流著自由之血的民族</w:t>
      </w:r>
      <w:r w:rsidRPr="000F168D">
        <w:rPr>
          <w:rFonts w:asciiTheme="minorEastAsia" w:eastAsiaTheme="minorEastAsia"/>
        </w:rPr>
        <w:t>”</w:t>
      </w:r>
      <w:r w:rsidRPr="000F168D">
        <w:rPr>
          <w:rFonts w:asciiTheme="minorEastAsia" w:eastAsiaTheme="minorEastAsia"/>
        </w:rPr>
        <w:t>（柏克）來打量自己；甚至他們當中少數的非英裔和非不列顛裔人就足以提醒他們：</w:t>
      </w:r>
      <w:r w:rsidRPr="000F168D">
        <w:rPr>
          <w:rFonts w:asciiTheme="minorEastAsia" w:eastAsiaTheme="minorEastAsia"/>
        </w:rPr>
        <w:t>“</w:t>
      </w:r>
      <w:r w:rsidRPr="000F168D">
        <w:rPr>
          <w:rFonts w:asciiTheme="minorEastAsia" w:eastAsiaTheme="minorEastAsia"/>
        </w:rPr>
        <w:t>不管你是英國人、愛爾蘭人、德國人抑或瑞士人，</w:t>
      </w:r>
      <w:r w:rsidRPr="000F168D">
        <w:rPr>
          <w:rFonts w:asciiTheme="minorEastAsia" w:eastAsiaTheme="minorEastAsia"/>
        </w:rPr>
        <w:t>……</w:t>
      </w:r>
      <w:r w:rsidRPr="000F168D">
        <w:rPr>
          <w:rFonts w:asciiTheme="minorEastAsia" w:eastAsiaTheme="minorEastAsia"/>
        </w:rPr>
        <w:t>你都被賦予一切英國人的自由，擁有這部憲法所規定的自由</w:t>
      </w:r>
      <w:r w:rsidRPr="000F168D">
        <w:rPr>
          <w:rFonts w:asciiTheme="minorEastAsia" w:eastAsiaTheme="minorEastAsia"/>
        </w:rPr>
        <w:t>”</w:t>
      </w:r>
      <w:hyperlink w:anchor="_156">
        <w:bookmarkStart w:id="168" w:name="156"/>
        <w:r w:rsidRPr="000F168D">
          <w:rPr>
            <w:rStyle w:val="36Text"/>
            <w:rFonts w:asciiTheme="minorEastAsia" w:eastAsiaTheme="minorEastAsia"/>
          </w:rPr>
          <w:t>156</w:t>
        </w:r>
        <w:bookmarkEnd w:id="168"/>
      </w:hyperlink>
      <w:r w:rsidRPr="000F168D">
        <w:rPr>
          <w:rFonts w:asciiTheme="minorEastAsia" w:eastAsiaTheme="minorEastAsia"/>
        </w:rPr>
        <w:t>之時，側重點的不同就呼之欲出了。他們津津樂道、奔走呼告的，事實上就是那些迄今為止被英國人獨享的權利，將來應當被所有人共享。</w:t>
      </w:r>
      <w:hyperlink w:anchor="_157">
        <w:bookmarkStart w:id="169" w:name="157"/>
        <w:r w:rsidRPr="000F168D">
          <w:rPr>
            <w:rStyle w:val="36Text"/>
            <w:rFonts w:asciiTheme="minorEastAsia" w:eastAsiaTheme="minorEastAsia"/>
          </w:rPr>
          <w:t>157</w:t>
        </w:r>
        <w:bookmarkEnd w:id="169"/>
      </w:hyperlink>
      <w:r w:rsidRPr="000F168D">
        <w:rPr>
          <w:rFonts w:asciiTheme="minorEastAsia" w:eastAsiaTheme="minorEastAsia"/>
        </w:rPr>
        <w:t>換言之，所有人都應當生活在立憲的、</w:t>
      </w:r>
      <w:r w:rsidRPr="000F168D">
        <w:rPr>
          <w:rFonts w:asciiTheme="minorEastAsia" w:eastAsiaTheme="minorEastAsia"/>
        </w:rPr>
        <w:t>“</w:t>
      </w:r>
      <w:r w:rsidRPr="000F168D">
        <w:rPr>
          <w:rFonts w:asciiTheme="minorEastAsia" w:eastAsiaTheme="minorEastAsia"/>
        </w:rPr>
        <w:t>有限的</w:t>
      </w:r>
      <w:r w:rsidRPr="000F168D">
        <w:rPr>
          <w:rFonts w:asciiTheme="minorEastAsia" w:eastAsiaTheme="minorEastAsia"/>
        </w:rPr>
        <w:t>”</w:t>
      </w:r>
      <w:r w:rsidRPr="000F168D">
        <w:rPr>
          <w:rFonts w:asciiTheme="minorEastAsia" w:eastAsiaTheme="minorEastAsia"/>
        </w:rPr>
        <w:t>政府之下。相反，貫穿法國大革命始終的人權宣言直言不諱地指出：每個人都生而擁有一定的權利。這一側重點轉移的后果非同小可，無論是在理論上，還是在實踐上。美國版本實際上無外乎宣告文明政府對于所有人都是必需的。然而，法國版本則宣告外在于并獨立于政治體的權利的存在，繼而是將這些所謂權利混為一談，也就是說，將人之為人的權利，等同于公民權利。在本文中，我們毋需抓住人權這一概念內在的困惑不放，也不必強調指出，一切沒有立即納入實在法，納入國內法，適用于那些生于斯長于斯的人的人權宣言、聲明和清單，都是可悲的一紙空文。這些權利的問題一向都在于它們不得不次于民族權利，而且僅僅被那些喪失了作為公民的正常權利的人，當作是最后一根救命稻草。</w:t>
      </w:r>
      <w:hyperlink w:anchor="_158">
        <w:bookmarkStart w:id="170" w:name="158"/>
        <w:r w:rsidRPr="000F168D">
          <w:rPr>
            <w:rStyle w:val="36Text"/>
            <w:rFonts w:asciiTheme="minorEastAsia" w:eastAsiaTheme="minorEastAsia"/>
          </w:rPr>
          <w:t>158</w:t>
        </w:r>
        <w:bookmarkEnd w:id="170"/>
      </w:hyperlink>
      <w:r w:rsidRPr="000F168D">
        <w:rPr>
          <w:rFonts w:asciiTheme="minorEastAsia" w:eastAsiaTheme="minorEastAsia"/>
        </w:rPr>
        <w:t>法國大革命的進程，造成了天大的誤解，以為人權宣言或者公民權利的保障有可能成為革命的目的或內容，而我們唯一需要的，就是讓我們的思路不要被它左右。</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聯邦憲法之前的州憲法，不管是由地方性議會抑或由制憲會議（如馬薩諸塞州的例子）起草，目的都是在《獨立宣言》廢除英王和議院的權威之后，創造一個新的權力中心。在創造新權力這一任務上，立國者和革命者動用了他們自稱</w:t>
      </w:r>
      <w:r w:rsidRPr="000F168D">
        <w:rPr>
          <w:rFonts w:asciiTheme="minorEastAsia" w:eastAsiaTheme="minorEastAsia"/>
        </w:rPr>
        <w:t>“</w:t>
      </w:r>
      <w:r w:rsidRPr="000F168D">
        <w:rPr>
          <w:rFonts w:asciiTheme="minorEastAsia" w:eastAsiaTheme="minorEastAsia"/>
        </w:rPr>
        <w:t>政治科學</w:t>
      </w:r>
      <w:r w:rsidRPr="000F168D">
        <w:rPr>
          <w:rFonts w:asciiTheme="minorEastAsia" w:eastAsiaTheme="minorEastAsia"/>
        </w:rPr>
        <w:t>”</w:t>
      </w:r>
      <w:r w:rsidRPr="000F168D">
        <w:rPr>
          <w:rFonts w:asciiTheme="minorEastAsia" w:eastAsiaTheme="minorEastAsia"/>
        </w:rPr>
        <w:t>的全部家當。因為政治科學，用他們的話來說，就在于努力發掘</w:t>
      </w:r>
      <w:r w:rsidRPr="000F168D">
        <w:rPr>
          <w:rFonts w:asciiTheme="minorEastAsia" w:eastAsiaTheme="minorEastAsia"/>
        </w:rPr>
        <w:t>“</w:t>
      </w:r>
      <w:r w:rsidRPr="000F168D">
        <w:rPr>
          <w:rFonts w:asciiTheme="minorEastAsia" w:eastAsiaTheme="minorEastAsia"/>
        </w:rPr>
        <w:t>共和國的權力形式和權力聯合</w:t>
      </w:r>
      <w:r w:rsidRPr="000F168D">
        <w:rPr>
          <w:rFonts w:asciiTheme="minorEastAsia" w:eastAsiaTheme="minorEastAsia"/>
        </w:rPr>
        <w:t>”</w:t>
      </w:r>
      <w:r w:rsidRPr="000F168D">
        <w:rPr>
          <w:rFonts w:asciiTheme="minorEastAsia" w:eastAsiaTheme="minorEastAsia"/>
        </w:rPr>
        <w:t>。</w:t>
      </w:r>
      <w:hyperlink w:anchor="_159">
        <w:bookmarkStart w:id="171" w:name="159"/>
        <w:r w:rsidRPr="000F168D">
          <w:rPr>
            <w:rStyle w:val="36Text"/>
            <w:rFonts w:asciiTheme="minorEastAsia" w:eastAsiaTheme="minorEastAsia"/>
          </w:rPr>
          <w:t>159</w:t>
        </w:r>
        <w:bookmarkEnd w:id="171"/>
      </w:hyperlink>
      <w:r w:rsidRPr="000F168D">
        <w:rPr>
          <w:rFonts w:asciiTheme="minorEastAsia" w:eastAsiaTheme="minorEastAsia"/>
        </w:rPr>
        <w:t>他們深知自己對這個題目一無所知，便轉向了歷史。他們一絲不茍得幾近迂腐，搜羅了共和國憲法所有例子，不論古今，不問真假。他們為克服自己的無知而努力學習的東西絕不是對公民自由的維護。對于這個問題，他們肯定比以往任何共和國都懂得多。他們要學習的是權力的憲法。這也是孟德斯鳩散發無窮魅力的原因所在。孟德斯鳩在美國革命中所扮演的角色，幾可與盧梭對法國大革命進程的影響相媲美。因為，孟德斯鳩巨著的主要論題，在美國革命爆發之前至少十年就已經被當作政府研究的權威加以研習和援引的，其實就是</w:t>
      </w:r>
      <w:r w:rsidRPr="000F168D">
        <w:rPr>
          <w:rFonts w:asciiTheme="minorEastAsia" w:eastAsiaTheme="minorEastAsia"/>
        </w:rPr>
        <w:t>“</w:t>
      </w:r>
      <w:r w:rsidRPr="000F168D">
        <w:rPr>
          <w:rFonts w:asciiTheme="minorEastAsia" w:eastAsiaTheme="minorEastAsia"/>
        </w:rPr>
        <w:t>政治自由之憲法</w:t>
      </w:r>
      <w:r w:rsidRPr="000F168D">
        <w:rPr>
          <w:rFonts w:asciiTheme="minorEastAsia" w:eastAsiaTheme="minorEastAsia"/>
        </w:rPr>
        <w:t>”</w:t>
      </w:r>
      <w:r w:rsidRPr="000F168D">
        <w:rPr>
          <w:rFonts w:asciiTheme="minorEastAsia" w:eastAsiaTheme="minorEastAsia"/>
        </w:rPr>
        <w:t>。</w:t>
      </w:r>
      <w:hyperlink w:anchor="_160">
        <w:bookmarkStart w:id="172" w:name="160"/>
        <w:r w:rsidRPr="000F168D">
          <w:rPr>
            <w:rStyle w:val="36Text"/>
            <w:rFonts w:asciiTheme="minorEastAsia" w:eastAsiaTheme="minorEastAsia"/>
          </w:rPr>
          <w:t>160</w:t>
        </w:r>
        <w:bookmarkEnd w:id="172"/>
      </w:hyperlink>
      <w:r w:rsidRPr="000F168D">
        <w:rPr>
          <w:rFonts w:asciiTheme="minorEastAsia" w:eastAsiaTheme="minorEastAsia"/>
        </w:rPr>
        <w:t>不過在此語境下，</w:t>
      </w:r>
      <w:r w:rsidRPr="000F168D">
        <w:rPr>
          <w:rFonts w:asciiTheme="minorEastAsia" w:eastAsiaTheme="minorEastAsia"/>
        </w:rPr>
        <w:t>“</w:t>
      </w:r>
      <w:r w:rsidRPr="000F168D">
        <w:rPr>
          <w:rFonts w:asciiTheme="minorEastAsia" w:eastAsiaTheme="minorEastAsia"/>
        </w:rPr>
        <w:t>憲法</w:t>
      </w:r>
      <w:r w:rsidRPr="000F168D">
        <w:rPr>
          <w:rFonts w:asciiTheme="minorEastAsia" w:eastAsiaTheme="minorEastAsia"/>
        </w:rPr>
        <w:t>”</w:t>
      </w:r>
      <w:r w:rsidRPr="000F168D">
        <w:rPr>
          <w:rFonts w:asciiTheme="minorEastAsia" w:eastAsiaTheme="minorEastAsia"/>
        </w:rPr>
        <w:t>一詞已經喪失了一切作為權力之制約和否定的消極性含義。相反，</w:t>
      </w:r>
      <w:r w:rsidRPr="000F168D">
        <w:rPr>
          <w:rFonts w:asciiTheme="minorEastAsia" w:eastAsiaTheme="minorEastAsia"/>
        </w:rPr>
        <w:t>“</w:t>
      </w:r>
      <w:r w:rsidRPr="000F168D">
        <w:rPr>
          <w:rFonts w:asciiTheme="minorEastAsia" w:eastAsiaTheme="minorEastAsia"/>
        </w:rPr>
        <w:t>聯邦自由的大殿</w:t>
      </w:r>
      <w:r w:rsidRPr="000F168D">
        <w:rPr>
          <w:rFonts w:asciiTheme="minorEastAsia" w:eastAsiaTheme="minorEastAsia"/>
        </w:rPr>
        <w:t>”</w:t>
      </w:r>
      <w:r w:rsidRPr="000F168D">
        <w:rPr>
          <w:rFonts w:asciiTheme="minorEastAsia" w:eastAsiaTheme="minorEastAsia"/>
        </w:rPr>
        <w:t>必須以權力的創立和合理分配為基礎。孟德斯鳩堅持權力與自由是憂樂與共的，這在立國者政治智慧的諸多來源中獨樹一幟。按照概念來說，政治自由不在于</w:t>
      </w:r>
      <w:r w:rsidRPr="000F168D">
        <w:rPr>
          <w:rFonts w:asciiTheme="minorEastAsia" w:eastAsiaTheme="minorEastAsia"/>
        </w:rPr>
        <w:t>“</w:t>
      </w:r>
      <w:r w:rsidRPr="000F168D">
        <w:rPr>
          <w:rFonts w:asciiTheme="minorEastAsia" w:eastAsiaTheme="minorEastAsia"/>
        </w:rPr>
        <w:t>我欲</w:t>
      </w:r>
      <w:r w:rsidRPr="000F168D">
        <w:rPr>
          <w:rFonts w:asciiTheme="minorEastAsia" w:eastAsiaTheme="minorEastAsia"/>
        </w:rPr>
        <w:t>”</w:t>
      </w:r>
      <w:r w:rsidRPr="000F168D">
        <w:rPr>
          <w:rFonts w:asciiTheme="minorEastAsia" w:eastAsiaTheme="minorEastAsia"/>
        </w:rPr>
        <w:t>（I-will），而在于</w:t>
      </w:r>
      <w:r w:rsidRPr="000F168D">
        <w:rPr>
          <w:rFonts w:asciiTheme="minorEastAsia" w:eastAsiaTheme="minorEastAsia"/>
        </w:rPr>
        <w:t>“</w:t>
      </w:r>
      <w:r w:rsidRPr="000F168D">
        <w:rPr>
          <w:rFonts w:asciiTheme="minorEastAsia" w:eastAsiaTheme="minorEastAsia"/>
        </w:rPr>
        <w:t>我能</w:t>
      </w:r>
      <w:r w:rsidRPr="000F168D">
        <w:rPr>
          <w:rFonts w:asciiTheme="minorEastAsia" w:eastAsiaTheme="minorEastAsia"/>
        </w:rPr>
        <w:t>”</w:t>
      </w:r>
      <w:r w:rsidRPr="000F168D">
        <w:rPr>
          <w:rFonts w:asciiTheme="minorEastAsia" w:eastAsiaTheme="minorEastAsia"/>
        </w:rPr>
        <w:t>（I-can），因此，政治領域必須以某種權力與自由結合起來的方式來理解和構建。正因為如此，我們發現一切關于憲法的爭論，無不提及孟德斯鳩的大名。</w:t>
      </w:r>
      <w:hyperlink w:anchor="_161">
        <w:bookmarkStart w:id="173" w:name="161"/>
        <w:r w:rsidRPr="000F168D">
          <w:rPr>
            <w:rStyle w:val="36Text"/>
            <w:rFonts w:asciiTheme="minorEastAsia" w:eastAsiaTheme="minorEastAsia"/>
          </w:rPr>
          <w:t>161</w:t>
        </w:r>
        <w:bookmarkEnd w:id="173"/>
      </w:hyperlink>
      <w:r w:rsidRPr="000F168D">
        <w:rPr>
          <w:rFonts w:asciiTheme="minorEastAsia" w:eastAsiaTheme="minorEastAsia"/>
        </w:rPr>
        <w:t>孟德斯鳩證明立國者從殖民地的實踐中懂得的東西是正確的，也就是說，自由是</w:t>
      </w:r>
      <w:r w:rsidRPr="000F168D">
        <w:rPr>
          <w:rFonts w:asciiTheme="minorEastAsia" w:eastAsiaTheme="minorEastAsia"/>
        </w:rPr>
        <w:t>“</w:t>
      </w:r>
      <w:r w:rsidRPr="000F168D">
        <w:rPr>
          <w:rFonts w:asciiTheme="minorEastAsia" w:eastAsiaTheme="minorEastAsia"/>
        </w:rPr>
        <w:t>隨心所欲地做或不做的一種自然的權力</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lastRenderedPageBreak/>
        <w:t>當我們從殖民地時代最早的文獻中讀到</w:t>
      </w:r>
      <w:r w:rsidRPr="000F168D">
        <w:rPr>
          <w:rFonts w:asciiTheme="minorEastAsia" w:eastAsiaTheme="minorEastAsia"/>
        </w:rPr>
        <w:t>“</w:t>
      </w:r>
      <w:r w:rsidRPr="000F168D">
        <w:rPr>
          <w:rFonts w:asciiTheme="minorEastAsia" w:eastAsiaTheme="minorEastAsia"/>
        </w:rPr>
        <w:t>故民選代表有權力與自由下令</w:t>
      </w:r>
      <w:r w:rsidRPr="000F168D">
        <w:rPr>
          <w:rFonts w:asciiTheme="minorEastAsia" w:eastAsiaTheme="minorEastAsia"/>
        </w:rPr>
        <w:t>”</w:t>
      </w:r>
      <w:r w:rsidRPr="000F168D">
        <w:rPr>
          <w:rFonts w:asciiTheme="minorEastAsia" w:eastAsiaTheme="minorEastAsia"/>
        </w:rPr>
        <w:t>時，言猶在耳。這些人將這兩個詞混為一談，竟是那樣的自然。</w:t>
      </w:r>
      <w:hyperlink w:anchor="_162">
        <w:bookmarkStart w:id="174" w:name="162"/>
        <w:r w:rsidRPr="000F168D">
          <w:rPr>
            <w:rStyle w:val="36Text"/>
            <w:rFonts w:asciiTheme="minorEastAsia" w:eastAsiaTheme="minorEastAsia"/>
          </w:rPr>
          <w:t>162</w:t>
        </w:r>
        <w:bookmarkEnd w:id="174"/>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眾所周知，在這些爭論中，沒有哪個問題比權力的分立制衡更為重要了。毋庸置疑，這樣一種分權的觀念絕非孟德斯鳩之獨創。事實上，這一理念本身十分古老，根本不像近人以為的那樣，是牛頓機械論世界觀的產物。至少，在傳統的混合政府形式討論中，它就若隱若現了，故而，這一理念可追溯至亞里士多德，或至少追溯至波利比烏斯，他也許是第一個知道相互制衡的內在優點的人。孟德斯鳩似乎并不了解這一歷史背景，他依據的是那些他相信是英國憲法獨特結構的東西。無論他這樣詮釋憲法正確與否，今天已經毫無意義，甚至在十八世紀就不大重要了。因為，孟德斯鳩的發現實際上涉及權力的性質。在這一問題上，他的發現與一切約定俗成的觀點是如此勢不兩立，以至于差點被忘得一干二凈，盡管在美國，共和國的建立在很大程度上因它而起乃是鐵定之事實。這個發現，一言以蔽之，道出了構成整個分權結構基礎卻被遺忘掉的那一條原則：只有</w:t>
      </w:r>
      <w:r w:rsidRPr="000F168D">
        <w:rPr>
          <w:rFonts w:asciiTheme="minorEastAsia" w:eastAsiaTheme="minorEastAsia"/>
        </w:rPr>
        <w:t>“</w:t>
      </w:r>
      <w:r w:rsidRPr="000F168D">
        <w:rPr>
          <w:rFonts w:asciiTheme="minorEastAsia" w:eastAsiaTheme="minorEastAsia"/>
        </w:rPr>
        <w:t>權力能制約權力</w:t>
      </w:r>
      <w:r w:rsidRPr="000F168D">
        <w:rPr>
          <w:rFonts w:asciiTheme="minorEastAsia" w:eastAsiaTheme="minorEastAsia"/>
        </w:rPr>
        <w:t>”</w:t>
      </w:r>
      <w:r w:rsidRPr="000F168D">
        <w:rPr>
          <w:rFonts w:asciiTheme="minorEastAsia" w:eastAsiaTheme="minorEastAsia"/>
        </w:rPr>
        <w:t>，也就是說，我們必須加上一點，不是破壞權力，不是將權力廢置。</w:t>
      </w:r>
      <w:hyperlink w:anchor="_163">
        <w:bookmarkStart w:id="175" w:name="163"/>
        <w:r w:rsidRPr="000F168D">
          <w:rPr>
            <w:rStyle w:val="36Text"/>
            <w:rFonts w:asciiTheme="minorEastAsia" w:eastAsiaTheme="minorEastAsia"/>
          </w:rPr>
          <w:t>163</w:t>
        </w:r>
        <w:bookmarkEnd w:id="175"/>
      </w:hyperlink>
      <w:r w:rsidRPr="000F168D">
        <w:rPr>
          <w:rFonts w:asciiTheme="minorEastAsia" w:eastAsiaTheme="minorEastAsia"/>
        </w:rPr>
        <w:t>因為，權力固然可以被暴力破壞，這是暴政下發生的事，在那里，一人的暴力破壞了多數人的權力。因此，按照孟德斯鳩的說法，暴政就從內部解體了：暴政滅亡是因為它們造就了無能而非權力。不過，跟我們所認為的相反，權力是不能被法律制約的，至少不能被可靠地制約。因為，在立憲的、有限的和法治的政府中，被制約的所謂統治者的權力，實際上并非權力，而是暴力，即一人壟斷多數人之權力從而力量倍增的權力。另一方面，法律經常處于被多數人之權力廢除的危險之中，在法律與權力的沖突中，法律很少能成為勝利者。即便我們假設法律能夠制約權力，法律對權力的這種限制，也只能導致權能的弱化。而一切真正的民主政府形式，如果沒有墮落成最糟糕、最為所欲為之暴政的話，都建立在這一假設的基礎之上。權力只有由權力來制止才能同時依然保持自身的完整，這樣，分權原則不僅提供了一種保障，以免權力被政府的某一部分所壟斷；而且實際上還提供了一種機制，這種機制構成了政府的心臟，透過它，新的權力可以生生不息，又不會過分膨脹而侵害其他權力中心或權力源泉。孟德斯鳩的著名見解，認為即便是美德也要有所限制，認為理性過度也會招致不快，就出現在他對權力性質的討論之中。</w:t>
      </w:r>
      <w:hyperlink w:anchor="_164">
        <w:bookmarkStart w:id="176" w:name="164"/>
        <w:r w:rsidRPr="000F168D">
          <w:rPr>
            <w:rStyle w:val="36Text"/>
            <w:rFonts w:asciiTheme="minorEastAsia" w:eastAsiaTheme="minorEastAsia"/>
          </w:rPr>
          <w:t>164</w:t>
        </w:r>
        <w:bookmarkEnd w:id="176"/>
      </w:hyperlink>
      <w:r w:rsidRPr="000F168D">
        <w:rPr>
          <w:rFonts w:asciiTheme="minorEastAsia" w:eastAsiaTheme="minorEastAsia"/>
        </w:rPr>
        <w:t>對于孟德斯鳩來說，美德與理性是權力，而不是單純的才能，故而，它們的維持與增長，就跟權力的維持與增長一樣，受制于相同的條件。孟德斯鳩提出要對美德與理性加以限制，當然不是因為他希望少一點美德和理性。</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問題的這一方面通常都會被忽略，因為我們僅僅是根據政府三權分立來思考分權的。然而，立國者的主要問題是如何從十三個</w:t>
      </w:r>
      <w:r w:rsidRPr="000F168D">
        <w:rPr>
          <w:rFonts w:asciiTheme="minorEastAsia" w:eastAsiaTheme="minorEastAsia"/>
        </w:rPr>
        <w:t>“</w:t>
      </w:r>
      <w:r w:rsidRPr="000F168D">
        <w:rPr>
          <w:rFonts w:asciiTheme="minorEastAsia" w:eastAsiaTheme="minorEastAsia"/>
        </w:rPr>
        <w:t>擁有主權的</w:t>
      </w:r>
      <w:r w:rsidRPr="000F168D">
        <w:rPr>
          <w:rFonts w:asciiTheme="minorEastAsia" w:eastAsiaTheme="minorEastAsia"/>
        </w:rPr>
        <w:t>”</w:t>
      </w:r>
      <w:r w:rsidRPr="000F168D">
        <w:rPr>
          <w:rFonts w:asciiTheme="minorEastAsia" w:eastAsiaTheme="minorEastAsia"/>
        </w:rPr>
        <w:t>，已正式構建的共和國中成立聯盟。按照當時借自孟德斯鳩的語言，他們的任務是建立一個</w:t>
      </w:r>
      <w:r w:rsidRPr="000F168D">
        <w:rPr>
          <w:rFonts w:asciiTheme="minorEastAsia" w:eastAsiaTheme="minorEastAsia"/>
        </w:rPr>
        <w:t>“</w:t>
      </w:r>
      <w:r w:rsidRPr="000F168D">
        <w:rPr>
          <w:rFonts w:asciiTheme="minorEastAsia" w:eastAsiaTheme="minorEastAsia"/>
        </w:rPr>
        <w:t>邦聯</w:t>
      </w:r>
      <w:r w:rsidRPr="000F168D">
        <w:rPr>
          <w:rFonts w:asciiTheme="minorEastAsia" w:eastAsiaTheme="minorEastAsia"/>
        </w:rPr>
        <w:t>”</w:t>
      </w:r>
      <w:r w:rsidRPr="000F168D">
        <w:rPr>
          <w:rFonts w:asciiTheme="minorEastAsia" w:eastAsiaTheme="minorEastAsia"/>
        </w:rPr>
        <w:t>，它融匯了君主制在外事上和共和制在內務上的優點。</w:t>
      </w:r>
      <w:hyperlink w:anchor="_165">
        <w:bookmarkStart w:id="177" w:name="165"/>
        <w:r w:rsidRPr="000F168D">
          <w:rPr>
            <w:rStyle w:val="36Text"/>
            <w:rFonts w:asciiTheme="minorEastAsia" w:eastAsiaTheme="minorEastAsia"/>
          </w:rPr>
          <w:t>165</w:t>
        </w:r>
        <w:bookmarkEnd w:id="177"/>
      </w:hyperlink>
      <w:r w:rsidRPr="000F168D">
        <w:rPr>
          <w:rFonts w:asciiTheme="minorEastAsia" w:eastAsiaTheme="minorEastAsia"/>
        </w:rPr>
        <w:t>在聯邦憲法這一任務中，公民自由意義上的</w:t>
      </w:r>
      <w:r w:rsidRPr="000F168D">
        <w:rPr>
          <w:rFonts w:asciiTheme="minorEastAsia" w:eastAsiaTheme="minorEastAsia"/>
        </w:rPr>
        <w:lastRenderedPageBreak/>
        <w:t>憲政主義問題已不復存在，盡管一部《權利法案》接著被納入聯邦憲法中作為修正案，作為它一個必要的補充。唯一剩下的問題就是設置一個制衡的權力體系，以使聯盟或者聯盟某一部分，也就是已經正式構建的州的權力都不會相互削弱或者破壞。</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在建立共和國的那段歲月中，孟德斯鳩這一部分教義被理解得多么透徹啊！在理論層面，它最偉大的辯護士乃是約翰</w:t>
      </w:r>
      <w:r w:rsidRPr="000F168D">
        <w:rPr>
          <w:rFonts w:asciiTheme="minorEastAsia" w:eastAsiaTheme="minorEastAsia"/>
        </w:rPr>
        <w:t>·</w:t>
      </w:r>
      <w:r w:rsidRPr="000F168D">
        <w:rPr>
          <w:rFonts w:asciiTheme="minorEastAsia" w:eastAsiaTheme="minorEastAsia"/>
        </w:rPr>
        <w:t>亞當斯，他全部的政治思想都圍繞著權力平衡。當他寫道，</w:t>
      </w:r>
      <w:r w:rsidRPr="000F168D">
        <w:rPr>
          <w:rFonts w:asciiTheme="minorEastAsia" w:eastAsiaTheme="minorEastAsia"/>
        </w:rPr>
        <w:t>“</w:t>
      </w:r>
      <w:r w:rsidRPr="000F168D">
        <w:rPr>
          <w:rFonts w:asciiTheme="minorEastAsia" w:eastAsiaTheme="minorEastAsia"/>
        </w:rPr>
        <w:t>必須以權力制約權力；以強力制約強力；以力量制約力量；以利益制約利益；同樣，以理性制約理性；以雄辯制約雄辯；以激情制約激情</w:t>
      </w:r>
      <w:r w:rsidRPr="000F168D">
        <w:rPr>
          <w:rFonts w:asciiTheme="minorEastAsia" w:eastAsiaTheme="minorEastAsia"/>
        </w:rPr>
        <w:t>”</w:t>
      </w:r>
      <w:r w:rsidRPr="000F168D">
        <w:rPr>
          <w:rFonts w:asciiTheme="minorEastAsia" w:eastAsiaTheme="minorEastAsia"/>
        </w:rPr>
        <w:t>時，他顯然相信，自己在這種對立中發現了一種工具，它能產生更多的權力、更多的力量和更多的理性，而不是將它們廢除。</w:t>
      </w:r>
      <w:hyperlink w:anchor="_166">
        <w:bookmarkStart w:id="178" w:name="166"/>
        <w:r w:rsidRPr="000F168D">
          <w:rPr>
            <w:rStyle w:val="36Text"/>
            <w:rFonts w:asciiTheme="minorEastAsia" w:eastAsiaTheme="minorEastAsia"/>
          </w:rPr>
          <w:t>166</w:t>
        </w:r>
        <w:bookmarkEnd w:id="178"/>
      </w:hyperlink>
      <w:r w:rsidRPr="000F168D">
        <w:rPr>
          <w:rFonts w:asciiTheme="minorEastAsia" w:eastAsiaTheme="minorEastAsia"/>
        </w:rPr>
        <w:t>在實踐層面，在制度設置層面，我們最好轉向麥迪遜關于聯邦政府與州政府之間權力均衡的論戰。如果他相信權力不可分割這一通行觀念，認為分權就是減權，</w:t>
      </w:r>
      <w:hyperlink w:anchor="_167">
        <w:bookmarkStart w:id="179" w:name="167"/>
        <w:r w:rsidRPr="000F168D">
          <w:rPr>
            <w:rStyle w:val="36Text"/>
            <w:rFonts w:asciiTheme="minorEastAsia" w:eastAsiaTheme="minorEastAsia"/>
          </w:rPr>
          <w:t>167</w:t>
        </w:r>
        <w:bookmarkEnd w:id="179"/>
      </w:hyperlink>
      <w:r w:rsidRPr="000F168D">
        <w:rPr>
          <w:rFonts w:asciiTheme="minorEastAsia" w:eastAsiaTheme="minorEastAsia"/>
        </w:rPr>
        <w:t>那么他的結論便是聯盟的新權力必須建立在州權讓渡的基礎之上。這樣，聯盟的權力越強，它的成員國的權力就越弱。然而麥迪遜的觀點是，正是聯盟的成立，建立了一種新的權源，它絕不從州的權力中汲取力量，正如它不是以讓渡州權為代價而建立起來的一樣。故他堅持：</w:t>
      </w:r>
      <w:r w:rsidRPr="000F168D">
        <w:rPr>
          <w:rFonts w:asciiTheme="minorEastAsia" w:eastAsiaTheme="minorEastAsia"/>
        </w:rPr>
        <w:t>“</w:t>
      </w:r>
      <w:r w:rsidRPr="000F168D">
        <w:rPr>
          <w:rFonts w:asciiTheme="minorEastAsia" w:eastAsiaTheme="minorEastAsia"/>
        </w:rPr>
        <w:t>州不應將權力讓渡給國家的政府，中央政府的權力不應大舉擴張，</w:t>
      </w:r>
      <w:r w:rsidRPr="000F168D">
        <w:rPr>
          <w:rFonts w:asciiTheme="minorEastAsia" w:eastAsiaTheme="minorEastAsia"/>
        </w:rPr>
        <w:t>……</w:t>
      </w:r>
      <w:r w:rsidRPr="000F168D">
        <w:rPr>
          <w:rFonts w:asciiTheme="minorEastAsia" w:eastAsiaTheme="minorEastAsia"/>
        </w:rPr>
        <w:t>它應該為制約州政府運作而設，而州政府必須依舊保留相當的權力。</w:t>
      </w:r>
      <w:r w:rsidRPr="000F168D">
        <w:rPr>
          <w:rFonts w:asciiTheme="minorEastAsia" w:eastAsiaTheme="minorEastAsia"/>
        </w:rPr>
        <w:t>”</w:t>
      </w:r>
      <w:hyperlink w:anchor="_168">
        <w:bookmarkStart w:id="180" w:name="168"/>
        <w:r w:rsidRPr="000F168D">
          <w:rPr>
            <w:rStyle w:val="36Text"/>
            <w:rFonts w:asciiTheme="minorEastAsia" w:eastAsiaTheme="minorEastAsia"/>
          </w:rPr>
          <w:t>168</w:t>
        </w:r>
        <w:bookmarkEnd w:id="180"/>
      </w:hyperlink>
      <w:r w:rsidRPr="000F168D">
        <w:rPr>
          <w:rFonts w:asciiTheme="minorEastAsia" w:eastAsiaTheme="minorEastAsia"/>
        </w:rPr>
        <w:t>因此，</w:t>
      </w:r>
      <w:r w:rsidRPr="000F168D">
        <w:rPr>
          <w:rFonts w:asciiTheme="minorEastAsia" w:eastAsiaTheme="minorEastAsia"/>
        </w:rPr>
        <w:t>“</w:t>
      </w:r>
      <w:r w:rsidRPr="000F168D">
        <w:rPr>
          <w:rFonts w:asciiTheme="minorEastAsia" w:eastAsiaTheme="minorEastAsia"/>
        </w:rPr>
        <w:t>如果（個別州政府）被廢除，總政府將被迫根據自我保存原則，恢復它們的合理權限</w:t>
      </w:r>
      <w:r w:rsidRPr="000F168D">
        <w:rPr>
          <w:rFonts w:asciiTheme="minorEastAsia" w:eastAsiaTheme="minorEastAsia"/>
        </w:rPr>
        <w:t>”</w:t>
      </w:r>
      <w:r w:rsidRPr="000F168D">
        <w:rPr>
          <w:rFonts w:asciiTheme="minorEastAsia" w:eastAsiaTheme="minorEastAsia"/>
        </w:rPr>
        <w:t>。</w:t>
      </w:r>
      <w:hyperlink w:anchor="_169">
        <w:bookmarkStart w:id="181" w:name="169"/>
        <w:r w:rsidRPr="000F168D">
          <w:rPr>
            <w:rStyle w:val="36Text"/>
            <w:rFonts w:asciiTheme="minorEastAsia" w:eastAsiaTheme="minorEastAsia"/>
          </w:rPr>
          <w:t>169</w:t>
        </w:r>
        <w:bookmarkEnd w:id="181"/>
      </w:hyperlink>
      <w:r w:rsidRPr="000F168D">
        <w:rPr>
          <w:rFonts w:asciiTheme="minorEastAsia" w:eastAsiaTheme="minorEastAsia"/>
        </w:rPr>
        <w:t>在這一方面，偉大的，并且從長遠來看也許是最偉大的美國政治變革，它本身是在共和國的政治體內一以貫之地取消主權，這是一種真知灼見，認為在人類事務領域，主權與暴政是一丘之貉。邦聯的缺陷是沒有形成</w:t>
      </w:r>
      <w:r w:rsidRPr="000F168D">
        <w:rPr>
          <w:rFonts w:asciiTheme="minorEastAsia" w:eastAsiaTheme="minorEastAsia"/>
        </w:rPr>
        <w:t>“</w:t>
      </w:r>
      <w:r w:rsidRPr="000F168D">
        <w:rPr>
          <w:rFonts w:asciiTheme="minorEastAsia" w:eastAsiaTheme="minorEastAsia"/>
        </w:rPr>
        <w:t>總政府與地方政府之間的權力分割</w:t>
      </w:r>
      <w:r w:rsidRPr="000F168D">
        <w:rPr>
          <w:rFonts w:asciiTheme="minorEastAsia" w:eastAsiaTheme="minorEastAsia"/>
        </w:rPr>
        <w:t>”</w:t>
      </w:r>
      <w:r w:rsidRPr="000F168D">
        <w:rPr>
          <w:rFonts w:asciiTheme="minorEastAsia" w:eastAsiaTheme="minorEastAsia"/>
        </w:rPr>
        <w:t>，它行動起來就像是一個同盟的中央代理機構，而不像一個政府。實踐證明，在這樣一種權力同盟中，對于加盟的權力而言，存在一個危險的傾向，它們并不相互制衡，而是相互抵消，從而滋生出無能。</w:t>
      </w:r>
      <w:hyperlink w:anchor="_170">
        <w:bookmarkStart w:id="182" w:name="170"/>
        <w:r w:rsidRPr="000F168D">
          <w:rPr>
            <w:rStyle w:val="36Text"/>
            <w:rFonts w:asciiTheme="minorEastAsia" w:eastAsiaTheme="minorEastAsia"/>
          </w:rPr>
          <w:t>170</w:t>
        </w:r>
        <w:bookmarkEnd w:id="182"/>
      </w:hyperlink>
      <w:r w:rsidRPr="000F168D">
        <w:rPr>
          <w:rFonts w:asciiTheme="minorEastAsia" w:eastAsiaTheme="minorEastAsia"/>
        </w:rPr>
        <w:t>立國者所害怕的實際上并不是權力而是無能，他們的擔心被孟德斯鳩的觀點強化了。這些論戰均援引這一觀點：共和政府只有在比較小的地方才是有效的。于是，論戰就圍繞著共和政府形式的可行性問題來進行，此外漢密爾頓和麥迪遜都不約而同地留意到孟德斯鳩的另一個觀點，根據這一觀點，共和國的邦聯制可以解決大國的問題，條件就是成員國也就是小共和國，能夠組建一個新的政治體即邦聯式的共和國，而不是將自己交給一個單純的同盟。</w:t>
      </w:r>
      <w:hyperlink w:anchor="_171">
        <w:bookmarkStart w:id="183" w:name="171"/>
        <w:r w:rsidRPr="000F168D">
          <w:rPr>
            <w:rStyle w:val="36Text"/>
            <w:rFonts w:asciiTheme="minorEastAsia" w:eastAsiaTheme="minorEastAsia"/>
          </w:rPr>
          <w:t>171</w:t>
        </w:r>
        <w:bookmarkEnd w:id="183"/>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顯然，美國憲法的真正目標不是限制權力，而是創造更多的權力，實際上是要成立和正式構建一個全新的權力中心，注定是要補償一種權力，該權力的權威曾覆蓋遼闊地域的邦聯共和國，但在殖民地脫離英王的過程中喪失殆盡。這一復雜縝密的體系是精心設計出來的，以保持共和國權能的完整性，不讓各種權力源泉在進一步的擴張中，在</w:t>
      </w:r>
      <w:r w:rsidRPr="000F168D">
        <w:rPr>
          <w:rFonts w:asciiTheme="minorEastAsia" w:eastAsiaTheme="minorEastAsia"/>
        </w:rPr>
        <w:t>“</w:t>
      </w:r>
      <w:r w:rsidRPr="000F168D">
        <w:rPr>
          <w:rFonts w:asciiTheme="minorEastAsia" w:eastAsiaTheme="minorEastAsia"/>
        </w:rPr>
        <w:t>由于其他成員的加入而增長</w:t>
      </w:r>
      <w:r w:rsidRPr="000F168D">
        <w:rPr>
          <w:rFonts w:asciiTheme="minorEastAsia" w:eastAsiaTheme="minorEastAsia"/>
        </w:rPr>
        <w:t>”</w:t>
      </w:r>
      <w:r w:rsidRPr="000F168D">
        <w:rPr>
          <w:rFonts w:asciiTheme="minorEastAsia" w:eastAsiaTheme="minorEastAsia"/>
        </w:rPr>
        <w:t>的過程中干涸。它完全是革命的孩子。</w:t>
      </w:r>
      <w:hyperlink w:anchor="_172">
        <w:bookmarkStart w:id="184" w:name="172"/>
        <w:r w:rsidRPr="000F168D">
          <w:rPr>
            <w:rStyle w:val="36Text"/>
            <w:rFonts w:asciiTheme="minorEastAsia" w:eastAsiaTheme="minorEastAsia"/>
          </w:rPr>
          <w:t>172</w:t>
        </w:r>
        <w:bookmarkEnd w:id="184"/>
      </w:hyperlink>
      <w:r w:rsidRPr="000F168D">
        <w:rPr>
          <w:rFonts w:asciiTheme="minorEastAsia" w:eastAsiaTheme="minorEastAsia"/>
        </w:rPr>
        <w:t>美國憲法最終團結了美國革命的權力。由于革命的目的是自由，它其實就是布萊克頓所稱的</w:t>
      </w:r>
      <w:r w:rsidRPr="000F168D">
        <w:rPr>
          <w:rFonts w:asciiTheme="minorEastAsia" w:eastAsiaTheme="minorEastAsia"/>
        </w:rPr>
        <w:t>“</w:t>
      </w:r>
      <w:r w:rsidRPr="000F168D">
        <w:rPr>
          <w:rFonts w:asciiTheme="minorEastAsia" w:eastAsiaTheme="minorEastAsia"/>
        </w:rPr>
        <w:t>構建自由</w:t>
      </w:r>
      <w:r w:rsidRPr="000F168D">
        <w:rPr>
          <w:rFonts w:asciiTheme="minorEastAsia" w:eastAsiaTheme="minorEastAsia"/>
        </w:rPr>
        <w:t>”——</w:t>
      </w:r>
      <w:r w:rsidRPr="000F168D">
        <w:rPr>
          <w:rFonts w:asciiTheme="minorEastAsia" w:eastAsiaTheme="minorEastAsia"/>
        </w:rPr>
        <w:t>以自由立國。</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短命的歐洲戰后憲法及其十九世紀的先驅，都來自于一條原則。一般而言，那是對權力的不信任；具體而言，那是對人民的革命權力的恐懼。如果相信它們能夠像美國憲法一樣構建同樣的政府形式，無異于被言辭愚弄。美國憲法源于一種信念，那就是堅信自己發現了一條強大到足以建立一個永久聯盟的權力原則。</w:t>
      </w:r>
    </w:p>
    <w:p w:rsidR="0084751D" w:rsidRPr="000F168D" w:rsidRDefault="0084751D" w:rsidP="0084751D">
      <w:pPr>
        <w:pStyle w:val="Para023"/>
        <w:spacing w:before="312" w:after="312"/>
        <w:rPr>
          <w:rFonts w:asciiTheme="minorEastAsia" w:eastAsiaTheme="minorEastAsia"/>
        </w:rPr>
      </w:pPr>
      <w:r w:rsidRPr="000F168D">
        <w:rPr>
          <w:rFonts w:asciiTheme="minorEastAsia" w:eastAsiaTheme="minorEastAsia"/>
        </w:rPr>
        <w:t>2</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無論這些誤解如何令人不快，它們都不是隨意為之的，故不可輕忽。就歷史事實而言，革命始于復辟。復辟的企圖究竟在何時、因何故轉化為不可抗拒的革命事件，其實是很難說清楚的，而行動者自己最說不清楚。如果不是這樣，也就不致有這樣的誤解。由于行動者本來不是要以自由立國，而是恢復有限政府下的權利和自由，當最后面臨革命政府的終極使命即建立共和國之時，革命者們情不自禁要根據古典自由來談論革命進程中所誕生的新自由，這是再自然不過的事情了。</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革命其他的關鍵詞，權力與權威這一對關聯詞，也存在十分類似的情況。前已述及，只要政治體的權威真的完整無損，叛亂就很少發動，革命從來就不成功。因此，重建古典自由從一開始，就伴隨著對喪失了的權威和權力的重建。而且，正如舊的自由概念因為企圖復辟而強烈地左右著對新的自由經驗的解釋一樣，對權力和權威舊的理解，也不經意地將權力的新經驗引入剛剛被取締的概念中，盡管權力和權威先前的化身遭到了最強烈的譴責。這種潛移默化現象，其實給了歷史學家話柄：</w:t>
      </w:r>
      <w:r w:rsidRPr="000F168D">
        <w:rPr>
          <w:rFonts w:asciiTheme="minorEastAsia" w:eastAsiaTheme="minorEastAsia"/>
        </w:rPr>
        <w:t>“</w:t>
      </w:r>
      <w:r w:rsidRPr="000F168D">
        <w:rPr>
          <w:rFonts w:asciiTheme="minorEastAsia" w:eastAsiaTheme="minorEastAsia"/>
        </w:rPr>
        <w:t>民族穿了君主的老鞋。</w:t>
      </w:r>
      <w:r w:rsidRPr="000F168D">
        <w:rPr>
          <w:rFonts w:asciiTheme="minorEastAsia" w:eastAsiaTheme="minorEastAsia"/>
        </w:rPr>
        <w:t>”</w:t>
      </w:r>
      <w:r w:rsidRPr="000F168D">
        <w:rPr>
          <w:rFonts w:asciiTheme="minorEastAsia" w:eastAsiaTheme="minorEastAsia"/>
        </w:rPr>
        <w:t>（F.W.梅特蘭）不過</w:t>
      </w:r>
      <w:r w:rsidRPr="000F168D">
        <w:rPr>
          <w:rFonts w:asciiTheme="minorEastAsia" w:eastAsiaTheme="minorEastAsia"/>
        </w:rPr>
        <w:t>“</w:t>
      </w:r>
      <w:r w:rsidRPr="000F168D">
        <w:rPr>
          <w:rFonts w:asciiTheme="minorEastAsia" w:eastAsiaTheme="minorEastAsia"/>
        </w:rPr>
        <w:t>首先得君主本人穿教皇和大主教的老鞋</w:t>
      </w:r>
      <w:r w:rsidRPr="000F168D">
        <w:rPr>
          <w:rFonts w:asciiTheme="minorEastAsia" w:eastAsiaTheme="minorEastAsia"/>
        </w:rPr>
        <w:t>”</w:t>
      </w:r>
      <w:r w:rsidRPr="000F168D">
        <w:rPr>
          <w:rFonts w:asciiTheme="minorEastAsia" w:eastAsiaTheme="minorEastAsia"/>
        </w:rPr>
        <w:t>。接著結論便是，此乃</w:t>
      </w:r>
      <w:r w:rsidRPr="000F168D">
        <w:rPr>
          <w:rFonts w:asciiTheme="minorEastAsia" w:eastAsiaTheme="minorEastAsia"/>
        </w:rPr>
        <w:t>“</w:t>
      </w:r>
      <w:r w:rsidRPr="000F168D">
        <w:rPr>
          <w:rFonts w:asciiTheme="minorEastAsia" w:eastAsiaTheme="minorEastAsia"/>
        </w:rPr>
        <w:t>現代絕對主義的國家，即便沒有了一位君主，也能夠像教會一樣發號施令</w:t>
      </w:r>
      <w:r w:rsidRPr="000F168D">
        <w:rPr>
          <w:rFonts w:asciiTheme="minorEastAsia" w:eastAsiaTheme="minorEastAsia"/>
        </w:rPr>
        <w:t>”</w:t>
      </w:r>
      <w:r w:rsidRPr="000F168D">
        <w:rPr>
          <w:rFonts w:asciiTheme="minorEastAsia" w:eastAsiaTheme="minorEastAsia"/>
        </w:rPr>
        <w:t>的理由所在。</w:t>
      </w:r>
      <w:hyperlink w:anchor="_173">
        <w:bookmarkStart w:id="185" w:name="173"/>
        <w:r w:rsidRPr="000F168D">
          <w:rPr>
            <w:rStyle w:val="36Text"/>
            <w:rFonts w:asciiTheme="minorEastAsia" w:eastAsiaTheme="minorEastAsia"/>
          </w:rPr>
          <w:t>173</w:t>
        </w:r>
        <w:bookmarkEnd w:id="185"/>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從歷史上說，美國革命與法國大革命最顯著也最具決定性的區別在于，美國革命是</w:t>
      </w:r>
      <w:r w:rsidRPr="000F168D">
        <w:rPr>
          <w:rFonts w:asciiTheme="minorEastAsia" w:eastAsiaTheme="minorEastAsia"/>
        </w:rPr>
        <w:t>“</w:t>
      </w:r>
      <w:r w:rsidRPr="000F168D">
        <w:rPr>
          <w:rFonts w:asciiTheme="minorEastAsia" w:eastAsiaTheme="minorEastAsia"/>
        </w:rPr>
        <w:t>有限君主制</w:t>
      </w:r>
      <w:r w:rsidRPr="000F168D">
        <w:rPr>
          <w:rFonts w:asciiTheme="minorEastAsia" w:eastAsiaTheme="minorEastAsia"/>
        </w:rPr>
        <w:t>”</w:t>
      </w:r>
      <w:r w:rsidRPr="000F168D">
        <w:rPr>
          <w:rFonts w:asciiTheme="minorEastAsia" w:eastAsiaTheme="minorEastAsia"/>
        </w:rPr>
        <w:t>的歷史遺產，法國大革命則是絕對主義的遺產，顯而易見，絕對主義可追溯至現代第一個世紀和羅馬帝國時代最后一個世紀。其實，一場革命取決于它所推翻的政府類型，這是再自然不過的事；也就沒有什么比根據之前的絕對君主制來解釋新的絕對也就是絕對的革命，從而得出統治者越是絕對，取而代之的革命也將越絕對這一結論，看起來更加順理成章的了。有關十八世紀的法國大革命以及以之為本世紀摹本的俄國革命的記錄，就容易被解讀成是對這種合理性的一系列論證。即便是西耶士，他所做的，除了只是將民族主權置于至高無上的國王騰出的位子上，難道還有別的什么嗎？自從獨立于封建契約和義務這一層意思不再存在，至少是從布丹的時代開始，法國的君權已經長期意味著王權真正的絕對性，是一種potestas legibus soluta（不受法律約束的權力），凌駕于法律之上的權力，這樣一來，對西耶士來說，還有什么比將民族置于法律之上來得更自然的呢？既然國王這個法人不僅僅是一切世俗權力的源泉，而</w:t>
      </w:r>
      <w:r w:rsidRPr="000F168D">
        <w:rPr>
          <w:rFonts w:asciiTheme="minorEastAsia" w:eastAsiaTheme="minorEastAsia"/>
        </w:rPr>
        <w:lastRenderedPageBreak/>
        <w:t>且是一切世俗法律的根源，那么顯而易見，民族意志從現在起就不得不作為法律本身了。</w:t>
      </w:r>
      <w:hyperlink w:anchor="_174">
        <w:bookmarkStart w:id="186" w:name="174"/>
        <w:r w:rsidRPr="000F168D">
          <w:rPr>
            <w:rStyle w:val="36Text"/>
            <w:rFonts w:asciiTheme="minorEastAsia" w:eastAsiaTheme="minorEastAsia"/>
          </w:rPr>
          <w:t>174</w:t>
        </w:r>
        <w:bookmarkEnd w:id="186"/>
      </w:hyperlink>
      <w:r w:rsidRPr="000F168D">
        <w:rPr>
          <w:rFonts w:asciiTheme="minorEastAsia" w:eastAsiaTheme="minorEastAsia"/>
        </w:rPr>
        <w:t>法國革命者一致同意這一點，就像美國革命者一致同意有限政府的必要性一樣。孟德斯鳩的分權理論成為美國政治思想的自明之理，因為它受到英國憲法的啟發；一模一樣的是，盧梭的公意觀念成為法國大革命中一切黨派的自明之理，因為它其實是一位絕對君主的最高意志的理論替代品，它驅使和指引著民族，似乎它不再是烏合之眾，而事實上凝聚成了一個人。問題在于，絕對君主與受憲法限制的國王不同，它不僅代表了民族生生不息的生命，這樣</w:t>
      </w:r>
      <w:r w:rsidRPr="000F168D">
        <w:rPr>
          <w:rFonts w:asciiTheme="minorEastAsia" w:eastAsiaTheme="minorEastAsia"/>
        </w:rPr>
        <w:t>“</w:t>
      </w:r>
      <w:r w:rsidRPr="000F168D">
        <w:rPr>
          <w:rFonts w:asciiTheme="minorEastAsia" w:eastAsiaTheme="minorEastAsia"/>
        </w:rPr>
        <w:t>國王死且不朽</w:t>
      </w:r>
      <w:r w:rsidRPr="000F168D">
        <w:rPr>
          <w:rFonts w:asciiTheme="minorEastAsia" w:eastAsiaTheme="minorEastAsia"/>
        </w:rPr>
        <w:t>”</w:t>
      </w:r>
      <w:r w:rsidRPr="000F168D">
        <w:rPr>
          <w:rFonts w:asciiTheme="minorEastAsia" w:eastAsiaTheme="minorEastAsia"/>
        </w:rPr>
        <w:t>實際上就意味著國王</w:t>
      </w:r>
      <w:r w:rsidRPr="000F168D">
        <w:rPr>
          <w:rFonts w:asciiTheme="minorEastAsia" w:eastAsiaTheme="minorEastAsia"/>
        </w:rPr>
        <w:t>“</w:t>
      </w:r>
      <w:r w:rsidRPr="000F168D">
        <w:rPr>
          <w:rFonts w:asciiTheme="minorEastAsia" w:eastAsiaTheme="minorEastAsia"/>
        </w:rPr>
        <w:t>本人是一個長生的法人機構</w:t>
      </w:r>
      <w:r w:rsidRPr="000F168D">
        <w:rPr>
          <w:rFonts w:asciiTheme="minorEastAsia" w:eastAsiaTheme="minorEastAsia"/>
        </w:rPr>
        <w:t>”</w:t>
      </w:r>
      <w:r w:rsidRPr="000F168D">
        <w:rPr>
          <w:rFonts w:asciiTheme="minorEastAsia" w:eastAsiaTheme="minorEastAsia"/>
        </w:rPr>
        <w:t>；</w:t>
      </w:r>
      <w:hyperlink w:anchor="_175">
        <w:bookmarkStart w:id="187" w:name="175"/>
        <w:r w:rsidRPr="000F168D">
          <w:rPr>
            <w:rStyle w:val="36Text"/>
            <w:rFonts w:asciiTheme="minorEastAsia" w:eastAsiaTheme="minorEastAsia"/>
          </w:rPr>
          <w:t>175</w:t>
        </w:r>
        <w:bookmarkEnd w:id="187"/>
      </w:hyperlink>
      <w:r w:rsidRPr="000F168D">
        <w:rPr>
          <w:rFonts w:asciiTheme="minorEastAsia" w:eastAsiaTheme="minorEastAsia"/>
        </w:rPr>
        <w:t>而且，他是神圣根源的俗世化身，法律和權力都要與之相符。他的意志，因為據說是神意在地上的代表，遂成為法律和權力的源泉，正是這一相同根源，將權力賦予法律，將正當性賦予權力。因此，當法國革命者將人民推上國王之位時，對他們來說理所當然的是，不僅從人民身上看到一切權力的源泉和中心</w:t>
      </w:r>
      <w:r w:rsidRPr="000F168D">
        <w:rPr>
          <w:rFonts w:asciiTheme="minorEastAsia" w:eastAsiaTheme="minorEastAsia"/>
        </w:rPr>
        <w:t>——</w:t>
      </w:r>
      <w:r w:rsidRPr="000F168D">
        <w:rPr>
          <w:rFonts w:asciiTheme="minorEastAsia" w:eastAsiaTheme="minorEastAsia"/>
        </w:rPr>
        <w:t>這符合古羅馬理論，與美國革命的原則也是一致的</w:t>
      </w:r>
      <w:r w:rsidRPr="000F168D">
        <w:rPr>
          <w:rFonts w:asciiTheme="minorEastAsia" w:eastAsiaTheme="minorEastAsia"/>
        </w:rPr>
        <w:t>——</w:t>
      </w:r>
      <w:r w:rsidRPr="000F168D">
        <w:rPr>
          <w:rFonts w:asciiTheme="minorEastAsia" w:eastAsiaTheme="minorEastAsia"/>
        </w:rPr>
        <w:t>而且，還同樣看到了一切法律的源泉。</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無可否認美國革命是得天獨厚的。它發生在一個不知大眾貧困之境為何物的國度；發生于對自治政府擁有廣泛經驗的人民中間。誠然，革命產生于與</w:t>
      </w:r>
      <w:r w:rsidRPr="000F168D">
        <w:rPr>
          <w:rFonts w:asciiTheme="minorEastAsia" w:eastAsiaTheme="minorEastAsia"/>
        </w:rPr>
        <w:t>“</w:t>
      </w:r>
      <w:r w:rsidRPr="000F168D">
        <w:rPr>
          <w:rFonts w:asciiTheme="minorEastAsia" w:eastAsiaTheme="minorEastAsia"/>
        </w:rPr>
        <w:t>有限君主制</w:t>
      </w:r>
      <w:r w:rsidRPr="000F168D">
        <w:rPr>
          <w:rFonts w:asciiTheme="minorEastAsia" w:eastAsiaTheme="minorEastAsia"/>
        </w:rPr>
        <w:t>”</w:t>
      </w:r>
      <w:r w:rsidRPr="000F168D">
        <w:rPr>
          <w:rFonts w:asciiTheme="minorEastAsia" w:eastAsiaTheme="minorEastAsia"/>
        </w:rPr>
        <w:t>的沖突并非其中最不起眼的福氣。在殖民地所擺脫的國王和議院的政府中，不存在不受法律約束的權力，不存在凌駕于法律之上的絕對權力。因此，美國憲法的制定者們盡管知道不得不建立一個新的法律源泉，設計一套新的權力體系，他們也絕不敢妄想將法律和權力歸于同一個根源。對于他們來說，權力屬于人民，但是法律的源泉將是聯邦憲法，一部成文文獻，一件持久的客觀事物。誠然，可以從多個不同的角度來探討它，可以對它做多種不同的解釋，可以適時變更和修正這些解釋。但聯邦憲法絕不是一種像意志一樣的主觀心靈狀態。它始終是一種實物，較之選舉和民意調查更具持久性。甚至，在較為晚近的年代，大概是受大陸憲法理論影響，當有人為聯邦憲法之至高無上性據理力爭，稱</w:t>
      </w:r>
      <w:r w:rsidRPr="000F168D">
        <w:rPr>
          <w:rFonts w:asciiTheme="minorEastAsia" w:eastAsiaTheme="minorEastAsia"/>
        </w:rPr>
        <w:t>“</w:t>
      </w:r>
      <w:r w:rsidRPr="000F168D">
        <w:rPr>
          <w:rFonts w:asciiTheme="minorEastAsia" w:eastAsiaTheme="minorEastAsia"/>
        </w:rPr>
        <w:t>唯一的理由是它扎根于民眾意志</w:t>
      </w:r>
      <w:r w:rsidRPr="000F168D">
        <w:rPr>
          <w:rFonts w:asciiTheme="minorEastAsia" w:eastAsiaTheme="minorEastAsia"/>
        </w:rPr>
        <w:t>”</w:t>
      </w:r>
      <w:r w:rsidRPr="000F168D">
        <w:rPr>
          <w:rFonts w:asciiTheme="minorEastAsia" w:eastAsiaTheme="minorEastAsia"/>
        </w:rPr>
        <w:t>時，這話給人的感覺就是，決定一旦做出，就對它派生的政治體具有了約束力。</w:t>
      </w:r>
      <w:hyperlink w:anchor="_176">
        <w:bookmarkStart w:id="188" w:name="176"/>
        <w:r w:rsidRPr="000F168D">
          <w:rPr>
            <w:rStyle w:val="36Text"/>
            <w:rFonts w:asciiTheme="minorEastAsia" w:eastAsiaTheme="minorEastAsia"/>
          </w:rPr>
          <w:t>176</w:t>
        </w:r>
        <w:bookmarkEnd w:id="188"/>
      </w:hyperlink>
      <w:r w:rsidRPr="000F168D">
        <w:rPr>
          <w:rFonts w:asciiTheme="minorEastAsia" w:eastAsiaTheme="minorEastAsia"/>
        </w:rPr>
        <w:t>盡管有人振振有詞，稱在自由政府中，人民必須保留這樣一種權力，</w:t>
      </w:r>
      <w:r w:rsidRPr="000F168D">
        <w:rPr>
          <w:rFonts w:asciiTheme="minorEastAsia" w:eastAsiaTheme="minorEastAsia"/>
        </w:rPr>
        <w:t>“</w:t>
      </w:r>
      <w:r w:rsidRPr="000F168D">
        <w:rPr>
          <w:rFonts w:asciiTheme="minorEastAsia" w:eastAsiaTheme="minorEastAsia"/>
        </w:rPr>
        <w:t>無論何時，因何種理由，或不需要理由，純粹出于唯我獨尊的愉悅，都有權變更或取締前政府的法令和實體，用新的法令和實體取而代之</w:t>
      </w:r>
      <w:r w:rsidRPr="000F168D">
        <w:rPr>
          <w:rFonts w:asciiTheme="minorEastAsia" w:eastAsiaTheme="minorEastAsia"/>
        </w:rPr>
        <w:t>”</w:t>
      </w:r>
      <w:r w:rsidRPr="000F168D">
        <w:rPr>
          <w:rFonts w:asciiTheme="minorEastAsia" w:eastAsiaTheme="minorEastAsia"/>
        </w:rPr>
        <w:t>，</w:t>
      </w:r>
      <w:hyperlink w:anchor="_177">
        <w:bookmarkStart w:id="189" w:name="177"/>
        <w:r w:rsidRPr="000F168D">
          <w:rPr>
            <w:rStyle w:val="36Text"/>
            <w:rFonts w:asciiTheme="minorEastAsia" w:eastAsiaTheme="minorEastAsia"/>
          </w:rPr>
          <w:t>177</w:t>
        </w:r>
        <w:bookmarkEnd w:id="189"/>
      </w:hyperlink>
      <w:r w:rsidRPr="000F168D">
        <w:rPr>
          <w:rFonts w:asciiTheme="minorEastAsia" w:eastAsiaTheme="minorEastAsia"/>
        </w:rPr>
        <w:t>這樣的人在國會中也始終是形單影只。在這一點上，與其他情況一樣，在法國作為真正政治的，甚至哲學的問題而出現的一個東西，在美國革命期間則是以一種直截了當的方式涌現出來，是故，從中勉力炮制出一種理論之前，它是令人半信半疑的。當然絕不乏這樣一種人，他們從《獨立宣言》中期待</w:t>
      </w:r>
      <w:r w:rsidRPr="000F168D">
        <w:rPr>
          <w:rFonts w:asciiTheme="minorEastAsia" w:eastAsiaTheme="minorEastAsia"/>
        </w:rPr>
        <w:t>“</w:t>
      </w:r>
      <w:r w:rsidRPr="000F168D">
        <w:rPr>
          <w:rFonts w:asciiTheme="minorEastAsia" w:eastAsiaTheme="minorEastAsia"/>
        </w:rPr>
        <w:t>一種政府形式，在這種政府形式中，每個人都能擺脫富人的控制，從而能夠做他所喜歡的事情</w:t>
      </w:r>
      <w:r w:rsidRPr="000F168D">
        <w:rPr>
          <w:rFonts w:asciiTheme="minorEastAsia" w:eastAsiaTheme="minorEastAsia"/>
        </w:rPr>
        <w:t>”</w:t>
      </w:r>
      <w:r w:rsidRPr="000F168D">
        <w:rPr>
          <w:rFonts w:asciiTheme="minorEastAsia" w:eastAsiaTheme="minorEastAsia"/>
        </w:rPr>
        <w:t>，</w:t>
      </w:r>
      <w:hyperlink w:anchor="_178">
        <w:bookmarkStart w:id="190" w:name="178"/>
        <w:r w:rsidRPr="000F168D">
          <w:rPr>
            <w:rStyle w:val="36Text"/>
            <w:rFonts w:asciiTheme="minorEastAsia" w:eastAsiaTheme="minorEastAsia"/>
          </w:rPr>
          <w:t>178</w:t>
        </w:r>
        <w:bookmarkEnd w:id="190"/>
      </w:hyperlink>
      <w:r w:rsidRPr="000F168D">
        <w:rPr>
          <w:rFonts w:asciiTheme="minorEastAsia" w:eastAsiaTheme="minorEastAsia"/>
        </w:rPr>
        <w:t>然而他們始終無法對美國革命的理論和實踐產生影響。話又說回來，不管美國革命有多走運，它也無法繞開革命政府所面臨的一切問題中最棘手的絕對性問題。</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絕對性問題必定會出現在革命中，它是革命事件本身固有的。若是沒有美國革命，我們決計弄不懂這一點。如果我們不得不單單從偉大的歐洲革命</w:t>
      </w:r>
      <w:r w:rsidRPr="000F168D">
        <w:rPr>
          <w:rFonts w:asciiTheme="minorEastAsia" w:eastAsiaTheme="minorEastAsia"/>
        </w:rPr>
        <w:t>——</w:t>
      </w:r>
      <w:r w:rsidRPr="000F168D">
        <w:rPr>
          <w:rFonts w:asciiTheme="minorEastAsia" w:eastAsiaTheme="minorEastAsia"/>
        </w:rPr>
        <w:t>十七世紀的英國內戰、十八世紀的法國大革命和二十世紀的十月革命</w:t>
      </w:r>
      <w:r w:rsidRPr="000F168D">
        <w:rPr>
          <w:rFonts w:asciiTheme="minorEastAsia" w:eastAsiaTheme="minorEastAsia"/>
        </w:rPr>
        <w:t>——</w:t>
      </w:r>
      <w:r w:rsidRPr="000F168D">
        <w:rPr>
          <w:rFonts w:asciiTheme="minorEastAsia" w:eastAsiaTheme="minorEastAsia"/>
        </w:rPr>
        <w:t>中去尋找線索的話，我們就會被歷史證據所蒙蔽。它們不約而同地指出，無風不起浪，絕對君主制之后就是專制統治。于是得出結論，政治領域的絕對性問題無一例外，都歸因于不幸的歷史遺產，歸因于絕對君主制的荒誕不經，它將絕對性，將君主這個法人，放進了政治體中，然后革命走入了歧途，徒勞地試圖為這種絕對性尋找一個替代品。譴責絕對主義，這個美國革命之外一切革命的前身，其實是十分誘人的，因為，事實上正是絕對主義的衰落破壞了歐洲政府的整個結構以及歐洲的民族共同體；正是舊政體濫用權力點燃了革命的火種，最終在整個世界形成燎原之勢。時至今日，被置于絕對統治權地位的那種新的絕對性，究竟是法國大革命伊始西耶士的民族，抑或它已經在革命史最后四年，伴隨著羅伯斯庇爾而變成了革命本身，這些都已經無關宏旨了。因為，最終燃燒世界的正是兩者的結合：是民族革命或革命的民族主義，是說著革命語言的民族主義或以民族主義口號發動群眾的革命。無論是哪一種情形，都不曾追隨或因襲美國革命的進程：制憲不再被當作第一位的、最高貴的革命行為；立憲政府假若得以成立，也可能不假天年就被讓它掌權的革命運動一舉消滅。憲法，革命的最終產品，也是革命的目的，卻并不是現代革命的后果；現代革命的后果，倒更像是計劃將革命運動不斷推進和強化的革命專制</w:t>
      </w:r>
      <w:r w:rsidRPr="000F168D">
        <w:rPr>
          <w:rFonts w:asciiTheme="minorEastAsia" w:eastAsiaTheme="minorEastAsia"/>
        </w:rPr>
        <w:t>——</w:t>
      </w:r>
      <w:r w:rsidRPr="000F168D">
        <w:rPr>
          <w:rFonts w:asciiTheme="minorEastAsia" w:eastAsiaTheme="minorEastAsia"/>
        </w:rPr>
        <w:t>除非革命失敗，接著就是某種復辟。</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這些歷史反思，無論多么正當，都具有一種荒謬性，它們想當然的東西，根本經不起仔細推敲。歐洲的絕對主義，作為一種絕對統治權而存在，這種絕對統治權的意志是權力和法律兩者的源泉，這在理論和實踐上都是比較新的現象。它是我們謂之世俗化，即世俗權力從教會權威中解放出來這一進程的第一個也是最令人矚目的后果。通常都認為絕對君主制為民族國家的興起做了準備，在這一點上它是當之無愧的；同理，對于擁有自身尊嚴和榮耀的世俗領域的興起，它也當仁不讓。意大利城市國家短命而混亂的故事，與后來的革命故事如出一轍，都不約而同地專注于古代以及古典政治領域的光榮。在政治領域，現代的機遇與困惑究竟何在，從中本不難想見。當然，除非歷史上并不存在這樣的預言和預警信號。而且，恰恰是對絕對主義的運用，數個世紀來掩蓋了這些困惑，因為，它似乎在政治領域本身中發現了一個十分令人滿意的替代品，以取代失落的宗教禁令，那就是國王這個法人，或毋寧說是君權制度這一世俗權威。但是，這種解決辦法，數個世紀以來只不過是用來掩蓋一切現代政治實體最基本的困境，也就是它們極度的不穩定性，歸根結底，此乃權威闕如的結果。革命很快就揭開了它的面紗，它原來不過是一種虛假的解決辦法。</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宗教及宗教權威施加在世俗領域的特有禁令，是不能簡單地被一種絕對統治權置換的。絕對統治權缺乏一種超驗和超世俗的源泉，只會墮落為暴政和專制。問題的真相在于，當君主</w:t>
      </w:r>
      <w:r w:rsidRPr="000F168D">
        <w:rPr>
          <w:rFonts w:asciiTheme="minorEastAsia" w:eastAsiaTheme="minorEastAsia"/>
        </w:rPr>
        <w:t>“</w:t>
      </w:r>
      <w:r w:rsidRPr="000F168D">
        <w:rPr>
          <w:rFonts w:asciiTheme="minorEastAsia" w:eastAsiaTheme="minorEastAsia"/>
        </w:rPr>
        <w:t>穿教皇和大主教的老鞋</w:t>
      </w:r>
      <w:r w:rsidRPr="000F168D">
        <w:rPr>
          <w:rFonts w:asciiTheme="minorEastAsia" w:eastAsiaTheme="minorEastAsia"/>
        </w:rPr>
        <w:t>”</w:t>
      </w:r>
      <w:r w:rsidRPr="000F168D">
        <w:rPr>
          <w:rFonts w:asciiTheme="minorEastAsia" w:eastAsiaTheme="minorEastAsia"/>
        </w:rPr>
        <w:t>時，基于上述原因，他不承擔大主教或教皇的功能，也得不到他們的那種神圣性。按照政治理論的語言，撇開一切關于君主最高統治權和君主神圣權利的新理論不談，他不是一名繼位者而是一位僭主。世俗化，就是世俗領域從宗教的監護中解放出來，它不可避免地提出了如何建立和建構一個新權威的問題，沒有這個新權威的話，世俗領域根本就無法獲得一種屬于自己的新的尊嚴，甚至連它在教會蔭庇下而具有的派生的重要性也要喪失掉。從理論上說，似乎絕對主義企圖不訴諸破舊立新的革命手段而解決這一權威問題。換言之，絕對主義是在所涉及的既定框架內去解決這一問題的。在那里，一般的統治正當性和具體的世俗法律和權力的權威，一直都是通過將自己與本身不屬于此世的一種絕對源泉聯系在一起，才得以正名的。革命甚至在尚未背負絕對主義的遺產時，就像美國革命那樣，也依然是發生在這樣一個傳統之中，這個傳統在一定程度上奠定在使得</w:t>
      </w:r>
      <w:r w:rsidRPr="000F168D">
        <w:rPr>
          <w:rFonts w:asciiTheme="minorEastAsia" w:eastAsiaTheme="minorEastAsia"/>
        </w:rPr>
        <w:t>“</w:t>
      </w:r>
      <w:r w:rsidRPr="000F168D">
        <w:rPr>
          <w:rFonts w:asciiTheme="minorEastAsia" w:eastAsiaTheme="minorEastAsia"/>
        </w:rPr>
        <w:t>道成肉身</w:t>
      </w:r>
      <w:r w:rsidRPr="000F168D">
        <w:rPr>
          <w:rFonts w:asciiTheme="minorEastAsia" w:eastAsiaTheme="minorEastAsia"/>
        </w:rPr>
        <w:t>”</w:t>
      </w:r>
      <w:r w:rsidRPr="000F168D">
        <w:rPr>
          <w:rFonts w:asciiTheme="minorEastAsia" w:eastAsiaTheme="minorEastAsia"/>
        </w:rPr>
        <w:t>的事件基礎之上，也就是奠定在一種絕對性的基礎之上，這種絕對性在歷史時間中呈現為一種世俗現實。正因為這一絕對性的世俗性質，加之缺乏某種宗教禁令，使權威本身變成不可思議的了。由于革命之任務乃是成立一種新權威，習俗、先例和遠古時代的光環都無濟于事，革命除了斷然將老問題拋棄就別無選擇了，這個老問題不是法律和權力本身的問題，而是賦予實在法以合法性的法律源泉問題，是將正當性賦予權力的權力來源問題。</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對現代世俗化的討論，通常都會忽略宗教禁令的喪失對于政治領域的重大意義，因為世俗領域的興起，顯而易見是以宗教為代價的。它是政教分離和政治從宗教中解放出來不可避免之結果。通過世俗化，教會喪失了諸多世俗產權，更為重要的是喪失了對世俗權力的看護。然而，事實上，政教分離將兩條道路一刀斬斷，與其說世俗從宗教中解放，倒不如說宗教從世俗需求和負擔中解放出來也許更有道理。自從羅馬帝國分裂迫使天主教會承擔起政治責任以來，世俗需求和負擔就重重地壓在基督教身上。因為，</w:t>
      </w:r>
      <w:r w:rsidRPr="000F168D">
        <w:rPr>
          <w:rFonts w:asciiTheme="minorEastAsia" w:eastAsiaTheme="minorEastAsia"/>
        </w:rPr>
        <w:t>“</w:t>
      </w:r>
      <w:r w:rsidRPr="000F168D">
        <w:rPr>
          <w:rFonts w:asciiTheme="minorEastAsia" w:eastAsiaTheme="minorEastAsia"/>
        </w:rPr>
        <w:t>真正的宗教</w:t>
      </w:r>
      <w:r w:rsidRPr="000F168D">
        <w:rPr>
          <w:rFonts w:asciiTheme="minorEastAsia" w:eastAsiaTheme="minorEastAsia"/>
        </w:rPr>
        <w:t>”</w:t>
      </w:r>
      <w:r w:rsidRPr="000F168D">
        <w:rPr>
          <w:rFonts w:asciiTheme="minorEastAsia" w:eastAsiaTheme="minorEastAsia"/>
        </w:rPr>
        <w:t>，正如威廉</w:t>
      </w:r>
      <w:r w:rsidRPr="000F168D">
        <w:rPr>
          <w:rFonts w:asciiTheme="minorEastAsia" w:eastAsiaTheme="minorEastAsia"/>
        </w:rPr>
        <w:t>·</w:t>
      </w:r>
      <w:r w:rsidRPr="000F168D">
        <w:rPr>
          <w:rFonts w:asciiTheme="minorEastAsia" w:eastAsiaTheme="minorEastAsia"/>
        </w:rPr>
        <w:t>利文斯通曾指出的那樣，</w:t>
      </w:r>
      <w:r w:rsidRPr="000F168D">
        <w:rPr>
          <w:rFonts w:asciiTheme="minorEastAsia" w:eastAsiaTheme="minorEastAsia"/>
        </w:rPr>
        <w:t>“</w:t>
      </w:r>
      <w:r w:rsidRPr="000F168D">
        <w:rPr>
          <w:rFonts w:asciiTheme="minorEastAsia" w:eastAsiaTheme="minorEastAsia"/>
        </w:rPr>
        <w:t>不求此世君主的支持；相反，事實上，在君主干預宗教之處，宗教要么委頓不振，要么就魚龍混雜。</w:t>
      </w:r>
      <w:r w:rsidRPr="000F168D">
        <w:rPr>
          <w:rFonts w:asciiTheme="minorEastAsia" w:eastAsiaTheme="minorEastAsia"/>
        </w:rPr>
        <w:t>”</w:t>
      </w:r>
      <w:hyperlink w:anchor="_179">
        <w:bookmarkStart w:id="191" w:name="179"/>
        <w:r w:rsidRPr="000F168D">
          <w:rPr>
            <w:rStyle w:val="36Text"/>
            <w:rFonts w:asciiTheme="minorEastAsia" w:eastAsiaTheme="minorEastAsia"/>
          </w:rPr>
          <w:t>179</w:t>
        </w:r>
        <w:bookmarkEnd w:id="191"/>
      </w:hyperlink>
      <w:r w:rsidRPr="000F168D">
        <w:rPr>
          <w:rFonts w:asciiTheme="minorEastAsia" w:eastAsiaTheme="minorEastAsia"/>
        </w:rPr>
        <w:t>自從世俗力量興起，大量在理論上和實踐上的困難和困惑，就困擾著公共的、政治的領域。世俗化伴隨著絕對主義的興起，革命則是在絕對主義衰落之后，它的主要困惑就是到哪里去找一種絕對性來為法律和權力提供權威。這一事實足以用來證明，政治與國家需要宗教禁令，較之宗教和教會需要君主的支持，甚至更為迫切。</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對絕對性的需要，有很多不同的表現方式；戴著不同的面具；擁有不同的解決辦法。然而，絕對性在政治領域的功能始終如一，即需要它打破兩個惡性循環：一個惡性循環顯然是人類立法活動所固有的；而另一個惡性循環則是petitio principii（原則訴求）所固有的，它伴隨每一次新開端而產生，從政治上說，此乃立國這一任務所固有的。</w:t>
      </w:r>
      <w:r w:rsidRPr="000F168D">
        <w:rPr>
          <w:rFonts w:asciiTheme="minorEastAsia" w:eastAsiaTheme="minorEastAsia"/>
        </w:rPr>
        <w:lastRenderedPageBreak/>
        <w:t>先看第一個惡性循環。一切人制定的實在法都需要一個外部源泉來賦予其合法性，并作為</w:t>
      </w:r>
      <w:r w:rsidRPr="000F168D">
        <w:rPr>
          <w:rFonts w:asciiTheme="minorEastAsia" w:eastAsiaTheme="minorEastAsia"/>
        </w:rPr>
        <w:t>“</w:t>
      </w:r>
      <w:r w:rsidRPr="000F168D">
        <w:rPr>
          <w:rFonts w:asciiTheme="minorEastAsia" w:eastAsiaTheme="minorEastAsia"/>
        </w:rPr>
        <w:t>更高法律</w:t>
      </w:r>
      <w:r w:rsidRPr="000F168D">
        <w:rPr>
          <w:rFonts w:asciiTheme="minorEastAsia" w:eastAsiaTheme="minorEastAsia"/>
        </w:rPr>
        <w:t>”</w:t>
      </w:r>
      <w:r w:rsidRPr="000F168D">
        <w:rPr>
          <w:rFonts w:asciiTheme="minorEastAsia" w:eastAsiaTheme="minorEastAsia"/>
        </w:rPr>
        <w:t>超越合法舉動本身，這個惡性循環當然耳熟能詳，它在絕對君主制的塑造中就已經是一種潛在因素。就民族而言，西耶士堅持，</w:t>
      </w:r>
      <w:r w:rsidRPr="000F168D">
        <w:rPr>
          <w:rFonts w:asciiTheme="minorEastAsia" w:eastAsiaTheme="minorEastAsia"/>
        </w:rPr>
        <w:t>“</w:t>
      </w:r>
      <w:r w:rsidRPr="000F168D">
        <w:rPr>
          <w:rFonts w:asciiTheme="minorEastAsia" w:eastAsiaTheme="minorEastAsia"/>
        </w:rPr>
        <w:t>民族依法治國，并且受制于繁文縟節或憲法，持此議者荒謬至極</w:t>
      </w:r>
      <w:r w:rsidRPr="000F168D">
        <w:rPr>
          <w:rFonts w:asciiTheme="minorEastAsia" w:eastAsiaTheme="minorEastAsia"/>
        </w:rPr>
        <w:t>”</w:t>
      </w:r>
      <w:r w:rsidRPr="000F168D">
        <w:rPr>
          <w:rFonts w:asciiTheme="minorEastAsia" w:eastAsiaTheme="minorEastAsia"/>
        </w:rPr>
        <w:t>，</w:t>
      </w:r>
      <w:hyperlink w:anchor="_180">
        <w:bookmarkStart w:id="192" w:name="180"/>
        <w:r w:rsidRPr="000F168D">
          <w:rPr>
            <w:rStyle w:val="36Text"/>
            <w:rFonts w:asciiTheme="minorEastAsia" w:eastAsiaTheme="minorEastAsia"/>
          </w:rPr>
          <w:t>180</w:t>
        </w:r>
        <w:bookmarkEnd w:id="192"/>
      </w:hyperlink>
      <w:r w:rsidRPr="000F168D">
        <w:rPr>
          <w:rFonts w:asciiTheme="minorEastAsia" w:eastAsiaTheme="minorEastAsia"/>
        </w:rPr>
        <w:t>對絕對君主而言同樣如此。就像西耶士的民族一樣，絕對君主其實不得不</w:t>
      </w:r>
      <w:r w:rsidRPr="000F168D">
        <w:rPr>
          <w:rFonts w:asciiTheme="minorEastAsia" w:eastAsiaTheme="minorEastAsia"/>
        </w:rPr>
        <w:t>“</w:t>
      </w:r>
      <w:r w:rsidRPr="000F168D">
        <w:rPr>
          <w:rFonts w:asciiTheme="minorEastAsia" w:eastAsiaTheme="minorEastAsia"/>
        </w:rPr>
        <w:t>成為一切合法性的根源</w:t>
      </w:r>
      <w:r w:rsidRPr="000F168D">
        <w:rPr>
          <w:rFonts w:asciiTheme="minorEastAsia" w:eastAsiaTheme="minorEastAsia"/>
        </w:rPr>
        <w:t>”</w:t>
      </w:r>
      <w:r w:rsidRPr="000F168D">
        <w:rPr>
          <w:rFonts w:asciiTheme="minorEastAsia" w:eastAsiaTheme="minorEastAsia"/>
        </w:rPr>
        <w:t>，成為</w:t>
      </w:r>
      <w:r w:rsidRPr="000F168D">
        <w:rPr>
          <w:rFonts w:asciiTheme="minorEastAsia" w:eastAsiaTheme="minorEastAsia"/>
        </w:rPr>
        <w:t>“</w:t>
      </w:r>
      <w:r w:rsidRPr="000F168D">
        <w:rPr>
          <w:rFonts w:asciiTheme="minorEastAsia" w:eastAsiaTheme="minorEastAsia"/>
        </w:rPr>
        <w:t>正義之源泉</w:t>
      </w:r>
      <w:r w:rsidRPr="000F168D">
        <w:rPr>
          <w:rFonts w:asciiTheme="minorEastAsia" w:eastAsiaTheme="minorEastAsia"/>
        </w:rPr>
        <w:t>”</w:t>
      </w:r>
      <w:r w:rsidRPr="000F168D">
        <w:rPr>
          <w:rFonts w:asciiTheme="minorEastAsia" w:eastAsiaTheme="minorEastAsia"/>
        </w:rPr>
        <w:t>，故而不能受制于任何實在法。這就是為什么連布萊克斯通也會堅持</w:t>
      </w:r>
      <w:r w:rsidRPr="000F168D">
        <w:rPr>
          <w:rFonts w:asciiTheme="minorEastAsia" w:eastAsiaTheme="minorEastAsia"/>
        </w:rPr>
        <w:t>“</w:t>
      </w:r>
      <w:r w:rsidRPr="000F168D">
        <w:rPr>
          <w:rFonts w:asciiTheme="minorEastAsia" w:eastAsiaTheme="minorEastAsia"/>
        </w:rPr>
        <w:t>絕對專制權力必須在一切政府中都留有一席之地</w:t>
      </w:r>
      <w:r w:rsidRPr="000F168D">
        <w:rPr>
          <w:rFonts w:asciiTheme="minorEastAsia" w:eastAsiaTheme="minorEastAsia"/>
        </w:rPr>
        <w:t>”</w:t>
      </w:r>
      <w:hyperlink w:anchor="_181">
        <w:bookmarkStart w:id="193" w:name="181"/>
        <w:r w:rsidRPr="000F168D">
          <w:rPr>
            <w:rStyle w:val="36Text"/>
            <w:rFonts w:asciiTheme="minorEastAsia" w:eastAsiaTheme="minorEastAsia"/>
          </w:rPr>
          <w:t>181</w:t>
        </w:r>
        <w:bookmarkEnd w:id="193"/>
      </w:hyperlink>
      <w:r w:rsidRPr="000F168D">
        <w:rPr>
          <w:rFonts w:asciiTheme="minorEastAsia" w:eastAsiaTheme="minorEastAsia"/>
        </w:rPr>
        <w:t>的原因。因此顯而易見，一旦喪失了與比自己更高的權力的聯系，這種絕對權力便會蛻變為專制。布萊克斯通稱這種權力是專制的，這就一針見血地指出了絕對君主擺脫羈絆的程度，不過不是擺脫他所統治的政治秩序，而是擺脫現代之前一直支配著他的神圣秩序或自然法秩序。可是，如果說革命真的沒有</w:t>
      </w:r>
      <w:r w:rsidRPr="000F168D">
        <w:rPr>
          <w:rFonts w:asciiTheme="minorEastAsia" w:eastAsiaTheme="minorEastAsia"/>
        </w:rPr>
        <w:t>“</w:t>
      </w:r>
      <w:r w:rsidRPr="000F168D">
        <w:rPr>
          <w:rFonts w:asciiTheme="minorEastAsia" w:eastAsiaTheme="minorEastAsia"/>
        </w:rPr>
        <w:t>發明</w:t>
      </w:r>
      <w:r w:rsidRPr="000F168D">
        <w:rPr>
          <w:rFonts w:asciiTheme="minorEastAsia" w:eastAsiaTheme="minorEastAsia"/>
        </w:rPr>
        <w:t>”</w:t>
      </w:r>
      <w:r w:rsidRPr="000F168D">
        <w:rPr>
          <w:rFonts w:asciiTheme="minorEastAsia" w:eastAsiaTheme="minorEastAsia"/>
        </w:rPr>
        <w:t>一個世俗政治領域的各種困惑，那么下述說法就是一個事實了：革命的到來，也就是說制定新法，創立新政治體已經是大勢所趨，前面的</w:t>
      </w:r>
      <w:r w:rsidRPr="000F168D">
        <w:rPr>
          <w:rFonts w:asciiTheme="minorEastAsia" w:eastAsiaTheme="minorEastAsia"/>
        </w:rPr>
        <w:t>“</w:t>
      </w:r>
      <w:r w:rsidRPr="000F168D">
        <w:rPr>
          <w:rFonts w:asciiTheme="minorEastAsia" w:eastAsiaTheme="minorEastAsia"/>
        </w:rPr>
        <w:t>解決辦法</w:t>
      </w:r>
      <w:r w:rsidRPr="000F168D">
        <w:rPr>
          <w:rFonts w:asciiTheme="minorEastAsia" w:eastAsiaTheme="minorEastAsia"/>
        </w:rPr>
        <w:t>”</w:t>
      </w:r>
      <w:r w:rsidRPr="000F168D">
        <w:rPr>
          <w:rFonts w:asciiTheme="minorEastAsia" w:eastAsiaTheme="minorEastAsia"/>
        </w:rPr>
        <w:t>現在就露出了廬山真面目，它們不過是權宜之計和遁詞。這些</w:t>
      </w:r>
      <w:r w:rsidRPr="000F168D">
        <w:rPr>
          <w:rFonts w:asciiTheme="minorEastAsia" w:eastAsiaTheme="minorEastAsia"/>
        </w:rPr>
        <w:t>“</w:t>
      </w:r>
      <w:r w:rsidRPr="000F168D">
        <w:rPr>
          <w:rFonts w:asciiTheme="minorEastAsia" w:eastAsiaTheme="minorEastAsia"/>
        </w:rPr>
        <w:t>解決辦法</w:t>
      </w:r>
      <w:r w:rsidRPr="000F168D">
        <w:rPr>
          <w:rFonts w:asciiTheme="minorEastAsia" w:eastAsiaTheme="minorEastAsia"/>
        </w:rPr>
        <w:t>”</w:t>
      </w:r>
      <w:r w:rsidRPr="000F168D">
        <w:rPr>
          <w:rFonts w:asciiTheme="minorEastAsia" w:eastAsiaTheme="minorEastAsia"/>
        </w:rPr>
        <w:t>，諸如希望習俗能像一種</w:t>
      </w:r>
      <w:r w:rsidRPr="000F168D">
        <w:rPr>
          <w:rFonts w:asciiTheme="minorEastAsia" w:eastAsiaTheme="minorEastAsia"/>
        </w:rPr>
        <w:t>“</w:t>
      </w:r>
      <w:r w:rsidRPr="000F168D">
        <w:rPr>
          <w:rFonts w:asciiTheme="minorEastAsia" w:eastAsiaTheme="minorEastAsia"/>
        </w:rPr>
        <w:t>更高法律</w:t>
      </w:r>
      <w:r w:rsidRPr="000F168D">
        <w:rPr>
          <w:rFonts w:asciiTheme="minorEastAsia" w:eastAsiaTheme="minorEastAsia"/>
        </w:rPr>
        <w:t>”</w:t>
      </w:r>
      <w:r w:rsidRPr="000F168D">
        <w:rPr>
          <w:rFonts w:asciiTheme="minorEastAsia" w:eastAsiaTheme="minorEastAsia"/>
        </w:rPr>
        <w:t>那樣運作，因為一種</w:t>
      </w:r>
      <w:r w:rsidRPr="000F168D">
        <w:rPr>
          <w:rFonts w:asciiTheme="minorEastAsia" w:eastAsiaTheme="minorEastAsia"/>
        </w:rPr>
        <w:t>“</w:t>
      </w:r>
      <w:r w:rsidRPr="000F168D">
        <w:rPr>
          <w:rFonts w:asciiTheme="minorEastAsia" w:eastAsiaTheme="minorEastAsia"/>
        </w:rPr>
        <w:t>超驗性</w:t>
      </w:r>
      <w:r w:rsidRPr="000F168D">
        <w:rPr>
          <w:rFonts w:asciiTheme="minorEastAsia" w:eastAsiaTheme="minorEastAsia"/>
        </w:rPr>
        <w:t>”</w:t>
      </w:r>
      <w:r w:rsidRPr="000F168D">
        <w:rPr>
          <w:rFonts w:asciiTheme="minorEastAsia" w:eastAsiaTheme="minorEastAsia"/>
        </w:rPr>
        <w:t>取決于</w:t>
      </w:r>
      <w:r w:rsidRPr="000F168D">
        <w:rPr>
          <w:rFonts w:asciiTheme="minorEastAsia" w:eastAsiaTheme="minorEastAsia"/>
        </w:rPr>
        <w:t>“</w:t>
      </w:r>
      <w:r w:rsidRPr="000F168D">
        <w:rPr>
          <w:rFonts w:asciiTheme="minorEastAsia" w:eastAsiaTheme="minorEastAsia"/>
        </w:rPr>
        <w:t>它的歷史悠久</w:t>
      </w:r>
      <w:r w:rsidRPr="000F168D">
        <w:rPr>
          <w:rFonts w:asciiTheme="minorEastAsia" w:eastAsiaTheme="minorEastAsia"/>
        </w:rPr>
        <w:t>”</w:t>
      </w:r>
      <w:r w:rsidRPr="000F168D">
        <w:rPr>
          <w:rFonts w:asciiTheme="minorEastAsia" w:eastAsiaTheme="minorEastAsia"/>
        </w:rPr>
        <w:t>；</w:t>
      </w:r>
      <w:hyperlink w:anchor="_182">
        <w:bookmarkStart w:id="194" w:name="182"/>
        <w:r w:rsidRPr="000F168D">
          <w:rPr>
            <w:rStyle w:val="36Text"/>
            <w:rFonts w:asciiTheme="minorEastAsia" w:eastAsiaTheme="minorEastAsia"/>
          </w:rPr>
          <w:t>182</w:t>
        </w:r>
        <w:bookmarkEnd w:id="194"/>
      </w:hyperlink>
      <w:r w:rsidRPr="000F168D">
        <w:rPr>
          <w:rFonts w:asciiTheme="minorEastAsia" w:eastAsiaTheme="minorEastAsia"/>
        </w:rPr>
        <w:t>又或者相信君主本身地位的提升將讓整個政府周圍都籠罩上一層神圣氣氛，正如白哲特的一句常被援引的英國君主制評語所云，</w:t>
      </w:r>
      <w:r w:rsidRPr="000F168D">
        <w:rPr>
          <w:rFonts w:asciiTheme="minorEastAsia" w:eastAsiaTheme="minorEastAsia"/>
        </w:rPr>
        <w:t>“</w:t>
      </w:r>
      <w:r w:rsidRPr="000F168D">
        <w:rPr>
          <w:rFonts w:asciiTheme="minorEastAsia" w:eastAsiaTheme="minorEastAsia"/>
        </w:rPr>
        <w:t>英國君主制借宗教力量強化了我們的政府</w:t>
      </w:r>
      <w:r w:rsidRPr="000F168D">
        <w:rPr>
          <w:rFonts w:asciiTheme="minorEastAsia" w:eastAsiaTheme="minorEastAsia"/>
        </w:rPr>
        <w:t>”</w:t>
      </w:r>
      <w:r w:rsidRPr="000F168D">
        <w:rPr>
          <w:rFonts w:asciiTheme="minorEastAsia" w:eastAsiaTheme="minorEastAsia"/>
        </w:rPr>
        <w:t>；等等。只有待革命最終爆發之時，在革命最終爆發之地，現代政府才會極其嚴肅地暴露出它的可疑性質。但是，在意見和意識形態領域，這種暴露無處不在地支配了政治討論，并將討論者分化為激進派和保守派：激進派不問青紅皂白只認革命之事實；保守派則奉傳統和過去為圭臬，以之阻擋未來的步伐，他們不明白，革命無論作為事件還是作為威脅出現在政治舞臺上，事實上已經表明這一傳統喪失了它的根基、開端和原則而變得飄搖不定了。</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在理論界，西耶士在法國革命者中一枝獨秀。他憑借三寸不爛之舌，打破了惡性循環和原則訴求，先是在pouvoir constituant（制憲權力）和pouvoir constitu</w:t>
      </w:r>
      <w:r w:rsidRPr="000F168D">
        <w:rPr>
          <w:rFonts w:asciiTheme="minorEastAsia" w:eastAsiaTheme="minorEastAsia"/>
        </w:rPr>
        <w:t>é</w:t>
      </w:r>
      <w:r w:rsidRPr="000F168D">
        <w:rPr>
          <w:rFonts w:asciiTheme="minorEastAsia" w:eastAsiaTheme="minorEastAsia"/>
        </w:rPr>
        <w:t>（憲制權力）之間做了著名的界分，其次是將制憲權</w:t>
      </w:r>
      <w:hyperlink w:anchor="_183">
        <w:bookmarkStart w:id="195" w:name="183"/>
        <w:r w:rsidRPr="000F168D">
          <w:rPr>
            <w:rStyle w:val="36Text"/>
            <w:rFonts w:asciiTheme="minorEastAsia" w:eastAsiaTheme="minorEastAsia"/>
          </w:rPr>
          <w:t>183</w:t>
        </w:r>
        <w:bookmarkEnd w:id="195"/>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力，即將民族推進了一個持久的</w:t>
      </w:r>
      <w:r w:rsidRPr="000F168D">
        <w:rPr>
          <w:rFonts w:asciiTheme="minorEastAsia" w:eastAsiaTheme="minorEastAsia"/>
        </w:rPr>
        <w:t>“</w:t>
      </w:r>
      <w:r w:rsidRPr="000F168D">
        <w:rPr>
          <w:rFonts w:asciiTheme="minorEastAsia" w:eastAsiaTheme="minorEastAsia"/>
        </w:rPr>
        <w:t>自然狀態</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On doit concevoir les Nations sur la terre, comme des individus, hors du lien social</w:t>
      </w:r>
      <w:r w:rsidRPr="000F168D">
        <w:rPr>
          <w:rFonts w:asciiTheme="minorEastAsia" w:eastAsiaTheme="minorEastAsia"/>
        </w:rPr>
        <w:t>……</w:t>
      </w:r>
      <w:r w:rsidRPr="000F168D">
        <w:rPr>
          <w:rFonts w:asciiTheme="minorEastAsia" w:eastAsiaTheme="minorEastAsia"/>
        </w:rPr>
        <w:t>dans l</w:t>
      </w:r>
      <w:r w:rsidRPr="000F168D">
        <w:rPr>
          <w:rFonts w:asciiTheme="minorEastAsia" w:eastAsiaTheme="minorEastAsia"/>
        </w:rPr>
        <w:t>’é</w:t>
      </w:r>
      <w:r w:rsidRPr="000F168D">
        <w:rPr>
          <w:rFonts w:asciiTheme="minorEastAsia" w:eastAsiaTheme="minorEastAsia"/>
        </w:rPr>
        <w:t>tat de nature.</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我們必須將一些民族看成是社會關系之外的個人</w:t>
      </w:r>
      <w:r w:rsidRPr="000F168D">
        <w:rPr>
          <w:rFonts w:asciiTheme="minorEastAsia" w:eastAsiaTheme="minorEastAsia"/>
        </w:rPr>
        <w:t>……</w:t>
      </w:r>
      <w:r w:rsidRPr="000F168D">
        <w:rPr>
          <w:rFonts w:asciiTheme="minorEastAsia" w:eastAsiaTheme="minorEastAsia"/>
        </w:rPr>
        <w:t>他們處于自然狀態。</w:t>
      </w:r>
      <w:r w:rsidRPr="000F168D">
        <w:rPr>
          <w:rFonts w:asciiTheme="minorEastAsia" w:eastAsiaTheme="minorEastAsia"/>
        </w:rPr>
        <w:t>”</w:t>
      </w:r>
      <w:r w:rsidRPr="000F168D">
        <w:rPr>
          <w:rFonts w:asciiTheme="minorEastAsia" w:eastAsiaTheme="minorEastAsia"/>
        </w:rPr>
        <w:t>）]這樣，他好像把兩個問題都解決了，一是新權力的正當性問題，新權力，憲制權力的權威不能由制憲會議制憲權力來保證，因為制憲會議本身的權力并不是憲定的，也絕不會是憲定的，它先于憲法本身而存在。一是新法律的合法性問題，這需要一個</w:t>
      </w:r>
      <w:r w:rsidRPr="000F168D">
        <w:rPr>
          <w:rFonts w:asciiTheme="minorEastAsia" w:eastAsiaTheme="minorEastAsia"/>
        </w:rPr>
        <w:t>“</w:t>
      </w:r>
      <w:r w:rsidRPr="000F168D">
        <w:rPr>
          <w:rFonts w:asciiTheme="minorEastAsia" w:eastAsiaTheme="minorEastAsia"/>
        </w:rPr>
        <w:t>源泉和至高無上的主人</w:t>
      </w:r>
      <w:r w:rsidRPr="000F168D">
        <w:rPr>
          <w:rFonts w:asciiTheme="minorEastAsia" w:eastAsiaTheme="minorEastAsia"/>
        </w:rPr>
        <w:t>”</w:t>
      </w:r>
      <w:r w:rsidRPr="000F168D">
        <w:rPr>
          <w:rFonts w:asciiTheme="minorEastAsia" w:eastAsiaTheme="minorEastAsia"/>
        </w:rPr>
        <w:t>，即一種</w:t>
      </w:r>
      <w:r w:rsidRPr="000F168D">
        <w:rPr>
          <w:rFonts w:asciiTheme="minorEastAsia" w:eastAsiaTheme="minorEastAsia"/>
        </w:rPr>
        <w:t>“</w:t>
      </w:r>
      <w:r w:rsidRPr="000F168D">
        <w:rPr>
          <w:rFonts w:asciiTheme="minorEastAsia" w:eastAsiaTheme="minorEastAsia"/>
        </w:rPr>
        <w:t>更高法律</w:t>
      </w:r>
      <w:r w:rsidRPr="000F168D">
        <w:rPr>
          <w:rFonts w:asciiTheme="minorEastAsia" w:eastAsiaTheme="minorEastAsia"/>
        </w:rPr>
        <w:t>”</w:t>
      </w:r>
      <w:r w:rsidRPr="000F168D">
        <w:rPr>
          <w:rFonts w:asciiTheme="minorEastAsia" w:eastAsiaTheme="minorEastAsia"/>
        </w:rPr>
        <w:t>以從中獲得效力。權力和法律都系于民族或毋寧說是民族意志，而民族自身則外在和凌駕于一切政府和法律之上。</w:t>
      </w:r>
      <w:hyperlink w:anchor="_184">
        <w:bookmarkStart w:id="196" w:name="184"/>
        <w:r w:rsidRPr="000F168D">
          <w:rPr>
            <w:rStyle w:val="36Text"/>
            <w:rFonts w:asciiTheme="minorEastAsia" w:eastAsiaTheme="minorEastAsia"/>
          </w:rPr>
          <w:t>184</w:t>
        </w:r>
        <w:bookmarkEnd w:id="196"/>
      </w:hyperlink>
      <w:r w:rsidRPr="000F168D">
        <w:rPr>
          <w:rFonts w:asciiTheme="minorEastAsia" w:eastAsiaTheme="minorEastAsia"/>
        </w:rPr>
        <w:t>法國立憲史讀來無疑是一份乏味的記錄，其中，即便是在革命期間，也是一部憲法接著一部憲法，而那些掌權者無法實施任何革命的法律和法令。這部立憲史在不厭其煩地反復說明那些本應一開始就十分明朗的東西，也就是說，所謂群眾意志（如果這不僅僅是一個</w:t>
      </w:r>
      <w:r w:rsidRPr="000F168D">
        <w:rPr>
          <w:rFonts w:asciiTheme="minorEastAsia" w:eastAsiaTheme="minorEastAsia"/>
        </w:rPr>
        <w:lastRenderedPageBreak/>
        <w:t>法律虛構的話）的定義變化無常，以之為基礎和作為其立國形式的結構，不過是建立在流沙之上。將民族國家從瞬間崩潰和毀滅中拯救出來，非常輕而易舉。任何時候只要有誰愿意背負專政的重負與榮耀，民族意志就可以這樣輕而易舉地被玩弄于股掌之上，強加于民。在一長串國家政客中，拿破侖</w:t>
      </w:r>
      <w:r w:rsidRPr="000F168D">
        <w:rPr>
          <w:rFonts w:asciiTheme="minorEastAsia" w:eastAsiaTheme="minorEastAsia"/>
        </w:rPr>
        <w:t>·</w:t>
      </w:r>
      <w:r w:rsidRPr="000F168D">
        <w:rPr>
          <w:rFonts w:asciiTheme="minorEastAsia" w:eastAsiaTheme="minorEastAsia"/>
        </w:rPr>
        <w:t>波拿巴是第一個也是唯一一個可以宣布</w:t>
      </w:r>
      <w:r w:rsidRPr="000F168D">
        <w:rPr>
          <w:rFonts w:asciiTheme="minorEastAsia" w:eastAsiaTheme="minorEastAsia"/>
        </w:rPr>
        <w:t>“</w:t>
      </w:r>
      <w:r w:rsidRPr="000F168D">
        <w:rPr>
          <w:rFonts w:asciiTheme="minorEastAsia" w:eastAsiaTheme="minorEastAsia"/>
        </w:rPr>
        <w:t>朕即國家</w:t>
      </w:r>
      <w:r w:rsidRPr="000F168D">
        <w:rPr>
          <w:rFonts w:asciiTheme="minorEastAsia" w:eastAsiaTheme="minorEastAsia"/>
        </w:rPr>
        <w:t>”</w:t>
      </w:r>
      <w:r w:rsidRPr="000F168D">
        <w:rPr>
          <w:rFonts w:asciiTheme="minorEastAsia" w:eastAsiaTheme="minorEastAsia"/>
        </w:rPr>
        <w:t>而深得全體國民擁戴的人。然而，短期內，一人專政將達成民族國家團結一致的虛幻理想，而在更漫長的歷史時段中，賦予民族國家穩定大計的，不是意志，而是利益這一階級社會的堅固結構。利益，用西耶士的話來說，int</w:t>
      </w:r>
      <w:r w:rsidRPr="000F168D">
        <w:rPr>
          <w:rFonts w:asciiTheme="minorEastAsia" w:eastAsiaTheme="minorEastAsia"/>
        </w:rPr>
        <w:t>é</w:t>
      </w:r>
      <w:r w:rsidRPr="000F168D">
        <w:rPr>
          <w:rFonts w:asciiTheme="minorEastAsia" w:eastAsiaTheme="minorEastAsia"/>
        </w:rPr>
        <w:t>r</w:t>
      </w:r>
      <w:r w:rsidRPr="000F168D">
        <w:rPr>
          <w:rFonts w:asciiTheme="minorEastAsia" w:eastAsiaTheme="minorEastAsia"/>
        </w:rPr>
        <w:t>ê</w:t>
      </w:r>
      <w:r w:rsidRPr="000F168D">
        <w:rPr>
          <w:rFonts w:asciiTheme="minorEastAsia" w:eastAsiaTheme="minorEastAsia"/>
        </w:rPr>
        <w:t>t du corps（集團利益），通過它，個人而不是公民</w:t>
      </w:r>
      <w:r w:rsidRPr="000F168D">
        <w:rPr>
          <w:rFonts w:asciiTheme="minorEastAsia" w:eastAsiaTheme="minorEastAsia"/>
        </w:rPr>
        <w:t>“</w:t>
      </w:r>
      <w:r w:rsidRPr="000F168D">
        <w:rPr>
          <w:rFonts w:asciiTheme="minorEastAsia" w:eastAsiaTheme="minorEastAsia"/>
        </w:rPr>
        <w:t>只能與某些他人結盟</w:t>
      </w:r>
      <w:r w:rsidRPr="000F168D">
        <w:rPr>
          <w:rFonts w:asciiTheme="minorEastAsia" w:eastAsiaTheme="minorEastAsia"/>
        </w:rPr>
        <w:t>”</w:t>
      </w:r>
      <w:r w:rsidRPr="000F168D">
        <w:rPr>
          <w:rFonts w:asciiTheme="minorEastAsia" w:eastAsiaTheme="minorEastAsia"/>
        </w:rPr>
        <w:t>。這種利益絕不是意志的一種表達，相反，它是世界的展現，或毋寧說是世界各個部分的展現，某些集團，corps（團體）或者階級，因為置身其中而具有了共同性。</w:t>
      </w:r>
      <w:hyperlink w:anchor="_185">
        <w:bookmarkStart w:id="197" w:name="185"/>
        <w:r w:rsidRPr="000F168D">
          <w:rPr>
            <w:rStyle w:val="36Text"/>
            <w:rFonts w:asciiTheme="minorEastAsia" w:eastAsiaTheme="minorEastAsia"/>
          </w:rPr>
          <w:t>185</w:t>
        </w:r>
        <w:bookmarkEnd w:id="197"/>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從理論上說，西耶士對立國即制定新法，建立新政治體而帶來的困惑所提出的解決辦法，沒有也不可能導致成立一個</w:t>
      </w:r>
      <w:r w:rsidRPr="000F168D">
        <w:rPr>
          <w:rFonts w:asciiTheme="minorEastAsia" w:eastAsiaTheme="minorEastAsia"/>
        </w:rPr>
        <w:t>“</w:t>
      </w:r>
      <w:r w:rsidRPr="000F168D">
        <w:rPr>
          <w:rFonts w:asciiTheme="minorEastAsia" w:eastAsiaTheme="minorEastAsia"/>
        </w:rPr>
        <w:t>法治而非人治王國</w:t>
      </w:r>
      <w:r w:rsidRPr="000F168D">
        <w:rPr>
          <w:rFonts w:asciiTheme="minorEastAsia" w:eastAsiaTheme="minorEastAsia"/>
        </w:rPr>
        <w:t>”</w:t>
      </w:r>
      <w:r w:rsidRPr="000F168D">
        <w:rPr>
          <w:rFonts w:asciiTheme="minorEastAsia" w:eastAsiaTheme="minorEastAsia"/>
        </w:rPr>
        <w:t>（哈林頓）意義上的共和國，而是用民主制置換君主制，用多數統治取代一人統治。共和國向民主政府形式早期的這種轉型究竟蘊藏多大風險，并不容易被我們察覺，因為我們通常將多數統治等同或混同于多數決策。然而，后者是一種技術裝置，各種議事的委員會和集會都可能自覺地采取多數決策，不管這是整個選區，市政廳會議抑或向個別統治者提供咨詢的，由指定人員組成的小型顧問委員會。換言之，多數原則是決策這一過程所固有的，故而存在于一切政府形式之中，包括專制。唯一可能被排除在外的就是暴政。只有多數在決策之后，緊接著就在政治上并且在極端情況下在肉體上對少數進行清洗，多數決策的技術裝置才淪為多數統治。</w:t>
      </w:r>
      <w:hyperlink w:anchor="_186">
        <w:bookmarkStart w:id="198" w:name="186"/>
        <w:r w:rsidRPr="000F168D">
          <w:rPr>
            <w:rStyle w:val="36Text"/>
            <w:rFonts w:asciiTheme="minorEastAsia" w:eastAsiaTheme="minorEastAsia"/>
          </w:rPr>
          <w:t>186</w:t>
        </w:r>
        <w:bookmarkEnd w:id="198"/>
      </w:hyperlink>
      <w:r w:rsidRPr="000F168D">
        <w:rPr>
          <w:rFonts w:asciiTheme="minorEastAsia" w:eastAsiaTheme="minorEastAsia"/>
        </w:rPr>
        <w:t>誠然，這些決策可以解釋為意志的表達，也沒有人會懷疑，在政治平等這一現代條件下，正是它們表現和代表了一個民族不斷變化的政治生命。然而，問題在于，在共和政府形式中，這些決策的制定，這種政治生命所受的引導，都是在一部憲法的框架內以其規定為根據的，因此，憲法不過就是一種民族意志的表達，受制于多數意志。就像一棟建筑是它的建筑師意志的表達，受制于居住者的意志一樣。在大西洋兩岸，作為成文文獻的憲法所擁有的偉大意義，也許更多是證明了它們從根本上具有客觀的、世界性的特征。在美國，無論如何，憲法之擬定，乃是蓄謀已久、別具深意的，那就是竭盡人之所能，防止多數決策的程序演變為多數統治的</w:t>
      </w:r>
      <w:r w:rsidRPr="000F168D">
        <w:rPr>
          <w:rFonts w:asciiTheme="minorEastAsia" w:eastAsiaTheme="minorEastAsia"/>
        </w:rPr>
        <w:t>“</w:t>
      </w:r>
      <w:r w:rsidRPr="000F168D">
        <w:rPr>
          <w:rFonts w:asciiTheme="minorEastAsia" w:eastAsiaTheme="minorEastAsia"/>
        </w:rPr>
        <w:t>選舉專制</w:t>
      </w:r>
      <w:r w:rsidRPr="000F168D">
        <w:rPr>
          <w:rFonts w:asciiTheme="minorEastAsia" w:eastAsiaTheme="minorEastAsia"/>
        </w:rPr>
        <w:t>”</w:t>
      </w:r>
      <w:r w:rsidRPr="000F168D">
        <w:rPr>
          <w:rFonts w:asciiTheme="minorEastAsia" w:eastAsiaTheme="minorEastAsia"/>
        </w:rPr>
        <w:t>。</w:t>
      </w:r>
      <w:hyperlink w:anchor="_187">
        <w:bookmarkStart w:id="199" w:name="187"/>
        <w:r w:rsidRPr="000F168D">
          <w:rPr>
            <w:rStyle w:val="36Text"/>
            <w:rFonts w:asciiTheme="minorEastAsia" w:eastAsiaTheme="minorEastAsia"/>
          </w:rPr>
          <w:t>187</w:t>
        </w:r>
        <w:bookmarkEnd w:id="199"/>
      </w:hyperlink>
    </w:p>
    <w:p w:rsidR="0084751D" w:rsidRPr="000F168D" w:rsidRDefault="0084751D" w:rsidP="0084751D">
      <w:pPr>
        <w:pStyle w:val="Para023"/>
        <w:spacing w:before="312" w:after="312"/>
        <w:rPr>
          <w:rFonts w:asciiTheme="minorEastAsia" w:eastAsiaTheme="minorEastAsia"/>
        </w:rPr>
      </w:pPr>
      <w:r w:rsidRPr="000F168D">
        <w:rPr>
          <w:rFonts w:asciiTheme="minorEastAsia" w:eastAsiaTheme="minorEastAsia"/>
        </w:rPr>
        <w:t>3</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法國大革命致命的大不幸在于，沒有一個制憲會議擁有足夠權威來制定國內法。針對制憲會議的指責歷來都是一樣的：按定義它們缺乏制憲之權力，它們本身不是憲定的。從理論上說，法國革命者的致命失誤，就在于他們不知不覺和不加批判地相信了，權力和法律來自同一源泉。反觀美國革命之大幸就是，殖民地人民在與英國對抗之前，</w:t>
      </w:r>
      <w:r w:rsidRPr="000F168D">
        <w:rPr>
          <w:rFonts w:asciiTheme="minorEastAsia" w:eastAsiaTheme="minorEastAsia"/>
        </w:rPr>
        <w:lastRenderedPageBreak/>
        <w:t>已經以自治體形式組織起來了，用十八世紀的話來說，革命并未將他們推入一種自然狀態。</w:t>
      </w:r>
      <w:hyperlink w:anchor="_188">
        <w:bookmarkStart w:id="200" w:name="188"/>
        <w:r w:rsidRPr="000F168D">
          <w:rPr>
            <w:rStyle w:val="36Text"/>
            <w:rFonts w:asciiTheme="minorEastAsia" w:eastAsiaTheme="minorEastAsia"/>
          </w:rPr>
          <w:t>188</w:t>
        </w:r>
        <w:bookmarkEnd w:id="200"/>
      </w:hyperlink>
      <w:r w:rsidRPr="000F168D">
        <w:rPr>
          <w:rFonts w:asciiTheme="minorEastAsia" w:eastAsiaTheme="minorEastAsia"/>
        </w:rPr>
        <w:t>在那里，對那些擬定了州憲法，并最終擬定了聯邦憲法的人的制憲權力，從來就不存在真正的懷疑。麥迪遜針對美國憲法而提出的東西，即美國憲法要</w:t>
      </w:r>
      <w:r w:rsidRPr="000F168D">
        <w:rPr>
          <w:rFonts w:asciiTheme="minorEastAsia" w:eastAsiaTheme="minorEastAsia"/>
        </w:rPr>
        <w:t>“</w:t>
      </w:r>
      <w:r w:rsidRPr="000F168D">
        <w:rPr>
          <w:rFonts w:asciiTheme="minorEastAsia" w:eastAsiaTheme="minorEastAsia"/>
        </w:rPr>
        <w:t>完全從次級權威中</w:t>
      </w:r>
      <w:r w:rsidRPr="000F168D">
        <w:rPr>
          <w:rFonts w:asciiTheme="minorEastAsia" w:eastAsiaTheme="minorEastAsia"/>
        </w:rPr>
        <w:t>”</w:t>
      </w:r>
      <w:r w:rsidRPr="000F168D">
        <w:rPr>
          <w:rFonts w:asciiTheme="minorEastAsia" w:eastAsiaTheme="minorEastAsia"/>
        </w:rPr>
        <w:t>汲取它的</w:t>
      </w:r>
      <w:r w:rsidRPr="000F168D">
        <w:rPr>
          <w:rFonts w:asciiTheme="minorEastAsia" w:eastAsiaTheme="minorEastAsia"/>
        </w:rPr>
        <w:t>“</w:t>
      </w:r>
      <w:r w:rsidRPr="000F168D">
        <w:rPr>
          <w:rFonts w:asciiTheme="minorEastAsia" w:eastAsiaTheme="minorEastAsia"/>
        </w:rPr>
        <w:t>總權威</w:t>
      </w:r>
      <w:r w:rsidRPr="000F168D">
        <w:rPr>
          <w:rFonts w:asciiTheme="minorEastAsia" w:eastAsiaTheme="minorEastAsia"/>
        </w:rPr>
        <w:t>”</w:t>
      </w:r>
      <w:r w:rsidRPr="000F168D">
        <w:rPr>
          <w:rFonts w:asciiTheme="minorEastAsia" w:eastAsiaTheme="minorEastAsia"/>
        </w:rPr>
        <w:t>，</w:t>
      </w:r>
      <w:hyperlink w:anchor="_189">
        <w:bookmarkStart w:id="201" w:name="189"/>
        <w:r w:rsidRPr="000F168D">
          <w:rPr>
            <w:rStyle w:val="36Text"/>
            <w:rFonts w:asciiTheme="minorEastAsia" w:eastAsiaTheme="minorEastAsia"/>
          </w:rPr>
          <w:t>189</w:t>
        </w:r>
        <w:bookmarkEnd w:id="201"/>
      </w:hyperlink>
      <w:r w:rsidRPr="000F168D">
        <w:rPr>
          <w:rFonts w:asciiTheme="minorEastAsia" w:eastAsiaTheme="minorEastAsia"/>
        </w:rPr>
        <w:t>不過是在國家規模上重復殖民地自身在構建州政府時所做的事。為州政府草擬憲法的地方議會和民間會議，它們的委托人是從大量正式權威化了的次級實體即地區、縣、區中汲取權威的。維護這些實體的權力不受損害，就是維護他們自身權威源泉的完整性。如果聯邦會議不去創造和構建新的聯邦權力，而是選擇削弱或廢除州權，立國者將立刻遭遇法國同行們的困惑；他們將喪失其制憲權力。這也許是為什么就連最堅貞不渝地支持一個強中央政府的人，都不愿意徹底廢除州權的原因。</w:t>
      </w:r>
      <w:hyperlink w:anchor="_190">
        <w:bookmarkStart w:id="202" w:name="190"/>
        <w:r w:rsidRPr="000F168D">
          <w:rPr>
            <w:rStyle w:val="36Text"/>
            <w:rFonts w:asciiTheme="minorEastAsia" w:eastAsiaTheme="minorEastAsia"/>
          </w:rPr>
          <w:t>190</w:t>
        </w:r>
        <w:bookmarkEnd w:id="202"/>
      </w:hyperlink>
      <w:r w:rsidRPr="000F168D">
        <w:rPr>
          <w:rFonts w:asciiTheme="minorEastAsia" w:eastAsiaTheme="minorEastAsia"/>
        </w:rPr>
        <w:t>聯邦體系不僅僅是民族國家原則唯一的替代選擇，它還是避免陷入制憲權力和憲制權力惡性循環的唯一道路。</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獨立宣言》發表前后，在所有十三個殖民地中都形成了制憲狂潮。這一驚人事實冷不丁地揭示出了，權力和權威的全新概念，對何為政治領域首要問題的全新理念，在新世界究竟發展到了什么地步，盡管這個世界的居民們根據舊世界的思維來交談和思考，求助于相同的資源來激發和證明他們的理論。舊世界所缺乏的是殖民地的市鎮，以歐洲觀察家的眼光來看，</w:t>
      </w:r>
      <w:r w:rsidRPr="000F168D">
        <w:rPr>
          <w:rFonts w:asciiTheme="minorEastAsia" w:eastAsiaTheme="minorEastAsia"/>
        </w:rPr>
        <w:t>“</w:t>
      </w:r>
      <w:r w:rsidRPr="000F168D">
        <w:rPr>
          <w:rFonts w:asciiTheme="minorEastAsia" w:eastAsiaTheme="minorEastAsia"/>
        </w:rPr>
        <w:t>美國革命爆發，人民主權的教義從市鎮中產生，并占領了州</w:t>
      </w:r>
      <w:r w:rsidRPr="000F168D">
        <w:rPr>
          <w:rFonts w:asciiTheme="minorEastAsia" w:eastAsiaTheme="minorEastAsia"/>
        </w:rPr>
        <w:t>”</w:t>
      </w:r>
      <w:r w:rsidRPr="000F168D">
        <w:rPr>
          <w:rFonts w:asciiTheme="minorEastAsia" w:eastAsiaTheme="minorEastAsia"/>
        </w:rPr>
        <w:t>。</w:t>
      </w:r>
      <w:hyperlink w:anchor="_191">
        <w:bookmarkStart w:id="203" w:name="191"/>
        <w:r w:rsidRPr="000F168D">
          <w:rPr>
            <w:rStyle w:val="36Text"/>
            <w:rFonts w:asciiTheme="minorEastAsia" w:eastAsiaTheme="minorEastAsia"/>
          </w:rPr>
          <w:t>191</w:t>
        </w:r>
        <w:bookmarkEnd w:id="203"/>
      </w:hyperlink>
      <w:r w:rsidRPr="000F168D">
        <w:rPr>
          <w:rFonts w:asciiTheme="minorEastAsia" w:eastAsiaTheme="minorEastAsia"/>
        </w:rPr>
        <w:t>那些獲得構建之權，獲得擬定憲法權力的人，是已被構建的實體正式選舉出來的委托人，他們是自下而上地獲得權威的。當他們執著于羅馬原則，堅持權力屬于人民時，他們不是根據一種虛構和一種絕對性，即一個凌駕于一切權威、一切法律之上的國家，而是根據一個正在運作的現實，根據依法執行并受法律限制的有組織的多數權力，來進行思考。美國之所以革命性地堅持對共和制和民主制或多數統治加以區分，取決于法律與權力的分離。兩者的來源、正當性和應用領域，均判然有別。</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美國革命實際上所做的，就是將新的美國經驗和新的美國權力概念大白于天下。就像繁榮和條件平等一樣，這一新的權力概念比美國革命還要古老。但它不像新世界的社會和經濟幸福那樣，后者幾乎在任何政府形式統治下都將帶來繁榮和富裕，而在沒有建立一個專為維持新的權力概念而設的新政治體的條件下，新的權力概念是難以幸存的。換言之，沒有革命，新權力的原則就始終是隱匿的，就會漸漸被人淡忘或者被人當作古董一樣追憶，它只能激起考古學家和地方志史家的興趣，而治國術和政治思想對此則興味索然。</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美國革命者視權力為理所當然，因為它體現在全國一切自治政府的制度之中。權力不僅先于美國革命，在某種意義上也先于該大陸的殖民運動。《五月花號公約》在船上草擬，一登陸便簽署。究竟是因為壞天氣使朝圣者們無法在授予其特許狀的弗吉尼亞公司遠在南部的轄區內登陸，而促使他們</w:t>
      </w:r>
      <w:r w:rsidRPr="000F168D">
        <w:rPr>
          <w:rFonts w:asciiTheme="minorEastAsia" w:eastAsiaTheme="minorEastAsia"/>
        </w:rPr>
        <w:t>“</w:t>
      </w:r>
      <w:r w:rsidRPr="000F168D">
        <w:rPr>
          <w:rFonts w:asciiTheme="minorEastAsia" w:eastAsiaTheme="minorEastAsia"/>
        </w:rPr>
        <w:t>立約</w:t>
      </w:r>
      <w:r w:rsidRPr="000F168D">
        <w:rPr>
          <w:rFonts w:asciiTheme="minorEastAsia" w:eastAsiaTheme="minorEastAsia"/>
        </w:rPr>
        <w:t>”</w:t>
      </w:r>
      <w:r w:rsidRPr="000F168D">
        <w:rPr>
          <w:rFonts w:asciiTheme="minorEastAsia" w:eastAsiaTheme="minorEastAsia"/>
        </w:rPr>
        <w:t>呢，還是因為倫敦的應征者是</w:t>
      </w:r>
      <w:r w:rsidRPr="000F168D">
        <w:rPr>
          <w:rFonts w:asciiTheme="minorEastAsia" w:eastAsiaTheme="minorEastAsia"/>
        </w:rPr>
        <w:t>“</w:t>
      </w:r>
      <w:r w:rsidRPr="000F168D">
        <w:rPr>
          <w:rFonts w:asciiTheme="minorEastAsia" w:eastAsiaTheme="minorEastAsia"/>
        </w:rPr>
        <w:t>一批壞</w:t>
      </w:r>
      <w:r w:rsidRPr="000F168D">
        <w:rPr>
          <w:rFonts w:asciiTheme="minorEastAsia" w:eastAsiaTheme="minorEastAsia"/>
        </w:rPr>
        <w:lastRenderedPageBreak/>
        <w:t>家伙</w:t>
      </w:r>
      <w:r w:rsidRPr="000F168D">
        <w:rPr>
          <w:rFonts w:asciiTheme="minorEastAsia" w:eastAsiaTheme="minorEastAsia"/>
        </w:rPr>
        <w:t>”</w:t>
      </w:r>
      <w:r w:rsidRPr="000F168D">
        <w:rPr>
          <w:rFonts w:asciiTheme="minorEastAsia" w:eastAsiaTheme="minorEastAsia"/>
        </w:rPr>
        <w:t>，對弗吉尼亞公司的管轄權構成了挑戰，并威脅要</w:t>
      </w:r>
      <w:r w:rsidRPr="000F168D">
        <w:rPr>
          <w:rFonts w:asciiTheme="minorEastAsia" w:eastAsiaTheme="minorEastAsia"/>
        </w:rPr>
        <w:t>“</w:t>
      </w:r>
      <w:r w:rsidRPr="000F168D">
        <w:rPr>
          <w:rFonts w:asciiTheme="minorEastAsia" w:eastAsiaTheme="minorEastAsia"/>
        </w:rPr>
        <w:t>動用自己的自由</w:t>
      </w:r>
      <w:r w:rsidRPr="000F168D">
        <w:rPr>
          <w:rFonts w:asciiTheme="minorEastAsia" w:eastAsiaTheme="minorEastAsia"/>
        </w:rPr>
        <w:t>”</w:t>
      </w:r>
      <w:r w:rsidRPr="000F168D">
        <w:rPr>
          <w:rFonts w:asciiTheme="minorEastAsia" w:eastAsiaTheme="minorEastAsia"/>
        </w:rPr>
        <w:t>，他們感到需要</w:t>
      </w:r>
      <w:r w:rsidRPr="000F168D">
        <w:rPr>
          <w:rFonts w:asciiTheme="minorEastAsia" w:eastAsiaTheme="minorEastAsia"/>
        </w:rPr>
        <w:t>“</w:t>
      </w:r>
      <w:r w:rsidRPr="000F168D">
        <w:rPr>
          <w:rFonts w:asciiTheme="minorEastAsia" w:eastAsiaTheme="minorEastAsia"/>
        </w:rPr>
        <w:t>結合在一起</w:t>
      </w:r>
      <w:r w:rsidRPr="000F168D">
        <w:rPr>
          <w:rFonts w:asciiTheme="minorEastAsia" w:eastAsiaTheme="minorEastAsia"/>
        </w:rPr>
        <w:t>”</w:t>
      </w:r>
      <w:r w:rsidRPr="000F168D">
        <w:rPr>
          <w:rFonts w:asciiTheme="minorEastAsia" w:eastAsiaTheme="minorEastAsia"/>
        </w:rPr>
        <w:t>，</w:t>
      </w:r>
      <w:hyperlink w:anchor="_192">
        <w:bookmarkStart w:id="204" w:name="192"/>
        <w:r w:rsidRPr="000F168D">
          <w:rPr>
            <w:rStyle w:val="36Text"/>
            <w:rFonts w:asciiTheme="minorEastAsia" w:eastAsiaTheme="minorEastAsia"/>
          </w:rPr>
          <w:t>192</w:t>
        </w:r>
        <w:bookmarkEnd w:id="204"/>
      </w:hyperlink>
      <w:r w:rsidRPr="000F168D">
        <w:rPr>
          <w:rFonts w:asciiTheme="minorEastAsia" w:eastAsiaTheme="minorEastAsia"/>
        </w:rPr>
        <w:t>搞清楚這一點對本論也許是無傷大雅的，不過倒也饒有趣味。在其中任何一種情況下，他們顯然都擔心所謂的自然狀態，即一種荒蠻狀態，無邊界之限；同樣，人的本能動機也無法律之限。這種擔心并不奇怪；這是文明人應有的擔心，他們基于各種理由，決定遠離文明而我行我素。在整個故事中，真正令人嘆為觀止的事實是，他們對他人這種明顯的擔心，伴隨著他們對自身權力一種同樣明顯的信心，相信他們自身的權力，毋需任何人授權和批準，未經暴力手段支持，就可將他們結合在一起，進入一個</w:t>
      </w:r>
      <w:r w:rsidRPr="000F168D">
        <w:rPr>
          <w:rFonts w:asciiTheme="minorEastAsia" w:eastAsiaTheme="minorEastAsia"/>
        </w:rPr>
        <w:t>“</w:t>
      </w:r>
      <w:r w:rsidRPr="000F168D">
        <w:rPr>
          <w:rFonts w:asciiTheme="minorEastAsia" w:eastAsiaTheme="minorEastAsia"/>
        </w:rPr>
        <w:t>文明的政治體</w:t>
      </w:r>
      <w:r w:rsidRPr="000F168D">
        <w:rPr>
          <w:rFonts w:asciiTheme="minorEastAsia" w:eastAsiaTheme="minorEastAsia"/>
        </w:rPr>
        <w:t>”</w:t>
      </w:r>
      <w:r w:rsidRPr="000F168D">
        <w:rPr>
          <w:rFonts w:asciiTheme="minorEastAsia" w:eastAsiaTheme="minorEastAsia"/>
        </w:rPr>
        <w:t>。這一政治體，僅憑</w:t>
      </w:r>
      <w:r w:rsidRPr="000F168D">
        <w:rPr>
          <w:rFonts w:asciiTheme="minorEastAsia" w:eastAsiaTheme="minorEastAsia"/>
        </w:rPr>
        <w:t>“</w:t>
      </w:r>
      <w:r w:rsidRPr="000F168D">
        <w:rPr>
          <w:rFonts w:asciiTheme="minorEastAsia" w:eastAsiaTheme="minorEastAsia"/>
        </w:rPr>
        <w:t>上帝和他人在場</w:t>
      </w:r>
      <w:r w:rsidRPr="000F168D">
        <w:rPr>
          <w:rFonts w:asciiTheme="minorEastAsia" w:eastAsiaTheme="minorEastAsia"/>
        </w:rPr>
        <w:t>”</w:t>
      </w:r>
      <w:r w:rsidRPr="000F168D">
        <w:rPr>
          <w:rFonts w:asciiTheme="minorEastAsia" w:eastAsiaTheme="minorEastAsia"/>
        </w:rPr>
        <w:t>的條件下相互承諾的力量就凝聚起來，據說有足夠的力量去</w:t>
      </w:r>
      <w:r w:rsidRPr="000F168D">
        <w:rPr>
          <w:rFonts w:asciiTheme="minorEastAsia" w:eastAsiaTheme="minorEastAsia"/>
        </w:rPr>
        <w:t>“</w:t>
      </w:r>
      <w:r w:rsidRPr="000F168D">
        <w:rPr>
          <w:rFonts w:asciiTheme="minorEastAsia" w:eastAsiaTheme="minorEastAsia"/>
        </w:rPr>
        <w:t>制定、構建和擬定</w:t>
      </w:r>
      <w:r w:rsidRPr="000F168D">
        <w:rPr>
          <w:rFonts w:asciiTheme="minorEastAsia" w:eastAsiaTheme="minorEastAsia"/>
        </w:rPr>
        <w:t>”</w:t>
      </w:r>
      <w:r w:rsidRPr="000F168D">
        <w:rPr>
          <w:rFonts w:asciiTheme="minorEastAsia" w:eastAsiaTheme="minorEastAsia"/>
        </w:rPr>
        <w:t>一切必要的法律和政府工具。這一行為很快就成為一個先例，不出二十年，當殖民者從馬薩諸塞向康涅狄格移居時，他們就在一片依然荒無人煙的野地上，擬定了自己的《基本法》和《墾殖約法》。這樣，當皇家特許狀最終送達，將新的拓居地并入康涅狄格殖民地時，它只不過是認可和批準一個已然存在的政府體系而已。正因為1662年的皇家特許狀只是認可1639年的《基本法》，1776年可以如法炮制，實際上換湯不換藥，如</w:t>
      </w:r>
      <w:r w:rsidRPr="000F168D">
        <w:rPr>
          <w:rFonts w:asciiTheme="minorEastAsia" w:eastAsiaTheme="minorEastAsia"/>
        </w:rPr>
        <w:t>“</w:t>
      </w:r>
      <w:r w:rsidRPr="000F168D">
        <w:rPr>
          <w:rFonts w:asciiTheme="minorEastAsia" w:eastAsiaTheme="minorEastAsia"/>
        </w:rPr>
        <w:t>該州的《公民憲法》處于其人民的單一權威之下，獨立于任何國王和君主</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既然殖民地協議之訂立，本來就與國王或君主無關，仿佛美國革命解放立約和制憲的權力，與它在殖民地早期歲月中的自我表演無異。北美殖民地與其他一切殖民事業相比，其最具決定性的獨特之處在于，只有英國移民從一開始就堅持將自己構建成一個</w:t>
      </w:r>
      <w:r w:rsidRPr="000F168D">
        <w:rPr>
          <w:rFonts w:asciiTheme="minorEastAsia" w:eastAsiaTheme="minorEastAsia"/>
        </w:rPr>
        <w:t>“</w:t>
      </w:r>
      <w:r w:rsidRPr="000F168D">
        <w:rPr>
          <w:rFonts w:asciiTheme="minorEastAsia" w:eastAsiaTheme="minorEastAsia"/>
        </w:rPr>
        <w:t>文明的政治體</w:t>
      </w:r>
      <w:r w:rsidRPr="000F168D">
        <w:rPr>
          <w:rFonts w:asciiTheme="minorEastAsia" w:eastAsiaTheme="minorEastAsia"/>
        </w:rPr>
        <w:t>”</w:t>
      </w:r>
      <w:r w:rsidRPr="000F168D">
        <w:rPr>
          <w:rFonts w:asciiTheme="minorEastAsia" w:eastAsiaTheme="minorEastAsia"/>
        </w:rPr>
        <w:t>。而且，嚴格說來，這些實體并沒有被設想成政府；它們無意于統治，也無意將人民劃分為統治者和被統治者。這一點最好的證據在于一個簡單的事實：借此而被任命為英國政府皇家臣民的人民一百五十多年來仍然能保持這種身份。這些新的政治體其實是</w:t>
      </w:r>
      <w:r w:rsidRPr="000F168D">
        <w:rPr>
          <w:rFonts w:asciiTheme="minorEastAsia" w:eastAsiaTheme="minorEastAsia"/>
        </w:rPr>
        <w:t>“</w:t>
      </w:r>
      <w:r w:rsidRPr="000F168D">
        <w:rPr>
          <w:rFonts w:asciiTheme="minorEastAsia" w:eastAsiaTheme="minorEastAsia"/>
        </w:rPr>
        <w:t>政治社會</w:t>
      </w:r>
      <w:r w:rsidRPr="000F168D">
        <w:rPr>
          <w:rFonts w:asciiTheme="minorEastAsia" w:eastAsiaTheme="minorEastAsia"/>
        </w:rPr>
        <w:t>”</w:t>
      </w:r>
      <w:r w:rsidRPr="000F168D">
        <w:rPr>
          <w:rFonts w:asciiTheme="minorEastAsia" w:eastAsiaTheme="minorEastAsia"/>
        </w:rPr>
        <w:t>，它們對于未來的重要性，就在于形成了一個政治領域，它享有權力，雖不占有或吁求主權卻有資格吁求權利。</w:t>
      </w:r>
      <w:hyperlink w:anchor="_193">
        <w:bookmarkStart w:id="205" w:name="193"/>
        <w:r w:rsidRPr="000F168D">
          <w:rPr>
            <w:rStyle w:val="36Text"/>
            <w:rFonts w:asciiTheme="minorEastAsia" w:eastAsiaTheme="minorEastAsia"/>
          </w:rPr>
          <w:t>193</w:t>
        </w:r>
        <w:bookmarkEnd w:id="205"/>
      </w:hyperlink>
      <w:r w:rsidRPr="000F168D">
        <w:rPr>
          <w:rFonts w:asciiTheme="minorEastAsia" w:eastAsiaTheme="minorEastAsia"/>
        </w:rPr>
        <w:t>最偉大的革命性變革，即麥迪遜為了建立更大的共和國而對聯邦原則的發明，一定程度上就是建立在一種經驗，建立在對政治體深入了解的基礎之上。政治體的內部結構決定了它們的命運，可以說，為其成員設定了不斷擴張的條件，這種不斷擴張的原則既不是膨脹也不是征服，而是權力進一步的聯合。因為，不僅是那種將已經構建的、相互分離而獨立的實體加以聯合的基本的聯邦原則，而且那帶有</w:t>
      </w:r>
      <w:r w:rsidRPr="000F168D">
        <w:rPr>
          <w:rFonts w:asciiTheme="minorEastAsia" w:eastAsiaTheme="minorEastAsia"/>
        </w:rPr>
        <w:t>“</w:t>
      </w:r>
      <w:r w:rsidRPr="000F168D">
        <w:rPr>
          <w:rFonts w:asciiTheme="minorEastAsia" w:eastAsiaTheme="minorEastAsia"/>
        </w:rPr>
        <w:t>聯合</w:t>
      </w:r>
      <w:r w:rsidRPr="000F168D">
        <w:rPr>
          <w:rFonts w:asciiTheme="minorEastAsia" w:eastAsiaTheme="minorEastAsia"/>
        </w:rPr>
        <w:t>”</w:t>
      </w:r>
      <w:r w:rsidRPr="000F168D">
        <w:rPr>
          <w:rFonts w:asciiTheme="minorEastAsia" w:eastAsiaTheme="minorEastAsia"/>
        </w:rPr>
        <w:t>或</w:t>
      </w:r>
      <w:r w:rsidRPr="000F168D">
        <w:rPr>
          <w:rFonts w:asciiTheme="minorEastAsia" w:eastAsiaTheme="minorEastAsia"/>
        </w:rPr>
        <w:t>“</w:t>
      </w:r>
      <w:r w:rsidRPr="000F168D">
        <w:rPr>
          <w:rFonts w:asciiTheme="minorEastAsia" w:eastAsiaTheme="minorEastAsia"/>
        </w:rPr>
        <w:t>聯盟</w:t>
      </w:r>
      <w:r w:rsidRPr="000F168D">
        <w:rPr>
          <w:rFonts w:asciiTheme="minorEastAsia" w:eastAsiaTheme="minorEastAsia"/>
        </w:rPr>
        <w:t>”</w:t>
      </w:r>
      <w:r w:rsidRPr="000F168D">
        <w:rPr>
          <w:rFonts w:asciiTheme="minorEastAsia" w:eastAsiaTheme="minorEastAsia"/>
        </w:rPr>
        <w:t>之意的</w:t>
      </w:r>
      <w:r w:rsidRPr="000F168D">
        <w:rPr>
          <w:rFonts w:asciiTheme="minorEastAsia" w:eastAsiaTheme="minorEastAsia"/>
        </w:rPr>
        <w:t>“</w:t>
      </w:r>
      <w:r w:rsidRPr="000F168D">
        <w:rPr>
          <w:rFonts w:asciiTheme="minorEastAsia" w:eastAsiaTheme="minorEastAsia"/>
        </w:rPr>
        <w:t>邦聯</w:t>
      </w:r>
      <w:r w:rsidRPr="000F168D">
        <w:rPr>
          <w:rFonts w:asciiTheme="minorEastAsia" w:eastAsiaTheme="minorEastAsia"/>
        </w:rPr>
        <w:t>”</w:t>
      </w:r>
      <w:r w:rsidRPr="000F168D">
        <w:rPr>
          <w:rFonts w:asciiTheme="minorEastAsia" w:eastAsiaTheme="minorEastAsia"/>
        </w:rPr>
        <w:t>這個名字，實際上在殖民地歷史的早期就已經發明出來了。甚至聯盟的新名字，叫做美利堅合眾國，也是受短命的新英格蘭聯邦啟發，被</w:t>
      </w:r>
      <w:r w:rsidRPr="000F168D">
        <w:rPr>
          <w:rFonts w:asciiTheme="minorEastAsia" w:eastAsiaTheme="minorEastAsia"/>
        </w:rPr>
        <w:t>“</w:t>
      </w:r>
      <w:r w:rsidRPr="000F168D">
        <w:rPr>
          <w:rFonts w:asciiTheme="minorEastAsia" w:eastAsiaTheme="minorEastAsia"/>
        </w:rPr>
        <w:t>命名為新英格蘭聯合殖民地</w:t>
      </w:r>
      <w:r w:rsidRPr="000F168D">
        <w:rPr>
          <w:rFonts w:asciiTheme="minorEastAsia" w:eastAsiaTheme="minorEastAsia"/>
        </w:rPr>
        <w:t>”</w:t>
      </w:r>
      <w:r w:rsidRPr="000F168D">
        <w:rPr>
          <w:rFonts w:asciiTheme="minorEastAsia" w:eastAsiaTheme="minorEastAsia"/>
        </w:rPr>
        <w:t>。</w:t>
      </w:r>
      <w:hyperlink w:anchor="_194">
        <w:bookmarkStart w:id="206" w:name="194"/>
        <w:r w:rsidRPr="000F168D">
          <w:rPr>
            <w:rStyle w:val="36Text"/>
            <w:rFonts w:asciiTheme="minorEastAsia" w:eastAsiaTheme="minorEastAsia"/>
          </w:rPr>
          <w:t>194</w:t>
        </w:r>
        <w:bookmarkEnd w:id="206"/>
      </w:hyperlink>
      <w:r w:rsidRPr="000F168D">
        <w:rPr>
          <w:rFonts w:asciiTheme="minorEastAsia" w:eastAsiaTheme="minorEastAsia"/>
        </w:rPr>
        <w:t>正是這種經驗而不是任何理論，使麥迪遜理直氣壯，抓住孟德斯鳩一句隨口的評論大做文章，反復論證，即共和政府形式若是以聯邦原則為基礎，就適合于廣袤的和不斷拓展的地區。</w:t>
      </w:r>
      <w:hyperlink w:anchor="_195">
        <w:bookmarkStart w:id="207" w:name="195"/>
        <w:r w:rsidRPr="000F168D">
          <w:rPr>
            <w:rStyle w:val="36Text"/>
            <w:rFonts w:asciiTheme="minorEastAsia" w:eastAsiaTheme="minorEastAsia"/>
          </w:rPr>
          <w:t>195</w:t>
        </w:r>
        <w:bookmarkEnd w:id="207"/>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約翰</w:t>
      </w:r>
      <w:r w:rsidRPr="000F168D">
        <w:rPr>
          <w:rFonts w:asciiTheme="minorEastAsia" w:eastAsiaTheme="minorEastAsia"/>
        </w:rPr>
        <w:t>·</w:t>
      </w:r>
      <w:r w:rsidRPr="000F168D">
        <w:rPr>
          <w:rFonts w:asciiTheme="minorEastAsia" w:eastAsiaTheme="minorEastAsia"/>
        </w:rPr>
        <w:t>迪金森曾經脫口而出：</w:t>
      </w:r>
      <w:r w:rsidRPr="000F168D">
        <w:rPr>
          <w:rFonts w:asciiTheme="minorEastAsia" w:eastAsiaTheme="minorEastAsia"/>
        </w:rPr>
        <w:t>“</w:t>
      </w:r>
      <w:r w:rsidRPr="000F168D">
        <w:rPr>
          <w:rFonts w:asciiTheme="minorEastAsia" w:eastAsiaTheme="minorEastAsia"/>
        </w:rPr>
        <w:t>經驗必須是我們唯一的向導，理性會誤導我們。</w:t>
      </w:r>
      <w:r w:rsidRPr="000F168D">
        <w:rPr>
          <w:rFonts w:asciiTheme="minorEastAsia" w:eastAsiaTheme="minorEastAsia"/>
        </w:rPr>
        <w:t>”</w:t>
      </w:r>
      <w:hyperlink w:anchor="_196">
        <w:bookmarkStart w:id="208" w:name="196"/>
        <w:r w:rsidRPr="000F168D">
          <w:rPr>
            <w:rStyle w:val="36Text"/>
            <w:rFonts w:asciiTheme="minorEastAsia" w:eastAsiaTheme="minorEastAsia"/>
          </w:rPr>
          <w:t>196</w:t>
        </w:r>
        <w:bookmarkEnd w:id="208"/>
      </w:hyperlink>
      <w:r w:rsidRPr="000F168D">
        <w:rPr>
          <w:rFonts w:asciiTheme="minorEastAsia" w:eastAsiaTheme="minorEastAsia"/>
        </w:rPr>
        <w:t>他可能隱約弄懂了美國經驗這種獨一無二，理論上無法言傳的背景。據說</w:t>
      </w:r>
      <w:r w:rsidRPr="000F168D">
        <w:rPr>
          <w:rFonts w:asciiTheme="minorEastAsia" w:eastAsiaTheme="minorEastAsia"/>
        </w:rPr>
        <w:t>“</w:t>
      </w:r>
      <w:r w:rsidRPr="000F168D">
        <w:rPr>
          <w:rFonts w:asciiTheme="minorEastAsia" w:eastAsiaTheme="minorEastAsia"/>
        </w:rPr>
        <w:t>美國從社會契約理念中受惠之巨，無法衡量</w:t>
      </w:r>
      <w:r w:rsidRPr="000F168D">
        <w:rPr>
          <w:rFonts w:asciiTheme="minorEastAsia" w:eastAsiaTheme="minorEastAsia"/>
        </w:rPr>
        <w:t>”</w:t>
      </w:r>
      <w:r w:rsidRPr="000F168D">
        <w:rPr>
          <w:rFonts w:asciiTheme="minorEastAsia" w:eastAsiaTheme="minorEastAsia"/>
        </w:rPr>
        <w:t>。</w:t>
      </w:r>
      <w:hyperlink w:anchor="_197">
        <w:bookmarkStart w:id="209" w:name="197"/>
        <w:r w:rsidRPr="000F168D">
          <w:rPr>
            <w:rStyle w:val="36Text"/>
            <w:rFonts w:asciiTheme="minorEastAsia" w:eastAsiaTheme="minorEastAsia"/>
          </w:rPr>
          <w:t>197</w:t>
        </w:r>
        <w:bookmarkEnd w:id="209"/>
      </w:hyperlink>
      <w:r w:rsidRPr="000F168D">
        <w:rPr>
          <w:rFonts w:asciiTheme="minorEastAsia" w:eastAsiaTheme="minorEastAsia"/>
        </w:rPr>
        <w:t>但問題在于，是早期的殖民者而不是美國革命者</w:t>
      </w:r>
      <w:r w:rsidRPr="000F168D">
        <w:rPr>
          <w:rFonts w:asciiTheme="minorEastAsia" w:eastAsiaTheme="minorEastAsia"/>
        </w:rPr>
        <w:t>“</w:t>
      </w:r>
      <w:r w:rsidRPr="000F168D">
        <w:rPr>
          <w:rFonts w:asciiTheme="minorEastAsia" w:eastAsiaTheme="minorEastAsia"/>
        </w:rPr>
        <w:t>將理念付諸實踐</w:t>
      </w:r>
      <w:r w:rsidRPr="000F168D">
        <w:rPr>
          <w:rFonts w:asciiTheme="minorEastAsia" w:eastAsiaTheme="minorEastAsia"/>
        </w:rPr>
        <w:t>”</w:t>
      </w:r>
      <w:r w:rsidRPr="000F168D">
        <w:rPr>
          <w:rFonts w:asciiTheme="minorEastAsia" w:eastAsiaTheme="minorEastAsia"/>
        </w:rPr>
        <w:t>，這些殖民者一定對任何理論都毫無概念。相反，如果洛克在一段名言中稱，</w:t>
      </w:r>
      <w:r w:rsidRPr="000F168D">
        <w:rPr>
          <w:rFonts w:asciiTheme="minorEastAsia" w:eastAsiaTheme="minorEastAsia"/>
        </w:rPr>
        <w:t>“</w:t>
      </w:r>
      <w:r w:rsidRPr="000F168D">
        <w:rPr>
          <w:rFonts w:asciiTheme="minorEastAsia" w:eastAsiaTheme="minorEastAsia"/>
        </w:rPr>
        <w:t>肇端并在實際上構建了政治社會的，不是別的，正是能夠成為多數的一定的自由人，同意被聯合和納入這樣一個社會之中</w:t>
      </w:r>
      <w:r w:rsidRPr="000F168D">
        <w:rPr>
          <w:rFonts w:asciiTheme="minorEastAsia" w:eastAsiaTheme="minorEastAsia"/>
        </w:rPr>
        <w:t>”</w:t>
      </w:r>
      <w:r w:rsidRPr="000F168D">
        <w:rPr>
          <w:rFonts w:asciiTheme="minorEastAsia" w:eastAsiaTheme="minorEastAsia"/>
        </w:rPr>
        <w:t>，然后又稱這一舉動是</w:t>
      </w:r>
      <w:r w:rsidRPr="000F168D">
        <w:rPr>
          <w:rFonts w:asciiTheme="minorEastAsia" w:eastAsiaTheme="minorEastAsia"/>
        </w:rPr>
        <w:t>“</w:t>
      </w:r>
      <w:r w:rsidRPr="000F168D">
        <w:rPr>
          <w:rFonts w:asciiTheme="minorEastAsia" w:eastAsiaTheme="minorEastAsia"/>
        </w:rPr>
        <w:t>世界上法治政府的開端</w:t>
      </w:r>
      <w:r w:rsidRPr="000F168D">
        <w:rPr>
          <w:rFonts w:asciiTheme="minorEastAsia" w:eastAsiaTheme="minorEastAsia"/>
        </w:rPr>
        <w:t>”</w:t>
      </w:r>
      <w:r w:rsidRPr="000F168D">
        <w:rPr>
          <w:rFonts w:asciiTheme="minorEastAsia" w:eastAsiaTheme="minorEastAsia"/>
        </w:rPr>
        <w:t>。那么，看起來洛克受美國事件和事實的影響，比立國者受他的《政府論》的影響好像倒更多一些，似乎也更具有決定意義。</w:t>
      </w:r>
      <w:hyperlink w:anchor="_198">
        <w:bookmarkStart w:id="210" w:name="198"/>
        <w:r w:rsidRPr="000F168D">
          <w:rPr>
            <w:rStyle w:val="36Text"/>
            <w:rFonts w:asciiTheme="minorEastAsia" w:eastAsiaTheme="minorEastAsia"/>
          </w:rPr>
          <w:t>198</w:t>
        </w:r>
        <w:bookmarkEnd w:id="210"/>
      </w:hyperlink>
      <w:r w:rsidRPr="000F168D">
        <w:rPr>
          <w:rFonts w:asciiTheme="minorEastAsia" w:eastAsiaTheme="minorEastAsia"/>
        </w:rPr>
        <w:t>如果在這些問題上有什么證據的話，就在那古怪的，可以說是天真的方法中。與當時的社會契約理論如出一轍，洛克根據這種方法，證明這一</w:t>
      </w:r>
      <w:r w:rsidRPr="000F168D">
        <w:rPr>
          <w:rFonts w:asciiTheme="minorEastAsia" w:eastAsiaTheme="minorEastAsia"/>
        </w:rPr>
        <w:t>“</w:t>
      </w:r>
      <w:r w:rsidRPr="000F168D">
        <w:rPr>
          <w:rFonts w:asciiTheme="minorEastAsia" w:eastAsiaTheme="minorEastAsia"/>
        </w:rPr>
        <w:t>原初契約</w:t>
      </w:r>
      <w:r w:rsidRPr="000F168D">
        <w:rPr>
          <w:rFonts w:asciiTheme="minorEastAsia" w:eastAsiaTheme="minorEastAsia"/>
        </w:rPr>
        <w:t>”</w:t>
      </w:r>
      <w:r w:rsidRPr="000F168D">
        <w:rPr>
          <w:rFonts w:asciiTheme="minorEastAsia" w:eastAsiaTheme="minorEastAsia"/>
        </w:rPr>
        <w:t>是一種權利和權力的讓渡，讓渡給政府或共同體，也就是說，這根本不是一種</w:t>
      </w:r>
      <w:r w:rsidRPr="000F168D">
        <w:rPr>
          <w:rFonts w:asciiTheme="minorEastAsia" w:eastAsiaTheme="minorEastAsia"/>
        </w:rPr>
        <w:t>“</w:t>
      </w:r>
      <w:r w:rsidRPr="000F168D">
        <w:rPr>
          <w:rFonts w:asciiTheme="minorEastAsia" w:eastAsiaTheme="minorEastAsia"/>
        </w:rPr>
        <w:t>交互的</w:t>
      </w:r>
      <w:r w:rsidRPr="000F168D">
        <w:rPr>
          <w:rFonts w:asciiTheme="minorEastAsia" w:eastAsiaTheme="minorEastAsia"/>
        </w:rPr>
        <w:t>”</w:t>
      </w:r>
      <w:r w:rsidRPr="000F168D">
        <w:rPr>
          <w:rFonts w:asciiTheme="minorEastAsia" w:eastAsiaTheme="minorEastAsia"/>
        </w:rPr>
        <w:t>契約，而只是一種協議，根據這一協議，個體將他的權力委托給某個更高的權威，同意被統治，以換來對他的生命和財產的合理保護。</w:t>
      </w:r>
      <w:hyperlink w:anchor="_199">
        <w:bookmarkStart w:id="211" w:name="199"/>
        <w:r w:rsidRPr="000F168D">
          <w:rPr>
            <w:rStyle w:val="36Text"/>
            <w:rFonts w:asciiTheme="minorEastAsia" w:eastAsiaTheme="minorEastAsia"/>
          </w:rPr>
          <w:t>199</w:t>
        </w:r>
        <w:bookmarkEnd w:id="211"/>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在進一步討論下去之前，我們必須先回顧一下，在理論上，十七世紀明確區分了兩種</w:t>
      </w:r>
      <w:r w:rsidRPr="000F168D">
        <w:rPr>
          <w:rFonts w:asciiTheme="minorEastAsia" w:eastAsiaTheme="minorEastAsia"/>
        </w:rPr>
        <w:t>“</w:t>
      </w:r>
      <w:r w:rsidRPr="000F168D">
        <w:rPr>
          <w:rFonts w:asciiTheme="minorEastAsia" w:eastAsiaTheme="minorEastAsia"/>
        </w:rPr>
        <w:t>社會契約</w:t>
      </w:r>
      <w:r w:rsidRPr="000F168D">
        <w:rPr>
          <w:rFonts w:asciiTheme="minorEastAsia" w:eastAsiaTheme="minorEastAsia"/>
        </w:rPr>
        <w:t>”</w:t>
      </w:r>
      <w:r w:rsidRPr="000F168D">
        <w:rPr>
          <w:rFonts w:asciiTheme="minorEastAsia" w:eastAsiaTheme="minorEastAsia"/>
        </w:rPr>
        <w:t>。一種是在個體之間達成的，據說是它造就了社會；另一種是在人民和統治者之間達成的，據說是它導致了正當的政府。然而，兩者之間決定性的差異（除了共有一個招致誤解的名字，兩者鮮有共同之處）早就被忽略掉了，因為首先令理論家本人感興趣的，是發現一種覆蓋一切公共關系形式的普遍理論，無論是社會的還是政治的，以及各種義務。于是，借助一定的概念明晰性，兩種可能的</w:t>
      </w:r>
      <w:r w:rsidRPr="000F168D">
        <w:rPr>
          <w:rFonts w:asciiTheme="minorEastAsia" w:eastAsiaTheme="minorEastAsia"/>
        </w:rPr>
        <w:t>“</w:t>
      </w:r>
      <w:r w:rsidRPr="000F168D">
        <w:rPr>
          <w:rFonts w:asciiTheme="minorEastAsia" w:eastAsiaTheme="minorEastAsia"/>
        </w:rPr>
        <w:t>社會契約</w:t>
      </w:r>
      <w:r w:rsidRPr="000F168D">
        <w:rPr>
          <w:rFonts w:asciiTheme="minorEastAsia" w:eastAsiaTheme="minorEastAsia"/>
        </w:rPr>
        <w:t>”</w:t>
      </w:r>
      <w:r w:rsidRPr="000F168D">
        <w:rPr>
          <w:rFonts w:asciiTheme="minorEastAsia" w:eastAsiaTheme="minorEastAsia"/>
        </w:rPr>
        <w:t>被看成是一份雙重契約的兩面，而正如我們將要看到的那樣，它們實際上是相互排斥的。而且，在理論上，兩種契約都是虛構，是對稱之為社會的共同體成員之間與這個社會和它的政府之間的現存關系的虛構性解釋。理論虛構的歷史可以深究到過去，而在英國人民的殖民事業之前，以事實來檢驗這些虛構性解釋的可能性極小，史無前例。</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兩種社會契約之間的主要區別，可提綱挈領地列舉如下：人民為了形成一個共同體，通過交互契約結合在一起，這一契約以互惠為基礎，以平等為前提。它的實際內容是一種承諾，它的結果其實是一個</w:t>
      </w:r>
      <w:r w:rsidRPr="000F168D">
        <w:rPr>
          <w:rFonts w:asciiTheme="minorEastAsia" w:eastAsiaTheme="minorEastAsia"/>
        </w:rPr>
        <w:t>“</w:t>
      </w:r>
      <w:r w:rsidRPr="000F168D">
        <w:rPr>
          <w:rFonts w:asciiTheme="minorEastAsia" w:eastAsiaTheme="minorEastAsia"/>
        </w:rPr>
        <w:t>社會</w:t>
      </w:r>
      <w:r w:rsidRPr="000F168D">
        <w:rPr>
          <w:rFonts w:asciiTheme="minorEastAsia" w:eastAsiaTheme="minorEastAsia"/>
        </w:rPr>
        <w:t>”</w:t>
      </w:r>
      <w:r w:rsidRPr="000F168D">
        <w:rPr>
          <w:rFonts w:asciiTheme="minorEastAsia" w:eastAsiaTheme="minorEastAsia"/>
        </w:rPr>
        <w:t>或者是古羅馬societas（社會）意義上的</w:t>
      </w:r>
      <w:r w:rsidRPr="000F168D">
        <w:rPr>
          <w:rFonts w:asciiTheme="minorEastAsia" w:eastAsiaTheme="minorEastAsia"/>
        </w:rPr>
        <w:t>“</w:t>
      </w:r>
      <w:r w:rsidRPr="000F168D">
        <w:rPr>
          <w:rFonts w:asciiTheme="minorEastAsia" w:eastAsiaTheme="minorEastAsia"/>
        </w:rPr>
        <w:t>聯盟</w:t>
      </w:r>
      <w:r w:rsidRPr="000F168D">
        <w:rPr>
          <w:rFonts w:asciiTheme="minorEastAsia" w:eastAsiaTheme="minorEastAsia"/>
        </w:rPr>
        <w:t>”</w:t>
      </w:r>
      <w:r w:rsidRPr="000F168D">
        <w:rPr>
          <w:rFonts w:asciiTheme="minorEastAsia" w:eastAsiaTheme="minorEastAsia"/>
        </w:rPr>
        <w:t>，這意味著同盟。這種同盟將盟友們孤立的力量聚集在一起，依靠</w:t>
      </w:r>
      <w:r w:rsidRPr="000F168D">
        <w:rPr>
          <w:rFonts w:asciiTheme="minorEastAsia" w:eastAsiaTheme="minorEastAsia"/>
        </w:rPr>
        <w:t>“</w:t>
      </w:r>
      <w:r w:rsidRPr="000F168D">
        <w:rPr>
          <w:rFonts w:asciiTheme="minorEastAsia" w:eastAsiaTheme="minorEastAsia"/>
        </w:rPr>
        <w:t>自由和誠摯的承諾</w:t>
      </w:r>
      <w:r w:rsidRPr="000F168D">
        <w:rPr>
          <w:rFonts w:asciiTheme="minorEastAsia" w:eastAsiaTheme="minorEastAsia"/>
        </w:rPr>
        <w:t>”</w:t>
      </w:r>
      <w:r w:rsidRPr="000F168D">
        <w:rPr>
          <w:rFonts w:asciiTheme="minorEastAsia" w:eastAsiaTheme="minorEastAsia"/>
        </w:rPr>
        <w:t>將他們結合成一個新的權力結構。</w:t>
      </w:r>
      <w:hyperlink w:anchor="_200">
        <w:bookmarkStart w:id="212" w:name="200"/>
        <w:r w:rsidRPr="000F168D">
          <w:rPr>
            <w:rStyle w:val="36Text"/>
            <w:rFonts w:asciiTheme="minorEastAsia" w:eastAsiaTheme="minorEastAsia"/>
          </w:rPr>
          <w:t>200</w:t>
        </w:r>
        <w:bookmarkEnd w:id="212"/>
      </w:hyperlink>
      <w:r w:rsidRPr="000F168D">
        <w:rPr>
          <w:rFonts w:asciiTheme="minorEastAsia" w:eastAsiaTheme="minorEastAsia"/>
        </w:rPr>
        <w:t>另一方面，在一個既定社會與其統治者之間所謂的社會契約之中，我們碰到的是各位成員一方虛構的蒙昧之舉，基于此他放棄了構建一個政府孤立的力量和權力；他并未獲得一種新的權力，他悉數放棄了他的權力，也許放棄的比他先前擁有的還要多；他并未通過承諾來約束自己，而只不過是表達他</w:t>
      </w:r>
      <w:r w:rsidRPr="000F168D">
        <w:rPr>
          <w:rFonts w:asciiTheme="minorEastAsia" w:eastAsiaTheme="minorEastAsia"/>
        </w:rPr>
        <w:t>“</w:t>
      </w:r>
      <w:r w:rsidRPr="000F168D">
        <w:rPr>
          <w:rFonts w:asciiTheme="minorEastAsia" w:eastAsiaTheme="minorEastAsia"/>
        </w:rPr>
        <w:t>同意</w:t>
      </w:r>
      <w:r w:rsidRPr="000F168D">
        <w:rPr>
          <w:rFonts w:asciiTheme="minorEastAsia" w:eastAsiaTheme="minorEastAsia"/>
        </w:rPr>
        <w:t>”</w:t>
      </w:r>
      <w:r w:rsidRPr="000F168D">
        <w:rPr>
          <w:rFonts w:asciiTheme="minorEastAsia" w:eastAsiaTheme="minorEastAsia"/>
        </w:rPr>
        <w:t>被政府所統治罷了。政府權力由所有個體給它灌注的力量的總和構成，政府對所有臣民施予口惠而壟斷了這些力量。就個體而言，顯然，他通過相互承諾的體系所獲得的權力，與他</w:t>
      </w:r>
      <w:r w:rsidRPr="000F168D">
        <w:rPr>
          <w:rFonts w:asciiTheme="minorEastAsia" w:eastAsiaTheme="minorEastAsia"/>
        </w:rPr>
        <w:t>“</w:t>
      </w:r>
      <w:r w:rsidRPr="000F168D">
        <w:rPr>
          <w:rFonts w:asciiTheme="minorEastAsia" w:eastAsiaTheme="minorEastAsia"/>
        </w:rPr>
        <w:t>同意</w:t>
      </w:r>
      <w:r w:rsidRPr="000F168D">
        <w:rPr>
          <w:rFonts w:asciiTheme="minorEastAsia" w:eastAsiaTheme="minorEastAsia"/>
        </w:rPr>
        <w:t>”</w:t>
      </w:r>
      <w:r w:rsidRPr="000F168D">
        <w:rPr>
          <w:rFonts w:asciiTheme="minorEastAsia" w:eastAsiaTheme="minorEastAsia"/>
        </w:rPr>
        <w:t>將權力壟斷于統治者而喪失的權力，</w:t>
      </w:r>
      <w:r w:rsidRPr="000F168D">
        <w:rPr>
          <w:rFonts w:asciiTheme="minorEastAsia" w:eastAsiaTheme="minorEastAsia"/>
        </w:rPr>
        <w:lastRenderedPageBreak/>
        <w:t>是一樣多的。反過來說，基于一種互惠關系，那些通過</w:t>
      </w:r>
      <w:r w:rsidRPr="000F168D">
        <w:rPr>
          <w:rFonts w:asciiTheme="minorEastAsia" w:eastAsiaTheme="minorEastAsia"/>
        </w:rPr>
        <w:t>“</w:t>
      </w:r>
      <w:r w:rsidRPr="000F168D">
        <w:rPr>
          <w:rFonts w:asciiTheme="minorEastAsia" w:eastAsiaTheme="minorEastAsia"/>
        </w:rPr>
        <w:t>立約而結合在一起</w:t>
      </w:r>
      <w:r w:rsidRPr="000F168D">
        <w:rPr>
          <w:rFonts w:asciiTheme="minorEastAsia" w:eastAsiaTheme="minorEastAsia"/>
        </w:rPr>
        <w:t>”</w:t>
      </w:r>
      <w:r w:rsidRPr="000F168D">
        <w:rPr>
          <w:rFonts w:asciiTheme="minorEastAsia" w:eastAsiaTheme="minorEastAsia"/>
        </w:rPr>
        <w:t>的人所喪失的乃是孤獨；而在另一種情況下，受到維護和保護的，恰恰是他們的孤獨。</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同意之舉，借每一個處于孤獨狀態的個體而取得成功，其實它只要</w:t>
      </w:r>
      <w:r w:rsidRPr="000F168D">
        <w:rPr>
          <w:rFonts w:asciiTheme="minorEastAsia" w:eastAsiaTheme="minorEastAsia"/>
        </w:rPr>
        <w:t>“</w:t>
      </w:r>
      <w:r w:rsidRPr="000F168D">
        <w:rPr>
          <w:rFonts w:asciiTheme="minorEastAsia" w:eastAsiaTheme="minorEastAsia"/>
        </w:rPr>
        <w:t>上帝的在場</w:t>
      </w:r>
      <w:r w:rsidRPr="000F168D">
        <w:rPr>
          <w:rFonts w:asciiTheme="minorEastAsia" w:eastAsiaTheme="minorEastAsia"/>
        </w:rPr>
        <w:t>”</w:t>
      </w:r>
      <w:r w:rsidRPr="000F168D">
        <w:rPr>
          <w:rFonts w:asciiTheme="minorEastAsia" w:eastAsiaTheme="minorEastAsia"/>
        </w:rPr>
        <w:t>；相互承諾之舉，從定義上說，乃是在</w:t>
      </w:r>
      <w:r w:rsidRPr="000F168D">
        <w:rPr>
          <w:rFonts w:asciiTheme="minorEastAsia" w:eastAsiaTheme="minorEastAsia"/>
        </w:rPr>
        <w:t>“</w:t>
      </w:r>
      <w:r w:rsidRPr="000F168D">
        <w:rPr>
          <w:rFonts w:asciiTheme="minorEastAsia" w:eastAsiaTheme="minorEastAsia"/>
        </w:rPr>
        <w:t>他人在場</w:t>
      </w:r>
      <w:r w:rsidRPr="000F168D">
        <w:rPr>
          <w:rFonts w:asciiTheme="minorEastAsia" w:eastAsiaTheme="minorEastAsia"/>
        </w:rPr>
        <w:t>”</w:t>
      </w:r>
      <w:r w:rsidRPr="000F168D">
        <w:rPr>
          <w:rFonts w:asciiTheme="minorEastAsia" w:eastAsiaTheme="minorEastAsia"/>
        </w:rPr>
        <w:t>的條件下而為之的，原則上獨立于宗教禁令。而且，作為立約和</w:t>
      </w:r>
      <w:r w:rsidRPr="000F168D">
        <w:rPr>
          <w:rFonts w:asciiTheme="minorEastAsia" w:eastAsiaTheme="minorEastAsia"/>
        </w:rPr>
        <w:t>“</w:t>
      </w:r>
      <w:r w:rsidRPr="000F168D">
        <w:rPr>
          <w:rFonts w:asciiTheme="minorEastAsia" w:eastAsiaTheme="minorEastAsia"/>
        </w:rPr>
        <w:t>聯合</w:t>
      </w:r>
      <w:r w:rsidRPr="000F168D">
        <w:rPr>
          <w:rFonts w:asciiTheme="minorEastAsia" w:eastAsiaTheme="minorEastAsia"/>
        </w:rPr>
        <w:t>”</w:t>
      </w:r>
      <w:r w:rsidRPr="000F168D">
        <w:rPr>
          <w:rFonts w:asciiTheme="minorEastAsia" w:eastAsiaTheme="minorEastAsia"/>
        </w:rPr>
        <w:t>之結果的一個政治體，就成為權力的源泉，因為，處于構建起來的政治領域之外的每個個體始終是無能的。相反，作為同意之結果的政府則壟斷了權力，只要被統治者不是為了更換政府，才決心恢復他們原來的權力，并且將權力委托給另一位統治者的，那么被統治者在政治上就是無能的。</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換言之，在交互契約中，權力通過承諾的手段而構建，這種交互契約in nuce（主要）包含兩條原則：一是共和原則，根據這一原則，權力屬于人民，在這里，</w:t>
      </w:r>
      <w:r w:rsidRPr="000F168D">
        <w:rPr>
          <w:rFonts w:asciiTheme="minorEastAsia" w:eastAsiaTheme="minorEastAsia"/>
        </w:rPr>
        <w:t>“</w:t>
      </w:r>
      <w:r w:rsidRPr="000F168D">
        <w:rPr>
          <w:rFonts w:asciiTheme="minorEastAsia" w:eastAsiaTheme="minorEastAsia"/>
        </w:rPr>
        <w:t>互為從屬</w:t>
      </w:r>
      <w:r w:rsidRPr="000F168D">
        <w:rPr>
          <w:rFonts w:asciiTheme="minorEastAsia" w:eastAsiaTheme="minorEastAsia"/>
        </w:rPr>
        <w:t>”</w:t>
      </w:r>
      <w:r w:rsidRPr="000F168D">
        <w:rPr>
          <w:rFonts w:asciiTheme="minorEastAsia" w:eastAsiaTheme="minorEastAsia"/>
        </w:rPr>
        <w:t>使統治變得荒謬：</w:t>
      </w:r>
      <w:r w:rsidRPr="000F168D">
        <w:rPr>
          <w:rFonts w:asciiTheme="minorEastAsia" w:eastAsiaTheme="minorEastAsia"/>
        </w:rPr>
        <w:t>“</w:t>
      </w:r>
      <w:r w:rsidRPr="000F168D">
        <w:rPr>
          <w:rFonts w:asciiTheme="minorEastAsia" w:eastAsiaTheme="minorEastAsia"/>
        </w:rPr>
        <w:t>如果人民是統治者，那么誰將是被統治者？</w:t>
      </w:r>
      <w:r w:rsidRPr="000F168D">
        <w:rPr>
          <w:rFonts w:asciiTheme="minorEastAsia" w:eastAsiaTheme="minorEastAsia"/>
        </w:rPr>
        <w:t>”</w:t>
      </w:r>
      <w:hyperlink w:anchor="_201">
        <w:bookmarkStart w:id="213" w:name="201"/>
        <w:r w:rsidRPr="000F168D">
          <w:rPr>
            <w:rStyle w:val="36Text"/>
            <w:rFonts w:asciiTheme="minorEastAsia" w:eastAsiaTheme="minorEastAsia"/>
          </w:rPr>
          <w:t>201</w:t>
        </w:r>
        <w:bookmarkEnd w:id="213"/>
      </w:hyperlink>
      <w:r w:rsidRPr="000F168D">
        <w:rPr>
          <w:rFonts w:asciiTheme="minorEastAsia" w:eastAsiaTheme="minorEastAsia"/>
        </w:rPr>
        <w:t>另一個是聯邦原則，即</w:t>
      </w:r>
      <w:r w:rsidRPr="000F168D">
        <w:rPr>
          <w:rFonts w:asciiTheme="minorEastAsia" w:eastAsiaTheme="minorEastAsia"/>
        </w:rPr>
        <w:t>“</w:t>
      </w:r>
      <w:r w:rsidRPr="000F168D">
        <w:rPr>
          <w:rFonts w:asciiTheme="minorEastAsia" w:eastAsiaTheme="minorEastAsia"/>
        </w:rPr>
        <w:t>疊增之國</w:t>
      </w:r>
      <w:r w:rsidRPr="000F168D">
        <w:rPr>
          <w:rFonts w:asciiTheme="minorEastAsia" w:eastAsiaTheme="minorEastAsia"/>
        </w:rPr>
        <w:t>”</w:t>
      </w:r>
      <w:r w:rsidRPr="000F168D">
        <w:rPr>
          <w:rFonts w:asciiTheme="minorEastAsia" w:eastAsiaTheme="minorEastAsia"/>
        </w:rPr>
        <w:t>（a Commonwealth for increase）原則（如哈林頓稱他的烏托邦為大洋國），根據這一原則，構建起來的政治實體可以聯合成一個長期同盟而不至于喪失自身認同。同樣顯而易見的是，要求放棄權力交給政府以及同意接受政府統治的社會契約，也包含兩條原則：一是絕對統治原則，即對權力的絕對壟斷，</w:t>
      </w:r>
      <w:r w:rsidRPr="000F168D">
        <w:rPr>
          <w:rFonts w:asciiTheme="minorEastAsia" w:eastAsiaTheme="minorEastAsia"/>
        </w:rPr>
        <w:t>“</w:t>
      </w:r>
      <w:r w:rsidRPr="000F168D">
        <w:rPr>
          <w:rFonts w:asciiTheme="minorEastAsia" w:eastAsiaTheme="minorEastAsia"/>
        </w:rPr>
        <w:t>以震懾一切人</w:t>
      </w:r>
      <w:r w:rsidRPr="000F168D">
        <w:rPr>
          <w:rFonts w:asciiTheme="minorEastAsia" w:eastAsiaTheme="minorEastAsia"/>
        </w:rPr>
        <w:t>”</w:t>
      </w:r>
      <w:r w:rsidRPr="000F168D">
        <w:rPr>
          <w:rFonts w:asciiTheme="minorEastAsia" w:eastAsiaTheme="minorEastAsia"/>
        </w:rPr>
        <w:t>（霍布斯）（順便說一下，它極易被當作神圣權力的化身，因為只有上帝是萬能的）；一是國家原則，根據這一原則，國家作為一個整體只能有一個代表，在這里，政府被認為體現了全體國民的意志。</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洛克曾評論，</w:t>
      </w:r>
      <w:r w:rsidRPr="000F168D">
        <w:rPr>
          <w:rFonts w:asciiTheme="minorEastAsia" w:eastAsiaTheme="minorEastAsia"/>
        </w:rPr>
        <w:t>“</w:t>
      </w:r>
      <w:r w:rsidRPr="000F168D">
        <w:rPr>
          <w:rFonts w:asciiTheme="minorEastAsia" w:eastAsiaTheme="minorEastAsia"/>
        </w:rPr>
        <w:t>在開端上美洲說明了一切</w:t>
      </w:r>
      <w:r w:rsidRPr="000F168D">
        <w:rPr>
          <w:rFonts w:asciiTheme="minorEastAsia" w:eastAsiaTheme="minorEastAsia"/>
        </w:rPr>
        <w:t>”</w:t>
      </w:r>
      <w:r w:rsidRPr="000F168D">
        <w:rPr>
          <w:rFonts w:asciiTheme="minorEastAsia" w:eastAsiaTheme="minorEastAsia"/>
        </w:rPr>
        <w:t>。實際上，美國本應給社會契約理論提供社會和政府的開端。社會契約理論把社會和政府的開端假設為虛構的條件，缺乏這虛構的條件，對現存政治現實既無法解釋也無從正名。形形色色的社會契約理論在現代早期勃興，與之相隨并接踵而來的，是在殖民化美國中那些最早的契約、聯合、聯盟和邦聯。這一事實其實是頗有啟發意義的，如果不是存在另外一個不可否認的事實的話。這個事實就是，這些舊世界的理論都未曾提及新世界的現實。我們沒有資格斷言，當殖民者離開舊世界時，充滿新理論的智慧，他們所渴望的，可以說是一片新的天地，在那里檢驗這些新理論，將它們應用到一個新的共同體形式中。引人注目的是，這種對實驗的渴望，以及與之相伴的對全新事物，對新秩序的時代之信念，并不存在于殖民者的心中，而恰恰存在于將在一百五十年后締造大革命的人的心中。如果說早期美國史的契約和協議受到一些理論影響，那當然是指清教徒對舊約的虔信，尤其是他們對猶太約法概念的重新發現。這一概念對他們來說，其實變成了一個</w:t>
      </w:r>
      <w:r w:rsidRPr="000F168D">
        <w:rPr>
          <w:rFonts w:asciiTheme="minorEastAsia" w:eastAsiaTheme="minorEastAsia"/>
        </w:rPr>
        <w:t>“</w:t>
      </w:r>
      <w:r w:rsidRPr="000F168D">
        <w:rPr>
          <w:rFonts w:asciiTheme="minorEastAsia" w:eastAsiaTheme="minorEastAsia"/>
        </w:rPr>
        <w:t>解釋人與人、人與上帝幾乎一切關系的工具</w:t>
      </w:r>
      <w:r w:rsidRPr="000F168D">
        <w:rPr>
          <w:rFonts w:asciiTheme="minorEastAsia" w:eastAsiaTheme="minorEastAsia"/>
        </w:rPr>
        <w:t>”</w:t>
      </w:r>
      <w:r w:rsidRPr="000F168D">
        <w:rPr>
          <w:rFonts w:asciiTheme="minorEastAsia" w:eastAsiaTheme="minorEastAsia"/>
        </w:rPr>
        <w:t>。不過，</w:t>
      </w:r>
      <w:r w:rsidRPr="000F168D">
        <w:rPr>
          <w:rFonts w:asciiTheme="minorEastAsia" w:eastAsiaTheme="minorEastAsia"/>
        </w:rPr>
        <w:t>“</w:t>
      </w:r>
      <w:r w:rsidRPr="000F168D">
        <w:rPr>
          <w:rFonts w:asciiTheme="minorEastAsia" w:eastAsiaTheme="minorEastAsia"/>
        </w:rPr>
        <w:t>教會起源于信眾同意的清教理論，直接導致了政府起源于被統治者</w:t>
      </w:r>
      <w:r w:rsidRPr="000F168D">
        <w:rPr>
          <w:rFonts w:asciiTheme="minorEastAsia" w:eastAsiaTheme="minorEastAsia"/>
        </w:rPr>
        <w:t>‘</w:t>
      </w:r>
      <w:r w:rsidRPr="000F168D">
        <w:rPr>
          <w:rFonts w:asciiTheme="minorEastAsia" w:eastAsiaTheme="minorEastAsia"/>
        </w:rPr>
        <w:t>同意</w:t>
      </w:r>
      <w:r w:rsidRPr="000F168D">
        <w:rPr>
          <w:rFonts w:asciiTheme="minorEastAsia" w:eastAsiaTheme="minorEastAsia"/>
        </w:rPr>
        <w:t>’</w:t>
      </w:r>
      <w:r w:rsidRPr="000F168D">
        <w:rPr>
          <w:rFonts w:asciiTheme="minorEastAsia" w:eastAsiaTheme="minorEastAsia"/>
        </w:rPr>
        <w:t>的平民理論</w:t>
      </w:r>
      <w:r w:rsidRPr="000F168D">
        <w:rPr>
          <w:rFonts w:asciiTheme="minorEastAsia" w:eastAsiaTheme="minorEastAsia"/>
        </w:rPr>
        <w:t>”</w:t>
      </w:r>
      <w:hyperlink w:anchor="_202">
        <w:bookmarkStart w:id="214" w:name="202"/>
        <w:r w:rsidRPr="000F168D">
          <w:rPr>
            <w:rStyle w:val="36Text"/>
            <w:rFonts w:asciiTheme="minorEastAsia" w:eastAsiaTheme="minorEastAsia"/>
          </w:rPr>
          <w:t>202</w:t>
        </w:r>
        <w:bookmarkEnd w:id="214"/>
      </w:hyperlink>
      <w:r w:rsidRPr="000F168D">
        <w:rPr>
          <w:rFonts w:asciiTheme="minorEastAsia" w:eastAsiaTheme="minorEastAsia"/>
        </w:rPr>
        <w:t>此話不假，而這并不能導致另一個遠遠沒有那么通行的理論，也就是</w:t>
      </w:r>
      <w:r w:rsidRPr="000F168D">
        <w:rPr>
          <w:rFonts w:asciiTheme="minorEastAsia" w:eastAsiaTheme="minorEastAsia"/>
        </w:rPr>
        <w:t>“</w:t>
      </w:r>
      <w:r w:rsidRPr="000F168D">
        <w:rPr>
          <w:rFonts w:asciiTheme="minorEastAsia" w:eastAsiaTheme="minorEastAsia"/>
        </w:rPr>
        <w:t>文明的政治體</w:t>
      </w:r>
      <w:r w:rsidRPr="000F168D">
        <w:rPr>
          <w:rFonts w:asciiTheme="minorEastAsia" w:eastAsiaTheme="minorEastAsia"/>
        </w:rPr>
        <w:t>”</w:t>
      </w:r>
      <w:r w:rsidRPr="000F168D">
        <w:rPr>
          <w:rFonts w:asciiTheme="minorEastAsia" w:eastAsiaTheme="minorEastAsia"/>
        </w:rPr>
        <w:t>起源于選民的相互承諾和</w:t>
      </w:r>
      <w:r w:rsidRPr="000F168D">
        <w:rPr>
          <w:rFonts w:asciiTheme="minorEastAsia" w:eastAsiaTheme="minorEastAsia"/>
        </w:rPr>
        <w:lastRenderedPageBreak/>
        <w:t>約束。根據清教徒的理解，圣經的約法，是上帝和希伯來人之間的一份契約，通過這一契約，上帝授法而希伯來人同意守法。這一約法意味著通過同意締結的政府，卻絕不意味著一個統治者和被統治者平等的政治實體，也就是說，在那里，整個統治原則實際上都是不適用的。</w:t>
      </w:r>
      <w:hyperlink w:anchor="_203">
        <w:bookmarkStart w:id="215" w:name="203"/>
        <w:r w:rsidRPr="000F168D">
          <w:rPr>
            <w:rStyle w:val="36Text"/>
            <w:rFonts w:asciiTheme="minorEastAsia" w:eastAsiaTheme="minorEastAsia"/>
          </w:rPr>
          <w:t>203</w:t>
        </w:r>
        <w:bookmarkEnd w:id="215"/>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一旦我們從這些理論以及相關影響的思索中走出來，轉向文獻本身及其質樸、工整并且常常顯得笨拙的語言，我們馬上就會看到，我們面對的是一個事件，而不是一種理論或者一種傳統，是對未來至關重要的一個事件，雖然有些心血來潮，可又經過了深思熟慮，反復思量。促使殖民者</w:t>
      </w:r>
      <w:r w:rsidRPr="000F168D">
        <w:rPr>
          <w:rFonts w:asciiTheme="minorEastAsia" w:eastAsiaTheme="minorEastAsia"/>
        </w:rPr>
        <w:t>“</w:t>
      </w:r>
      <w:r w:rsidRPr="000F168D">
        <w:rPr>
          <w:rFonts w:asciiTheme="minorEastAsia" w:eastAsiaTheme="minorEastAsia"/>
        </w:rPr>
        <w:t>在上帝和他人在場的條件下，莊嚴地相互立約，聯合成一個文明的政治體；基于此，制定、構建和擬定正義而平等之法律、法令、法案、憲法和官職，諸如此類，與時俱進，以殖民地普遍之善為宜。對此，我們承諾信守不渝</w:t>
      </w:r>
      <w:r w:rsidRPr="000F168D">
        <w:rPr>
          <w:rFonts w:asciiTheme="minorEastAsia" w:eastAsiaTheme="minorEastAsia"/>
        </w:rPr>
        <w:t>”</w:t>
      </w:r>
      <w:r w:rsidRPr="000F168D">
        <w:rPr>
          <w:rFonts w:asciiTheme="minorEastAsia" w:eastAsiaTheme="minorEastAsia"/>
        </w:rPr>
        <w:t>（與《五月花號公約》如出一轍）的是，</w:t>
      </w:r>
      <w:r w:rsidRPr="000F168D">
        <w:rPr>
          <w:rFonts w:asciiTheme="minorEastAsia" w:eastAsiaTheme="minorEastAsia"/>
        </w:rPr>
        <w:t>“</w:t>
      </w:r>
      <w:r w:rsidRPr="000F168D">
        <w:rPr>
          <w:rFonts w:asciiTheme="minorEastAsia" w:eastAsiaTheme="minorEastAsia"/>
        </w:rPr>
        <w:t>對執行這一事業可能碰到的困難與挫折，一一做到心中有數</w:t>
      </w:r>
      <w:r w:rsidRPr="000F168D">
        <w:rPr>
          <w:rFonts w:asciiTheme="minorEastAsia" w:eastAsiaTheme="minorEastAsia"/>
        </w:rPr>
        <w:t>”</w:t>
      </w:r>
      <w:r w:rsidRPr="000F168D">
        <w:rPr>
          <w:rFonts w:asciiTheme="minorEastAsia" w:eastAsiaTheme="minorEastAsia"/>
        </w:rPr>
        <w:t>。顯然，甚至在著手之前，殖民者就已經洞若觀火，</w:t>
      </w:r>
      <w:r w:rsidRPr="000F168D">
        <w:rPr>
          <w:rFonts w:asciiTheme="minorEastAsia" w:eastAsiaTheme="minorEastAsia"/>
        </w:rPr>
        <w:t>“</w:t>
      </w:r>
      <w:r w:rsidRPr="000F168D">
        <w:rPr>
          <w:rFonts w:asciiTheme="minorEastAsia" w:eastAsiaTheme="minorEastAsia"/>
        </w:rPr>
        <w:t>此乃全體之功業，將為我們鑄就一種集體信念，彼此相信大家的忠貞不貳、不屈不撓，以至于若無他人之守望相助，無人可憑一己之力竟此功業</w:t>
      </w:r>
      <w:r w:rsidRPr="000F168D">
        <w:rPr>
          <w:rFonts w:asciiTheme="minorEastAsia" w:eastAsiaTheme="minorEastAsia"/>
        </w:rPr>
        <w:t>”</w:t>
      </w:r>
      <w:r w:rsidRPr="000F168D">
        <w:rPr>
          <w:rFonts w:asciiTheme="minorEastAsia" w:eastAsiaTheme="minorEastAsia"/>
        </w:rPr>
        <w:t>。不是別的，正是這種對集體事業本身基本結構一針見血地洞察，這種</w:t>
      </w:r>
      <w:r w:rsidRPr="000F168D">
        <w:rPr>
          <w:rFonts w:asciiTheme="minorEastAsia" w:eastAsiaTheme="minorEastAsia"/>
        </w:rPr>
        <w:t>“</w:t>
      </w:r>
      <w:r w:rsidRPr="000F168D">
        <w:rPr>
          <w:rFonts w:asciiTheme="minorEastAsia" w:eastAsiaTheme="minorEastAsia"/>
        </w:rPr>
        <w:t>鼓舞自己和鼓舞在行動中加入者</w:t>
      </w:r>
      <w:r w:rsidRPr="000F168D">
        <w:rPr>
          <w:rFonts w:asciiTheme="minorEastAsia" w:eastAsiaTheme="minorEastAsia"/>
        </w:rPr>
        <w:t>”</w:t>
      </w:r>
      <w:r w:rsidRPr="000F168D">
        <w:rPr>
          <w:rFonts w:asciiTheme="minorEastAsia" w:eastAsiaTheme="minorEastAsia"/>
        </w:rPr>
        <w:t>的需要，使這些人陶醉于契約觀念之中，促使他們一次又一次地互相</w:t>
      </w:r>
      <w:r w:rsidRPr="000F168D">
        <w:rPr>
          <w:rFonts w:asciiTheme="minorEastAsia" w:eastAsiaTheme="minorEastAsia"/>
        </w:rPr>
        <w:t>“</w:t>
      </w:r>
      <w:r w:rsidRPr="000F168D">
        <w:rPr>
          <w:rFonts w:asciiTheme="minorEastAsia" w:eastAsiaTheme="minorEastAsia"/>
        </w:rPr>
        <w:t>承諾和約束</w:t>
      </w:r>
      <w:r w:rsidRPr="000F168D">
        <w:rPr>
          <w:rFonts w:asciiTheme="minorEastAsia" w:eastAsiaTheme="minorEastAsia"/>
        </w:rPr>
        <w:t>”</w:t>
      </w:r>
      <w:r w:rsidRPr="000F168D">
        <w:rPr>
          <w:rFonts w:asciiTheme="minorEastAsia" w:eastAsiaTheme="minorEastAsia"/>
        </w:rPr>
        <w:t>。</w:t>
      </w:r>
      <w:hyperlink w:anchor="_204">
        <w:bookmarkStart w:id="216" w:name="204"/>
        <w:r w:rsidRPr="000F168D">
          <w:rPr>
            <w:rStyle w:val="36Text"/>
            <w:rFonts w:asciiTheme="minorEastAsia" w:eastAsiaTheme="minorEastAsia"/>
          </w:rPr>
          <w:t>204</w:t>
        </w:r>
        <w:bookmarkEnd w:id="216"/>
      </w:hyperlink>
      <w:r w:rsidRPr="000F168D">
        <w:rPr>
          <w:rFonts w:asciiTheme="minorEastAsia" w:eastAsiaTheme="minorEastAsia"/>
        </w:rPr>
        <w:t>不是神學、政治學或哲學的理論，而是他們自己的決定，決意拋棄舊世界，開創一項完全屬于自己的事業，才帶來了一系列的舉動和事件。若不是他們將心思轉投在漫長和劇烈得足以發現政治行動原理及其更為復雜的體系問題上的話，他們就將會在事件中被湮沒。正是這些原理和體系的規則決定了人類權力的興衰。而這種發現，也純屬機緣巧合。在西方文明史中，無論是原理還是體系，都不是什么新鮮玩意兒，但是，要在政治領域中找到同等重要的經驗，在浩如煙海的歷史文獻庫中讀到同樣權威和原創（也就是說，不可思議地擺脫陳規濫調的束縛）的語言，人們將不得不回到十分遙遠的過去。其實，對于這樣一種過去，無論如何，拓居者是一無所知的。</w:t>
      </w:r>
      <w:hyperlink w:anchor="_205">
        <w:bookmarkStart w:id="217" w:name="205"/>
        <w:r w:rsidRPr="000F168D">
          <w:rPr>
            <w:rStyle w:val="36Text"/>
            <w:rFonts w:asciiTheme="minorEastAsia" w:eastAsiaTheme="minorEastAsia"/>
          </w:rPr>
          <w:t>205</w:t>
        </w:r>
        <w:bookmarkEnd w:id="217"/>
      </w:hyperlink>
      <w:r w:rsidRPr="000F168D">
        <w:rPr>
          <w:rFonts w:asciiTheme="minorEastAsia" w:eastAsiaTheme="minorEastAsia"/>
        </w:rPr>
        <w:t>誠然，他們所發現的，不是兩種社會契約理論中的任何一種，而毋寧說是作為社會契約理論基礎的一點基本真理。</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我們總的目的，以及我們企圖借助某種定性標準，來測定革命精神的根本特征之具體目的，都有必要暫且就此打住。我們應該花上足夠長的時間，將革命前乃至于殖民前之經驗的要旨，權且迻譯為稍為委婉但卻更有表現力的政治思想語言。然后我們就可以說，美國的獨特經驗教導美國革命者，行動盡管始于孤立，取決于一個個各懷心事的個人，但是只要通過集體努力就可以獲得成功。在這種集體努力中，單個人的動機不再算數。例如，不管他們是不是一批</w:t>
      </w:r>
      <w:r w:rsidRPr="000F168D">
        <w:rPr>
          <w:rFonts w:asciiTheme="minorEastAsia" w:eastAsiaTheme="minorEastAsia"/>
        </w:rPr>
        <w:t>“</w:t>
      </w:r>
      <w:r w:rsidRPr="000F168D">
        <w:rPr>
          <w:rFonts w:asciiTheme="minorEastAsia" w:eastAsiaTheme="minorEastAsia"/>
        </w:rPr>
        <w:t>壞家伙</w:t>
      </w:r>
      <w:r w:rsidRPr="000F168D">
        <w:rPr>
          <w:rFonts w:asciiTheme="minorEastAsia" w:eastAsiaTheme="minorEastAsia"/>
        </w:rPr>
        <w:t>”</w:t>
      </w:r>
      <w:r w:rsidRPr="000F168D">
        <w:rPr>
          <w:rFonts w:asciiTheme="minorEastAsia" w:eastAsiaTheme="minorEastAsia"/>
        </w:rPr>
        <w:t>。于是，歷史同根這一民族國家的決定性原則，就不是非要不可的了。集體努力十分有效地抹平了出處與個性的差異。而且，在這里我們會發現國父們關于人性那嘆為觀止的所謂現實主義的根源。他們大可不必理會法國大革命的主張，即人在社會之外，在某種虛構的原始狀態中是善的，歸根究底此乃啟蒙時代的主張。在這</w:t>
      </w:r>
      <w:r w:rsidRPr="000F168D">
        <w:rPr>
          <w:rFonts w:asciiTheme="minorEastAsia" w:eastAsiaTheme="minorEastAsia"/>
        </w:rPr>
        <w:lastRenderedPageBreak/>
        <w:t>一問題上，他們大可以現實些甚至悲觀些，因為他們知道，不管人們在獨處時是什么樣子，他們都可以結合成一個共同體，盡管它由</w:t>
      </w:r>
      <w:r w:rsidRPr="000F168D">
        <w:rPr>
          <w:rFonts w:asciiTheme="minorEastAsia" w:eastAsiaTheme="minorEastAsia"/>
        </w:rPr>
        <w:t>“</w:t>
      </w:r>
      <w:r w:rsidRPr="000F168D">
        <w:rPr>
          <w:rFonts w:asciiTheme="minorEastAsia" w:eastAsiaTheme="minorEastAsia"/>
        </w:rPr>
        <w:t>罪人</w:t>
      </w:r>
      <w:r w:rsidRPr="000F168D">
        <w:rPr>
          <w:rFonts w:asciiTheme="minorEastAsia" w:eastAsiaTheme="minorEastAsia"/>
        </w:rPr>
        <w:t>”</w:t>
      </w:r>
      <w:r w:rsidRPr="000F168D">
        <w:rPr>
          <w:rFonts w:asciiTheme="minorEastAsia" w:eastAsiaTheme="minorEastAsia"/>
        </w:rPr>
        <w:t>組成，卻不一定要體現人性</w:t>
      </w:r>
      <w:r w:rsidRPr="000F168D">
        <w:rPr>
          <w:rFonts w:asciiTheme="minorEastAsia" w:eastAsiaTheme="minorEastAsia"/>
        </w:rPr>
        <w:t>“</w:t>
      </w:r>
      <w:r w:rsidRPr="000F168D">
        <w:rPr>
          <w:rFonts w:asciiTheme="minorEastAsia" w:eastAsiaTheme="minorEastAsia"/>
        </w:rPr>
        <w:t>惡</w:t>
      </w:r>
      <w:r w:rsidRPr="000F168D">
        <w:rPr>
          <w:rFonts w:asciiTheme="minorEastAsia" w:eastAsiaTheme="minorEastAsia"/>
        </w:rPr>
        <w:t>”</w:t>
      </w:r>
      <w:r w:rsidRPr="000F168D">
        <w:rPr>
          <w:rFonts w:asciiTheme="minorEastAsia" w:eastAsiaTheme="minorEastAsia"/>
        </w:rPr>
        <w:t>的一面。因此，同樣的社會狀態，對他們的法國同行來說乃是人類萬惡之源，而對他們來說，卻是從惡與邪惡中獲得救贖的唯一合理的生活，人們甚至毋需神助就可以自己在此世做到這一點。順便提一下，相信人可臻完美，是當時通行的觀念，在此，我們也可以看到它屢遭誤解的美國版本的真實根源所在。在美國共同的哲學在這些問題上掉入盧梭觀念的陷阱之前，也就是在十九世紀之前，美國人的信仰根本不以對人性的準宗教信任為基礎，而是相反，以借助共同合約和相互承諾來制約獨處之人性的可能性為基礎。獨處之人的希望就在于這樣一個事實：不是一個人而是許多人棲居于地球之上，他們之間形成了一個世界。正是人類的世界性將人從人性的陷阱中拯救出來。是故，約翰</w:t>
      </w:r>
      <w:r w:rsidRPr="000F168D">
        <w:rPr>
          <w:rFonts w:asciiTheme="minorEastAsia" w:eastAsiaTheme="minorEastAsia"/>
        </w:rPr>
        <w:t>·</w:t>
      </w:r>
      <w:r w:rsidRPr="000F168D">
        <w:rPr>
          <w:rFonts w:asciiTheme="minorEastAsia" w:eastAsiaTheme="minorEastAsia"/>
        </w:rPr>
        <w:t>亞當斯在反對由單個議會支配一個政治體時，他集中火力發出的最強音，就是它</w:t>
      </w:r>
      <w:r w:rsidRPr="000F168D">
        <w:rPr>
          <w:rFonts w:asciiTheme="minorEastAsia" w:eastAsiaTheme="minorEastAsia"/>
        </w:rPr>
        <w:t>“</w:t>
      </w:r>
      <w:r w:rsidRPr="000F168D">
        <w:rPr>
          <w:rFonts w:asciiTheme="minorEastAsia" w:eastAsiaTheme="minorEastAsia"/>
        </w:rPr>
        <w:t>容易誘發個人一切的邪惡、敵意和脆弱</w:t>
      </w:r>
      <w:r w:rsidRPr="000F168D">
        <w:rPr>
          <w:rFonts w:asciiTheme="minorEastAsia" w:eastAsiaTheme="minorEastAsia"/>
        </w:rPr>
        <w:t>”</w:t>
      </w:r>
      <w:r w:rsidRPr="000F168D">
        <w:rPr>
          <w:rFonts w:asciiTheme="minorEastAsia" w:eastAsiaTheme="minorEastAsia"/>
        </w:rPr>
        <w:t>。</w:t>
      </w:r>
      <w:hyperlink w:anchor="_206">
        <w:bookmarkStart w:id="218" w:name="206"/>
        <w:r w:rsidRPr="000F168D">
          <w:rPr>
            <w:rStyle w:val="36Text"/>
            <w:rFonts w:asciiTheme="minorEastAsia" w:eastAsiaTheme="minorEastAsia"/>
          </w:rPr>
          <w:t>206</w:t>
        </w:r>
        <w:bookmarkEnd w:id="218"/>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與此密切聯系的是對人類權力性質的一種真知灼見。權力不同于力量，力量是每個人與一切他人相隔絕的狀態下都擁有的天賦和財產，而權力只有在人們為了行動而聚在一起時才會形成，而他們出于各種原因一哄而散、互相疏遠時，權力就將煙消云散。因此，約束和承諾、聯合和立約，都是權力賴以持存的手段；在具體的行為舉止過程之中，人與人之間形成了權力，而當人們成功地使這種權力保持完整無損之時，他們就已經是在那里進行立國和構建一個穩定的世界性結構的活動，可以說是安置他們聯合而成的行動之權力了。在人類許諾和信守諾言的本領中有一種因素，那便是人建設世界的能力。承諾和協議應對未來。未來是充滿不確定性的茫茫大海，難以逆料之事將從四面八方涌入，承諾和協議為之提供了穩定性。同樣，人構建、建立和建設世界的能力，主要都是為了我們的</w:t>
      </w:r>
      <w:r w:rsidRPr="000F168D">
        <w:rPr>
          <w:rFonts w:asciiTheme="minorEastAsia" w:eastAsiaTheme="minorEastAsia"/>
        </w:rPr>
        <w:t>“</w:t>
      </w:r>
      <w:r w:rsidRPr="000F168D">
        <w:rPr>
          <w:rFonts w:asciiTheme="minorEastAsia" w:eastAsiaTheme="minorEastAsia"/>
        </w:rPr>
        <w:t>子孫</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后代</w:t>
      </w:r>
      <w:r w:rsidRPr="000F168D">
        <w:rPr>
          <w:rFonts w:asciiTheme="minorEastAsia" w:eastAsiaTheme="minorEastAsia"/>
        </w:rPr>
        <w:t>”</w:t>
      </w:r>
      <w:r w:rsidRPr="000F168D">
        <w:rPr>
          <w:rFonts w:asciiTheme="minorEastAsia" w:eastAsiaTheme="minorEastAsia"/>
        </w:rPr>
        <w:t>，而不是為了我們自己和我們的時代。行動的原理是：行動是唯一要求人的多樣性的人類本領；權力的體系是：權力是唯一單獨適用于世界性的中介空間的人的特性，在這個空間中，人們彼此相連，在以許諾和信守諾言而立國的舉動中聯合起來。在政治領域，這正是人類的最高本領。</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換言之，革命前在殖民化美國所發生的一切（在世界其他地方，無論是古老國度還是新殖民地，都沒有發生這些事情），從理論上說，是行動導致了權力的形成，是通過接下來新發現的承諾和立約手段，使權力得以持存。這一權力的力量，由行動產生，由承諾維持，它的出現，讓一切大國都大吃一驚。殖民地，也就是市鎮和省、縣和城市，盡管它們之間存在大量差異，卻戰勝了英國。但是，這場勝利僅僅對于舊世界是一種奇觀。殖民者本人，背負著一百五十年的立約歷史，他們來自這樣一個國家：它從頭到腳，從省或州下至市和地區、市鎮、鄉村和縣，由一個個正式構建起來的實體拼接而成，都自成一國，擁有</w:t>
      </w:r>
      <w:r w:rsidRPr="000F168D">
        <w:rPr>
          <w:rFonts w:asciiTheme="minorEastAsia" w:eastAsiaTheme="minorEastAsia"/>
        </w:rPr>
        <w:t>“</w:t>
      </w:r>
      <w:r w:rsidRPr="000F168D">
        <w:rPr>
          <w:rFonts w:asciiTheme="minorEastAsia" w:eastAsiaTheme="minorEastAsia"/>
        </w:rPr>
        <w:t>經友人睦鄰同意而自由選出的</w:t>
      </w:r>
      <w:r w:rsidRPr="000F168D">
        <w:rPr>
          <w:rFonts w:asciiTheme="minorEastAsia" w:eastAsiaTheme="minorEastAsia"/>
        </w:rPr>
        <w:t>”</w:t>
      </w:r>
      <w:hyperlink w:anchor="_207">
        <w:bookmarkStart w:id="219" w:name="207"/>
        <w:r w:rsidRPr="000F168D">
          <w:rPr>
            <w:rStyle w:val="36Text"/>
            <w:rFonts w:asciiTheme="minorEastAsia" w:eastAsiaTheme="minorEastAsia"/>
          </w:rPr>
          <w:t>207</w:t>
        </w:r>
        <w:bookmarkEnd w:id="219"/>
      </w:hyperlink>
      <w:r w:rsidRPr="000F168D">
        <w:rPr>
          <w:rFonts w:asciiTheme="minorEastAsia" w:eastAsiaTheme="minorEastAsia"/>
        </w:rPr>
        <w:t>代表；而且，它們都為</w:t>
      </w:r>
      <w:r w:rsidRPr="000F168D">
        <w:rPr>
          <w:rFonts w:asciiTheme="minorEastAsia" w:eastAsiaTheme="minorEastAsia"/>
        </w:rPr>
        <w:t>“</w:t>
      </w:r>
      <w:r w:rsidRPr="000F168D">
        <w:rPr>
          <w:rFonts w:asciiTheme="minorEastAsia" w:eastAsiaTheme="minorEastAsia"/>
        </w:rPr>
        <w:t>疊增</w:t>
      </w:r>
      <w:r w:rsidRPr="000F168D">
        <w:rPr>
          <w:rFonts w:asciiTheme="minorEastAsia" w:eastAsiaTheme="minorEastAsia"/>
        </w:rPr>
        <w:t>”</w:t>
      </w:r>
      <w:r w:rsidRPr="000F168D">
        <w:rPr>
          <w:rFonts w:asciiTheme="minorEastAsia" w:eastAsiaTheme="minorEastAsia"/>
        </w:rPr>
        <w:t>而設，因為建立在</w:t>
      </w:r>
      <w:r w:rsidRPr="000F168D">
        <w:rPr>
          <w:rFonts w:asciiTheme="minorEastAsia" w:eastAsiaTheme="minorEastAsia"/>
        </w:rPr>
        <w:t>“</w:t>
      </w:r>
      <w:r w:rsidRPr="000F168D">
        <w:rPr>
          <w:rFonts w:asciiTheme="minorEastAsia" w:eastAsiaTheme="minorEastAsia"/>
        </w:rPr>
        <w:t>同住</w:t>
      </w:r>
      <w:r w:rsidRPr="000F168D">
        <w:rPr>
          <w:rFonts w:asciiTheme="minorEastAsia" w:eastAsiaTheme="minorEastAsia"/>
        </w:rPr>
        <w:t>”</w:t>
      </w:r>
      <w:r w:rsidRPr="000F168D">
        <w:rPr>
          <w:rFonts w:asciiTheme="minorEastAsia" w:eastAsiaTheme="minorEastAsia"/>
        </w:rPr>
        <w:t>之人相互承諾的基礎之上，當他們</w:t>
      </w:r>
      <w:r w:rsidRPr="000F168D">
        <w:rPr>
          <w:rFonts w:asciiTheme="minorEastAsia" w:eastAsiaTheme="minorEastAsia"/>
        </w:rPr>
        <w:t>“</w:t>
      </w:r>
      <w:r w:rsidRPr="000F168D">
        <w:rPr>
          <w:rFonts w:asciiTheme="minorEastAsia" w:eastAsiaTheme="minorEastAsia"/>
        </w:rPr>
        <w:t>團結起來組成一個公共的國家</w:t>
      </w:r>
      <w:r w:rsidRPr="000F168D">
        <w:rPr>
          <w:rFonts w:asciiTheme="minorEastAsia" w:eastAsiaTheme="minorEastAsia"/>
        </w:rPr>
        <w:t>”</w:t>
      </w:r>
      <w:r w:rsidRPr="000F168D">
        <w:rPr>
          <w:rFonts w:asciiTheme="minorEastAsia" w:eastAsiaTheme="minorEastAsia"/>
        </w:rPr>
        <w:t>之時，不僅僅是為了</w:t>
      </w:r>
      <w:r w:rsidRPr="000F168D">
        <w:rPr>
          <w:rFonts w:asciiTheme="minorEastAsia" w:eastAsiaTheme="minorEastAsia"/>
        </w:rPr>
        <w:lastRenderedPageBreak/>
        <w:t>他們的</w:t>
      </w:r>
      <w:r w:rsidRPr="000F168D">
        <w:rPr>
          <w:rFonts w:asciiTheme="minorEastAsia" w:eastAsiaTheme="minorEastAsia"/>
        </w:rPr>
        <w:t>“</w:t>
      </w:r>
      <w:r w:rsidRPr="000F168D">
        <w:rPr>
          <w:rFonts w:asciiTheme="minorEastAsia" w:eastAsiaTheme="minorEastAsia"/>
        </w:rPr>
        <w:t>子孫</w:t>
      </w:r>
      <w:r w:rsidRPr="000F168D">
        <w:rPr>
          <w:rFonts w:asciiTheme="minorEastAsia" w:eastAsiaTheme="minorEastAsia"/>
        </w:rPr>
        <w:t>”</w:t>
      </w:r>
      <w:r w:rsidRPr="000F168D">
        <w:rPr>
          <w:rFonts w:asciiTheme="minorEastAsia" w:eastAsiaTheme="minorEastAsia"/>
        </w:rPr>
        <w:t>，甚至還為</w:t>
      </w:r>
      <w:r w:rsidRPr="000F168D">
        <w:rPr>
          <w:rFonts w:asciiTheme="minorEastAsia" w:eastAsiaTheme="minorEastAsia"/>
        </w:rPr>
        <w:t>“</w:t>
      </w:r>
      <w:r w:rsidRPr="000F168D">
        <w:rPr>
          <w:rFonts w:asciiTheme="minorEastAsia" w:eastAsiaTheme="minorEastAsia"/>
        </w:rPr>
        <w:t>后來隨時加入者</w:t>
      </w:r>
      <w:r w:rsidRPr="000F168D">
        <w:rPr>
          <w:rFonts w:asciiTheme="minorEastAsia" w:eastAsiaTheme="minorEastAsia"/>
        </w:rPr>
        <w:t>”</w:t>
      </w:r>
      <w:r w:rsidRPr="000F168D">
        <w:rPr>
          <w:rFonts w:asciiTheme="minorEastAsia" w:eastAsiaTheme="minorEastAsia"/>
        </w:rPr>
        <w:t>做籌劃。</w:t>
      </w:r>
      <w:hyperlink w:anchor="_208">
        <w:bookmarkStart w:id="220" w:name="208"/>
        <w:r w:rsidRPr="000F168D">
          <w:rPr>
            <w:rStyle w:val="36Text"/>
            <w:rFonts w:asciiTheme="minorEastAsia" w:eastAsiaTheme="minorEastAsia"/>
          </w:rPr>
          <w:t>208</w:t>
        </w:r>
        <w:bookmarkEnd w:id="220"/>
      </w:hyperlink>
      <w:r w:rsidRPr="000F168D">
        <w:rPr>
          <w:rFonts w:asciiTheme="minorEastAsia" w:eastAsiaTheme="minorEastAsia"/>
        </w:rPr>
        <w:t>基于這一傳統源源不斷的力量，殖民者</w:t>
      </w:r>
      <w:r w:rsidRPr="000F168D">
        <w:rPr>
          <w:rFonts w:asciiTheme="minorEastAsia" w:eastAsiaTheme="minorEastAsia"/>
        </w:rPr>
        <w:t>“</w:t>
      </w:r>
      <w:r w:rsidRPr="000F168D">
        <w:rPr>
          <w:rFonts w:asciiTheme="minorEastAsia" w:eastAsiaTheme="minorEastAsia"/>
        </w:rPr>
        <w:t>向不列顛做最后告別</w:t>
      </w:r>
      <w:r w:rsidRPr="000F168D">
        <w:rPr>
          <w:rFonts w:asciiTheme="minorEastAsia" w:eastAsiaTheme="minorEastAsia"/>
        </w:rPr>
        <w:t>”</w:t>
      </w:r>
      <w:r w:rsidRPr="000F168D">
        <w:rPr>
          <w:rFonts w:asciiTheme="minorEastAsia" w:eastAsiaTheme="minorEastAsia"/>
        </w:rPr>
        <w:t>。他們從一開始就知道自己穩操勝券；他們深知，當人們</w:t>
      </w:r>
      <w:r w:rsidRPr="000F168D">
        <w:rPr>
          <w:rFonts w:asciiTheme="minorEastAsia" w:eastAsiaTheme="minorEastAsia"/>
        </w:rPr>
        <w:t>“</w:t>
      </w:r>
      <w:r w:rsidRPr="000F168D">
        <w:rPr>
          <w:rFonts w:asciiTheme="minorEastAsia" w:eastAsiaTheme="minorEastAsia"/>
        </w:rPr>
        <w:t>以生命、財產和清譽彼此約誓</w:t>
      </w:r>
      <w:r w:rsidRPr="000F168D">
        <w:rPr>
          <w:rFonts w:asciiTheme="minorEastAsia" w:eastAsiaTheme="minorEastAsia"/>
        </w:rPr>
        <w:t>”</w:t>
      </w:r>
      <w:hyperlink w:anchor="_209">
        <w:bookmarkStart w:id="221" w:name="209"/>
        <w:r w:rsidRPr="000F168D">
          <w:rPr>
            <w:rStyle w:val="36Text"/>
            <w:rFonts w:asciiTheme="minorEastAsia" w:eastAsiaTheme="minorEastAsia"/>
          </w:rPr>
          <w:t>209</w:t>
        </w:r>
        <w:bookmarkEnd w:id="221"/>
      </w:hyperlink>
      <w:r w:rsidRPr="000F168D">
        <w:rPr>
          <w:rFonts w:asciiTheme="minorEastAsia" w:eastAsiaTheme="minorEastAsia"/>
        </w:rPr>
        <w:t>時，權力就會迸發出巨大的能量。</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這是指引美國革命者的經驗。它不僅教導革命者，而且教導那些委托他們和</w:t>
      </w:r>
      <w:r w:rsidRPr="000F168D">
        <w:rPr>
          <w:rFonts w:asciiTheme="minorEastAsia" w:eastAsiaTheme="minorEastAsia"/>
        </w:rPr>
        <w:t>“</w:t>
      </w:r>
      <w:r w:rsidRPr="000F168D">
        <w:rPr>
          <w:rFonts w:asciiTheme="minorEastAsia" w:eastAsiaTheme="minorEastAsia"/>
        </w:rPr>
        <w:t>如此信任</w:t>
      </w:r>
      <w:r w:rsidRPr="000F168D">
        <w:rPr>
          <w:rFonts w:asciiTheme="minorEastAsia" w:eastAsiaTheme="minorEastAsia"/>
        </w:rPr>
        <w:t>”</w:t>
      </w:r>
      <w:r w:rsidRPr="000F168D">
        <w:rPr>
          <w:rFonts w:asciiTheme="minorEastAsia" w:eastAsiaTheme="minorEastAsia"/>
        </w:rPr>
        <w:t>他們的人民，如何成立和建立公共實體。就此而言，世界上其他地方都無法與之相提并論。然而，他們的理性，或毋寧說是推理，卻絕非如此。迪金森擔心它會誤導他們，并不是空穴來風。他們的理性，無論風格還是內容，其實都是啟蒙時代向大西洋兩岸傳播時所塑造的。他們用法國和英國同行一模一樣的術語展開論戰，甚至是他們之間的分歧，也大體上還是在共有的對象和概念框架內去討論的。因此，在接近互相約誓原則的同一部《獨立宣言》中，杰斐遜可以大談人民的</w:t>
      </w:r>
      <w:r w:rsidRPr="000F168D">
        <w:rPr>
          <w:rFonts w:asciiTheme="minorEastAsia" w:eastAsiaTheme="minorEastAsia"/>
        </w:rPr>
        <w:t>“</w:t>
      </w:r>
      <w:r w:rsidRPr="000F168D">
        <w:rPr>
          <w:rFonts w:asciiTheme="minorEastAsia" w:eastAsiaTheme="minorEastAsia"/>
        </w:rPr>
        <w:t>同意</w:t>
      </w:r>
      <w:r w:rsidRPr="000F168D">
        <w:rPr>
          <w:rFonts w:asciiTheme="minorEastAsia" w:eastAsiaTheme="minorEastAsia"/>
        </w:rPr>
        <w:t>”</w:t>
      </w:r>
      <w:r w:rsidRPr="000F168D">
        <w:rPr>
          <w:rFonts w:asciiTheme="minorEastAsia" w:eastAsiaTheme="minorEastAsia"/>
        </w:rPr>
        <w:t>，政府從中</w:t>
      </w:r>
      <w:r w:rsidRPr="000F168D">
        <w:rPr>
          <w:rFonts w:asciiTheme="minorEastAsia" w:eastAsiaTheme="minorEastAsia"/>
        </w:rPr>
        <w:t>“</w:t>
      </w:r>
      <w:r w:rsidRPr="000F168D">
        <w:rPr>
          <w:rFonts w:asciiTheme="minorEastAsia" w:eastAsiaTheme="minorEastAsia"/>
        </w:rPr>
        <w:t>取得正當權力</w:t>
      </w:r>
      <w:r w:rsidRPr="000F168D">
        <w:rPr>
          <w:rFonts w:asciiTheme="minorEastAsia" w:eastAsiaTheme="minorEastAsia"/>
        </w:rPr>
        <w:t>”</w:t>
      </w:r>
      <w:r w:rsidRPr="000F168D">
        <w:rPr>
          <w:rFonts w:asciiTheme="minorEastAsia" w:eastAsiaTheme="minorEastAsia"/>
        </w:rPr>
        <w:t>。無論是杰斐遜還是別的什么人，都無從知道</w:t>
      </w:r>
      <w:r w:rsidRPr="000F168D">
        <w:rPr>
          <w:rFonts w:asciiTheme="minorEastAsia" w:eastAsiaTheme="minorEastAsia"/>
        </w:rPr>
        <w:t>“</w:t>
      </w:r>
      <w:r w:rsidRPr="000F168D">
        <w:rPr>
          <w:rFonts w:asciiTheme="minorEastAsia" w:eastAsiaTheme="minorEastAsia"/>
        </w:rPr>
        <w:t>同意</w:t>
      </w:r>
      <w:r w:rsidRPr="000F168D">
        <w:rPr>
          <w:rFonts w:asciiTheme="minorEastAsia" w:eastAsiaTheme="minorEastAsia"/>
        </w:rPr>
        <w:t>”</w:t>
      </w:r>
      <w:r w:rsidRPr="000F168D">
        <w:rPr>
          <w:rFonts w:asciiTheme="minorEastAsia" w:eastAsiaTheme="minorEastAsia"/>
        </w:rPr>
        <w:t>與相互承諾和兩種社會契約理論之間簡單的根本差別。伯里克利時代的余孽，就是行動的人和沉思的人相分離，思考開始完全擺脫現實，尤其是政治事實和政治經驗，從此，對現存的現實和經驗這種概念不清就一直困擾著西方歷史。對現代和現代革命抱有的偉大希望，從一開始，就是彌補這一裂痕。為什么這一希望至今無法兌現，用托克維爾的話來說，為什么連新世界都無法帶來新的政治科學，其中一個原因就在于我們思想傳統的巨大力量和彈性，這抵擋住了十九世紀思想家們試圖用來削弱和破壞它的一切價值顛覆和價值轉型。</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無論如何，聯系美國革命來看，事實上是經驗教導殖民者，王權和公司的特許狀是認可和合法化，而不是成立和建立了他們的</w:t>
      </w:r>
      <w:r w:rsidRPr="000F168D">
        <w:rPr>
          <w:rFonts w:asciiTheme="minorEastAsia" w:eastAsiaTheme="minorEastAsia"/>
        </w:rPr>
        <w:t>“</w:t>
      </w:r>
      <w:r w:rsidRPr="000F168D">
        <w:rPr>
          <w:rFonts w:asciiTheme="minorEastAsia" w:eastAsiaTheme="minorEastAsia"/>
        </w:rPr>
        <w:t>國家</w:t>
      </w:r>
      <w:r w:rsidRPr="000F168D">
        <w:rPr>
          <w:rFonts w:asciiTheme="minorEastAsia" w:eastAsiaTheme="minorEastAsia"/>
        </w:rPr>
        <w:t>”</w:t>
      </w:r>
      <w:r w:rsidRPr="000F168D">
        <w:rPr>
          <w:rFonts w:asciiTheme="minorEastAsia" w:eastAsiaTheme="minorEastAsia"/>
        </w:rPr>
        <w:t>；他們</w:t>
      </w:r>
      <w:r w:rsidRPr="000F168D">
        <w:rPr>
          <w:rFonts w:asciiTheme="minorEastAsia" w:eastAsiaTheme="minorEastAsia"/>
        </w:rPr>
        <w:t>“</w:t>
      </w:r>
      <w:r w:rsidRPr="000F168D">
        <w:rPr>
          <w:rFonts w:asciiTheme="minorEastAsia" w:eastAsiaTheme="minorEastAsia"/>
        </w:rPr>
        <w:t>服從他們在最初定居時采用的法律，服從由各自立法機構制定之后被采用的其他法律</w:t>
      </w:r>
      <w:r w:rsidRPr="000F168D">
        <w:rPr>
          <w:rFonts w:asciiTheme="minorEastAsia" w:eastAsiaTheme="minorEastAsia"/>
        </w:rPr>
        <w:t>”</w:t>
      </w:r>
      <w:r w:rsidRPr="000F168D">
        <w:rPr>
          <w:rFonts w:asciiTheme="minorEastAsia" w:eastAsiaTheme="minorEastAsia"/>
        </w:rPr>
        <w:t>；這種自由</w:t>
      </w:r>
      <w:r w:rsidRPr="000F168D">
        <w:rPr>
          <w:rFonts w:asciiTheme="minorEastAsia" w:eastAsiaTheme="minorEastAsia"/>
        </w:rPr>
        <w:t>“</w:t>
      </w:r>
      <w:r w:rsidRPr="000F168D">
        <w:rPr>
          <w:rFonts w:asciiTheme="minorEastAsia" w:eastAsiaTheme="minorEastAsia"/>
        </w:rPr>
        <w:t>由他們各自擁有的政治憲法所認可，也可以由一些王權的契約式特許狀所認可</w:t>
      </w:r>
      <w:r w:rsidRPr="000F168D">
        <w:rPr>
          <w:rFonts w:asciiTheme="minorEastAsia" w:eastAsiaTheme="minorEastAsia"/>
        </w:rPr>
        <w:t>”</w:t>
      </w:r>
      <w:r w:rsidRPr="000F168D">
        <w:rPr>
          <w:rFonts w:asciiTheme="minorEastAsia" w:eastAsiaTheme="minorEastAsia"/>
        </w:rPr>
        <w:t>。</w:t>
      </w:r>
      <w:hyperlink w:anchor="_210">
        <w:bookmarkStart w:id="222" w:name="210"/>
        <w:r w:rsidRPr="000F168D">
          <w:rPr>
            <w:rStyle w:val="36Text"/>
            <w:rFonts w:asciiTheme="minorEastAsia" w:eastAsiaTheme="minorEastAsia"/>
          </w:rPr>
          <w:t>210</w:t>
        </w:r>
        <w:bookmarkEnd w:id="222"/>
      </w:hyperlink>
      <w:r w:rsidRPr="000F168D">
        <w:rPr>
          <w:rFonts w:asciiTheme="minorEastAsia" w:eastAsiaTheme="minorEastAsia"/>
        </w:rPr>
        <w:t>誠然，</w:t>
      </w:r>
      <w:r w:rsidRPr="000F168D">
        <w:rPr>
          <w:rFonts w:asciiTheme="minorEastAsia" w:eastAsiaTheme="minorEastAsia"/>
        </w:rPr>
        <w:t>“</w:t>
      </w:r>
      <w:r w:rsidRPr="000F168D">
        <w:rPr>
          <w:rFonts w:asciiTheme="minorEastAsia" w:eastAsiaTheme="minorEastAsia"/>
        </w:rPr>
        <w:t>殖民地的理論家們寫下了大量關于英國憲法、英國人權，甚至自然法的東西，但他們接受了英人之假設，即殖民地政府源于英國的特許狀和任命。</w:t>
      </w:r>
      <w:r w:rsidRPr="000F168D">
        <w:rPr>
          <w:rFonts w:asciiTheme="minorEastAsia" w:eastAsiaTheme="minorEastAsia"/>
        </w:rPr>
        <w:t>”</w:t>
      </w:r>
      <w:hyperlink w:anchor="_211">
        <w:bookmarkStart w:id="223" w:name="211"/>
        <w:r w:rsidRPr="000F168D">
          <w:rPr>
            <w:rStyle w:val="36Text"/>
            <w:rFonts w:asciiTheme="minorEastAsia" w:eastAsiaTheme="minorEastAsia"/>
          </w:rPr>
          <w:t>211</w:t>
        </w:r>
        <w:bookmarkEnd w:id="223"/>
      </w:hyperlink>
      <w:r w:rsidRPr="000F168D">
        <w:rPr>
          <w:rFonts w:asciiTheme="minorEastAsia" w:eastAsiaTheme="minorEastAsia"/>
        </w:rPr>
        <w:t>然而，即便是在這些理論中，根本問題都在于莫名其妙地或毋寧說是錯誤地將英國憲法解釋為一種可以限制議會立法權的根本大法。這顯然是在用美國的契約和協議的眼光去理解英國憲法。其實美國的契約和協議才是這樣的</w:t>
      </w:r>
      <w:r w:rsidRPr="000F168D">
        <w:rPr>
          <w:rFonts w:asciiTheme="minorEastAsia" w:eastAsiaTheme="minorEastAsia"/>
        </w:rPr>
        <w:t>“</w:t>
      </w:r>
      <w:r w:rsidRPr="000F168D">
        <w:rPr>
          <w:rFonts w:asciiTheme="minorEastAsia" w:eastAsiaTheme="minorEastAsia"/>
        </w:rPr>
        <w:t>根本大法</w:t>
      </w:r>
      <w:r w:rsidRPr="000F168D">
        <w:rPr>
          <w:rFonts w:asciiTheme="minorEastAsia" w:eastAsiaTheme="minorEastAsia"/>
        </w:rPr>
        <w:t>”</w:t>
      </w:r>
      <w:r w:rsidRPr="000F168D">
        <w:rPr>
          <w:rFonts w:asciiTheme="minorEastAsia" w:eastAsiaTheme="minorEastAsia"/>
        </w:rPr>
        <w:t>，是</w:t>
      </w:r>
      <w:r w:rsidRPr="000F168D">
        <w:rPr>
          <w:rFonts w:asciiTheme="minorEastAsia" w:eastAsiaTheme="minorEastAsia"/>
        </w:rPr>
        <w:t>“</w:t>
      </w:r>
      <w:r w:rsidRPr="000F168D">
        <w:rPr>
          <w:rFonts w:asciiTheme="minorEastAsia" w:eastAsiaTheme="minorEastAsia"/>
        </w:rPr>
        <w:t>不可動搖</w:t>
      </w:r>
      <w:r w:rsidRPr="000F168D">
        <w:rPr>
          <w:rFonts w:asciiTheme="minorEastAsia" w:eastAsiaTheme="minorEastAsia"/>
        </w:rPr>
        <w:t>”</w:t>
      </w:r>
      <w:r w:rsidRPr="000F168D">
        <w:rPr>
          <w:rFonts w:asciiTheme="minorEastAsia" w:eastAsiaTheme="minorEastAsia"/>
        </w:rPr>
        <w:t>的權威，其</w:t>
      </w:r>
      <w:r w:rsidRPr="000F168D">
        <w:rPr>
          <w:rFonts w:asciiTheme="minorEastAsia" w:eastAsiaTheme="minorEastAsia"/>
        </w:rPr>
        <w:t>“</w:t>
      </w:r>
      <w:r w:rsidRPr="000F168D">
        <w:rPr>
          <w:rFonts w:asciiTheme="minorEastAsia" w:eastAsiaTheme="minorEastAsia"/>
        </w:rPr>
        <w:t>界限</w:t>
      </w:r>
      <w:r w:rsidRPr="000F168D">
        <w:rPr>
          <w:rFonts w:asciiTheme="minorEastAsia" w:eastAsiaTheme="minorEastAsia"/>
        </w:rPr>
        <w:t>”</w:t>
      </w:r>
      <w:r w:rsidRPr="000F168D">
        <w:rPr>
          <w:rFonts w:asciiTheme="minorEastAsia" w:eastAsiaTheme="minorEastAsia"/>
        </w:rPr>
        <w:t>甚至連最高立法機構也不可能</w:t>
      </w:r>
      <w:r w:rsidRPr="000F168D">
        <w:rPr>
          <w:rFonts w:asciiTheme="minorEastAsia" w:eastAsiaTheme="minorEastAsia"/>
        </w:rPr>
        <w:t>“</w:t>
      </w:r>
      <w:r w:rsidRPr="000F168D">
        <w:rPr>
          <w:rFonts w:asciiTheme="minorEastAsia" w:eastAsiaTheme="minorEastAsia"/>
        </w:rPr>
        <w:t>逾越</w:t>
      </w:r>
      <w:r w:rsidRPr="000F168D">
        <w:rPr>
          <w:rFonts w:asciiTheme="minorEastAsia" w:eastAsiaTheme="minorEastAsia"/>
        </w:rPr>
        <w:t>……</w:t>
      </w:r>
      <w:r w:rsidRPr="000F168D">
        <w:rPr>
          <w:rFonts w:asciiTheme="minorEastAsia" w:eastAsiaTheme="minorEastAsia"/>
        </w:rPr>
        <w:t>而同時不破壞自身的基礎</w:t>
      </w:r>
      <w:r w:rsidRPr="000F168D">
        <w:rPr>
          <w:rFonts w:asciiTheme="minorEastAsia" w:eastAsiaTheme="minorEastAsia"/>
        </w:rPr>
        <w:t>”</w:t>
      </w:r>
      <w:r w:rsidRPr="000F168D">
        <w:rPr>
          <w:rFonts w:asciiTheme="minorEastAsia" w:eastAsiaTheme="minorEastAsia"/>
        </w:rPr>
        <w:t>。恰恰是因為美國人固執地信任自己的契約和協議，才會訴諸一部英國憲法和英國人的</w:t>
      </w:r>
      <w:r w:rsidRPr="000F168D">
        <w:rPr>
          <w:rFonts w:asciiTheme="minorEastAsia" w:eastAsiaTheme="minorEastAsia"/>
        </w:rPr>
        <w:t>“</w:t>
      </w:r>
      <w:r w:rsidRPr="000F168D">
        <w:rPr>
          <w:rFonts w:asciiTheme="minorEastAsia" w:eastAsiaTheme="minorEastAsia"/>
        </w:rPr>
        <w:t>憲法權利</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排除對特許權利的關照</w:t>
      </w:r>
      <w:r w:rsidRPr="000F168D">
        <w:rPr>
          <w:rFonts w:asciiTheme="minorEastAsia" w:eastAsiaTheme="minorEastAsia"/>
        </w:rPr>
        <w:t>”</w:t>
      </w:r>
      <w:r w:rsidRPr="000F168D">
        <w:rPr>
          <w:rFonts w:asciiTheme="minorEastAsia" w:eastAsiaTheme="minorEastAsia"/>
        </w:rPr>
        <w:t>。這樣的話，他們趕時髦地斷言這是</w:t>
      </w:r>
      <w:r w:rsidRPr="000F168D">
        <w:rPr>
          <w:rFonts w:asciiTheme="minorEastAsia" w:eastAsiaTheme="minorEastAsia"/>
        </w:rPr>
        <w:t>“</w:t>
      </w:r>
      <w:r w:rsidRPr="000F168D">
        <w:rPr>
          <w:rFonts w:asciiTheme="minorEastAsia" w:eastAsiaTheme="minorEastAsia"/>
        </w:rPr>
        <w:t>存乎自然的不變權利</w:t>
      </w:r>
      <w:r w:rsidRPr="000F168D">
        <w:rPr>
          <w:rFonts w:asciiTheme="minorEastAsia" w:eastAsiaTheme="minorEastAsia"/>
        </w:rPr>
        <w:t>”</w:t>
      </w:r>
      <w:r w:rsidRPr="000F168D">
        <w:rPr>
          <w:rFonts w:asciiTheme="minorEastAsia" w:eastAsiaTheme="minorEastAsia"/>
        </w:rPr>
        <w:t>，也就不那么重要了。因為，至少對于他們來說，這一權利之所以成為法律，僅僅是由于他們以為它</w:t>
      </w:r>
      <w:r w:rsidRPr="000F168D">
        <w:rPr>
          <w:rFonts w:asciiTheme="minorEastAsia" w:eastAsiaTheme="minorEastAsia"/>
        </w:rPr>
        <w:t>“</w:t>
      </w:r>
      <w:r w:rsidRPr="000F168D">
        <w:rPr>
          <w:rFonts w:asciiTheme="minorEastAsia" w:eastAsiaTheme="minorEastAsia"/>
        </w:rPr>
        <w:t>沒有被嫁接到英國憲法這一根本大法中去</w:t>
      </w:r>
      <w:r w:rsidRPr="000F168D">
        <w:rPr>
          <w:rFonts w:asciiTheme="minorEastAsia" w:eastAsiaTheme="minorEastAsia"/>
        </w:rPr>
        <w:t>”</w:t>
      </w:r>
      <w:r w:rsidRPr="000F168D">
        <w:rPr>
          <w:rFonts w:asciiTheme="minorEastAsia" w:eastAsiaTheme="minorEastAsia"/>
        </w:rPr>
        <w:t>。</w:t>
      </w:r>
      <w:hyperlink w:anchor="_212">
        <w:bookmarkStart w:id="224" w:name="212"/>
        <w:r w:rsidRPr="000F168D">
          <w:rPr>
            <w:rStyle w:val="36Text"/>
            <w:rFonts w:asciiTheme="minorEastAsia" w:eastAsiaTheme="minorEastAsia"/>
          </w:rPr>
          <w:t>212</w:t>
        </w:r>
        <w:bookmarkEnd w:id="224"/>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經驗又一次就人類權力的性質問題，好好地教育了一下殖民者，使他們從那位絕算不上是令人無法忍受的濫用權力的國王中得出結論，君權本身就是一種適于奴役的政府形式，</w:t>
      </w:r>
      <w:r w:rsidRPr="000F168D">
        <w:rPr>
          <w:rFonts w:asciiTheme="minorEastAsia" w:eastAsiaTheme="minorEastAsia"/>
        </w:rPr>
        <w:t>“</w:t>
      </w:r>
      <w:r w:rsidRPr="000F168D">
        <w:rPr>
          <w:rFonts w:asciiTheme="minorEastAsia" w:eastAsiaTheme="minorEastAsia"/>
        </w:rPr>
        <w:t>一個美利堅共和國</w:t>
      </w:r>
      <w:r w:rsidRPr="000F168D">
        <w:rPr>
          <w:rFonts w:asciiTheme="minorEastAsia" w:eastAsiaTheme="minorEastAsia"/>
        </w:rPr>
        <w:t>……</w:t>
      </w:r>
      <w:r w:rsidRPr="000F168D">
        <w:rPr>
          <w:rFonts w:asciiTheme="minorEastAsia" w:eastAsiaTheme="minorEastAsia"/>
        </w:rPr>
        <w:t>是我們唯一希望看到成立的政府。因為，我們決不愿意臣服于任何國王，除非他擁有無窮的智慧，善良而又正直，只有這樣的人，才是唯一適合掌握無限權力的人</w:t>
      </w:r>
      <w:r w:rsidRPr="000F168D">
        <w:rPr>
          <w:rFonts w:asciiTheme="minorEastAsia" w:eastAsiaTheme="minorEastAsia"/>
        </w:rPr>
        <w:t>”</w:t>
      </w:r>
      <w:r w:rsidRPr="000F168D">
        <w:rPr>
          <w:rFonts w:asciiTheme="minorEastAsia" w:eastAsiaTheme="minorEastAsia"/>
        </w:rPr>
        <w:t>。</w:t>
      </w:r>
      <w:hyperlink w:anchor="_213">
        <w:bookmarkStart w:id="225" w:name="213"/>
        <w:r w:rsidRPr="000F168D">
          <w:rPr>
            <w:rStyle w:val="36Text"/>
            <w:rFonts w:asciiTheme="minorEastAsia" w:eastAsiaTheme="minorEastAsia"/>
          </w:rPr>
          <w:t>213</w:t>
        </w:r>
        <w:bookmarkEnd w:id="225"/>
      </w:hyperlink>
      <w:r w:rsidRPr="000F168D">
        <w:rPr>
          <w:rFonts w:asciiTheme="minorEastAsia" w:eastAsiaTheme="minorEastAsia"/>
        </w:rPr>
        <w:t>但是，殖民地的理論家們還是對各種政府形式的利弊展開了充分爭論，仿佛在這一問題上還有選擇余地。最后，是經驗而不是理論或博學，也就是</w:t>
      </w:r>
      <w:r w:rsidRPr="000F168D">
        <w:rPr>
          <w:rFonts w:asciiTheme="minorEastAsia" w:eastAsiaTheme="minorEastAsia"/>
        </w:rPr>
        <w:t>“</w:t>
      </w:r>
      <w:r w:rsidRPr="000F168D">
        <w:rPr>
          <w:rFonts w:asciiTheme="minorEastAsia" w:eastAsiaTheme="minorEastAsia"/>
        </w:rPr>
        <w:t>北美的智慧</w:t>
      </w:r>
      <w:r w:rsidRPr="000F168D">
        <w:rPr>
          <w:rFonts w:asciiTheme="minorEastAsia" w:eastAsiaTheme="minorEastAsia"/>
        </w:rPr>
        <w:t>……</w:t>
      </w:r>
      <w:r w:rsidRPr="000F168D">
        <w:rPr>
          <w:rFonts w:asciiTheme="minorEastAsia" w:eastAsiaTheme="minorEastAsia"/>
        </w:rPr>
        <w:t>集大成于總體國會</w:t>
      </w:r>
      <w:r w:rsidRPr="000F168D">
        <w:rPr>
          <w:rFonts w:asciiTheme="minorEastAsia" w:eastAsiaTheme="minorEastAsia"/>
        </w:rPr>
        <w:t>”</w:t>
      </w:r>
      <w:r w:rsidRPr="000F168D">
        <w:rPr>
          <w:rFonts w:asciiTheme="minorEastAsia" w:eastAsiaTheme="minorEastAsia"/>
        </w:rPr>
        <w:t>，</w:t>
      </w:r>
      <w:hyperlink w:anchor="_214">
        <w:bookmarkStart w:id="226" w:name="214"/>
        <w:r w:rsidRPr="000F168D">
          <w:rPr>
            <w:rStyle w:val="36Text"/>
            <w:rFonts w:asciiTheme="minorEastAsia" w:eastAsiaTheme="minorEastAsia"/>
          </w:rPr>
          <w:t>214</w:t>
        </w:r>
        <w:bookmarkEnd w:id="226"/>
      </w:hyperlink>
      <w:r w:rsidRPr="000F168D">
        <w:rPr>
          <w:rFonts w:asciiTheme="minorEastAsia" w:eastAsiaTheme="minorEastAsia"/>
        </w:rPr>
        <w:t>教會了美國革命者古羅馬的potestas in populo（權力在民），即權力屬于人民的現實意義。他們知道，權力在民的原則能夠催生一種政府形式，只要強調權威屬于參議院，如同羅馬人強調auctoritas in senatu（權威屬于元老院）一般，這樣，政府本身就會由權力和權威兩者構成，或者像古羅馬人那樣，是senatus populusque Romanus（元老院和人民共治的羅馬）。王權特許狀和殖民地對英王和議會的忠心耿耿，兩者為美國人民所做的一切，不外乎給他們的權力提供了額外分量的權威。這樣一來，一旦這個權威的源泉與新世界殖民地的政治體脫離了關系，美國革命的主要問題就水落石出了，這就是樹立權威而非創立權力。</w:t>
      </w:r>
    </w:p>
    <w:p w:rsidR="0084751D" w:rsidRPr="000F168D" w:rsidRDefault="0084751D" w:rsidP="0084751D">
      <w:pPr>
        <w:pStyle w:val="1"/>
        <w:spacing w:before="240" w:after="240"/>
        <w:rPr>
          <w:rFonts w:asciiTheme="minorEastAsia"/>
        </w:rPr>
      </w:pPr>
      <w:bookmarkStart w:id="227" w:name="Top_of_part0023_xhtml"/>
      <w:bookmarkStart w:id="228" w:name="_Toc57044612"/>
      <w:r w:rsidRPr="000F168D">
        <w:rPr>
          <w:rFonts w:asciiTheme="minorEastAsia"/>
        </w:rPr>
        <w:lastRenderedPageBreak/>
        <w:t>五　立國（二）：新秩序的時代</w:t>
      </w:r>
      <w:bookmarkEnd w:id="227"/>
      <w:bookmarkEnd w:id="228"/>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Magnus ab integro saeclorum nascitur ordo.（偉大的時代重獲新生。）</w:t>
      </w:r>
    </w:p>
    <w:p w:rsidR="0084751D" w:rsidRPr="000F168D" w:rsidRDefault="0084751D" w:rsidP="0084751D">
      <w:pPr>
        <w:pStyle w:val="Para032"/>
        <w:spacing w:before="312" w:after="312"/>
        <w:rPr>
          <w:rFonts w:asciiTheme="minorEastAsia" w:eastAsiaTheme="minorEastAsia"/>
        </w:rPr>
      </w:pPr>
      <w:r w:rsidRPr="000F168D">
        <w:rPr>
          <w:rFonts w:asciiTheme="minorEastAsia" w:eastAsiaTheme="minorEastAsia"/>
        </w:rPr>
        <w:t>維吉爾</w:t>
      </w:r>
    </w:p>
    <w:p w:rsidR="0084751D" w:rsidRPr="000F168D" w:rsidRDefault="0084751D" w:rsidP="0084751D">
      <w:pPr>
        <w:pStyle w:val="Para023"/>
        <w:spacing w:before="312" w:after="312"/>
        <w:rPr>
          <w:rFonts w:asciiTheme="minorEastAsia" w:eastAsiaTheme="minorEastAsia"/>
        </w:rPr>
      </w:pPr>
      <w:r w:rsidRPr="000F168D">
        <w:rPr>
          <w:rFonts w:asciiTheme="minorEastAsia" w:eastAsiaTheme="minorEastAsia"/>
        </w:rPr>
        <w:t>1</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權力與權威之別，并不亞于權力與暴力之異。后兩者的區別前已述及，不過現在必須重提一下。正當的政治權力的源泉和根源在于人民，這是十八世紀兩場革命之革命者共同持有的信條，實際后果卻有天壤之別。每念及此，上述差異與區別的意義就變得非同小可了。因為，兩場革命的一致性僅僅是表象。法國人民，法國大革命意義上的人民，既不是被組織的，也不是被構建的；在舊世界存在的任何</w:t>
      </w:r>
      <w:r w:rsidRPr="000F168D">
        <w:rPr>
          <w:rFonts w:asciiTheme="minorEastAsia" w:eastAsiaTheme="minorEastAsia"/>
        </w:rPr>
        <w:t>“</w:t>
      </w:r>
      <w:r w:rsidRPr="000F168D">
        <w:rPr>
          <w:rFonts w:asciiTheme="minorEastAsia" w:eastAsiaTheme="minorEastAsia"/>
        </w:rPr>
        <w:t>構建的實體</w:t>
      </w:r>
      <w:r w:rsidRPr="000F168D">
        <w:rPr>
          <w:rFonts w:asciiTheme="minorEastAsia" w:eastAsiaTheme="minorEastAsia"/>
        </w:rPr>
        <w:t>”</w:t>
      </w:r>
      <w:r w:rsidRPr="000F168D">
        <w:rPr>
          <w:rFonts w:asciiTheme="minorEastAsia" w:eastAsiaTheme="minorEastAsia"/>
        </w:rPr>
        <w:t>，議事會和議會也好，秩序和等級也罷，均建立于特權、出身和占有的基礎之上。它們代表特殊的私人利益，而將公共之事留給君主。在開明專制中，君主應當作為</w:t>
      </w:r>
      <w:r w:rsidRPr="000F168D">
        <w:rPr>
          <w:rFonts w:asciiTheme="minorEastAsia" w:eastAsiaTheme="minorEastAsia"/>
        </w:rPr>
        <w:t>“</w:t>
      </w:r>
      <w:r w:rsidRPr="000F168D">
        <w:rPr>
          <w:rFonts w:asciiTheme="minorEastAsia" w:eastAsiaTheme="minorEastAsia"/>
        </w:rPr>
        <w:t>唯一啟蒙之人，對抗眾多的私人利益</w:t>
      </w:r>
      <w:r w:rsidRPr="000F168D">
        <w:rPr>
          <w:rFonts w:asciiTheme="minorEastAsia" w:eastAsiaTheme="minorEastAsia"/>
        </w:rPr>
        <w:t>”</w:t>
      </w:r>
      <w:r w:rsidRPr="000F168D">
        <w:rPr>
          <w:rFonts w:asciiTheme="minorEastAsia" w:eastAsiaTheme="minorEastAsia"/>
        </w:rPr>
        <w:t>。</w:t>
      </w:r>
      <w:hyperlink w:anchor="_215">
        <w:bookmarkStart w:id="229" w:name="215"/>
        <w:r w:rsidRPr="000F168D">
          <w:rPr>
            <w:rStyle w:val="36Text"/>
            <w:rFonts w:asciiTheme="minorEastAsia" w:eastAsiaTheme="minorEastAsia"/>
          </w:rPr>
          <w:t>215</w:t>
        </w:r>
        <w:bookmarkEnd w:id="229"/>
      </w:hyperlink>
      <w:r w:rsidRPr="000F168D">
        <w:rPr>
          <w:rFonts w:asciiTheme="minorEastAsia" w:eastAsiaTheme="minorEastAsia"/>
        </w:rPr>
        <w:t>可見，在一種</w:t>
      </w:r>
      <w:r w:rsidRPr="000F168D">
        <w:rPr>
          <w:rFonts w:asciiTheme="minorEastAsia" w:eastAsiaTheme="minorEastAsia"/>
        </w:rPr>
        <w:t>“</w:t>
      </w:r>
      <w:r w:rsidRPr="000F168D">
        <w:rPr>
          <w:rFonts w:asciiTheme="minorEastAsia" w:eastAsiaTheme="minorEastAsia"/>
        </w:rPr>
        <w:t>有限君主制</w:t>
      </w:r>
      <w:r w:rsidRPr="000F168D">
        <w:rPr>
          <w:rFonts w:asciiTheme="minorEastAsia" w:eastAsiaTheme="minorEastAsia"/>
        </w:rPr>
        <w:t>”</w:t>
      </w:r>
      <w:r w:rsidRPr="000F168D">
        <w:rPr>
          <w:rFonts w:asciiTheme="minorEastAsia" w:eastAsiaTheme="minorEastAsia"/>
        </w:rPr>
        <w:t>中，這些實體有權利表達不滿和拒絕同意。歐洲的議會無一是立法機構，它們頂多有權利說</w:t>
      </w:r>
      <w:r w:rsidRPr="000F168D">
        <w:rPr>
          <w:rFonts w:asciiTheme="minorEastAsia" w:eastAsiaTheme="minorEastAsia"/>
        </w:rPr>
        <w:t>“</w:t>
      </w:r>
      <w:r w:rsidRPr="000F168D">
        <w:rPr>
          <w:rFonts w:asciiTheme="minorEastAsia" w:eastAsiaTheme="minorEastAsia"/>
        </w:rPr>
        <w:t>是</w:t>
      </w:r>
      <w:r w:rsidRPr="000F168D">
        <w:rPr>
          <w:rFonts w:asciiTheme="minorEastAsia" w:eastAsiaTheme="minorEastAsia"/>
        </w:rPr>
        <w:t>”</w:t>
      </w:r>
      <w:r w:rsidRPr="000F168D">
        <w:rPr>
          <w:rFonts w:asciiTheme="minorEastAsia" w:eastAsiaTheme="minorEastAsia"/>
        </w:rPr>
        <w:t>或</w:t>
      </w:r>
      <w:r w:rsidRPr="000F168D">
        <w:rPr>
          <w:rFonts w:asciiTheme="minorEastAsia" w:eastAsiaTheme="minorEastAsia"/>
        </w:rPr>
        <w:t>“</w:t>
      </w:r>
      <w:r w:rsidRPr="000F168D">
        <w:rPr>
          <w:rFonts w:asciiTheme="minorEastAsia" w:eastAsiaTheme="minorEastAsia"/>
        </w:rPr>
        <w:t>不</w:t>
      </w:r>
      <w:r w:rsidRPr="000F168D">
        <w:rPr>
          <w:rFonts w:asciiTheme="minorEastAsia" w:eastAsiaTheme="minorEastAsia"/>
        </w:rPr>
        <w:t>”</w:t>
      </w:r>
      <w:r w:rsidRPr="000F168D">
        <w:rPr>
          <w:rFonts w:asciiTheme="minorEastAsia" w:eastAsiaTheme="minorEastAsia"/>
        </w:rPr>
        <w:t>。然而，創制權，或者說提案權，卻非它們所屬。毫無疑問，美國革命最初的口號，</w:t>
      </w:r>
      <w:r w:rsidRPr="000F168D">
        <w:rPr>
          <w:rFonts w:asciiTheme="minorEastAsia" w:eastAsiaTheme="minorEastAsia"/>
        </w:rPr>
        <w:t>“</w:t>
      </w:r>
      <w:r w:rsidRPr="000F168D">
        <w:rPr>
          <w:rFonts w:asciiTheme="minorEastAsia" w:eastAsiaTheme="minorEastAsia"/>
        </w:rPr>
        <w:t>不出代議則不納稅</w:t>
      </w:r>
      <w:r w:rsidRPr="000F168D">
        <w:rPr>
          <w:rFonts w:asciiTheme="minorEastAsia" w:eastAsiaTheme="minorEastAsia"/>
        </w:rPr>
        <w:t>”</w:t>
      </w:r>
      <w:r w:rsidRPr="000F168D">
        <w:rPr>
          <w:rFonts w:asciiTheme="minorEastAsia" w:eastAsiaTheme="minorEastAsia"/>
        </w:rPr>
        <w:t>，仍然屬于這一</w:t>
      </w:r>
      <w:r w:rsidRPr="000F168D">
        <w:rPr>
          <w:rFonts w:asciiTheme="minorEastAsia" w:eastAsiaTheme="minorEastAsia"/>
        </w:rPr>
        <w:t>“</w:t>
      </w:r>
      <w:r w:rsidRPr="000F168D">
        <w:rPr>
          <w:rFonts w:asciiTheme="minorEastAsia" w:eastAsiaTheme="minorEastAsia"/>
        </w:rPr>
        <w:t>有限君主制</w:t>
      </w:r>
      <w:r w:rsidRPr="000F168D">
        <w:rPr>
          <w:rFonts w:asciiTheme="minorEastAsia" w:eastAsiaTheme="minorEastAsia"/>
        </w:rPr>
        <w:t>”</w:t>
      </w:r>
      <w:r w:rsidRPr="000F168D">
        <w:rPr>
          <w:rFonts w:asciiTheme="minorEastAsia" w:eastAsiaTheme="minorEastAsia"/>
        </w:rPr>
        <w:t>范疇，</w:t>
      </w:r>
      <w:r w:rsidRPr="000F168D">
        <w:rPr>
          <w:rFonts w:asciiTheme="minorEastAsia" w:eastAsiaTheme="minorEastAsia"/>
        </w:rPr>
        <w:t>“</w:t>
      </w:r>
      <w:r w:rsidRPr="000F168D">
        <w:rPr>
          <w:rFonts w:asciiTheme="minorEastAsia" w:eastAsiaTheme="minorEastAsia"/>
        </w:rPr>
        <w:t>有限君主制</w:t>
      </w:r>
      <w:r w:rsidRPr="000F168D">
        <w:rPr>
          <w:rFonts w:asciiTheme="minorEastAsia" w:eastAsiaTheme="minorEastAsia"/>
        </w:rPr>
        <w:t>”</w:t>
      </w:r>
      <w:r w:rsidRPr="000F168D">
        <w:rPr>
          <w:rFonts w:asciiTheme="minorEastAsia" w:eastAsiaTheme="minorEastAsia"/>
        </w:rPr>
        <w:t>的基本原則就是臣民的同意。這一原則的偉大潛能，今天我們已經無從領教，因為財產與自由的密切聯系對我們而言不再是理所當然之事。對于十八世紀來說，如同對于之前的十七世紀和之后的十九世紀，法律的功能首先不是保障自由，而是保護財產；保障自由的是財產，而不是法律本身。二十世紀之前，人們不會在缺乏任何個人保護的情況下直接面臨國家或社會的壓迫。只有當人民崛起時，他們是自由的，不需要擁有財產來保護他們的自由，法律才有必要直接保護個人和個人自由，而不僅僅是保護他們的財產。然而，在十八世紀，尤其是在英語國家，財產與自由還是一致的，說財產就是說自由，恢復、維護一個人的財產，就相當于為自由而戰。正是在恢復這種</w:t>
      </w:r>
      <w:r w:rsidRPr="000F168D">
        <w:rPr>
          <w:rFonts w:asciiTheme="minorEastAsia" w:eastAsiaTheme="minorEastAsia"/>
        </w:rPr>
        <w:t>“</w:t>
      </w:r>
      <w:r w:rsidRPr="000F168D">
        <w:rPr>
          <w:rFonts w:asciiTheme="minorEastAsia" w:eastAsiaTheme="minorEastAsia"/>
        </w:rPr>
        <w:t>古典自由</w:t>
      </w:r>
      <w:r w:rsidRPr="000F168D">
        <w:rPr>
          <w:rFonts w:asciiTheme="minorEastAsia" w:eastAsiaTheme="minorEastAsia"/>
        </w:rPr>
        <w:t>”</w:t>
      </w:r>
      <w:r w:rsidRPr="000F168D">
        <w:rPr>
          <w:rFonts w:asciiTheme="minorEastAsia" w:eastAsiaTheme="minorEastAsia"/>
        </w:rPr>
        <w:t>的企圖上，美國革命和法國大革命最酷似。</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在法國，國王與議會之間的沖突所導致的后果，之所以截然不同于美國構建的實體與英國政府之間沖突的后果，原因不外乎這些構建的實體具有全然不同的性質。國王與議會的分裂其實將整個法蘭西民族推入了</w:t>
      </w:r>
      <w:r w:rsidRPr="000F168D">
        <w:rPr>
          <w:rFonts w:asciiTheme="minorEastAsia" w:eastAsiaTheme="minorEastAsia"/>
        </w:rPr>
        <w:t>“</w:t>
      </w:r>
      <w:r w:rsidRPr="000F168D">
        <w:rPr>
          <w:rFonts w:asciiTheme="minorEastAsia" w:eastAsiaTheme="minorEastAsia"/>
        </w:rPr>
        <w:t>自然狀態</w:t>
      </w:r>
      <w:r w:rsidRPr="000F168D">
        <w:rPr>
          <w:rFonts w:asciiTheme="minorEastAsia" w:eastAsiaTheme="minorEastAsia"/>
        </w:rPr>
        <w:t>”</w:t>
      </w:r>
      <w:r w:rsidRPr="000F168D">
        <w:rPr>
          <w:rFonts w:asciiTheme="minorEastAsia" w:eastAsiaTheme="minorEastAsia"/>
        </w:rPr>
        <w:t>，它自動地瓦解了國家的政治結構，同樣也解開了居民之間的紐帶，這一紐帶不是建立在相互承諾的基礎之上，而是建立在每一種秩序和社會等級相應的各種特權的基礎之上。嚴格說來，在舊世界的任何一個角落，都不存在構建起來的實體。構建的實體本身就已經是一種革新，誕生于那些背井離鄉的歐洲人之必然性和獨創性。他們之所以決定離</w:t>
      </w:r>
      <w:r w:rsidRPr="000F168D">
        <w:rPr>
          <w:rFonts w:asciiTheme="minorEastAsia" w:eastAsiaTheme="minorEastAsia"/>
        </w:rPr>
        <w:lastRenderedPageBreak/>
        <w:t>棄舊世界，不僅是為了在一個新大陸殖民，而且是為了成立一個新的世界秩序。殖民地與英王、議院之間的沖突，只不過是解除了賦予殖民者的特許狀，以及他們身為英國人而享有的特權；它取締了國家的總督，不過沒有取締它的立法會議；當人民拒絕效忠英王時，他們絕不會感到自己擺脫了身上眾多的契約、協議、相互承諾和</w:t>
      </w:r>
      <w:r w:rsidRPr="000F168D">
        <w:rPr>
          <w:rFonts w:asciiTheme="minorEastAsia" w:eastAsiaTheme="minorEastAsia"/>
        </w:rPr>
        <w:t>“</w:t>
      </w:r>
      <w:r w:rsidRPr="000F168D">
        <w:rPr>
          <w:rFonts w:asciiTheme="minorEastAsia" w:eastAsiaTheme="minorEastAsia"/>
        </w:rPr>
        <w:t>聯盟</w:t>
      </w:r>
      <w:r w:rsidRPr="000F168D">
        <w:rPr>
          <w:rFonts w:asciiTheme="minorEastAsia" w:eastAsiaTheme="minorEastAsia"/>
        </w:rPr>
        <w:t>”</w:t>
      </w:r>
      <w:r w:rsidRPr="000F168D">
        <w:rPr>
          <w:rFonts w:asciiTheme="minorEastAsia" w:eastAsiaTheme="minorEastAsia"/>
        </w:rPr>
        <w:t>。</w:t>
      </w:r>
      <w:hyperlink w:anchor="_216">
        <w:bookmarkStart w:id="230" w:name="216"/>
        <w:r w:rsidRPr="000F168D">
          <w:rPr>
            <w:rStyle w:val="36Text"/>
            <w:rFonts w:asciiTheme="minorEastAsia" w:eastAsiaTheme="minorEastAsia"/>
          </w:rPr>
          <w:t>216</w:t>
        </w:r>
        <w:bookmarkEnd w:id="230"/>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因此，當法國革命者聲稱一切權力在民時，他們通過權力而懂得了一種</w:t>
      </w:r>
      <w:r w:rsidRPr="000F168D">
        <w:rPr>
          <w:rFonts w:asciiTheme="minorEastAsia" w:eastAsiaTheme="minorEastAsia"/>
        </w:rPr>
        <w:t>“</w:t>
      </w:r>
      <w:r w:rsidRPr="000F168D">
        <w:rPr>
          <w:rFonts w:asciiTheme="minorEastAsia" w:eastAsiaTheme="minorEastAsia"/>
        </w:rPr>
        <w:t>自然</w:t>
      </w:r>
      <w:r w:rsidRPr="000F168D">
        <w:rPr>
          <w:rFonts w:asciiTheme="minorEastAsia" w:eastAsiaTheme="minorEastAsia"/>
        </w:rPr>
        <w:t>”</w:t>
      </w:r>
      <w:r w:rsidRPr="000F168D">
        <w:rPr>
          <w:rFonts w:asciiTheme="minorEastAsia" w:eastAsiaTheme="minorEastAsia"/>
        </w:rPr>
        <w:t>強制力，它的源泉和根源在政治領域之外，通過革命以暴力方式釋放出來，像秋風掃落葉一樣橫掃舊政體的一切制度。這種力量被體驗為力大無窮的超人。它被視為一切約束力和一切政治組織之外的群眾暴力積累的結果。被推進了</w:t>
      </w:r>
      <w:r w:rsidRPr="000F168D">
        <w:rPr>
          <w:rFonts w:asciiTheme="minorEastAsia" w:eastAsiaTheme="minorEastAsia"/>
        </w:rPr>
        <w:t>“</w:t>
      </w:r>
      <w:r w:rsidRPr="000F168D">
        <w:rPr>
          <w:rFonts w:asciiTheme="minorEastAsia" w:eastAsiaTheme="minorEastAsia"/>
        </w:rPr>
        <w:t>自然狀態</w:t>
      </w:r>
      <w:r w:rsidRPr="000F168D">
        <w:rPr>
          <w:rFonts w:asciiTheme="minorEastAsia" w:eastAsiaTheme="minorEastAsia"/>
        </w:rPr>
        <w:t>”</w:t>
      </w:r>
      <w:r w:rsidRPr="000F168D">
        <w:rPr>
          <w:rFonts w:asciiTheme="minorEastAsia" w:eastAsiaTheme="minorEastAsia"/>
        </w:rPr>
        <w:t>的人民，為法國大革命推波助瀾，這種經驗毋庸置疑地指出了，在不幸的壓迫之下，群眾的合力能夠以一種任何制度化和監控性的權力都無法阻擋的暴力爆發出來。但是這些經驗也教導人們，與一切理論相悖的，是這種烏合產生不了權力，前政治狀態中的力量和暴力是會夭折的。法國革命者不懂得如何區分暴力與權力，相信一切權力必須來自人民，他們向群眾這一前政治的自然力量打開了政治領域的大門，卻被這種力量掃蕩一空，重蹈了國王和舊權力的覆轍。相反，美國革命者透過權力而懂得了一種前政治的自然暴力的對立面。對他們來說，只有當人們走到一起，并通過承諾、立約和相互誓愿來締結契約的情況下，權力才會產生。只有這種建立在互惠性和交互性基礎之上的權力，才是真正的權力，才是正當的，而國王、君主或貴族的所謂權力，因為不是來自于交互性，充其量也只是以同意為基礎，故而是欺騙性和篡奪性的。他們自己還清楚得很，究竟是什么使他們在其他所有國家都會失敗的地方取得了成功。用約翰</w:t>
      </w:r>
      <w:r w:rsidRPr="000F168D">
        <w:rPr>
          <w:rFonts w:asciiTheme="minorEastAsia" w:eastAsiaTheme="minorEastAsia"/>
        </w:rPr>
        <w:t>·</w:t>
      </w:r>
      <w:r w:rsidRPr="000F168D">
        <w:rPr>
          <w:rFonts w:asciiTheme="minorEastAsia" w:eastAsiaTheme="minorEastAsia"/>
        </w:rPr>
        <w:t>亞當斯的話來說，正是</w:t>
      </w:r>
      <w:r w:rsidRPr="000F168D">
        <w:rPr>
          <w:rFonts w:asciiTheme="minorEastAsia" w:eastAsiaTheme="minorEastAsia"/>
        </w:rPr>
        <w:t>“</w:t>
      </w:r>
      <w:r w:rsidRPr="000F168D">
        <w:rPr>
          <w:rFonts w:asciiTheme="minorEastAsia" w:eastAsiaTheme="minorEastAsia"/>
        </w:rPr>
        <w:t>相互信任并信任普通人</w:t>
      </w:r>
      <w:r w:rsidRPr="000F168D">
        <w:rPr>
          <w:rFonts w:asciiTheme="minorEastAsia" w:eastAsiaTheme="minorEastAsia"/>
        </w:rPr>
        <w:t>”</w:t>
      </w:r>
      <w:r w:rsidRPr="000F168D">
        <w:rPr>
          <w:rFonts w:asciiTheme="minorEastAsia" w:eastAsiaTheme="minorEastAsia"/>
        </w:rPr>
        <w:t>的權力，</w:t>
      </w:r>
      <w:r w:rsidRPr="000F168D">
        <w:rPr>
          <w:rFonts w:asciiTheme="minorEastAsia" w:eastAsiaTheme="minorEastAsia"/>
        </w:rPr>
        <w:t>“</w:t>
      </w:r>
      <w:r w:rsidRPr="000F168D">
        <w:rPr>
          <w:rFonts w:asciiTheme="minorEastAsia" w:eastAsiaTheme="minorEastAsia"/>
        </w:rPr>
        <w:t>使美國順利完成了一場革命</w:t>
      </w:r>
      <w:r w:rsidRPr="000F168D">
        <w:rPr>
          <w:rFonts w:asciiTheme="minorEastAsia" w:eastAsiaTheme="minorEastAsia"/>
        </w:rPr>
        <w:t>”</w:t>
      </w:r>
      <w:r w:rsidRPr="000F168D">
        <w:rPr>
          <w:rFonts w:asciiTheme="minorEastAsia" w:eastAsiaTheme="minorEastAsia"/>
        </w:rPr>
        <w:t>。</w:t>
      </w:r>
      <w:hyperlink w:anchor="_217">
        <w:bookmarkStart w:id="231" w:name="217"/>
        <w:r w:rsidRPr="000F168D">
          <w:rPr>
            <w:rStyle w:val="36Text"/>
            <w:rFonts w:asciiTheme="minorEastAsia" w:eastAsiaTheme="minorEastAsia"/>
          </w:rPr>
          <w:t>217</w:t>
        </w:r>
        <w:bookmarkEnd w:id="231"/>
      </w:hyperlink>
      <w:r w:rsidRPr="000F168D">
        <w:rPr>
          <w:rFonts w:asciiTheme="minorEastAsia" w:eastAsiaTheme="minorEastAsia"/>
        </w:rPr>
        <w:t>而且，這種信心不是來自于一種共同的意識形態，而是來自于相互承諾，它本身就成了</w:t>
      </w:r>
      <w:r w:rsidRPr="000F168D">
        <w:rPr>
          <w:rFonts w:asciiTheme="minorEastAsia" w:eastAsiaTheme="minorEastAsia"/>
        </w:rPr>
        <w:t>“</w:t>
      </w:r>
      <w:r w:rsidRPr="000F168D">
        <w:rPr>
          <w:rFonts w:asciiTheme="minorEastAsia" w:eastAsiaTheme="minorEastAsia"/>
        </w:rPr>
        <w:t>聯合</w:t>
      </w:r>
      <w:r w:rsidRPr="000F168D">
        <w:rPr>
          <w:rFonts w:asciiTheme="minorEastAsia" w:eastAsiaTheme="minorEastAsia"/>
        </w:rPr>
        <w:t>”</w:t>
      </w:r>
      <w:r w:rsidRPr="000F168D">
        <w:rPr>
          <w:rFonts w:asciiTheme="minorEastAsia" w:eastAsiaTheme="minorEastAsia"/>
        </w:rPr>
        <w:t>的基礎</w:t>
      </w:r>
      <w:r w:rsidRPr="000F168D">
        <w:rPr>
          <w:rFonts w:asciiTheme="minorEastAsia" w:eastAsiaTheme="minorEastAsia"/>
        </w:rPr>
        <w:t>——“</w:t>
      </w:r>
      <w:r w:rsidRPr="000F168D">
        <w:rPr>
          <w:rFonts w:asciiTheme="minorEastAsia" w:eastAsiaTheme="minorEastAsia"/>
        </w:rPr>
        <w:t>聯合</w:t>
      </w:r>
      <w:r w:rsidRPr="000F168D">
        <w:rPr>
          <w:rFonts w:asciiTheme="minorEastAsia" w:eastAsiaTheme="minorEastAsia"/>
        </w:rPr>
        <w:t>”</w:t>
      </w:r>
      <w:r w:rsidRPr="000F168D">
        <w:rPr>
          <w:rFonts w:asciiTheme="minorEastAsia" w:eastAsiaTheme="minorEastAsia"/>
        </w:rPr>
        <w:t>就是人民為了一個特定的政治目標聚集在一起。可悲的是（不過恐怕這一說法頗有道理），</w:t>
      </w:r>
      <w:r w:rsidRPr="000F168D">
        <w:rPr>
          <w:rFonts w:asciiTheme="minorEastAsia" w:eastAsiaTheme="minorEastAsia"/>
        </w:rPr>
        <w:t>“</w:t>
      </w:r>
      <w:r w:rsidRPr="000F168D">
        <w:rPr>
          <w:rFonts w:asciiTheme="minorEastAsia" w:eastAsiaTheme="minorEastAsia"/>
        </w:rPr>
        <w:t>相互信任</w:t>
      </w:r>
      <w:r w:rsidRPr="000F168D">
        <w:rPr>
          <w:rFonts w:asciiTheme="minorEastAsia" w:eastAsiaTheme="minorEastAsia"/>
        </w:rPr>
        <w:t>”</w:t>
      </w:r>
      <w:r w:rsidRPr="000F168D">
        <w:rPr>
          <w:rFonts w:asciiTheme="minorEastAsia" w:eastAsiaTheme="minorEastAsia"/>
        </w:rPr>
        <w:t>這一觀念，作為一種組織行動的原則，在世界上其他地方，只見于陰謀活動和陰謀團體中。</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然而，當人民以相互承諾來自我約束并且生活在以契約構建的實體之中時，扎根于此的權力要</w:t>
      </w:r>
      <w:r w:rsidRPr="000F168D">
        <w:rPr>
          <w:rFonts w:asciiTheme="minorEastAsia" w:eastAsiaTheme="minorEastAsia"/>
        </w:rPr>
        <w:t>“</w:t>
      </w:r>
      <w:r w:rsidRPr="000F168D">
        <w:rPr>
          <w:rFonts w:asciiTheme="minorEastAsia" w:eastAsiaTheme="minorEastAsia"/>
        </w:rPr>
        <w:t>順利完成一場革命</w:t>
      </w:r>
      <w:r w:rsidRPr="000F168D">
        <w:rPr>
          <w:rFonts w:asciiTheme="minorEastAsia" w:eastAsiaTheme="minorEastAsia"/>
        </w:rPr>
        <w:t>”</w:t>
      </w:r>
      <w:r w:rsidRPr="000F168D">
        <w:rPr>
          <w:rFonts w:asciiTheme="minorEastAsia" w:eastAsiaTheme="minorEastAsia"/>
        </w:rPr>
        <w:t>（毋需釋放那不受限制的群眾暴力）綽綽有余；而要成立一個</w:t>
      </w:r>
      <w:r w:rsidRPr="000F168D">
        <w:rPr>
          <w:rFonts w:asciiTheme="minorEastAsia" w:eastAsiaTheme="minorEastAsia"/>
        </w:rPr>
        <w:t>“</w:t>
      </w:r>
      <w:r w:rsidRPr="000F168D">
        <w:rPr>
          <w:rFonts w:asciiTheme="minorEastAsia" w:eastAsiaTheme="minorEastAsia"/>
        </w:rPr>
        <w:t>持久聯盟</w:t>
      </w:r>
      <w:r w:rsidRPr="000F168D">
        <w:rPr>
          <w:rFonts w:asciiTheme="minorEastAsia" w:eastAsiaTheme="minorEastAsia"/>
        </w:rPr>
        <w:t>”</w:t>
      </w:r>
      <w:r w:rsidRPr="000F168D">
        <w:rPr>
          <w:rFonts w:asciiTheme="minorEastAsia" w:eastAsiaTheme="minorEastAsia"/>
        </w:rPr>
        <w:t>即建立一個新權威，就遠遠不夠了。無論是契約，還是作為契約之基礎的承諾，都不能充分確保持久性，即不能將那種維持穩定的辦法注入人類事務中。沒有這些辦法，他們就無法為他們的后代建設一個想要比自己有限生命更經久不衰的世界。美國革命者備感驕傲的，是建立共和國，即</w:t>
      </w:r>
      <w:r w:rsidRPr="000F168D">
        <w:rPr>
          <w:rFonts w:asciiTheme="minorEastAsia" w:eastAsiaTheme="minorEastAsia"/>
        </w:rPr>
        <w:t>“</w:t>
      </w:r>
      <w:r w:rsidRPr="000F168D">
        <w:rPr>
          <w:rFonts w:asciiTheme="minorEastAsia" w:eastAsiaTheme="minorEastAsia"/>
        </w:rPr>
        <w:t>法治而非人治</w:t>
      </w:r>
      <w:r w:rsidRPr="000F168D">
        <w:rPr>
          <w:rFonts w:asciiTheme="minorEastAsia" w:eastAsiaTheme="minorEastAsia"/>
        </w:rPr>
        <w:t>”</w:t>
      </w:r>
      <w:r w:rsidRPr="000F168D">
        <w:rPr>
          <w:rFonts w:asciiTheme="minorEastAsia" w:eastAsiaTheme="minorEastAsia"/>
        </w:rPr>
        <w:t>的政府。對他們來說，權威問題是以所謂</w:t>
      </w:r>
      <w:r w:rsidRPr="000F168D">
        <w:rPr>
          <w:rFonts w:asciiTheme="minorEastAsia" w:eastAsiaTheme="minorEastAsia"/>
        </w:rPr>
        <w:t>“</w:t>
      </w:r>
      <w:r w:rsidRPr="000F168D">
        <w:rPr>
          <w:rFonts w:asciiTheme="minorEastAsia" w:eastAsiaTheme="minorEastAsia"/>
        </w:rPr>
        <w:t>更高法律</w:t>
      </w:r>
      <w:r w:rsidRPr="000F168D">
        <w:rPr>
          <w:rFonts w:asciiTheme="minorEastAsia" w:eastAsiaTheme="minorEastAsia"/>
        </w:rPr>
        <w:t>”</w:t>
      </w:r>
      <w:r w:rsidRPr="000F168D">
        <w:rPr>
          <w:rFonts w:asciiTheme="minorEastAsia" w:eastAsiaTheme="minorEastAsia"/>
        </w:rPr>
        <w:t>的面目出現的，</w:t>
      </w:r>
      <w:r w:rsidRPr="000F168D">
        <w:rPr>
          <w:rFonts w:asciiTheme="minorEastAsia" w:eastAsiaTheme="minorEastAsia"/>
        </w:rPr>
        <w:t>“</w:t>
      </w:r>
      <w:r w:rsidRPr="000F168D">
        <w:rPr>
          <w:rFonts w:asciiTheme="minorEastAsia" w:eastAsiaTheme="minorEastAsia"/>
        </w:rPr>
        <w:t>更高法律</w:t>
      </w:r>
      <w:r w:rsidRPr="000F168D">
        <w:rPr>
          <w:rFonts w:asciiTheme="minorEastAsia" w:eastAsiaTheme="minorEastAsia"/>
        </w:rPr>
        <w:t>”</w:t>
      </w:r>
      <w:r w:rsidRPr="000F168D">
        <w:rPr>
          <w:rFonts w:asciiTheme="minorEastAsia" w:eastAsiaTheme="minorEastAsia"/>
        </w:rPr>
        <w:t>將對實在法予以認可。毋庸置疑，法律的實際存在歸功于人民的權力和他們在立法機構的代表。但這些人不能同時代表更高的源泉。法律要想具有權威性，對一切人都具有效力，無論是多數還是少數，無論是現在還是未來的一代人，就非得來自于更高的源泉不可。因此，為了后人而制定一種新的國內法，以之來體現</w:t>
      </w:r>
      <w:r w:rsidRPr="000F168D">
        <w:rPr>
          <w:rFonts w:asciiTheme="minorEastAsia" w:eastAsiaTheme="minorEastAsia"/>
        </w:rPr>
        <w:t>“</w:t>
      </w:r>
      <w:r w:rsidRPr="000F168D">
        <w:rPr>
          <w:rFonts w:asciiTheme="minorEastAsia" w:eastAsiaTheme="minorEastAsia"/>
        </w:rPr>
        <w:t>更高法律</w:t>
      </w:r>
      <w:r w:rsidRPr="000F168D">
        <w:rPr>
          <w:rFonts w:asciiTheme="minorEastAsia" w:eastAsiaTheme="minorEastAsia"/>
        </w:rPr>
        <w:t>”</w:t>
      </w:r>
      <w:r w:rsidRPr="000F168D">
        <w:rPr>
          <w:rFonts w:asciiTheme="minorEastAsia" w:eastAsiaTheme="minorEastAsia"/>
        </w:rPr>
        <w:t>，賦予一切人制定</w:t>
      </w:r>
      <w:r w:rsidRPr="000F168D">
        <w:rPr>
          <w:rFonts w:asciiTheme="minorEastAsia" w:eastAsiaTheme="minorEastAsia"/>
        </w:rPr>
        <w:lastRenderedPageBreak/>
        <w:t>的法律以效力，這個使命就產生了對絕對性的需要，這在美國絲毫不亞于法國。美國革命者之所以并未因這一需要而采取法國革命者尤其是羅伯斯庇爾本人同樣的荒唐行徑，唯一的原因就在于，前者一清二楚地區分了權力的根源和法律的源泉，權力的根源是自下而上產生的，來自于</w:t>
      </w:r>
      <w:r w:rsidRPr="000F168D">
        <w:rPr>
          <w:rFonts w:asciiTheme="minorEastAsia" w:eastAsiaTheme="minorEastAsia"/>
        </w:rPr>
        <w:t>“</w:t>
      </w:r>
      <w:r w:rsidRPr="000F168D">
        <w:rPr>
          <w:rFonts w:asciiTheme="minorEastAsia" w:eastAsiaTheme="minorEastAsia"/>
        </w:rPr>
        <w:t>基層</w:t>
      </w:r>
      <w:r w:rsidRPr="000F168D">
        <w:rPr>
          <w:rFonts w:asciiTheme="minorEastAsia" w:eastAsiaTheme="minorEastAsia"/>
        </w:rPr>
        <w:t>”</w:t>
      </w:r>
      <w:r w:rsidRPr="000F168D">
        <w:rPr>
          <w:rFonts w:asciiTheme="minorEastAsia" w:eastAsiaTheme="minorEastAsia"/>
        </w:rPr>
        <w:t>人民；法律源泉是</w:t>
      </w:r>
      <w:r w:rsidRPr="000F168D">
        <w:rPr>
          <w:rFonts w:asciiTheme="minorEastAsia" w:eastAsiaTheme="minorEastAsia"/>
        </w:rPr>
        <w:t>“</w:t>
      </w:r>
      <w:r w:rsidRPr="000F168D">
        <w:rPr>
          <w:rFonts w:asciiTheme="minorEastAsia" w:eastAsiaTheme="minorEastAsia"/>
        </w:rPr>
        <w:t>在上</w:t>
      </w:r>
      <w:r w:rsidRPr="000F168D">
        <w:rPr>
          <w:rFonts w:asciiTheme="minorEastAsia" w:eastAsiaTheme="minorEastAsia"/>
        </w:rPr>
        <w:t>”</w:t>
      </w:r>
      <w:r w:rsidRPr="000F168D">
        <w:rPr>
          <w:rFonts w:asciiTheme="minorEastAsia" w:eastAsiaTheme="minorEastAsia"/>
        </w:rPr>
        <w:t>的，在某個更高的和超驗的地方。</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從理論上說，在法國大革命中將人民神化，乃是企圖將法律和權力歸于同一源泉所不可避免的結果。絕對君權要求建立在</w:t>
      </w:r>
      <w:r w:rsidRPr="000F168D">
        <w:rPr>
          <w:rFonts w:asciiTheme="minorEastAsia" w:eastAsiaTheme="minorEastAsia"/>
        </w:rPr>
        <w:t>“</w:t>
      </w:r>
      <w:r w:rsidRPr="000F168D">
        <w:rPr>
          <w:rFonts w:asciiTheme="minorEastAsia" w:eastAsiaTheme="minorEastAsia"/>
        </w:rPr>
        <w:t>神圣權利</w:t>
      </w:r>
      <w:r w:rsidRPr="000F168D">
        <w:rPr>
          <w:rFonts w:asciiTheme="minorEastAsia" w:eastAsiaTheme="minorEastAsia"/>
        </w:rPr>
        <w:t>”</w:t>
      </w:r>
      <w:r w:rsidRPr="000F168D">
        <w:rPr>
          <w:rFonts w:asciiTheme="minorEastAsia" w:eastAsiaTheme="minorEastAsia"/>
        </w:rPr>
        <w:t>的基礎之上，根據萬能的宇宙立法者的上帝形象，也就是根據意志即法律的上帝形象，來解釋世俗統治。盧梭或羅伯斯庇爾的</w:t>
      </w:r>
      <w:r w:rsidRPr="000F168D">
        <w:rPr>
          <w:rFonts w:asciiTheme="minorEastAsia" w:eastAsiaTheme="minorEastAsia"/>
        </w:rPr>
        <w:t>“</w:t>
      </w:r>
      <w:r w:rsidRPr="000F168D">
        <w:rPr>
          <w:rFonts w:asciiTheme="minorEastAsia" w:eastAsiaTheme="minorEastAsia"/>
        </w:rPr>
        <w:t>公意</w:t>
      </w:r>
      <w:r w:rsidRPr="000F168D">
        <w:rPr>
          <w:rFonts w:asciiTheme="minorEastAsia" w:eastAsiaTheme="minorEastAsia"/>
        </w:rPr>
        <w:t>”</w:t>
      </w:r>
      <w:r w:rsidRPr="000F168D">
        <w:rPr>
          <w:rFonts w:asciiTheme="minorEastAsia" w:eastAsiaTheme="minorEastAsia"/>
        </w:rPr>
        <w:t>也是這種神圣意志。出臺一項法律需要的唯有意志而已。從歷史上看，美國革命與法國大革命原則之間的差別，最重大者莫過于后者一致擁護</w:t>
      </w:r>
      <w:r w:rsidRPr="000F168D">
        <w:rPr>
          <w:rFonts w:asciiTheme="minorEastAsia" w:eastAsiaTheme="minorEastAsia"/>
        </w:rPr>
        <w:t>“</w:t>
      </w:r>
      <w:r w:rsidRPr="000F168D">
        <w:rPr>
          <w:rFonts w:asciiTheme="minorEastAsia" w:eastAsiaTheme="minorEastAsia"/>
        </w:rPr>
        <w:t>法律是公意之表達</w:t>
      </w:r>
      <w:r w:rsidRPr="000F168D">
        <w:rPr>
          <w:rFonts w:asciiTheme="minorEastAsia" w:eastAsiaTheme="minorEastAsia"/>
        </w:rPr>
        <w:t>”</w:t>
      </w:r>
      <w:r w:rsidRPr="000F168D">
        <w:rPr>
          <w:rFonts w:asciiTheme="minorEastAsia" w:eastAsiaTheme="minorEastAsia"/>
        </w:rPr>
        <w:t>（如1789年《人權宣言》第六款所列）。要想在《獨立宣言》抑或聯邦憲法中找到這條公式，那只能是徒勞的。從實踐上看，正如我們之前所看到的，原來根本不是人民，也不是</w:t>
      </w:r>
      <w:r w:rsidRPr="000F168D">
        <w:rPr>
          <w:rFonts w:asciiTheme="minorEastAsia" w:eastAsiaTheme="minorEastAsia"/>
        </w:rPr>
        <w:t>“</w:t>
      </w:r>
      <w:r w:rsidRPr="000F168D">
        <w:rPr>
          <w:rFonts w:asciiTheme="minorEastAsia" w:eastAsiaTheme="minorEastAsia"/>
        </w:rPr>
        <w:t>公意</w:t>
      </w:r>
      <w:r w:rsidRPr="000F168D">
        <w:rPr>
          <w:rFonts w:asciiTheme="minorEastAsia" w:eastAsiaTheme="minorEastAsia"/>
        </w:rPr>
        <w:t>”</w:t>
      </w:r>
      <w:r w:rsidRPr="000F168D">
        <w:rPr>
          <w:rFonts w:asciiTheme="minorEastAsia" w:eastAsiaTheme="minorEastAsia"/>
        </w:rPr>
        <w:t>，而正是大革命進程本身，成為了一切</w:t>
      </w:r>
      <w:r w:rsidRPr="000F168D">
        <w:rPr>
          <w:rFonts w:asciiTheme="minorEastAsia" w:eastAsiaTheme="minorEastAsia"/>
        </w:rPr>
        <w:t>“</w:t>
      </w:r>
      <w:r w:rsidRPr="000F168D">
        <w:rPr>
          <w:rFonts w:asciiTheme="minorEastAsia" w:eastAsiaTheme="minorEastAsia"/>
        </w:rPr>
        <w:t>法律</w:t>
      </w:r>
      <w:r w:rsidRPr="000F168D">
        <w:rPr>
          <w:rFonts w:asciiTheme="minorEastAsia" w:eastAsiaTheme="minorEastAsia"/>
        </w:rPr>
        <w:t>”</w:t>
      </w:r>
      <w:r w:rsidRPr="000F168D">
        <w:rPr>
          <w:rFonts w:asciiTheme="minorEastAsia" w:eastAsiaTheme="minorEastAsia"/>
        </w:rPr>
        <w:t>的源泉。這一源泉無情地炮制出新的</w:t>
      </w:r>
      <w:r w:rsidRPr="000F168D">
        <w:rPr>
          <w:rFonts w:asciiTheme="minorEastAsia" w:eastAsiaTheme="minorEastAsia"/>
        </w:rPr>
        <w:t>“</w:t>
      </w:r>
      <w:r w:rsidRPr="000F168D">
        <w:rPr>
          <w:rFonts w:asciiTheme="minorEastAsia" w:eastAsiaTheme="minorEastAsia"/>
        </w:rPr>
        <w:t>法律</w:t>
      </w:r>
      <w:r w:rsidRPr="000F168D">
        <w:rPr>
          <w:rFonts w:asciiTheme="minorEastAsia" w:eastAsiaTheme="minorEastAsia"/>
        </w:rPr>
        <w:t>”</w:t>
      </w:r>
      <w:r w:rsidRPr="000F168D">
        <w:rPr>
          <w:rFonts w:asciiTheme="minorEastAsia" w:eastAsiaTheme="minorEastAsia"/>
        </w:rPr>
        <w:t>，也就是政令和法令，這些東西一經頒布便已過時，被剛剛炮制出它們的大革命這一更高法律掃蕩一空。孔多塞總結了將近四年的革命經驗，稱</w:t>
      </w:r>
      <w:r w:rsidRPr="000F168D">
        <w:rPr>
          <w:rFonts w:asciiTheme="minorEastAsia" w:eastAsiaTheme="minorEastAsia"/>
        </w:rPr>
        <w:t>“</w:t>
      </w:r>
      <w:r w:rsidRPr="000F168D">
        <w:rPr>
          <w:rFonts w:asciiTheme="minorEastAsia" w:eastAsiaTheme="minorEastAsia"/>
        </w:rPr>
        <w:t>est une loi qui a pour objet de maintenir cette r</w:t>
      </w:r>
      <w:r w:rsidRPr="000F168D">
        <w:rPr>
          <w:rFonts w:asciiTheme="minorEastAsia" w:eastAsiaTheme="minorEastAsia"/>
        </w:rPr>
        <w:t>é</w:t>
      </w:r>
      <w:r w:rsidRPr="000F168D">
        <w:rPr>
          <w:rFonts w:asciiTheme="minorEastAsia" w:eastAsiaTheme="minorEastAsia"/>
        </w:rPr>
        <w:t>volution, et d'en acc</w:t>
      </w:r>
      <w:r w:rsidRPr="000F168D">
        <w:rPr>
          <w:rFonts w:asciiTheme="minorEastAsia" w:eastAsiaTheme="minorEastAsia"/>
        </w:rPr>
        <w:t>é</w:t>
      </w:r>
      <w:r w:rsidRPr="000F168D">
        <w:rPr>
          <w:rFonts w:asciiTheme="minorEastAsia" w:eastAsiaTheme="minorEastAsia"/>
        </w:rPr>
        <w:t>lerer ou r</w:t>
      </w:r>
      <w:r w:rsidRPr="000F168D">
        <w:rPr>
          <w:rFonts w:asciiTheme="minorEastAsia" w:eastAsiaTheme="minorEastAsia"/>
        </w:rPr>
        <w:t>é</w:t>
      </w:r>
      <w:r w:rsidRPr="000F168D">
        <w:rPr>
          <w:rFonts w:asciiTheme="minorEastAsia" w:eastAsiaTheme="minorEastAsia"/>
        </w:rPr>
        <w:t>gler la marche.</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一部革命的法律是這樣一種法律，它的目標是維持革命，加速或控制它的進程。</w:t>
      </w:r>
      <w:r w:rsidRPr="000F168D">
        <w:rPr>
          <w:rFonts w:asciiTheme="minorEastAsia" w:eastAsiaTheme="minorEastAsia"/>
        </w:rPr>
        <w:t>”</w:t>
      </w:r>
      <w:r w:rsidRPr="000F168D">
        <w:rPr>
          <w:rFonts w:asciiTheme="minorEastAsia" w:eastAsiaTheme="minorEastAsia"/>
        </w:rPr>
        <w:t>）</w:t>
      </w:r>
      <w:hyperlink w:anchor="_218">
        <w:bookmarkStart w:id="232" w:name="218"/>
        <w:r w:rsidRPr="000F168D">
          <w:rPr>
            <w:rStyle w:val="36Text"/>
            <w:rFonts w:asciiTheme="minorEastAsia" w:eastAsiaTheme="minorEastAsia"/>
          </w:rPr>
          <w:t>218</w:t>
        </w:r>
        <w:bookmarkEnd w:id="232"/>
      </w:hyperlink>
      <w:r w:rsidRPr="000F168D">
        <w:rPr>
          <w:rFonts w:asciiTheme="minorEastAsia" w:eastAsiaTheme="minorEastAsia"/>
        </w:rPr>
        <w:t>誠然，孔多塞也聲稱希望通過加速革命的進程，革命的法律會迎來革命</w:t>
      </w:r>
      <w:r w:rsidRPr="000F168D">
        <w:rPr>
          <w:rFonts w:asciiTheme="minorEastAsia" w:eastAsiaTheme="minorEastAsia"/>
        </w:rPr>
        <w:t>“</w:t>
      </w:r>
      <w:r w:rsidRPr="000F168D">
        <w:rPr>
          <w:rFonts w:asciiTheme="minorEastAsia" w:eastAsiaTheme="minorEastAsia"/>
        </w:rPr>
        <w:t>完成</w:t>
      </w:r>
      <w:r w:rsidRPr="000F168D">
        <w:rPr>
          <w:rFonts w:asciiTheme="minorEastAsia" w:eastAsiaTheme="minorEastAsia"/>
        </w:rPr>
        <w:t>”</w:t>
      </w:r>
      <w:r w:rsidRPr="000F168D">
        <w:rPr>
          <w:rFonts w:asciiTheme="minorEastAsia" w:eastAsiaTheme="minorEastAsia"/>
        </w:rPr>
        <w:t>的那一天，希望它</w:t>
      </w:r>
      <w:r w:rsidRPr="000F168D">
        <w:rPr>
          <w:rFonts w:asciiTheme="minorEastAsia" w:eastAsiaTheme="minorEastAsia"/>
        </w:rPr>
        <w:t>“</w:t>
      </w:r>
      <w:r w:rsidRPr="000F168D">
        <w:rPr>
          <w:rFonts w:asciiTheme="minorEastAsia" w:eastAsiaTheme="minorEastAsia"/>
        </w:rPr>
        <w:t>加速革命的終結</w:t>
      </w:r>
      <w:r w:rsidRPr="000F168D">
        <w:rPr>
          <w:rFonts w:asciiTheme="minorEastAsia" w:eastAsiaTheme="minorEastAsia"/>
        </w:rPr>
        <w:t>”</w:t>
      </w:r>
      <w:r w:rsidRPr="000F168D">
        <w:rPr>
          <w:rFonts w:asciiTheme="minorEastAsia" w:eastAsiaTheme="minorEastAsia"/>
        </w:rPr>
        <w:t>，但是這種希望是徒勞的。在理論上和實踐上，都只有一種反向運動，一種contrer</w:t>
      </w:r>
      <w:r w:rsidRPr="000F168D">
        <w:rPr>
          <w:rFonts w:asciiTheme="minorEastAsia" w:eastAsiaTheme="minorEastAsia"/>
        </w:rPr>
        <w:t>é</w:t>
      </w:r>
      <w:r w:rsidRPr="000F168D">
        <w:rPr>
          <w:rFonts w:asciiTheme="minorEastAsia" w:eastAsiaTheme="minorEastAsia"/>
        </w:rPr>
        <w:t>volution（反革命），才能制止一種業已成為加諸自身的法律的革命進程。</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w:t>
      </w:r>
      <w:r w:rsidRPr="000F168D">
        <w:rPr>
          <w:rFonts w:asciiTheme="minorEastAsia" w:eastAsiaTheme="minorEastAsia"/>
        </w:rPr>
        <w:t>政治學的大問題，在我看來，可與幾何學中化圓為方的問題相媲美，</w:t>
      </w:r>
      <w:r w:rsidRPr="000F168D">
        <w:rPr>
          <w:rFonts w:asciiTheme="minorEastAsia" w:eastAsiaTheme="minorEastAsia"/>
        </w:rPr>
        <w:t>……</w:t>
      </w:r>
      <w:r w:rsidRPr="000F168D">
        <w:rPr>
          <w:rFonts w:asciiTheme="minorEastAsia" w:eastAsiaTheme="minorEastAsia"/>
        </w:rPr>
        <w:t>它（就是）：如何找到一種將法律置于人之上的政府形式。</w:t>
      </w:r>
      <w:r w:rsidRPr="000F168D">
        <w:rPr>
          <w:rFonts w:asciiTheme="minorEastAsia" w:eastAsiaTheme="minorEastAsia"/>
        </w:rPr>
        <w:t>”</w:t>
      </w:r>
      <w:hyperlink w:anchor="_219">
        <w:bookmarkStart w:id="233" w:name="219"/>
        <w:r w:rsidRPr="000F168D">
          <w:rPr>
            <w:rStyle w:val="36Text"/>
            <w:rFonts w:asciiTheme="minorEastAsia" w:eastAsiaTheme="minorEastAsia"/>
          </w:rPr>
          <w:t>219</w:t>
        </w:r>
        <w:bookmarkEnd w:id="233"/>
      </w:hyperlink>
      <w:r w:rsidRPr="000F168D">
        <w:rPr>
          <w:rFonts w:asciiTheme="minorEastAsia" w:eastAsiaTheme="minorEastAsia"/>
        </w:rPr>
        <w:t>從理論上說，盧梭的問題十分類似西耶士的惡性循環：那些走到一起構建了一個新政府的人，本身不是憲定的，也就是說，他們沒有權威去做他們已經著手達成的事情。立法的惡性循環不是體現在日常立法中，而是體現在制定根本大法，國內法或憲法上，這些大法從那時起，據說就是</w:t>
      </w:r>
      <w:r w:rsidRPr="000F168D">
        <w:rPr>
          <w:rFonts w:asciiTheme="minorEastAsia" w:eastAsiaTheme="minorEastAsia"/>
        </w:rPr>
        <w:t>“</w:t>
      </w:r>
      <w:r w:rsidRPr="000F168D">
        <w:rPr>
          <w:rFonts w:asciiTheme="minorEastAsia" w:eastAsiaTheme="minorEastAsia"/>
        </w:rPr>
        <w:t>更高法律</w:t>
      </w:r>
      <w:r w:rsidRPr="000F168D">
        <w:rPr>
          <w:rFonts w:asciiTheme="minorEastAsia" w:eastAsiaTheme="minorEastAsia"/>
        </w:rPr>
        <w:t>”</w:t>
      </w:r>
      <w:r w:rsidRPr="000F168D">
        <w:rPr>
          <w:rFonts w:asciiTheme="minorEastAsia" w:eastAsiaTheme="minorEastAsia"/>
        </w:rPr>
        <w:t>的化身，一切法律最終都從它們那里獲得權威。美國革命者發現自己同樣面臨法國同行的這個問題，它表現為對某種絕對性的迫切需要。令人頭痛的是將法律置于人之上（再援引一次盧梭吧），進而確立人定法律的效力，il faudrait des dieux（需要神），</w:t>
      </w:r>
      <w:r w:rsidRPr="000F168D">
        <w:rPr>
          <w:rFonts w:asciiTheme="minorEastAsia" w:eastAsiaTheme="minorEastAsia"/>
        </w:rPr>
        <w:t>“</w:t>
      </w:r>
      <w:r w:rsidRPr="000F168D">
        <w:rPr>
          <w:rFonts w:asciiTheme="minorEastAsia" w:eastAsiaTheme="minorEastAsia"/>
        </w:rPr>
        <w:t>事實上需要上帝</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一個共和國的政治體中需要上帝，這表現在法國大革命的進程中，羅伯斯庇爾孤注一擲地要建立一種全新的崇拜，對最高存在的崇拜。在羅伯斯庇爾制定他的計劃之際，似乎崇拜的主要功能是制服那胡作非為的大革命。照</w:t>
      </w:r>
      <w:r w:rsidRPr="000F168D">
        <w:rPr>
          <w:rFonts w:asciiTheme="minorEastAsia" w:eastAsiaTheme="minorEastAsia"/>
        </w:rPr>
        <w:lastRenderedPageBreak/>
        <w:t>此看來，偉大節日就是完全失敗的。大革命無法產生憲法，就以這一可悲而注定失敗的東西取而代之。結果，新的上帝甚至都不夠力量促成一份大赦聲明，顯示一下最低限度的溫和，更不用說仁慈了。這項事業荒謬到了要向參加最初儀式的人展示自己的荒謬的地步，就像它向后代展示出來一樣。即便在當時，路德和帕斯卡爾所不屑的</w:t>
      </w:r>
      <w:r w:rsidRPr="000F168D">
        <w:rPr>
          <w:rFonts w:asciiTheme="minorEastAsia" w:eastAsiaTheme="minorEastAsia"/>
        </w:rPr>
        <w:t>“</w:t>
      </w:r>
      <w:r w:rsidRPr="000F168D">
        <w:rPr>
          <w:rFonts w:asciiTheme="minorEastAsia" w:eastAsiaTheme="minorEastAsia"/>
        </w:rPr>
        <w:t>哲學家的上帝</w:t>
      </w:r>
      <w:r w:rsidRPr="000F168D">
        <w:rPr>
          <w:rFonts w:asciiTheme="minorEastAsia" w:eastAsiaTheme="minorEastAsia"/>
        </w:rPr>
        <w:t>”</w:t>
      </w:r>
      <w:r w:rsidRPr="000F168D">
        <w:rPr>
          <w:rFonts w:asciiTheme="minorEastAsia" w:eastAsiaTheme="minorEastAsia"/>
        </w:rPr>
        <w:t>，似乎已經最后下定決心，撕下馬戲團小丑的面具，露出其廬山真面目。現代革命，盡管不時使用一下自然神論的語言，前提條件卻不是打破宗教信仰本身，而肯定是政教分離，宗教信仰與政治領域完全脫鉤。如果這一點需要證明的話，那么，僅羅伯斯庇爾對最高存在的崇拜就足矣。然而，即便是羅伯斯庇爾，他以缺乏幽默感而著稱，原本可能避免這種荒謬性，但不必如此孤注一擲。因為他所需要的絕不僅僅是一個</w:t>
      </w:r>
      <w:r w:rsidRPr="000F168D">
        <w:rPr>
          <w:rFonts w:asciiTheme="minorEastAsia" w:eastAsiaTheme="minorEastAsia"/>
        </w:rPr>
        <w:t>“</w:t>
      </w:r>
      <w:r w:rsidRPr="000F168D">
        <w:rPr>
          <w:rFonts w:asciiTheme="minorEastAsia" w:eastAsiaTheme="minorEastAsia"/>
        </w:rPr>
        <w:t>最高存在</w:t>
      </w:r>
      <w:r w:rsidRPr="000F168D">
        <w:rPr>
          <w:rFonts w:asciiTheme="minorEastAsia" w:eastAsiaTheme="minorEastAsia"/>
        </w:rPr>
        <w:t>”</w:t>
      </w:r>
      <w:r w:rsidRPr="000F168D">
        <w:rPr>
          <w:rFonts w:asciiTheme="minorEastAsia" w:eastAsiaTheme="minorEastAsia"/>
        </w:rPr>
        <w:t>，這個詞不屬于他，他需要的毋寧是他自己稱之為</w:t>
      </w:r>
      <w:r w:rsidRPr="000F168D">
        <w:rPr>
          <w:rFonts w:asciiTheme="minorEastAsia" w:eastAsiaTheme="minorEastAsia"/>
        </w:rPr>
        <w:t>“</w:t>
      </w:r>
      <w:r w:rsidRPr="000F168D">
        <w:rPr>
          <w:rFonts w:asciiTheme="minorEastAsia" w:eastAsiaTheme="minorEastAsia"/>
        </w:rPr>
        <w:t>不朽的立法者</w:t>
      </w:r>
      <w:r w:rsidRPr="000F168D">
        <w:rPr>
          <w:rFonts w:asciiTheme="minorEastAsia" w:eastAsiaTheme="minorEastAsia"/>
        </w:rPr>
        <w:t>”</w:t>
      </w:r>
      <w:r w:rsidRPr="000F168D">
        <w:rPr>
          <w:rFonts w:asciiTheme="minorEastAsia" w:eastAsiaTheme="minorEastAsia"/>
        </w:rPr>
        <w:t>的東西，在另外的語境下他也稱之為</w:t>
      </w:r>
      <w:r w:rsidRPr="000F168D">
        <w:rPr>
          <w:rFonts w:asciiTheme="minorEastAsia" w:eastAsiaTheme="minorEastAsia"/>
        </w:rPr>
        <w:t>“</w:t>
      </w:r>
      <w:r w:rsidRPr="000F168D">
        <w:rPr>
          <w:rFonts w:asciiTheme="minorEastAsia" w:eastAsiaTheme="minorEastAsia"/>
        </w:rPr>
        <w:t>對正義的不懈吁求</w:t>
      </w:r>
      <w:r w:rsidRPr="000F168D">
        <w:rPr>
          <w:rFonts w:asciiTheme="minorEastAsia" w:eastAsiaTheme="minorEastAsia"/>
        </w:rPr>
        <w:t>”</w:t>
      </w:r>
      <w:r w:rsidRPr="000F168D">
        <w:rPr>
          <w:rFonts w:asciiTheme="minorEastAsia" w:eastAsiaTheme="minorEastAsia"/>
        </w:rPr>
        <w:t>。</w:t>
      </w:r>
      <w:hyperlink w:anchor="_220">
        <w:bookmarkStart w:id="234" w:name="220"/>
        <w:r w:rsidRPr="000F168D">
          <w:rPr>
            <w:rStyle w:val="36Text"/>
            <w:rFonts w:asciiTheme="minorEastAsia" w:eastAsiaTheme="minorEastAsia"/>
          </w:rPr>
          <w:t>220</w:t>
        </w:r>
        <w:bookmarkEnd w:id="234"/>
      </w:hyperlink>
      <w:r w:rsidRPr="000F168D">
        <w:rPr>
          <w:rFonts w:asciiTheme="minorEastAsia" w:eastAsiaTheme="minorEastAsia"/>
        </w:rPr>
        <w:t>以法國大革命觀之，羅伯斯庇爾需要一種永在的、超驗的權威源泉，它并不能等同于民族或大革命本身的公意，這樣，一種布萊克斯通稱之為</w:t>
      </w:r>
      <w:r w:rsidRPr="000F168D">
        <w:rPr>
          <w:rFonts w:asciiTheme="minorEastAsia" w:eastAsiaTheme="minorEastAsia"/>
        </w:rPr>
        <w:t>“</w:t>
      </w:r>
      <w:r w:rsidRPr="000F168D">
        <w:rPr>
          <w:rFonts w:asciiTheme="minorEastAsia" w:eastAsiaTheme="minorEastAsia"/>
        </w:rPr>
        <w:t>專制權力</w:t>
      </w:r>
      <w:r w:rsidRPr="000F168D">
        <w:rPr>
          <w:rFonts w:asciiTheme="minorEastAsia" w:eastAsiaTheme="minorEastAsia"/>
        </w:rPr>
        <w:t>”</w:t>
      </w:r>
      <w:r w:rsidRPr="000F168D">
        <w:rPr>
          <w:rFonts w:asciiTheme="minorEastAsia" w:eastAsiaTheme="minorEastAsia"/>
        </w:rPr>
        <w:t>的絕對統治權，會將統治權賜予民族；共和國確保了一種絕對的不朽，即便不是不朽，至少也具有某種持久性和穩定性；最后，某種絕對權威作為正義的源頭而運作，新政治體的法律可以從中取得正當性。</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正是美國革命告訴人們，三種需要之中，對不朽立法者的需要最為迫切，也最不取決于法蘭西民族特定的歷史條件。因為，當我們在約翰</w:t>
      </w:r>
      <w:r w:rsidRPr="000F168D">
        <w:rPr>
          <w:rFonts w:asciiTheme="minorEastAsia" w:eastAsiaTheme="minorEastAsia"/>
        </w:rPr>
        <w:t>·</w:t>
      </w:r>
      <w:r w:rsidRPr="000F168D">
        <w:rPr>
          <w:rFonts w:asciiTheme="minorEastAsia" w:eastAsiaTheme="minorEastAsia"/>
        </w:rPr>
        <w:t>亞當斯那里，發現了被剔除了一切荒謬成分的相同觀念，發現約翰</w:t>
      </w:r>
      <w:r w:rsidRPr="000F168D">
        <w:rPr>
          <w:rFonts w:asciiTheme="minorEastAsia" w:eastAsiaTheme="minorEastAsia"/>
        </w:rPr>
        <w:t>·</w:t>
      </w:r>
      <w:r w:rsidRPr="000F168D">
        <w:rPr>
          <w:rFonts w:asciiTheme="minorEastAsia" w:eastAsiaTheme="minorEastAsia"/>
        </w:rPr>
        <w:t>亞當斯也要求崇拜一個最高存在，也稱之為</w:t>
      </w:r>
      <w:r w:rsidRPr="000F168D">
        <w:rPr>
          <w:rFonts w:asciiTheme="minorEastAsia" w:eastAsiaTheme="minorEastAsia"/>
        </w:rPr>
        <w:t>“</w:t>
      </w:r>
      <w:r w:rsidRPr="000F168D">
        <w:rPr>
          <w:rFonts w:asciiTheme="minorEastAsia" w:eastAsiaTheme="minorEastAsia"/>
        </w:rPr>
        <w:t>偉大的宇宙立法者</w:t>
      </w:r>
      <w:r w:rsidRPr="000F168D">
        <w:rPr>
          <w:rFonts w:asciiTheme="minorEastAsia" w:eastAsiaTheme="minorEastAsia"/>
        </w:rPr>
        <w:t>”</w:t>
      </w:r>
      <w:r w:rsidRPr="000F168D">
        <w:rPr>
          <w:rFonts w:asciiTheme="minorEastAsia" w:eastAsiaTheme="minorEastAsia"/>
        </w:rPr>
        <w:t>時；</w:t>
      </w:r>
      <w:hyperlink w:anchor="_221">
        <w:bookmarkStart w:id="235" w:name="221"/>
        <w:r w:rsidRPr="000F168D">
          <w:rPr>
            <w:rStyle w:val="36Text"/>
            <w:rFonts w:asciiTheme="minorEastAsia" w:eastAsiaTheme="minorEastAsia"/>
          </w:rPr>
          <w:t>221</w:t>
        </w:r>
        <w:bookmarkEnd w:id="235"/>
      </w:hyperlink>
      <w:r w:rsidRPr="000F168D">
        <w:rPr>
          <w:rFonts w:asciiTheme="minorEastAsia" w:eastAsiaTheme="minorEastAsia"/>
        </w:rPr>
        <w:t>又或者，當我們回想起杰斐遜在《獨立宣言》中，莊嚴地呼吁</w:t>
      </w:r>
      <w:r w:rsidRPr="000F168D">
        <w:rPr>
          <w:rFonts w:asciiTheme="minorEastAsia" w:eastAsiaTheme="minorEastAsia"/>
        </w:rPr>
        <w:t>“</w:t>
      </w:r>
      <w:r w:rsidRPr="000F168D">
        <w:rPr>
          <w:rFonts w:asciiTheme="minorEastAsia" w:eastAsiaTheme="minorEastAsia"/>
        </w:rPr>
        <w:t>自然與自然之神的律法</w:t>
      </w:r>
      <w:r w:rsidRPr="000F168D">
        <w:rPr>
          <w:rFonts w:asciiTheme="minorEastAsia" w:eastAsiaTheme="minorEastAsia"/>
        </w:rPr>
        <w:t>”</w:t>
      </w:r>
      <w:r w:rsidRPr="000F168D">
        <w:rPr>
          <w:rFonts w:asciiTheme="minorEastAsia" w:eastAsiaTheme="minorEastAsia"/>
        </w:rPr>
        <w:t>時，我們會打消一切取笑馬戲團小丑的念頭。而且，對神圣原則，對政治領域中超驗禁令的這種需要；以及一個匪夷所思的事實，即萬一發生革命，也就是當一個新政治體迫不得已要成立之時，就會尤為強烈地感覺到這種需要，所有這一切，顯然都早在幾乎所有革命理論先驅的意料之中，唯一的例外也許就是孟德斯鳩了。故而，就連頑固地相信</w:t>
      </w:r>
      <w:r w:rsidRPr="000F168D">
        <w:rPr>
          <w:rFonts w:asciiTheme="minorEastAsia" w:eastAsiaTheme="minorEastAsia"/>
        </w:rPr>
        <w:t>“</w:t>
      </w:r>
      <w:r w:rsidRPr="000F168D">
        <w:rPr>
          <w:rFonts w:asciiTheme="minorEastAsia" w:eastAsiaTheme="minorEastAsia"/>
        </w:rPr>
        <w:t>一種行動原則已經由上帝親自（播植于人身）</w:t>
      </w:r>
      <w:r w:rsidRPr="000F168D">
        <w:rPr>
          <w:rFonts w:asciiTheme="minorEastAsia" w:eastAsiaTheme="minorEastAsia"/>
        </w:rPr>
        <w:t>”</w:t>
      </w:r>
      <w:r w:rsidRPr="000F168D">
        <w:rPr>
          <w:rFonts w:asciiTheme="minorEastAsia" w:eastAsiaTheme="minorEastAsia"/>
        </w:rPr>
        <w:t>，（以至于人們只要追隨內心神賜良知的呼聲，毋需專門求助于超驗的播種者）的洛克也相信，只有</w:t>
      </w:r>
      <w:r w:rsidRPr="000F168D">
        <w:rPr>
          <w:rFonts w:asciiTheme="minorEastAsia" w:eastAsiaTheme="minorEastAsia"/>
        </w:rPr>
        <w:t>“</w:t>
      </w:r>
      <w:r w:rsidRPr="000F168D">
        <w:rPr>
          <w:rFonts w:asciiTheme="minorEastAsia" w:eastAsiaTheme="minorEastAsia"/>
        </w:rPr>
        <w:t>求助于天堂的上帝</w:t>
      </w:r>
      <w:r w:rsidRPr="000F168D">
        <w:rPr>
          <w:rFonts w:asciiTheme="minorEastAsia" w:eastAsiaTheme="minorEastAsia"/>
        </w:rPr>
        <w:t>”</w:t>
      </w:r>
      <w:r w:rsidRPr="000F168D">
        <w:rPr>
          <w:rFonts w:asciiTheme="minorEastAsia" w:eastAsiaTheme="minorEastAsia"/>
        </w:rPr>
        <w:t>才能幫助那些從</w:t>
      </w:r>
      <w:r w:rsidRPr="000F168D">
        <w:rPr>
          <w:rFonts w:asciiTheme="minorEastAsia" w:eastAsiaTheme="minorEastAsia"/>
        </w:rPr>
        <w:t>“</w:t>
      </w:r>
      <w:r w:rsidRPr="000F168D">
        <w:rPr>
          <w:rFonts w:asciiTheme="minorEastAsia" w:eastAsiaTheme="minorEastAsia"/>
        </w:rPr>
        <w:t>自然狀態</w:t>
      </w:r>
      <w:r w:rsidRPr="000F168D">
        <w:rPr>
          <w:rFonts w:asciiTheme="minorEastAsia" w:eastAsiaTheme="minorEastAsia"/>
        </w:rPr>
        <w:t>”</w:t>
      </w:r>
      <w:r w:rsidRPr="000F168D">
        <w:rPr>
          <w:rFonts w:asciiTheme="minorEastAsia" w:eastAsiaTheme="minorEastAsia"/>
        </w:rPr>
        <w:t>中走出來，即將制定一個文明社會根本大法的人。</w:t>
      </w:r>
      <w:hyperlink w:anchor="_222">
        <w:bookmarkStart w:id="236" w:name="222"/>
        <w:r w:rsidRPr="000F168D">
          <w:rPr>
            <w:rStyle w:val="36Text"/>
            <w:rFonts w:asciiTheme="minorEastAsia" w:eastAsiaTheme="minorEastAsia"/>
          </w:rPr>
          <w:t>222</w:t>
        </w:r>
        <w:bookmarkEnd w:id="236"/>
      </w:hyperlink>
      <w:r w:rsidRPr="000F168D">
        <w:rPr>
          <w:rFonts w:asciiTheme="minorEastAsia" w:eastAsiaTheme="minorEastAsia"/>
        </w:rPr>
        <w:t>因此，無論是在理論上還是在實踐上，我們都難以避免這一自相矛盾的事實：正是革命、革命的危機和緊急狀態，驅使十八世紀那些</w:t>
      </w:r>
      <w:r w:rsidRPr="000F168D">
        <w:rPr>
          <w:rFonts w:asciiTheme="minorEastAsia" w:eastAsiaTheme="minorEastAsia"/>
        </w:rPr>
        <w:t>“</w:t>
      </w:r>
      <w:r w:rsidRPr="000F168D">
        <w:rPr>
          <w:rFonts w:asciiTheme="minorEastAsia" w:eastAsiaTheme="minorEastAsia"/>
        </w:rPr>
        <w:t>啟蒙</w:t>
      </w:r>
      <w:r w:rsidRPr="000F168D">
        <w:rPr>
          <w:rFonts w:asciiTheme="minorEastAsia" w:eastAsiaTheme="minorEastAsia"/>
        </w:rPr>
        <w:t>”</w:t>
      </w:r>
      <w:r w:rsidRPr="000F168D">
        <w:rPr>
          <w:rFonts w:asciiTheme="minorEastAsia" w:eastAsiaTheme="minorEastAsia"/>
        </w:rPr>
        <w:t>之人，在打算將世俗領域完全從教會的桎梏中解放出來，一勞永逸地實現政教分離之際，卻在為宗教禁令辯護。</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關于對絕對性的需要這個問題的性質，要想有一個更為確切的理解，就得好好提醒一下我們自己，無論是古羅馬人還是古希臘人，都不曾為這個問題苦惱過。更值得注意的是約翰</w:t>
      </w:r>
      <w:r w:rsidRPr="000F168D">
        <w:rPr>
          <w:rFonts w:asciiTheme="minorEastAsia" w:eastAsiaTheme="minorEastAsia"/>
        </w:rPr>
        <w:t>·</w:t>
      </w:r>
      <w:r w:rsidRPr="000F168D">
        <w:rPr>
          <w:rFonts w:asciiTheme="minorEastAsia" w:eastAsiaTheme="minorEastAsia"/>
        </w:rPr>
        <w:t>亞當斯。他甚至在革命爆發以前就堅持</w:t>
      </w:r>
      <w:r w:rsidRPr="000F168D">
        <w:rPr>
          <w:rFonts w:asciiTheme="minorEastAsia" w:eastAsiaTheme="minorEastAsia"/>
        </w:rPr>
        <w:t>“</w:t>
      </w:r>
      <w:r w:rsidRPr="000F168D">
        <w:rPr>
          <w:rFonts w:asciiTheme="minorEastAsia" w:eastAsiaTheme="minorEastAsia"/>
        </w:rPr>
        <w:t>權利先于一切世俗政府</w:t>
      </w:r>
      <w:r w:rsidRPr="000F168D">
        <w:rPr>
          <w:rFonts w:asciiTheme="minorEastAsia" w:eastAsiaTheme="minorEastAsia"/>
        </w:rPr>
        <w:t>……</w:t>
      </w:r>
      <w:r w:rsidRPr="000F168D">
        <w:rPr>
          <w:rFonts w:asciiTheme="minorEastAsia" w:eastAsiaTheme="minorEastAsia"/>
        </w:rPr>
        <w:t>來源于偉大的宇宙立法者</w:t>
      </w:r>
      <w:r w:rsidRPr="000F168D">
        <w:rPr>
          <w:rFonts w:asciiTheme="minorEastAsia" w:eastAsiaTheme="minorEastAsia"/>
        </w:rPr>
        <w:t>”</w:t>
      </w:r>
      <w:r w:rsidRPr="000F168D">
        <w:rPr>
          <w:rFonts w:asciiTheme="minorEastAsia" w:eastAsiaTheme="minorEastAsia"/>
        </w:rPr>
        <w:t>，后來他又變得工具主義起來，</w:t>
      </w:r>
      <w:r w:rsidRPr="000F168D">
        <w:rPr>
          <w:rFonts w:asciiTheme="minorEastAsia" w:eastAsiaTheme="minorEastAsia"/>
        </w:rPr>
        <w:t>“</w:t>
      </w:r>
      <w:r w:rsidRPr="000F168D">
        <w:rPr>
          <w:rFonts w:asciiTheme="minorEastAsia" w:eastAsiaTheme="minorEastAsia"/>
        </w:rPr>
        <w:t>恪守和堅持（自然法）是一種手</w:t>
      </w:r>
      <w:r w:rsidRPr="000F168D">
        <w:rPr>
          <w:rFonts w:asciiTheme="minorEastAsia" w:eastAsiaTheme="minorEastAsia"/>
        </w:rPr>
        <w:lastRenderedPageBreak/>
        <w:t>段，很久以前我們被議院逼得走投無路，就不自覺地求助于它</w:t>
      </w:r>
      <w:r w:rsidRPr="000F168D">
        <w:rPr>
          <w:rFonts w:asciiTheme="minorEastAsia" w:eastAsiaTheme="minorEastAsia"/>
        </w:rPr>
        <w:t>”</w:t>
      </w:r>
      <w:r w:rsidRPr="000F168D">
        <w:rPr>
          <w:rFonts w:asciiTheme="minorEastAsia" w:eastAsiaTheme="minorEastAsia"/>
        </w:rPr>
        <w:t>。</w:t>
      </w:r>
      <w:hyperlink w:anchor="_223">
        <w:bookmarkStart w:id="237" w:name="223"/>
        <w:r w:rsidRPr="000F168D">
          <w:rPr>
            <w:rStyle w:val="36Text"/>
            <w:rFonts w:asciiTheme="minorEastAsia" w:eastAsiaTheme="minorEastAsia"/>
          </w:rPr>
          <w:t>223</w:t>
        </w:r>
        <w:bookmarkEnd w:id="237"/>
      </w:hyperlink>
      <w:r w:rsidRPr="000F168D">
        <w:rPr>
          <w:rFonts w:asciiTheme="minorEastAsia" w:eastAsiaTheme="minorEastAsia"/>
        </w:rPr>
        <w:t>約翰</w:t>
      </w:r>
      <w:r w:rsidRPr="000F168D">
        <w:rPr>
          <w:rFonts w:asciiTheme="minorEastAsia" w:eastAsiaTheme="minorEastAsia"/>
        </w:rPr>
        <w:t>·</w:t>
      </w:r>
      <w:r w:rsidRPr="000F168D">
        <w:rPr>
          <w:rFonts w:asciiTheme="minorEastAsia" w:eastAsiaTheme="minorEastAsia"/>
        </w:rPr>
        <w:t>亞當斯應該相信，</w:t>
      </w:r>
      <w:r w:rsidRPr="000F168D">
        <w:rPr>
          <w:rFonts w:asciiTheme="minorEastAsia" w:eastAsiaTheme="minorEastAsia"/>
        </w:rPr>
        <w:t>“</w:t>
      </w:r>
      <w:r w:rsidRPr="000F168D">
        <w:rPr>
          <w:rFonts w:asciiTheme="minorEastAsia" w:eastAsiaTheme="minorEastAsia"/>
        </w:rPr>
        <w:t>古代民族的一個普遍觀點是，給人帶來法律的重要官職，只要有神圣性就夠了。</w:t>
      </w:r>
      <w:r w:rsidRPr="000F168D">
        <w:rPr>
          <w:rFonts w:asciiTheme="minorEastAsia" w:eastAsiaTheme="minorEastAsia"/>
        </w:rPr>
        <w:t>”</w:t>
      </w:r>
      <w:hyperlink w:anchor="_224">
        <w:bookmarkStart w:id="238" w:name="224"/>
        <w:r w:rsidRPr="000F168D">
          <w:rPr>
            <w:rStyle w:val="36Text"/>
            <w:rFonts w:asciiTheme="minorEastAsia" w:eastAsiaTheme="minorEastAsia"/>
          </w:rPr>
          <w:t>224</w:t>
        </w:r>
        <w:bookmarkEnd w:id="238"/>
      </w:hyperlink>
      <w:r w:rsidRPr="000F168D">
        <w:rPr>
          <w:rFonts w:asciiTheme="minorEastAsia" w:eastAsiaTheme="minorEastAsia"/>
        </w:rPr>
        <w:t>問題的關鍵在于，亞當斯是錯誤的。希臘的</w:t>
      </w:r>
      <w:r w:rsidRPr="000F168D">
        <w:rPr>
          <w:rFonts w:asciiTheme="minorEastAsia" w:eastAsiaTheme="minorEastAsia"/>
        </w:rPr>
        <w:t>“</w:t>
      </w:r>
      <w:r w:rsidRPr="000F168D">
        <w:rPr>
          <w:rFonts w:asciiTheme="minorEastAsia" w:eastAsiaTheme="minorEastAsia"/>
        </w:rPr>
        <w:t>約定</w:t>
      </w:r>
      <w:r w:rsidRPr="000F168D">
        <w:rPr>
          <w:rFonts w:asciiTheme="minorEastAsia" w:eastAsiaTheme="minorEastAsia"/>
        </w:rPr>
        <w:t>”</w:t>
      </w:r>
      <w:r w:rsidRPr="000F168D">
        <w:rPr>
          <w:rFonts w:asciiTheme="minorEastAsia" w:eastAsiaTheme="minorEastAsia"/>
        </w:rPr>
        <w:t>和羅馬的</w:t>
      </w:r>
      <w:r w:rsidRPr="000F168D">
        <w:rPr>
          <w:rFonts w:asciiTheme="minorEastAsia" w:eastAsiaTheme="minorEastAsia"/>
        </w:rPr>
        <w:t>“</w:t>
      </w:r>
      <w:r w:rsidRPr="000F168D">
        <w:rPr>
          <w:rFonts w:asciiTheme="minorEastAsia" w:eastAsiaTheme="minorEastAsia"/>
        </w:rPr>
        <w:t>法律</w:t>
      </w:r>
      <w:r w:rsidRPr="000F168D">
        <w:rPr>
          <w:rFonts w:asciiTheme="minorEastAsia" w:eastAsiaTheme="minorEastAsia"/>
        </w:rPr>
        <w:t>”</w:t>
      </w:r>
      <w:r w:rsidRPr="000F168D">
        <w:rPr>
          <w:rFonts w:asciiTheme="minorEastAsia" w:eastAsiaTheme="minorEastAsia"/>
        </w:rPr>
        <w:t>，都不是神圣的根源，希臘和羅馬的立法概念都毋需神啟。</w:t>
      </w:r>
      <w:hyperlink w:anchor="_225">
        <w:bookmarkStart w:id="239" w:name="225"/>
        <w:r w:rsidRPr="000F168D">
          <w:rPr>
            <w:rStyle w:val="36Text"/>
            <w:rFonts w:asciiTheme="minorEastAsia" w:eastAsiaTheme="minorEastAsia"/>
          </w:rPr>
          <w:t>225</w:t>
        </w:r>
        <w:bookmarkEnd w:id="239"/>
      </w:hyperlink>
      <w:r w:rsidRPr="000F168D">
        <w:rPr>
          <w:rFonts w:asciiTheme="minorEastAsia" w:eastAsiaTheme="minorEastAsia"/>
        </w:rPr>
        <w:t>神圣的立法這一觀念是指，立法者必須外在于并居于自己的法律之上。但是，在古代，將法律強加于人民，自己卻不受法律之制約，這不是神跡，而是暴君的特征。</w:t>
      </w:r>
      <w:hyperlink w:anchor="_226">
        <w:bookmarkStart w:id="240" w:name="226"/>
        <w:r w:rsidRPr="000F168D">
          <w:rPr>
            <w:rStyle w:val="36Text"/>
            <w:rFonts w:asciiTheme="minorEastAsia" w:eastAsiaTheme="minorEastAsia"/>
          </w:rPr>
          <w:t>226</w:t>
        </w:r>
        <w:bookmarkEnd w:id="240"/>
      </w:hyperlink>
      <w:r w:rsidRPr="000F168D">
        <w:rPr>
          <w:rFonts w:asciiTheme="minorEastAsia" w:eastAsiaTheme="minorEastAsia"/>
        </w:rPr>
        <w:t>即便如此，古希臘卻堅持立法者必須來自于共同體之外，他可以是一名從海外召回的陌生人，但這僅僅意味著立法是前政治的，先于城邦而存在，就像在城市周圍修筑圍墻要先于城市本身的存在一樣。希臘的立法者在政治體之外，但并不居于政治體之上，也缺乏神圣性。</w:t>
      </w:r>
      <w:r w:rsidRPr="000F168D">
        <w:rPr>
          <w:rFonts w:asciiTheme="minorEastAsia" w:eastAsiaTheme="minorEastAsia"/>
        </w:rPr>
        <w:t>“</w:t>
      </w:r>
      <w:r w:rsidRPr="000F168D">
        <w:rPr>
          <w:rFonts w:asciiTheme="minorEastAsia" w:eastAsiaTheme="minorEastAsia"/>
        </w:rPr>
        <w:t>約定</w:t>
      </w:r>
      <w:r w:rsidRPr="000F168D">
        <w:rPr>
          <w:rFonts w:asciiTheme="minorEastAsia" w:eastAsiaTheme="minorEastAsia"/>
        </w:rPr>
        <w:t>”</w:t>
      </w:r>
      <w:r w:rsidRPr="000F168D">
        <w:rPr>
          <w:rFonts w:asciiTheme="minorEastAsia" w:eastAsiaTheme="minorEastAsia"/>
        </w:rPr>
        <w:t>一詞，除了它的詞源學意義，全部意思都是指</w:t>
      </w:r>
      <w:r w:rsidRPr="000F168D">
        <w:rPr>
          <w:rFonts w:asciiTheme="minorEastAsia" w:eastAsiaTheme="minorEastAsia"/>
        </w:rPr>
        <w:t>“</w:t>
      </w:r>
      <w:r w:rsidRPr="000F168D">
        <w:rPr>
          <w:rFonts w:asciiTheme="minorEastAsia" w:eastAsiaTheme="minorEastAsia"/>
        </w:rPr>
        <w:t>自然</w:t>
      </w:r>
      <w:r w:rsidRPr="000F168D">
        <w:rPr>
          <w:rFonts w:asciiTheme="minorEastAsia" w:eastAsiaTheme="minorEastAsia"/>
        </w:rPr>
        <w:t>”</w:t>
      </w:r>
      <w:r w:rsidRPr="000F168D">
        <w:rPr>
          <w:rFonts w:asciiTheme="minorEastAsia" w:eastAsiaTheme="minorEastAsia"/>
        </w:rPr>
        <w:t>事物的對立面，強調法律的</w:t>
      </w:r>
      <w:r w:rsidRPr="000F168D">
        <w:rPr>
          <w:rFonts w:asciiTheme="minorEastAsia" w:eastAsiaTheme="minorEastAsia"/>
        </w:rPr>
        <w:t>“</w:t>
      </w:r>
      <w:r w:rsidRPr="000F168D">
        <w:rPr>
          <w:rFonts w:asciiTheme="minorEastAsia" w:eastAsiaTheme="minorEastAsia"/>
        </w:rPr>
        <w:t>人為</w:t>
      </w:r>
      <w:r w:rsidRPr="000F168D">
        <w:rPr>
          <w:rFonts w:asciiTheme="minorEastAsia" w:eastAsiaTheme="minorEastAsia"/>
        </w:rPr>
        <w:t>”</w:t>
      </w:r>
      <w:r w:rsidRPr="000F168D">
        <w:rPr>
          <w:rFonts w:asciiTheme="minorEastAsia" w:eastAsiaTheme="minorEastAsia"/>
        </w:rPr>
        <w:t>、習俗和人造的性質。而且，盡管在整個希臘文明時代，</w:t>
      </w:r>
      <w:r w:rsidRPr="000F168D">
        <w:rPr>
          <w:rFonts w:asciiTheme="minorEastAsia" w:eastAsiaTheme="minorEastAsia"/>
        </w:rPr>
        <w:t>“</w:t>
      </w:r>
      <w:r w:rsidRPr="000F168D">
        <w:rPr>
          <w:rFonts w:asciiTheme="minorEastAsia" w:eastAsiaTheme="minorEastAsia"/>
        </w:rPr>
        <w:t>約定</w:t>
      </w:r>
      <w:r w:rsidRPr="000F168D">
        <w:rPr>
          <w:rFonts w:asciiTheme="minorEastAsia" w:eastAsiaTheme="minorEastAsia"/>
        </w:rPr>
        <w:t>”</w:t>
      </w:r>
      <w:r w:rsidRPr="000F168D">
        <w:rPr>
          <w:rFonts w:asciiTheme="minorEastAsia" w:eastAsiaTheme="minorEastAsia"/>
        </w:rPr>
        <w:t>一詞具有不同含義，卻從未完全喪失它本來的</w:t>
      </w:r>
      <w:r w:rsidRPr="000F168D">
        <w:rPr>
          <w:rFonts w:asciiTheme="minorEastAsia" w:eastAsiaTheme="minorEastAsia"/>
        </w:rPr>
        <w:t>“</w:t>
      </w:r>
      <w:r w:rsidRPr="000F168D">
        <w:rPr>
          <w:rFonts w:asciiTheme="minorEastAsia" w:eastAsiaTheme="minorEastAsia"/>
        </w:rPr>
        <w:t>空間意義</w:t>
      </w:r>
      <w:r w:rsidRPr="000F168D">
        <w:rPr>
          <w:rFonts w:asciiTheme="minorEastAsia" w:eastAsiaTheme="minorEastAsia"/>
        </w:rPr>
        <w:t>”</w:t>
      </w:r>
      <w:r w:rsidRPr="000F168D">
        <w:rPr>
          <w:rFonts w:asciiTheme="minorEastAsia" w:eastAsiaTheme="minorEastAsia"/>
        </w:rPr>
        <w:t>，也就是</w:t>
      </w:r>
      <w:r w:rsidRPr="000F168D">
        <w:rPr>
          <w:rFonts w:asciiTheme="minorEastAsia" w:eastAsiaTheme="minorEastAsia"/>
        </w:rPr>
        <w:t>“</w:t>
      </w:r>
      <w:r w:rsidRPr="000F168D">
        <w:rPr>
          <w:rFonts w:asciiTheme="minorEastAsia" w:eastAsiaTheme="minorEastAsia"/>
        </w:rPr>
        <w:t>一個范圍或轄區的觀念，其中規定的權力可以正當地行使</w:t>
      </w:r>
      <w:r w:rsidRPr="000F168D">
        <w:rPr>
          <w:rFonts w:asciiTheme="minorEastAsia" w:eastAsiaTheme="minorEastAsia"/>
        </w:rPr>
        <w:t>”</w:t>
      </w:r>
      <w:r w:rsidRPr="000F168D">
        <w:rPr>
          <w:rFonts w:asciiTheme="minorEastAsia" w:eastAsiaTheme="minorEastAsia"/>
        </w:rPr>
        <w:t>。</w:t>
      </w:r>
      <w:hyperlink w:anchor="_227">
        <w:bookmarkStart w:id="241" w:name="227"/>
        <w:r w:rsidRPr="000F168D">
          <w:rPr>
            <w:rStyle w:val="36Text"/>
            <w:rFonts w:asciiTheme="minorEastAsia" w:eastAsiaTheme="minorEastAsia"/>
          </w:rPr>
          <w:t>227</w:t>
        </w:r>
        <w:bookmarkEnd w:id="241"/>
      </w:hyperlink>
      <w:r w:rsidRPr="000F168D">
        <w:rPr>
          <w:rFonts w:asciiTheme="minorEastAsia" w:eastAsiaTheme="minorEastAsia"/>
        </w:rPr>
        <w:t>顯然，就此</w:t>
      </w:r>
      <w:r w:rsidRPr="000F168D">
        <w:rPr>
          <w:rFonts w:asciiTheme="minorEastAsia" w:eastAsiaTheme="minorEastAsia"/>
        </w:rPr>
        <w:t>“</w:t>
      </w:r>
      <w:r w:rsidRPr="000F168D">
        <w:rPr>
          <w:rFonts w:asciiTheme="minorEastAsia" w:eastAsiaTheme="minorEastAsia"/>
        </w:rPr>
        <w:t>約定</w:t>
      </w:r>
      <w:r w:rsidRPr="000F168D">
        <w:rPr>
          <w:rFonts w:asciiTheme="minorEastAsia" w:eastAsiaTheme="minorEastAsia"/>
        </w:rPr>
        <w:t>”</w:t>
      </w:r>
      <w:r w:rsidRPr="000F168D">
        <w:rPr>
          <w:rFonts w:asciiTheme="minorEastAsia" w:eastAsiaTheme="minorEastAsia"/>
        </w:rPr>
        <w:t>而言，</w:t>
      </w:r>
      <w:r w:rsidRPr="000F168D">
        <w:rPr>
          <w:rFonts w:asciiTheme="minorEastAsia" w:eastAsiaTheme="minorEastAsia"/>
        </w:rPr>
        <w:t>“</w:t>
      </w:r>
      <w:r w:rsidRPr="000F168D">
        <w:rPr>
          <w:rFonts w:asciiTheme="minorEastAsia" w:eastAsiaTheme="minorEastAsia"/>
        </w:rPr>
        <w:t>更高法律</w:t>
      </w:r>
      <w:r w:rsidRPr="000F168D">
        <w:rPr>
          <w:rFonts w:asciiTheme="minorEastAsia" w:eastAsiaTheme="minorEastAsia"/>
        </w:rPr>
        <w:t>”</w:t>
      </w:r>
      <w:r w:rsidRPr="000F168D">
        <w:rPr>
          <w:rFonts w:asciiTheme="minorEastAsia" w:eastAsiaTheme="minorEastAsia"/>
        </w:rPr>
        <w:t>理念也許是毫無意義的，甚至柏拉圖的法律也并非來自那不僅決定了法律的有用性，而且構建了法律的合法性和效力的</w:t>
      </w:r>
      <w:r w:rsidRPr="000F168D">
        <w:rPr>
          <w:rFonts w:asciiTheme="minorEastAsia" w:eastAsiaTheme="minorEastAsia"/>
        </w:rPr>
        <w:t>“</w:t>
      </w:r>
      <w:r w:rsidRPr="000F168D">
        <w:rPr>
          <w:rFonts w:asciiTheme="minorEastAsia" w:eastAsiaTheme="minorEastAsia"/>
        </w:rPr>
        <w:t>最高法律</w:t>
      </w:r>
      <w:r w:rsidRPr="000F168D">
        <w:rPr>
          <w:rFonts w:asciiTheme="minorEastAsia" w:eastAsiaTheme="minorEastAsia"/>
        </w:rPr>
        <w:t>”</w:t>
      </w:r>
      <w:r w:rsidRPr="000F168D">
        <w:rPr>
          <w:rFonts w:asciiTheme="minorEastAsia" w:eastAsiaTheme="minorEastAsia"/>
        </w:rPr>
        <w:t>。</w:t>
      </w:r>
      <w:hyperlink w:anchor="_228">
        <w:bookmarkStart w:id="242" w:name="228"/>
        <w:r w:rsidRPr="000F168D">
          <w:rPr>
            <w:rStyle w:val="36Text"/>
            <w:rFonts w:asciiTheme="minorEastAsia" w:eastAsiaTheme="minorEastAsia"/>
          </w:rPr>
          <w:t>228</w:t>
        </w:r>
        <w:bookmarkEnd w:id="242"/>
      </w:hyperlink>
      <w:r w:rsidRPr="000F168D">
        <w:rPr>
          <w:rFonts w:asciiTheme="minorEastAsia" w:eastAsiaTheme="minorEastAsia"/>
        </w:rPr>
        <w:t>關于政治體方面的立法者角色和地位的觀念，在革命史和現代立國史中，我們唯一能找到的蛛絲馬跡，似乎就是羅伯斯庇爾那著名的提議：</w:t>
      </w:r>
      <w:r w:rsidRPr="000F168D">
        <w:rPr>
          <w:rFonts w:asciiTheme="minorEastAsia" w:eastAsiaTheme="minorEastAsia"/>
        </w:rPr>
        <w:t>“</w:t>
      </w:r>
      <w:r w:rsidRPr="000F168D">
        <w:rPr>
          <w:rFonts w:asciiTheme="minorEastAsia" w:eastAsiaTheme="minorEastAsia"/>
        </w:rPr>
        <w:t>制憲會議成員已經為自由圣殿奠基，他們正式約好，將建造圣殿的事情留給他人，在下一次選舉中功成身退。</w:t>
      </w:r>
      <w:r w:rsidRPr="000F168D">
        <w:rPr>
          <w:rFonts w:asciiTheme="minorEastAsia" w:eastAsiaTheme="minorEastAsia"/>
        </w:rPr>
        <w:t>”</w:t>
      </w:r>
      <w:r w:rsidRPr="000F168D">
        <w:rPr>
          <w:rFonts w:asciiTheme="minorEastAsia" w:eastAsiaTheme="minorEastAsia"/>
        </w:rPr>
        <w:t>羅伯斯庇爾建議的真實原因，在現代已經鮮為人知，以至于</w:t>
      </w:r>
      <w:r w:rsidRPr="000F168D">
        <w:rPr>
          <w:rFonts w:asciiTheme="minorEastAsia" w:eastAsiaTheme="minorEastAsia"/>
        </w:rPr>
        <w:t>“</w:t>
      </w:r>
      <w:r w:rsidRPr="000F168D">
        <w:rPr>
          <w:rFonts w:asciiTheme="minorEastAsia" w:eastAsiaTheme="minorEastAsia"/>
        </w:rPr>
        <w:t>歷史學家們對（他）行動的各種別有用心之處大加揣測</w:t>
      </w:r>
      <w:r w:rsidRPr="000F168D">
        <w:rPr>
          <w:rFonts w:asciiTheme="minorEastAsia" w:eastAsiaTheme="minorEastAsia"/>
        </w:rPr>
        <w:t>”</w:t>
      </w:r>
      <w:r w:rsidRPr="000F168D">
        <w:rPr>
          <w:rFonts w:asciiTheme="minorEastAsia" w:eastAsiaTheme="minorEastAsia"/>
        </w:rPr>
        <w:t>。</w:t>
      </w:r>
      <w:hyperlink w:anchor="_229">
        <w:bookmarkStart w:id="243" w:name="229"/>
        <w:r w:rsidRPr="000F168D">
          <w:rPr>
            <w:rStyle w:val="36Text"/>
            <w:rFonts w:asciiTheme="minorEastAsia" w:eastAsiaTheme="minorEastAsia"/>
          </w:rPr>
          <w:t>229</w:t>
        </w:r>
        <w:bookmarkEnd w:id="243"/>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羅馬法盡管與希臘的</w:t>
      </w:r>
      <w:r w:rsidRPr="000F168D">
        <w:rPr>
          <w:rFonts w:asciiTheme="minorEastAsia" w:eastAsiaTheme="minorEastAsia"/>
        </w:rPr>
        <w:t>“</w:t>
      </w:r>
      <w:r w:rsidRPr="000F168D">
        <w:rPr>
          <w:rFonts w:asciiTheme="minorEastAsia" w:eastAsiaTheme="minorEastAsia"/>
        </w:rPr>
        <w:t>約定</w:t>
      </w:r>
      <w:r w:rsidRPr="000F168D">
        <w:rPr>
          <w:rFonts w:asciiTheme="minorEastAsia" w:eastAsiaTheme="minorEastAsia"/>
        </w:rPr>
        <w:t>”</w:t>
      </w:r>
      <w:r w:rsidRPr="000F168D">
        <w:rPr>
          <w:rFonts w:asciiTheme="minorEastAsia" w:eastAsiaTheme="minorEastAsia"/>
        </w:rPr>
        <w:t>幾乎存在天壤之別，也還是不需要任何超驗的權威源泉。根據羅馬宗教，神以點頭認可的方式來贊同人類的決定。如果立法之舉需要神的幫助，那也比不上其他重要的政治舉動。</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與希臘的</w:t>
      </w:r>
      <w:r w:rsidRPr="000F168D">
        <w:rPr>
          <w:rFonts w:asciiTheme="minorEastAsia" w:eastAsiaTheme="minorEastAsia"/>
        </w:rPr>
        <w:t>“</w:t>
      </w:r>
      <w:r w:rsidRPr="000F168D">
        <w:rPr>
          <w:rFonts w:asciiTheme="minorEastAsia" w:eastAsiaTheme="minorEastAsia"/>
        </w:rPr>
        <w:t>約定</w:t>
      </w:r>
      <w:r w:rsidRPr="000F168D">
        <w:rPr>
          <w:rFonts w:asciiTheme="minorEastAsia" w:eastAsiaTheme="minorEastAsia"/>
        </w:rPr>
        <w:t>”</w:t>
      </w:r>
      <w:r w:rsidRPr="000F168D">
        <w:rPr>
          <w:rFonts w:asciiTheme="minorEastAsia" w:eastAsiaTheme="minorEastAsia"/>
        </w:rPr>
        <w:t>不同，羅馬的法律與建城并不是同步的，羅馬的立法不是一種前政治的活動。法律一詞的原義是</w:t>
      </w:r>
      <w:r w:rsidRPr="000F168D">
        <w:rPr>
          <w:rFonts w:asciiTheme="minorEastAsia" w:eastAsiaTheme="minorEastAsia"/>
        </w:rPr>
        <w:t>“</w:t>
      </w:r>
      <w:r w:rsidRPr="000F168D">
        <w:rPr>
          <w:rFonts w:asciiTheme="minorEastAsia" w:eastAsiaTheme="minorEastAsia"/>
        </w:rPr>
        <w:t>密切的聯系</w:t>
      </w:r>
      <w:r w:rsidRPr="000F168D">
        <w:rPr>
          <w:rFonts w:asciiTheme="minorEastAsia" w:eastAsiaTheme="minorEastAsia"/>
        </w:rPr>
        <w:t>”</w:t>
      </w:r>
      <w:r w:rsidRPr="000F168D">
        <w:rPr>
          <w:rFonts w:asciiTheme="minorEastAsia" w:eastAsiaTheme="minorEastAsia"/>
        </w:rPr>
        <w:t>或者關系，也就是將兩種事物或者是被外部形勢弄在一起的兩名伙伴聯系起來的東西。因此，宗族、部落或有機體意義上的人民，完全是獨立于一切法律而存在的。維吉爾告訴我們，意大利本土人是</w:t>
      </w:r>
      <w:r w:rsidRPr="000F168D">
        <w:rPr>
          <w:rFonts w:asciiTheme="minorEastAsia" w:eastAsiaTheme="minorEastAsia"/>
        </w:rPr>
        <w:t>“</w:t>
      </w:r>
      <w:r w:rsidRPr="000F168D">
        <w:rPr>
          <w:rFonts w:asciiTheme="minorEastAsia" w:eastAsiaTheme="minorEastAsia"/>
        </w:rPr>
        <w:t>農神薩杜恩的人民，他們不因法律之束縛而正義，他們自己的自由意志充滿正直，他們追隨古老神祇的習俗</w:t>
      </w:r>
      <w:r w:rsidRPr="000F168D">
        <w:rPr>
          <w:rFonts w:asciiTheme="minorEastAsia" w:eastAsiaTheme="minorEastAsia"/>
        </w:rPr>
        <w:t>”</w:t>
      </w:r>
      <w:r w:rsidRPr="000F168D">
        <w:rPr>
          <w:rFonts w:asciiTheme="minorEastAsia" w:eastAsiaTheme="minorEastAsia"/>
        </w:rPr>
        <w:t>。</w:t>
      </w:r>
      <w:hyperlink w:anchor="_230">
        <w:bookmarkStart w:id="244" w:name="230"/>
        <w:r w:rsidRPr="000F168D">
          <w:rPr>
            <w:rStyle w:val="36Text"/>
            <w:rFonts w:asciiTheme="minorEastAsia" w:eastAsiaTheme="minorEastAsia"/>
          </w:rPr>
          <w:t>230</w:t>
        </w:r>
        <w:bookmarkEnd w:id="244"/>
      </w:hyperlink>
      <w:r w:rsidRPr="000F168D">
        <w:rPr>
          <w:rFonts w:asciiTheme="minorEastAsia" w:eastAsiaTheme="minorEastAsia"/>
        </w:rPr>
        <w:t>只有在埃涅阿斯和他的騎兵從特洛伊抵達，入侵者與本土人之間的戰爭爆發后，才感到</w:t>
      </w:r>
      <w:r w:rsidRPr="000F168D">
        <w:rPr>
          <w:rFonts w:asciiTheme="minorEastAsia" w:eastAsiaTheme="minorEastAsia"/>
        </w:rPr>
        <w:t>“</w:t>
      </w:r>
      <w:r w:rsidRPr="000F168D">
        <w:rPr>
          <w:rFonts w:asciiTheme="minorEastAsia" w:eastAsiaTheme="minorEastAsia"/>
        </w:rPr>
        <w:t>法律</w:t>
      </w:r>
      <w:r w:rsidRPr="000F168D">
        <w:rPr>
          <w:rFonts w:asciiTheme="minorEastAsia" w:eastAsiaTheme="minorEastAsia"/>
        </w:rPr>
        <w:t>”</w:t>
      </w:r>
      <w:r w:rsidRPr="000F168D">
        <w:rPr>
          <w:rFonts w:asciiTheme="minorEastAsia" w:eastAsiaTheme="minorEastAsia"/>
        </w:rPr>
        <w:t>是必要的。這些</w:t>
      </w:r>
      <w:r w:rsidRPr="000F168D">
        <w:rPr>
          <w:rFonts w:asciiTheme="minorEastAsia" w:eastAsiaTheme="minorEastAsia"/>
        </w:rPr>
        <w:t>“</w:t>
      </w:r>
      <w:r w:rsidRPr="000F168D">
        <w:rPr>
          <w:rFonts w:asciiTheme="minorEastAsia" w:eastAsiaTheme="minorEastAsia"/>
        </w:rPr>
        <w:t>法律</w:t>
      </w:r>
      <w:r w:rsidRPr="000F168D">
        <w:rPr>
          <w:rFonts w:asciiTheme="minorEastAsia" w:eastAsiaTheme="minorEastAsia"/>
        </w:rPr>
        <w:t>”</w:t>
      </w:r>
      <w:r w:rsidRPr="000F168D">
        <w:rPr>
          <w:rFonts w:asciiTheme="minorEastAsia" w:eastAsiaTheme="minorEastAsia"/>
        </w:rPr>
        <w:t>不單是建立和平的手段，還是條約和協議，一個新的同盟、一個新的統一體借此而構建。這是兩個截然不同的實體的結合，它們被戰爭弄到一起，現在則成為伙伴。對羅馬人來說，戰爭的目的不僅僅是打敗敵人、建立和平。只有當先前的敵人變成了羅馬的</w:t>
      </w:r>
      <w:r w:rsidRPr="000F168D">
        <w:rPr>
          <w:rFonts w:asciiTheme="minorEastAsia" w:eastAsiaTheme="minorEastAsia"/>
        </w:rPr>
        <w:t>“</w:t>
      </w:r>
      <w:r w:rsidRPr="000F168D">
        <w:rPr>
          <w:rFonts w:asciiTheme="minorEastAsia" w:eastAsiaTheme="minorEastAsia"/>
        </w:rPr>
        <w:t>朋友</w:t>
      </w:r>
      <w:r w:rsidRPr="000F168D">
        <w:rPr>
          <w:rFonts w:asciiTheme="minorEastAsia" w:eastAsiaTheme="minorEastAsia"/>
        </w:rPr>
        <w:t>”</w:t>
      </w:r>
      <w:r w:rsidRPr="000F168D">
        <w:rPr>
          <w:rFonts w:asciiTheme="minorEastAsia" w:eastAsiaTheme="minorEastAsia"/>
        </w:rPr>
        <w:t>和盟友（socii）時，結束戰爭才會令他們心滿意足。羅馬的抱負并不是讓整個世界都屈膝于羅馬的權力和帝國之下，而是將羅馬的同盟體系推廣到地球上的所有國度。而這絕不僅僅是詩人的幻夢。羅馬人民（populus Romanus），它本身的存在，就歸功于一種戰地伙伴關系，也就是貴族與平民之間的同盟。兩者之間的</w:t>
      </w:r>
      <w:r w:rsidRPr="000F168D">
        <w:rPr>
          <w:rFonts w:asciiTheme="minorEastAsia" w:eastAsiaTheme="minorEastAsia"/>
        </w:rPr>
        <w:lastRenderedPageBreak/>
        <w:t>內部沖突則是通過著名的《十二銅表法》來解決的。即便是這一羅馬歷史上最古老、最令人驕傲的文獻，羅馬人也不認為是神帶來的。他們更樂意相信，是羅馬派遣一個使團到希臘，在那里研習了不同的立法體系。</w:t>
      </w:r>
      <w:hyperlink w:anchor="_231">
        <w:bookmarkStart w:id="245" w:name="231"/>
        <w:r w:rsidRPr="000F168D">
          <w:rPr>
            <w:rStyle w:val="36Text"/>
            <w:rFonts w:asciiTheme="minorEastAsia" w:eastAsiaTheme="minorEastAsia"/>
          </w:rPr>
          <w:t>231</w:t>
        </w:r>
        <w:bookmarkEnd w:id="245"/>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因此，建立在貴族與平民持久同盟基礎之上的羅馬共和國，使用了leges（立約）的手段，主要是為了訂立條約，對附屬于羅馬同盟體系的行省和共同體實行統治。這一同盟體系，就是不斷擴張的羅馬的盟友群體，它構成了societas Romana（羅馬社會）。</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前已述及，在革命前的理論家中，只有孟德斯鳩從不認為有必要將一種絕對性、一種神圣性或專制權力引入政治領域。據我所知，與此有密切聯系的一個事實就是：只有孟德斯鳩曾經在古老的、嚴格的羅馬意義上使用過</w:t>
      </w:r>
      <w:r w:rsidRPr="000F168D">
        <w:rPr>
          <w:rFonts w:asciiTheme="minorEastAsia" w:eastAsiaTheme="minorEastAsia"/>
        </w:rPr>
        <w:t>“</w:t>
      </w:r>
      <w:r w:rsidRPr="000F168D">
        <w:rPr>
          <w:rFonts w:asciiTheme="minorEastAsia" w:eastAsiaTheme="minorEastAsia"/>
        </w:rPr>
        <w:t>法律</w:t>
      </w:r>
      <w:r w:rsidRPr="000F168D">
        <w:rPr>
          <w:rFonts w:asciiTheme="minorEastAsia" w:eastAsiaTheme="minorEastAsia"/>
        </w:rPr>
        <w:t>”</w:t>
      </w:r>
      <w:r w:rsidRPr="000F168D">
        <w:rPr>
          <w:rFonts w:asciiTheme="minorEastAsia" w:eastAsiaTheme="minorEastAsia"/>
        </w:rPr>
        <w:t>一詞。就是在《論法的精神》第一章，孟德斯鳩將法律界定為rapport（關系），即存在于不同實體之間的關系。誠然，他也假設了一個宇宙的</w:t>
      </w:r>
      <w:r w:rsidRPr="000F168D">
        <w:rPr>
          <w:rFonts w:asciiTheme="minorEastAsia" w:eastAsiaTheme="minorEastAsia"/>
        </w:rPr>
        <w:t>“</w:t>
      </w:r>
      <w:r w:rsidRPr="000F168D">
        <w:rPr>
          <w:rFonts w:asciiTheme="minorEastAsia" w:eastAsiaTheme="minorEastAsia"/>
        </w:rPr>
        <w:t>創造者和保護者</w:t>
      </w:r>
      <w:r w:rsidRPr="000F168D">
        <w:rPr>
          <w:rFonts w:asciiTheme="minorEastAsia" w:eastAsiaTheme="minorEastAsia"/>
        </w:rPr>
        <w:t>”</w:t>
      </w:r>
      <w:r w:rsidRPr="000F168D">
        <w:rPr>
          <w:rFonts w:asciiTheme="minorEastAsia" w:eastAsiaTheme="minorEastAsia"/>
        </w:rPr>
        <w:t>，他又稱之為</w:t>
      </w:r>
      <w:r w:rsidRPr="000F168D">
        <w:rPr>
          <w:rFonts w:asciiTheme="minorEastAsia" w:eastAsiaTheme="minorEastAsia"/>
        </w:rPr>
        <w:t>“</w:t>
      </w:r>
      <w:r w:rsidRPr="000F168D">
        <w:rPr>
          <w:rFonts w:asciiTheme="minorEastAsia" w:eastAsiaTheme="minorEastAsia"/>
        </w:rPr>
        <w:t>自然狀態</w:t>
      </w:r>
      <w:r w:rsidRPr="000F168D">
        <w:rPr>
          <w:rFonts w:asciiTheme="minorEastAsia" w:eastAsiaTheme="minorEastAsia"/>
        </w:rPr>
        <w:t>”</w:t>
      </w:r>
      <w:r w:rsidRPr="000F168D">
        <w:rPr>
          <w:rFonts w:asciiTheme="minorEastAsia" w:eastAsiaTheme="minorEastAsia"/>
        </w:rPr>
        <w:t>和</w:t>
      </w:r>
      <w:r w:rsidRPr="000F168D">
        <w:rPr>
          <w:rFonts w:asciiTheme="minorEastAsia" w:eastAsiaTheme="minorEastAsia"/>
        </w:rPr>
        <w:t>“</w:t>
      </w:r>
      <w:r w:rsidRPr="000F168D">
        <w:rPr>
          <w:rFonts w:asciiTheme="minorEastAsia" w:eastAsiaTheme="minorEastAsia"/>
        </w:rPr>
        <w:t>自然法</w:t>
      </w:r>
      <w:r w:rsidRPr="000F168D">
        <w:rPr>
          <w:rFonts w:asciiTheme="minorEastAsia" w:eastAsiaTheme="minorEastAsia"/>
        </w:rPr>
        <w:t>”</w:t>
      </w:r>
      <w:r w:rsidRPr="000F168D">
        <w:rPr>
          <w:rFonts w:asciiTheme="minorEastAsia" w:eastAsiaTheme="minorEastAsia"/>
        </w:rPr>
        <w:t>，但是存在于創造者和創造物、自然狀態的人與人之間的關系，不過是</w:t>
      </w:r>
      <w:r w:rsidRPr="000F168D">
        <w:rPr>
          <w:rFonts w:asciiTheme="minorEastAsia" w:eastAsiaTheme="minorEastAsia"/>
        </w:rPr>
        <w:t>“</w:t>
      </w:r>
      <w:r w:rsidRPr="000F168D">
        <w:rPr>
          <w:rFonts w:asciiTheme="minorEastAsia" w:eastAsiaTheme="minorEastAsia"/>
        </w:rPr>
        <w:t>規則</w:t>
      </w:r>
      <w:r w:rsidRPr="000F168D">
        <w:rPr>
          <w:rFonts w:asciiTheme="minorEastAsia" w:eastAsiaTheme="minorEastAsia"/>
        </w:rPr>
        <w:t>”</w:t>
      </w:r>
      <w:r w:rsidRPr="000F168D">
        <w:rPr>
          <w:rFonts w:asciiTheme="minorEastAsia" w:eastAsiaTheme="minorEastAsia"/>
        </w:rPr>
        <w:t>或r</w:t>
      </w:r>
      <w:r w:rsidRPr="000F168D">
        <w:rPr>
          <w:rFonts w:asciiTheme="minorEastAsia" w:eastAsiaTheme="minorEastAsia"/>
        </w:rPr>
        <w:t>è</w:t>
      </w:r>
      <w:r w:rsidRPr="000F168D">
        <w:rPr>
          <w:rFonts w:asciiTheme="minorEastAsia" w:eastAsiaTheme="minorEastAsia"/>
        </w:rPr>
        <w:t>gles（法則），它們決定了世界的政府，沒有它們，世界根本就不會存在。</w:t>
      </w:r>
      <w:hyperlink w:anchor="_232">
        <w:bookmarkStart w:id="246" w:name="232"/>
        <w:r w:rsidRPr="000F168D">
          <w:rPr>
            <w:rStyle w:val="36Text"/>
            <w:rFonts w:asciiTheme="minorEastAsia" w:eastAsiaTheme="minorEastAsia"/>
          </w:rPr>
          <w:t>232</w:t>
        </w:r>
        <w:bookmarkEnd w:id="246"/>
      </w:hyperlink>
      <w:r w:rsidRPr="000F168D">
        <w:rPr>
          <w:rFonts w:asciiTheme="minorEastAsia" w:eastAsiaTheme="minorEastAsia"/>
        </w:rPr>
        <w:t>因此，嚴格說來，宗教也好，自然法也罷，對孟德斯鳩來說，都不構成</w:t>
      </w:r>
      <w:r w:rsidRPr="000F168D">
        <w:rPr>
          <w:rFonts w:asciiTheme="minorEastAsia" w:eastAsiaTheme="minorEastAsia"/>
        </w:rPr>
        <w:t>“</w:t>
      </w:r>
      <w:r w:rsidRPr="000F168D">
        <w:rPr>
          <w:rFonts w:asciiTheme="minorEastAsia" w:eastAsiaTheme="minorEastAsia"/>
        </w:rPr>
        <w:t>更高法律</w:t>
      </w:r>
      <w:r w:rsidRPr="000F168D">
        <w:rPr>
          <w:rFonts w:asciiTheme="minorEastAsia" w:eastAsiaTheme="minorEastAsia"/>
        </w:rPr>
        <w:t>”</w:t>
      </w:r>
      <w:r w:rsidRPr="000F168D">
        <w:rPr>
          <w:rFonts w:asciiTheme="minorEastAsia" w:eastAsiaTheme="minorEastAsia"/>
        </w:rPr>
        <w:t>。它們不過是維系不同存在領域而存在的一種關系而已。對孟德斯鳩來說，就像對羅馬人來說那樣，既然一部法律僅僅是聯系兩種事物的東西，故而從定義上是相對的，那么，他就不需要什么絕對的權威源泉了，在描述</w:t>
      </w:r>
      <w:r w:rsidRPr="000F168D">
        <w:rPr>
          <w:rFonts w:asciiTheme="minorEastAsia" w:eastAsiaTheme="minorEastAsia"/>
        </w:rPr>
        <w:t>“</w:t>
      </w:r>
      <w:r w:rsidRPr="000F168D">
        <w:rPr>
          <w:rFonts w:asciiTheme="minorEastAsia" w:eastAsiaTheme="minorEastAsia"/>
        </w:rPr>
        <w:t>法的精神</w:t>
      </w:r>
      <w:r w:rsidRPr="000F168D">
        <w:rPr>
          <w:rFonts w:asciiTheme="minorEastAsia" w:eastAsiaTheme="minorEastAsia"/>
        </w:rPr>
        <w:t>”</w:t>
      </w:r>
      <w:r w:rsidRPr="000F168D">
        <w:rPr>
          <w:rFonts w:asciiTheme="minorEastAsia" w:eastAsiaTheme="minorEastAsia"/>
        </w:rPr>
        <w:t>時也可以不提及那令人頭痛的絕對效力問題了。</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這些歷史性的回顧和反思指出了，將效力賦予明確的人定實在法的那個絕對性，它的全部問題在一定程度上乃是絕對主義的一種遺產，而絕對主義又是一個漫長年代的產物，那時在歐洲沒有任何世俗領域不是最終扎根于教會所給定的禁令中的，世俗法律因此都被當作是神授律法的人間表述。然而，這只不過是故事的一部分。更加重要、影響更為深遠的是，縱觀整個時代，</w:t>
      </w:r>
      <w:r w:rsidRPr="000F168D">
        <w:rPr>
          <w:rFonts w:asciiTheme="minorEastAsia" w:eastAsiaTheme="minorEastAsia"/>
        </w:rPr>
        <w:t>“</w:t>
      </w:r>
      <w:r w:rsidRPr="000F168D">
        <w:rPr>
          <w:rFonts w:asciiTheme="minorEastAsia" w:eastAsiaTheme="minorEastAsia"/>
        </w:rPr>
        <w:t>法律</w:t>
      </w:r>
      <w:r w:rsidRPr="000F168D">
        <w:rPr>
          <w:rFonts w:asciiTheme="minorEastAsia" w:eastAsiaTheme="minorEastAsia"/>
        </w:rPr>
        <w:t>”</w:t>
      </w:r>
      <w:r w:rsidRPr="000F168D">
        <w:rPr>
          <w:rFonts w:asciiTheme="minorEastAsia" w:eastAsiaTheme="minorEastAsia"/>
        </w:rPr>
        <w:t>一詞具有了一個截然不同的意思。問題在于，盡管羅馬的法學和立法對中世紀乃至現代的法律體系和法律解釋的發展都具有巨大的影響，法律本身卻被理解為戒律，根據神喻來加以解釋。神告訴人們</w:t>
      </w:r>
      <w:r w:rsidRPr="000F168D">
        <w:rPr>
          <w:rFonts w:asciiTheme="minorEastAsia" w:eastAsiaTheme="minorEastAsia"/>
        </w:rPr>
        <w:t>“</w:t>
      </w:r>
      <w:r w:rsidRPr="000F168D">
        <w:rPr>
          <w:rFonts w:asciiTheme="minorEastAsia" w:eastAsiaTheme="minorEastAsia"/>
        </w:rPr>
        <w:t>切勿</w:t>
      </w:r>
      <w:r w:rsidRPr="000F168D">
        <w:rPr>
          <w:rFonts w:asciiTheme="minorEastAsia" w:eastAsiaTheme="minorEastAsia"/>
        </w:rPr>
        <w:t>……”</w:t>
      </w:r>
      <w:r w:rsidRPr="000F168D">
        <w:rPr>
          <w:rFonts w:asciiTheme="minorEastAsia" w:eastAsiaTheme="minorEastAsia"/>
        </w:rPr>
        <w:t>。若是沒有一個更高的宗教禁令，這些戒律顯然就不具有約束力了。只有當我們是通過法律來理解一種不管人們同意與否，是否存在共同協議都服從于它的戒律時，法律才會獲得一種超驗的權威源泉，從而具有了效力。換言之，它是根源，必須超越人類權力。</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當然，這并不是說，古老的ius publicum（公法），也就是后來被稱為</w:t>
      </w:r>
      <w:r w:rsidRPr="000F168D">
        <w:rPr>
          <w:rFonts w:asciiTheme="minorEastAsia" w:eastAsiaTheme="minorEastAsia"/>
        </w:rPr>
        <w:t>“</w:t>
      </w:r>
      <w:r w:rsidRPr="000F168D">
        <w:rPr>
          <w:rFonts w:asciiTheme="minorEastAsia" w:eastAsiaTheme="minorEastAsia"/>
        </w:rPr>
        <w:t>憲法</w:t>
      </w:r>
      <w:r w:rsidRPr="000F168D">
        <w:rPr>
          <w:rFonts w:asciiTheme="minorEastAsia" w:eastAsiaTheme="minorEastAsia"/>
        </w:rPr>
        <w:t>”</w:t>
      </w:r>
      <w:r w:rsidRPr="000F168D">
        <w:rPr>
          <w:rFonts w:asciiTheme="minorEastAsia" w:eastAsiaTheme="minorEastAsia"/>
        </w:rPr>
        <w:t>的國內法，或者后來成為我們民法的ius privatum（私法），擁有神圣戒律的特征。但是，西方人對一切法律的本質，都是根據一個原型來加以解釋的。即便對那些無疑是源于羅馬的法律，即便是在全盤照搬羅馬司法術語的司法解釋中，都是如此。可這個原型</w:t>
      </w:r>
      <w:r w:rsidRPr="000F168D">
        <w:rPr>
          <w:rFonts w:asciiTheme="minorEastAsia" w:eastAsiaTheme="minorEastAsia"/>
        </w:rPr>
        <w:lastRenderedPageBreak/>
        <w:t>本身卻根本不是羅馬的。它的源頭是希伯來，以摩西十誡為代表。當自然法在十七、十八世紀插足神圣性領地時，這一原型本身卻沒有改變。神圣性領地一度被希伯來的上帝所掌握，他是一名立法者因為他是宇宙的創造者；后來這一領地被基督所占領，即上帝在人世間的道成肉身，從他開始，后來的天主教皇、羅馬教皇和大主教，還有緊隨其后的國王，都獲得了他們的權威，直到造反的天主教徒最后轉向了希伯來律法、約法和基督本人。因為自然法的困境恰恰在于缺乏權威，它只能被理解成非人的和超人力量意義上的自然之法。它無處不在地強制人們，不管他們做什么、想做什么還是不想做什么。為了成就一個權威之源泉，賜予人造法律效力，就不得不給</w:t>
      </w:r>
      <w:r w:rsidRPr="000F168D">
        <w:rPr>
          <w:rFonts w:asciiTheme="minorEastAsia" w:eastAsiaTheme="minorEastAsia"/>
        </w:rPr>
        <w:t>“</w:t>
      </w:r>
      <w:r w:rsidRPr="000F168D">
        <w:rPr>
          <w:rFonts w:asciiTheme="minorEastAsia" w:eastAsiaTheme="minorEastAsia"/>
        </w:rPr>
        <w:t>自然法</w:t>
      </w:r>
      <w:r w:rsidRPr="000F168D">
        <w:rPr>
          <w:rFonts w:asciiTheme="minorEastAsia" w:eastAsiaTheme="minorEastAsia"/>
        </w:rPr>
        <w:t>”</w:t>
      </w:r>
      <w:r w:rsidRPr="000F168D">
        <w:rPr>
          <w:rFonts w:asciiTheme="minorEastAsia" w:eastAsiaTheme="minorEastAsia"/>
        </w:rPr>
        <w:t>加上點什么東西，就像杰斐遜做的那樣。由此，在當時的風氣之下，如果</w:t>
      </w:r>
      <w:r w:rsidRPr="000F168D">
        <w:rPr>
          <w:rFonts w:asciiTheme="minorEastAsia" w:eastAsiaTheme="minorEastAsia"/>
        </w:rPr>
        <w:t>“</w:t>
      </w:r>
      <w:r w:rsidRPr="000F168D">
        <w:rPr>
          <w:rFonts w:asciiTheme="minorEastAsia" w:eastAsiaTheme="minorEastAsia"/>
        </w:rPr>
        <w:t>自然神</w:t>
      </w:r>
      <w:r w:rsidRPr="000F168D">
        <w:rPr>
          <w:rFonts w:asciiTheme="minorEastAsia" w:eastAsiaTheme="minorEastAsia"/>
        </w:rPr>
        <w:t>”</w:t>
      </w:r>
      <w:r w:rsidRPr="000F168D">
        <w:rPr>
          <w:rFonts w:asciiTheme="minorEastAsia" w:eastAsiaTheme="minorEastAsia"/>
        </w:rPr>
        <w:t>通過良知之聲向他的物種發言，通過理性的光芒而不是通過《圣經》的救贖來啟蒙他們的話，</w:t>
      </w:r>
      <w:r w:rsidRPr="000F168D">
        <w:rPr>
          <w:rFonts w:asciiTheme="minorEastAsia" w:eastAsiaTheme="minorEastAsia"/>
        </w:rPr>
        <w:t>“</w:t>
      </w:r>
      <w:r w:rsidRPr="000F168D">
        <w:rPr>
          <w:rFonts w:asciiTheme="minorEastAsia" w:eastAsiaTheme="minorEastAsia"/>
        </w:rPr>
        <w:t>自然神</w:t>
      </w:r>
      <w:r w:rsidRPr="000F168D">
        <w:rPr>
          <w:rFonts w:asciiTheme="minorEastAsia" w:eastAsiaTheme="minorEastAsia"/>
        </w:rPr>
        <w:t>”</w:t>
      </w:r>
      <w:r w:rsidRPr="000F168D">
        <w:rPr>
          <w:rFonts w:asciiTheme="minorEastAsia" w:eastAsiaTheme="minorEastAsia"/>
        </w:rPr>
        <w:t>的意義就不大了。問題的關鍵一直就是，自然法本身需要神圣禁令以構成對人的約束力。</w:t>
      </w:r>
      <w:hyperlink w:anchor="_233">
        <w:bookmarkStart w:id="247" w:name="233"/>
        <w:r w:rsidRPr="000F168D">
          <w:rPr>
            <w:rStyle w:val="36Text"/>
            <w:rFonts w:asciiTheme="minorEastAsia" w:eastAsiaTheme="minorEastAsia"/>
          </w:rPr>
          <w:t>233</w:t>
        </w:r>
        <w:bookmarkEnd w:id="247"/>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現在看來，人造法律的宗教禁令所需要的遠不單止一個</w:t>
      </w:r>
      <w:r w:rsidRPr="000F168D">
        <w:rPr>
          <w:rFonts w:asciiTheme="minorEastAsia" w:eastAsiaTheme="minorEastAsia"/>
        </w:rPr>
        <w:t>“</w:t>
      </w:r>
      <w:r w:rsidRPr="000F168D">
        <w:rPr>
          <w:rFonts w:asciiTheme="minorEastAsia" w:eastAsiaTheme="minorEastAsia"/>
        </w:rPr>
        <w:t>更高法律</w:t>
      </w:r>
      <w:r w:rsidRPr="000F168D">
        <w:rPr>
          <w:rFonts w:asciiTheme="minorEastAsia" w:eastAsiaTheme="minorEastAsia"/>
        </w:rPr>
        <w:t>”</w:t>
      </w:r>
      <w:r w:rsidRPr="000F168D">
        <w:rPr>
          <w:rFonts w:asciiTheme="minorEastAsia" w:eastAsiaTheme="minorEastAsia"/>
        </w:rPr>
        <w:t>的理論構造，甚至也不僅僅是對一個不朽立法者的信仰和對一個最高存在的崇拜。它需要的是對</w:t>
      </w:r>
      <w:r w:rsidRPr="000F168D">
        <w:rPr>
          <w:rFonts w:asciiTheme="minorEastAsia" w:eastAsiaTheme="minorEastAsia"/>
        </w:rPr>
        <w:t>“</w:t>
      </w:r>
      <w:r w:rsidRPr="000F168D">
        <w:rPr>
          <w:rFonts w:asciiTheme="minorEastAsia" w:eastAsiaTheme="minorEastAsia"/>
        </w:rPr>
        <w:t>報應</w:t>
      </w:r>
      <w:r w:rsidRPr="000F168D">
        <w:rPr>
          <w:rFonts w:asciiTheme="minorEastAsia" w:eastAsiaTheme="minorEastAsia"/>
        </w:rPr>
        <w:t>”</w:t>
      </w:r>
      <w:r w:rsidRPr="000F168D">
        <w:rPr>
          <w:rFonts w:asciiTheme="minorEastAsia" w:eastAsiaTheme="minorEastAsia"/>
        </w:rPr>
        <w:t>的牢固信念，視之為</w:t>
      </w:r>
      <w:r w:rsidRPr="000F168D">
        <w:rPr>
          <w:rFonts w:asciiTheme="minorEastAsia" w:eastAsiaTheme="minorEastAsia"/>
        </w:rPr>
        <w:t>“</w:t>
      </w:r>
      <w:r w:rsidRPr="000F168D">
        <w:rPr>
          <w:rFonts w:asciiTheme="minorEastAsia" w:eastAsiaTheme="minorEastAsia"/>
        </w:rPr>
        <w:t>唯一真正的以道德立國</w:t>
      </w:r>
      <w:r w:rsidRPr="000F168D">
        <w:rPr>
          <w:rFonts w:asciiTheme="minorEastAsia" w:eastAsiaTheme="minorEastAsia"/>
        </w:rPr>
        <w:t>”</w:t>
      </w:r>
      <w:r w:rsidRPr="000F168D">
        <w:rPr>
          <w:rFonts w:asciiTheme="minorEastAsia" w:eastAsiaTheme="minorEastAsia"/>
        </w:rPr>
        <w:t>。</w:t>
      </w:r>
      <w:hyperlink w:anchor="_234">
        <w:bookmarkStart w:id="248" w:name="234"/>
        <w:r w:rsidRPr="000F168D">
          <w:rPr>
            <w:rStyle w:val="36Text"/>
            <w:rFonts w:asciiTheme="minorEastAsia" w:eastAsiaTheme="minorEastAsia"/>
          </w:rPr>
          <w:t>234</w:t>
        </w:r>
        <w:bookmarkEnd w:id="248"/>
      </w:hyperlink>
      <w:r w:rsidRPr="000F168D">
        <w:rPr>
          <w:rFonts w:asciiTheme="minorEastAsia" w:eastAsiaTheme="minorEastAsia"/>
        </w:rPr>
        <w:t>問題是，這不僅適合于法國大革命，在那里，人民或者說是國家，穿起了絕對君主制的老鞋，羅伯斯庇爾只不過是</w:t>
      </w:r>
      <w:r w:rsidRPr="000F168D">
        <w:rPr>
          <w:rFonts w:asciiTheme="minorEastAsia" w:eastAsiaTheme="minorEastAsia"/>
        </w:rPr>
        <w:t>“</w:t>
      </w:r>
      <w:r w:rsidRPr="000F168D">
        <w:rPr>
          <w:rFonts w:asciiTheme="minorEastAsia" w:eastAsiaTheme="minorEastAsia"/>
        </w:rPr>
        <w:t>將舊體系翻了出來</w:t>
      </w:r>
      <w:r w:rsidRPr="000F168D">
        <w:rPr>
          <w:rFonts w:asciiTheme="minorEastAsia" w:eastAsiaTheme="minorEastAsia"/>
        </w:rPr>
        <w:t>”</w:t>
      </w:r>
      <w:r w:rsidRPr="000F168D">
        <w:rPr>
          <w:rFonts w:asciiTheme="minorEastAsia" w:eastAsiaTheme="minorEastAsia"/>
        </w:rPr>
        <w:t>。</w:t>
      </w:r>
      <w:hyperlink w:anchor="_235">
        <w:bookmarkStart w:id="249" w:name="235"/>
        <w:r w:rsidRPr="000F168D">
          <w:rPr>
            <w:rStyle w:val="36Text"/>
            <w:rFonts w:asciiTheme="minorEastAsia" w:eastAsiaTheme="minorEastAsia"/>
          </w:rPr>
          <w:t>235</w:t>
        </w:r>
        <w:bookmarkEnd w:id="249"/>
      </w:hyperlink>
      <w:r w:rsidRPr="000F168D">
        <w:rPr>
          <w:rFonts w:asciiTheme="minorEastAsia" w:eastAsiaTheme="minorEastAsia"/>
        </w:rPr>
        <w:t xml:space="preserve">[在此，被當作rappel continuel </w:t>
      </w:r>
      <w:r w:rsidRPr="000F168D">
        <w:rPr>
          <w:rFonts w:asciiTheme="minorEastAsia" w:eastAsiaTheme="minorEastAsia"/>
        </w:rPr>
        <w:t>à</w:t>
      </w:r>
      <w:r w:rsidRPr="000F168D">
        <w:rPr>
          <w:rFonts w:asciiTheme="minorEastAsia" w:eastAsiaTheme="minorEastAsia"/>
        </w:rPr>
        <w:t xml:space="preserve"> la justice（汲汲于正義）</w:t>
      </w:r>
      <w:hyperlink w:anchor="_236">
        <w:bookmarkStart w:id="250" w:name="236"/>
        <w:r w:rsidRPr="000F168D">
          <w:rPr>
            <w:rStyle w:val="36Text"/>
            <w:rFonts w:asciiTheme="minorEastAsia" w:eastAsiaTheme="minorEastAsia"/>
          </w:rPr>
          <w:t>236</w:t>
        </w:r>
        <w:bookmarkEnd w:id="250"/>
      </w:hyperlink>
      <w:r w:rsidRPr="000F168D">
        <w:rPr>
          <w:rFonts w:asciiTheme="minorEastAsia" w:eastAsiaTheme="minorEastAsia"/>
        </w:rPr>
        <w:t>的</w:t>
      </w:r>
      <w:r w:rsidRPr="000F168D">
        <w:rPr>
          <w:rFonts w:asciiTheme="minorEastAsia" w:eastAsiaTheme="minorEastAsia"/>
        </w:rPr>
        <w:t>“</w:t>
      </w:r>
      <w:r w:rsidRPr="000F168D">
        <w:rPr>
          <w:rFonts w:asciiTheme="minorEastAsia" w:eastAsiaTheme="minorEastAsia"/>
        </w:rPr>
        <w:t>靈魂不朽</w:t>
      </w:r>
      <w:r w:rsidRPr="000F168D">
        <w:rPr>
          <w:rFonts w:asciiTheme="minorEastAsia" w:eastAsiaTheme="minorEastAsia"/>
        </w:rPr>
        <w:t>”</w:t>
      </w:r>
      <w:r w:rsidRPr="000F168D">
        <w:rPr>
          <w:rFonts w:asciiTheme="minorEastAsia" w:eastAsiaTheme="minorEastAsia"/>
        </w:rPr>
        <w:t>觀念其實是必不可少的。這一觀念是唯一可能防止新統治者，也就是凌駕于自身法律之上的絕對統治者犯下罪行的實質性約束。就像絕對君主一樣，根據公法，民族是不會犯錯誤的，因為它是上帝在地上的新教皇。但是，與君主一樣，由于它事實上會，也肯定會犯錯，其實它也不得不面臨懲處。按布萊克斯通的生花妙筆，這種懲處</w:t>
      </w:r>
      <w:r w:rsidRPr="000F168D">
        <w:rPr>
          <w:rFonts w:asciiTheme="minorEastAsia" w:eastAsiaTheme="minorEastAsia"/>
        </w:rPr>
        <w:t>“</w:t>
      </w:r>
      <w:r w:rsidRPr="000F168D">
        <w:rPr>
          <w:rFonts w:asciiTheme="minorEastAsia" w:eastAsiaTheme="minorEastAsia"/>
        </w:rPr>
        <w:t>只能由上帝這位復仇者來施行</w:t>
      </w:r>
      <w:r w:rsidRPr="000F168D">
        <w:rPr>
          <w:rFonts w:asciiTheme="minorEastAsia" w:eastAsiaTheme="minorEastAsia"/>
        </w:rPr>
        <w:t>”</w:t>
      </w:r>
      <w:r w:rsidRPr="000F168D">
        <w:rPr>
          <w:rFonts w:asciiTheme="minorEastAsia" w:eastAsiaTheme="minorEastAsia"/>
        </w:rPr>
        <w:t>。]對于美國革命來說更是如此，在那里，各州憲法都明確提到</w:t>
      </w:r>
      <w:r w:rsidRPr="000F168D">
        <w:rPr>
          <w:rFonts w:asciiTheme="minorEastAsia" w:eastAsiaTheme="minorEastAsia"/>
        </w:rPr>
        <w:t>“</w:t>
      </w:r>
      <w:r w:rsidRPr="000F168D">
        <w:rPr>
          <w:rFonts w:asciiTheme="minorEastAsia" w:eastAsiaTheme="minorEastAsia"/>
        </w:rPr>
        <w:t>報應</w:t>
      </w:r>
      <w:r w:rsidRPr="000F168D">
        <w:rPr>
          <w:rFonts w:asciiTheme="minorEastAsia" w:eastAsiaTheme="minorEastAsia"/>
        </w:rPr>
        <w:t>”</w:t>
      </w:r>
      <w:r w:rsidRPr="000F168D">
        <w:rPr>
          <w:rFonts w:asciiTheme="minorEastAsia" w:eastAsiaTheme="minorEastAsia"/>
        </w:rPr>
        <w:t>，盡管在《獨立宣言》和聯邦憲法中找不到一絲痕跡。不過，從中我們并不能得出結論，以為州憲法的草擬者不及杰斐遜和麥迪遜</w:t>
      </w:r>
      <w:r w:rsidRPr="000F168D">
        <w:rPr>
          <w:rFonts w:asciiTheme="minorEastAsia" w:eastAsiaTheme="minorEastAsia"/>
        </w:rPr>
        <w:t>“</w:t>
      </w:r>
      <w:r w:rsidRPr="000F168D">
        <w:rPr>
          <w:rFonts w:asciiTheme="minorEastAsia" w:eastAsiaTheme="minorEastAsia"/>
        </w:rPr>
        <w:t>啟蒙</w:t>
      </w:r>
      <w:r w:rsidRPr="000F168D">
        <w:rPr>
          <w:rFonts w:asciiTheme="minorEastAsia" w:eastAsiaTheme="minorEastAsia"/>
        </w:rPr>
        <w:t>”</w:t>
      </w:r>
      <w:r w:rsidRPr="000F168D">
        <w:rPr>
          <w:rFonts w:asciiTheme="minorEastAsia" w:eastAsiaTheme="minorEastAsia"/>
        </w:rPr>
        <w:t>。不管清教主義對美國特征的發展有何等影響，共和國的立國者和美國革命者都屬于啟蒙時代。他們全都是自然神論者。奇怪的是，他們執著地相信</w:t>
      </w:r>
      <w:r w:rsidRPr="000F168D">
        <w:rPr>
          <w:rFonts w:asciiTheme="minorEastAsia" w:eastAsiaTheme="minorEastAsia"/>
        </w:rPr>
        <w:t>“</w:t>
      </w:r>
      <w:r w:rsidRPr="000F168D">
        <w:rPr>
          <w:rFonts w:asciiTheme="minorEastAsia" w:eastAsiaTheme="minorEastAsia"/>
        </w:rPr>
        <w:t>來世</w:t>
      </w:r>
      <w:r w:rsidRPr="000F168D">
        <w:rPr>
          <w:rFonts w:asciiTheme="minorEastAsia" w:eastAsiaTheme="minorEastAsia"/>
        </w:rPr>
        <w:t>”</w:t>
      </w:r>
      <w:r w:rsidRPr="000F168D">
        <w:rPr>
          <w:rFonts w:asciiTheme="minorEastAsia" w:eastAsiaTheme="minorEastAsia"/>
        </w:rPr>
        <w:t>，這與他們的宗教信念是格格不入的。當然，不是宗教狂熱，而是對世俗的人類事務領域固有的巨大危險性所持有的嚴謹的政治疑慮，促使他們求助于唯一的傳統宗教因素，它作為一種統治工具的政治用途是毋庸置疑的。</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我們大有機會一睹人民犯下的規模空前的政治罪行，他們從一切</w:t>
      </w:r>
      <w:r w:rsidRPr="000F168D">
        <w:rPr>
          <w:rFonts w:asciiTheme="minorEastAsia" w:eastAsiaTheme="minorEastAsia"/>
        </w:rPr>
        <w:t>“</w:t>
      </w:r>
      <w:r w:rsidRPr="000F168D">
        <w:rPr>
          <w:rFonts w:asciiTheme="minorEastAsia" w:eastAsiaTheme="minorEastAsia"/>
        </w:rPr>
        <w:t>來世</w:t>
      </w:r>
      <w:r w:rsidRPr="000F168D">
        <w:rPr>
          <w:rFonts w:asciiTheme="minorEastAsia" w:eastAsiaTheme="minorEastAsia"/>
        </w:rPr>
        <w:t>”</w:t>
      </w:r>
      <w:r w:rsidRPr="000F168D">
        <w:rPr>
          <w:rFonts w:asciiTheme="minorEastAsia" w:eastAsiaTheme="minorEastAsia"/>
        </w:rPr>
        <w:t>信念中解放出來，喪失了對一個</w:t>
      </w:r>
      <w:r w:rsidRPr="000F168D">
        <w:rPr>
          <w:rFonts w:asciiTheme="minorEastAsia" w:eastAsiaTheme="minorEastAsia"/>
        </w:rPr>
        <w:t>“</w:t>
      </w:r>
      <w:r w:rsidRPr="000F168D">
        <w:rPr>
          <w:rFonts w:asciiTheme="minorEastAsia" w:eastAsiaTheme="minorEastAsia"/>
        </w:rPr>
        <w:t>復仇之上帝</w:t>
      </w:r>
      <w:r w:rsidRPr="000F168D">
        <w:rPr>
          <w:rFonts w:asciiTheme="minorEastAsia" w:eastAsiaTheme="minorEastAsia"/>
        </w:rPr>
        <w:t>”</w:t>
      </w:r>
      <w:r w:rsidRPr="000F168D">
        <w:rPr>
          <w:rFonts w:asciiTheme="minorEastAsia" w:eastAsiaTheme="minorEastAsia"/>
        </w:rPr>
        <w:t>由來已久的恐懼。這樣，我們似乎就沒有資格對立國者的政治智慧說三道四了。是政治智慧而不是宗教信念，使約翰</w:t>
      </w:r>
      <w:r w:rsidRPr="000F168D">
        <w:rPr>
          <w:rFonts w:asciiTheme="minorEastAsia" w:eastAsiaTheme="minorEastAsia"/>
        </w:rPr>
        <w:t>·</w:t>
      </w:r>
      <w:r w:rsidRPr="000F168D">
        <w:rPr>
          <w:rFonts w:asciiTheme="minorEastAsia" w:eastAsiaTheme="minorEastAsia"/>
        </w:rPr>
        <w:t>亞當斯寫下了這段莫名其妙的預言：</w:t>
      </w:r>
      <w:r w:rsidRPr="000F168D">
        <w:rPr>
          <w:rFonts w:asciiTheme="minorEastAsia" w:eastAsiaTheme="minorEastAsia"/>
        </w:rPr>
        <w:t>“</w:t>
      </w:r>
      <w:r w:rsidRPr="000F168D">
        <w:rPr>
          <w:rFonts w:asciiTheme="minorEastAsia" w:eastAsiaTheme="minorEastAsia"/>
        </w:rPr>
        <w:t>民族的政府有沒有可能落入這樣一些人手中，他們用最令人不安的信條教導人們，稱人可以成為一位父親，否則就與螢火蟲無異</w:t>
      </w:r>
      <w:hyperlink w:anchor="_237">
        <w:bookmarkStart w:id="251" w:name="237"/>
        <w:r w:rsidRPr="000F168D">
          <w:rPr>
            <w:rStyle w:val="36Text"/>
            <w:rFonts w:asciiTheme="minorEastAsia" w:eastAsiaTheme="minorEastAsia"/>
          </w:rPr>
          <w:t>237</w:t>
        </w:r>
        <w:bookmarkEnd w:id="251"/>
      </w:hyperlink>
      <w:r w:rsidRPr="000F168D">
        <w:rPr>
          <w:rFonts w:asciiTheme="minorEastAsia" w:eastAsiaTheme="minorEastAsia"/>
        </w:rPr>
        <w:t>？這難道是人之為人得到尊重的辦法嗎？或者是它使</w:t>
      </w:r>
      <w:r w:rsidRPr="000F168D">
        <w:rPr>
          <w:rFonts w:asciiTheme="minorEastAsia" w:eastAsiaTheme="minorEastAsia"/>
        </w:rPr>
        <w:lastRenderedPageBreak/>
        <w:t>謀殺本身就像射死一只鸻那樣冷漠？將羅希拉族滅絕就像吞掉乳酪上的一只蛆一樣無罪？</w:t>
      </w:r>
      <w:r w:rsidRPr="000F168D">
        <w:rPr>
          <w:rFonts w:asciiTheme="minorEastAsia" w:eastAsiaTheme="minorEastAsia"/>
        </w:rPr>
        <w:t>”</w:t>
      </w:r>
      <w:hyperlink w:anchor="_238">
        <w:bookmarkStart w:id="252" w:name="238"/>
        <w:r w:rsidRPr="000F168D">
          <w:rPr>
            <w:rStyle w:val="36Text"/>
            <w:rFonts w:asciiTheme="minorEastAsia" w:eastAsiaTheme="minorEastAsia"/>
          </w:rPr>
          <w:t>238</w:t>
        </w:r>
        <w:bookmarkEnd w:id="252"/>
      </w:hyperlink>
      <w:r w:rsidRPr="000F168D">
        <w:rPr>
          <w:rFonts w:asciiTheme="minorEastAsia" w:eastAsiaTheme="minorEastAsia"/>
        </w:rPr>
        <w:t>同樣憑我們自己的經驗，我們也不免要修正一個流行觀點，即認為羅伯斯庇爾反對無神論是因為它恰好是貴族中的普遍信條。當羅伯斯庇爾聲稱，他感到無法理解立法者怎么可以是一位無神論者時，我們沒什么理由不相信他。因為，立法者必然不得不仰賴于一種</w:t>
      </w:r>
      <w:r w:rsidRPr="000F168D">
        <w:rPr>
          <w:rFonts w:asciiTheme="minorEastAsia" w:eastAsiaTheme="minorEastAsia"/>
        </w:rPr>
        <w:t>“</w:t>
      </w:r>
      <w:r w:rsidRPr="000F168D">
        <w:rPr>
          <w:rFonts w:asciiTheme="minorEastAsia" w:eastAsiaTheme="minorEastAsia"/>
        </w:rPr>
        <w:t>宗教情感，比人更加偉大的權力賜予道德誡律一種禁令，宗教情感則將這一禁令之理念烙在靈魂之中</w:t>
      </w:r>
      <w:r w:rsidRPr="000F168D">
        <w:rPr>
          <w:rFonts w:asciiTheme="minorEastAsia" w:eastAsiaTheme="minorEastAsia"/>
        </w:rPr>
        <w:t>”</w:t>
      </w:r>
      <w:r w:rsidRPr="000F168D">
        <w:rPr>
          <w:rFonts w:asciiTheme="minorEastAsia" w:eastAsiaTheme="minorEastAsia"/>
        </w:rPr>
        <w:t>。</w:t>
      </w:r>
      <w:hyperlink w:anchor="_239">
        <w:bookmarkStart w:id="253" w:name="239"/>
        <w:r w:rsidRPr="000F168D">
          <w:rPr>
            <w:rStyle w:val="36Text"/>
            <w:rFonts w:asciiTheme="minorEastAsia" w:eastAsiaTheme="minorEastAsia"/>
          </w:rPr>
          <w:t>239</w:t>
        </w:r>
        <w:bookmarkEnd w:id="253"/>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最后，對美利堅共和國的未來也許最重要的，乃是《〈獨立宣言〉序》中，加上了吁求</w:t>
      </w:r>
      <w:r w:rsidRPr="000F168D">
        <w:rPr>
          <w:rFonts w:asciiTheme="minorEastAsia" w:eastAsiaTheme="minorEastAsia"/>
        </w:rPr>
        <w:t>“</w:t>
      </w:r>
      <w:r w:rsidRPr="000F168D">
        <w:rPr>
          <w:rFonts w:asciiTheme="minorEastAsia" w:eastAsiaTheme="minorEastAsia"/>
        </w:rPr>
        <w:t>自然神</w:t>
      </w:r>
      <w:r w:rsidRPr="000F168D">
        <w:rPr>
          <w:rFonts w:asciiTheme="minorEastAsia" w:eastAsiaTheme="minorEastAsia"/>
        </w:rPr>
        <w:t>”</w:t>
      </w:r>
      <w:r w:rsidRPr="000F168D">
        <w:rPr>
          <w:rFonts w:asciiTheme="minorEastAsia" w:eastAsiaTheme="minorEastAsia"/>
        </w:rPr>
        <w:t>的內容，多了一句與新政治體法律的一個超驗權威源泉有關的話，這句話與立國者的自然神信仰或十八世紀的啟蒙風氣并無不和諧之處。杰斐遜的名言</w:t>
      </w:r>
      <w:r w:rsidRPr="000F168D">
        <w:rPr>
          <w:rFonts w:asciiTheme="minorEastAsia" w:eastAsiaTheme="minorEastAsia"/>
        </w:rPr>
        <w:t>“</w:t>
      </w:r>
      <w:r w:rsidRPr="000F168D">
        <w:rPr>
          <w:rFonts w:asciiTheme="minorEastAsia" w:eastAsiaTheme="minorEastAsia"/>
        </w:rPr>
        <w:t>我們認為這些真理是不言而喻的</w:t>
      </w:r>
      <w:r w:rsidRPr="000F168D">
        <w:rPr>
          <w:rFonts w:asciiTheme="minorEastAsia" w:eastAsiaTheme="minorEastAsia"/>
        </w:rPr>
        <w:t>”</w:t>
      </w:r>
      <w:r w:rsidRPr="000F168D">
        <w:rPr>
          <w:rFonts w:asciiTheme="minorEastAsia" w:eastAsiaTheme="minorEastAsia"/>
        </w:rPr>
        <w:t>，以歷史上獨一無二的方式，將從事革命者達成協議的基礎，與一種絕對性結合起來。要知道，一份協議必然是相對的，因為它與參加者相聯系；而一種絕對性，則是一種不需要協議的真理，因為，真理由于是不言而喻的，它的強制性不依賴于滔滔雄辯和政治勸說。由于是不言而喻的，這些真理就是前理性的，它們喚醒了理性，而并非理性的產物。由于它們的不言而喻使之超越了揭示和論辯，因此在某種意義上，它們的強制性毫不遜色于</w:t>
      </w:r>
      <w:r w:rsidRPr="000F168D">
        <w:rPr>
          <w:rFonts w:asciiTheme="minorEastAsia" w:eastAsiaTheme="minorEastAsia"/>
        </w:rPr>
        <w:t>“</w:t>
      </w:r>
      <w:r w:rsidRPr="000F168D">
        <w:rPr>
          <w:rFonts w:asciiTheme="minorEastAsia" w:eastAsiaTheme="minorEastAsia"/>
        </w:rPr>
        <w:t>專制權力</w:t>
      </w:r>
      <w:r w:rsidRPr="000F168D">
        <w:rPr>
          <w:rFonts w:asciiTheme="minorEastAsia" w:eastAsiaTheme="minorEastAsia"/>
        </w:rPr>
        <w:t>”</w:t>
      </w:r>
      <w:r w:rsidRPr="000F168D">
        <w:rPr>
          <w:rFonts w:asciiTheme="minorEastAsia" w:eastAsiaTheme="minorEastAsia"/>
        </w:rPr>
        <w:t>，其絕對性也毫不亞于宗教的啟示真理和數學的公理。據杰斐遜自己所言，這些是</w:t>
      </w:r>
      <w:r w:rsidRPr="000F168D">
        <w:rPr>
          <w:rFonts w:asciiTheme="minorEastAsia" w:eastAsiaTheme="minorEastAsia"/>
        </w:rPr>
        <w:t>“</w:t>
      </w:r>
      <w:r w:rsidRPr="000F168D">
        <w:rPr>
          <w:rFonts w:asciiTheme="minorEastAsia" w:eastAsiaTheme="minorEastAsia"/>
        </w:rPr>
        <w:t>人的意見和信仰，它們不依賴于自身意志，而是不情愿地聽從自己的親眼所見</w:t>
      </w:r>
      <w:r w:rsidRPr="000F168D">
        <w:rPr>
          <w:rFonts w:asciiTheme="minorEastAsia" w:eastAsiaTheme="minorEastAsia"/>
        </w:rPr>
        <w:t>”</w:t>
      </w:r>
      <w:r w:rsidRPr="000F168D">
        <w:rPr>
          <w:rFonts w:asciiTheme="minorEastAsia" w:eastAsiaTheme="minorEastAsia"/>
        </w:rPr>
        <w:t>。</w:t>
      </w:r>
      <w:hyperlink w:anchor="_240">
        <w:bookmarkStart w:id="254" w:name="240"/>
        <w:r w:rsidRPr="000F168D">
          <w:rPr>
            <w:rStyle w:val="36Text"/>
            <w:rFonts w:asciiTheme="minorEastAsia" w:eastAsiaTheme="minorEastAsia"/>
          </w:rPr>
          <w:t>240</w:t>
        </w:r>
        <w:bookmarkEnd w:id="254"/>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這也許一點都不稀奇，因為啟蒙時代就應該知道自明的、不言而喻的真理的強迫性。真理的典范，從柏拉圖開始，就是我們在數學中遭遇的那種陳述。當勒梅西耶</w:t>
      </w:r>
      <w:r w:rsidRPr="000F168D">
        <w:rPr>
          <w:rFonts w:asciiTheme="minorEastAsia" w:eastAsiaTheme="minorEastAsia"/>
        </w:rPr>
        <w:t>·</w:t>
      </w:r>
      <w:r w:rsidRPr="000F168D">
        <w:rPr>
          <w:rFonts w:asciiTheme="minorEastAsia" w:eastAsiaTheme="minorEastAsia"/>
        </w:rPr>
        <w:t>德拉里維埃爾寫道：</w:t>
      </w:r>
      <w:r w:rsidRPr="000F168D">
        <w:rPr>
          <w:rFonts w:asciiTheme="minorEastAsia" w:eastAsiaTheme="minorEastAsia"/>
        </w:rPr>
        <w:t>“</w:t>
      </w:r>
      <w:r w:rsidRPr="000F168D">
        <w:rPr>
          <w:rFonts w:asciiTheme="minorEastAsia" w:eastAsiaTheme="minorEastAsia"/>
        </w:rPr>
        <w:t>Euclide est un v</w:t>
      </w:r>
      <w:r w:rsidRPr="000F168D">
        <w:rPr>
          <w:rFonts w:asciiTheme="minorEastAsia" w:eastAsiaTheme="minorEastAsia"/>
        </w:rPr>
        <w:t>é</w:t>
      </w:r>
      <w:r w:rsidRPr="000F168D">
        <w:rPr>
          <w:rFonts w:asciiTheme="minorEastAsia" w:eastAsiaTheme="minorEastAsia"/>
        </w:rPr>
        <w:t>ritable despote et les v</w:t>
      </w:r>
      <w:r w:rsidRPr="000F168D">
        <w:rPr>
          <w:rFonts w:asciiTheme="minorEastAsia" w:eastAsiaTheme="minorEastAsia"/>
        </w:rPr>
        <w:t>é</w:t>
      </w:r>
      <w:r w:rsidRPr="000F168D">
        <w:rPr>
          <w:rFonts w:asciiTheme="minorEastAsia" w:eastAsiaTheme="minorEastAsia"/>
        </w:rPr>
        <w:t>rit</w:t>
      </w:r>
      <w:r w:rsidRPr="000F168D">
        <w:rPr>
          <w:rFonts w:asciiTheme="minorEastAsia" w:eastAsiaTheme="minorEastAsia"/>
        </w:rPr>
        <w:t>é</w:t>
      </w:r>
      <w:r w:rsidRPr="000F168D">
        <w:rPr>
          <w:rFonts w:asciiTheme="minorEastAsia" w:eastAsiaTheme="minorEastAsia"/>
        </w:rPr>
        <w:t>s g</w:t>
      </w:r>
      <w:r w:rsidRPr="000F168D">
        <w:rPr>
          <w:rFonts w:asciiTheme="minorEastAsia" w:eastAsiaTheme="minorEastAsia"/>
        </w:rPr>
        <w:t>é</w:t>
      </w:r>
      <w:r w:rsidRPr="000F168D">
        <w:rPr>
          <w:rFonts w:asciiTheme="minorEastAsia" w:eastAsiaTheme="minorEastAsia"/>
        </w:rPr>
        <w:t>om</w:t>
      </w:r>
      <w:r w:rsidRPr="000F168D">
        <w:rPr>
          <w:rFonts w:asciiTheme="minorEastAsia" w:eastAsiaTheme="minorEastAsia"/>
        </w:rPr>
        <w:t>é</w:t>
      </w:r>
      <w:r w:rsidRPr="000F168D">
        <w:rPr>
          <w:rFonts w:asciiTheme="minorEastAsia" w:eastAsiaTheme="minorEastAsia"/>
        </w:rPr>
        <w:t>triques qu'il nous a transmises sont des lois v</w:t>
      </w:r>
      <w:r w:rsidRPr="000F168D">
        <w:rPr>
          <w:rFonts w:asciiTheme="minorEastAsia" w:eastAsiaTheme="minorEastAsia"/>
        </w:rPr>
        <w:t>é</w:t>
      </w:r>
      <w:r w:rsidRPr="000F168D">
        <w:rPr>
          <w:rFonts w:asciiTheme="minorEastAsia" w:eastAsiaTheme="minorEastAsia"/>
        </w:rPr>
        <w:t>ritablement despotiques.Leur despotisme l</w:t>
      </w:r>
      <w:r w:rsidRPr="000F168D">
        <w:rPr>
          <w:rFonts w:asciiTheme="minorEastAsia" w:eastAsiaTheme="minorEastAsia"/>
        </w:rPr>
        <w:t>é</w:t>
      </w:r>
      <w:r w:rsidRPr="000F168D">
        <w:rPr>
          <w:rFonts w:asciiTheme="minorEastAsia" w:eastAsiaTheme="minorEastAsia"/>
        </w:rPr>
        <w:t>gal et le despotisme personnel de ce L</w:t>
      </w:r>
      <w:r w:rsidRPr="000F168D">
        <w:rPr>
          <w:rFonts w:asciiTheme="minorEastAsia" w:eastAsiaTheme="minorEastAsia"/>
        </w:rPr>
        <w:t>é</w:t>
      </w:r>
      <w:r w:rsidRPr="000F168D">
        <w:rPr>
          <w:rFonts w:asciiTheme="minorEastAsia" w:eastAsiaTheme="minorEastAsia"/>
        </w:rPr>
        <w:t>gislateur n'en font qu'un, celui de la force irr</w:t>
      </w:r>
      <w:r w:rsidRPr="000F168D">
        <w:rPr>
          <w:rFonts w:asciiTheme="minorEastAsia" w:eastAsiaTheme="minorEastAsia"/>
        </w:rPr>
        <w:t>é</w:t>
      </w:r>
      <w:r w:rsidRPr="000F168D">
        <w:rPr>
          <w:rFonts w:asciiTheme="minorEastAsia" w:eastAsiaTheme="minorEastAsia"/>
        </w:rPr>
        <w:t>sistible de l'</w:t>
      </w:r>
      <w:r w:rsidRPr="000F168D">
        <w:rPr>
          <w:rFonts w:asciiTheme="minorEastAsia" w:eastAsiaTheme="minorEastAsia"/>
        </w:rPr>
        <w:t>é</w:t>
      </w:r>
      <w:r w:rsidRPr="000F168D">
        <w:rPr>
          <w:rFonts w:asciiTheme="minorEastAsia" w:eastAsiaTheme="minorEastAsia"/>
        </w:rPr>
        <w:t>vidence.</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歐幾里得是一個真正的獨裁者，他傳給我們的幾何定律，是真正的獨裁法律。這些定律的合法性和個人的專制合二為一，成為鐵一樣的事實，不可抗拒的力量。</w:t>
      </w:r>
      <w:r w:rsidRPr="000F168D">
        <w:rPr>
          <w:rFonts w:asciiTheme="minorEastAsia" w:eastAsiaTheme="minorEastAsia"/>
        </w:rPr>
        <w:t>”</w:t>
      </w:r>
      <w:r w:rsidRPr="000F168D">
        <w:rPr>
          <w:rFonts w:asciiTheme="minorEastAsia" w:eastAsiaTheme="minorEastAsia"/>
        </w:rPr>
        <w:t>）</w:t>
      </w:r>
      <w:hyperlink w:anchor="_241">
        <w:bookmarkStart w:id="255" w:name="241"/>
        <w:r w:rsidRPr="000F168D">
          <w:rPr>
            <w:rStyle w:val="36Text"/>
            <w:rFonts w:asciiTheme="minorEastAsia" w:eastAsiaTheme="minorEastAsia"/>
          </w:rPr>
          <w:t>241</w:t>
        </w:r>
        <w:bookmarkEnd w:id="255"/>
      </w:hyperlink>
      <w:r w:rsidRPr="000F168D">
        <w:rPr>
          <w:rFonts w:asciiTheme="minorEastAsia" w:eastAsiaTheme="minorEastAsia"/>
        </w:rPr>
        <w:t>他百分之百是對的。早在一百多年前，格勞秀斯就堅持</w:t>
      </w:r>
      <w:r w:rsidRPr="000F168D">
        <w:rPr>
          <w:rFonts w:asciiTheme="minorEastAsia" w:eastAsiaTheme="minorEastAsia"/>
        </w:rPr>
        <w:t>“</w:t>
      </w:r>
      <w:r w:rsidRPr="000F168D">
        <w:rPr>
          <w:rFonts w:asciiTheme="minorEastAsia" w:eastAsiaTheme="minorEastAsia"/>
        </w:rPr>
        <w:t>甚至上帝也不能使二乘以二不等于四</w:t>
      </w:r>
      <w:r w:rsidRPr="000F168D">
        <w:rPr>
          <w:rFonts w:asciiTheme="minorEastAsia" w:eastAsiaTheme="minorEastAsia"/>
        </w:rPr>
        <w:t>”</w:t>
      </w:r>
      <w:r w:rsidRPr="000F168D">
        <w:rPr>
          <w:rFonts w:asciiTheme="minorEastAsia" w:eastAsiaTheme="minorEastAsia"/>
        </w:rPr>
        <w:t>。（不管格勞秀斯公式的神學或哲學意義是什么，其政治意圖卻顯而易見是要約束和限制一位絕對君主的統治意志，這位絕對君主號稱是萬能上帝在世間的化身，而格勞秀斯則宣布甚至上帝的權力也不是無所限制的。這在理論上和實踐上都正中十七世紀政治思想家的下懷，原因很簡單，神圣權力，在定義上是獨夫的權力，在人世間只能表現為超人力量，也就是被暴力手段增殖從而變得不可抗拒的力量。在本書中，重要的是指出，只有數學法則足以被認為在制約專制者的權力上是不可抗拒的。）這一立場的謬誤之處，不僅僅在于將這個強制性證據等同于正當理性，也就是dictamen rationis（專斷理性）或者說是一種名副其實的理性命令，而且在于相信這些數學</w:t>
      </w:r>
      <w:r w:rsidRPr="000F168D">
        <w:rPr>
          <w:rFonts w:asciiTheme="minorEastAsia" w:eastAsiaTheme="minorEastAsia"/>
        </w:rPr>
        <w:t>“</w:t>
      </w:r>
      <w:r w:rsidRPr="000F168D">
        <w:rPr>
          <w:rFonts w:asciiTheme="minorEastAsia" w:eastAsiaTheme="minorEastAsia"/>
        </w:rPr>
        <w:t>法則</w:t>
      </w:r>
      <w:r w:rsidRPr="000F168D">
        <w:rPr>
          <w:rFonts w:asciiTheme="minorEastAsia" w:eastAsiaTheme="minorEastAsia"/>
        </w:rPr>
        <w:t>”</w:t>
      </w:r>
      <w:r w:rsidRPr="000F168D">
        <w:rPr>
          <w:rFonts w:asciiTheme="minorEastAsia" w:eastAsiaTheme="minorEastAsia"/>
        </w:rPr>
        <w:t>與一個共同體的法律具有相同的性質，或者相信前者可以在一定程度上激發后者。想必杰斐遜隱約意識到</w:t>
      </w:r>
      <w:r w:rsidRPr="000F168D">
        <w:rPr>
          <w:rFonts w:asciiTheme="minorEastAsia" w:eastAsiaTheme="minorEastAsia"/>
        </w:rPr>
        <w:lastRenderedPageBreak/>
        <w:t>這一點了，否則的話，他不會沉迷于頗有些不一致的措辭：</w:t>
      </w:r>
      <w:r w:rsidRPr="000F168D">
        <w:rPr>
          <w:rFonts w:asciiTheme="minorEastAsia" w:eastAsiaTheme="minorEastAsia"/>
        </w:rPr>
        <w:t>“</w:t>
      </w:r>
      <w:r w:rsidRPr="000F168D">
        <w:rPr>
          <w:rFonts w:asciiTheme="minorEastAsia" w:eastAsiaTheme="minorEastAsia"/>
        </w:rPr>
        <w:t>我們認為這些真理是不言而喻的。</w:t>
      </w:r>
      <w:r w:rsidRPr="000F168D">
        <w:rPr>
          <w:rFonts w:asciiTheme="minorEastAsia" w:eastAsiaTheme="minorEastAsia"/>
        </w:rPr>
        <w:t>”</w:t>
      </w:r>
      <w:r w:rsidRPr="000F168D">
        <w:rPr>
          <w:rFonts w:asciiTheme="minorEastAsia" w:eastAsiaTheme="minorEastAsia"/>
        </w:rPr>
        <w:t>而是會說：這些真理是不言而喻的，也就是說，它們擁有一種強制性權力，它就像專制權力一樣不可抗拒，不是它們被我們所掌握，而是我們被它們所掌握；它們根本就不需要任何協議。杰斐遜十分清楚，</w:t>
      </w:r>
      <w:r w:rsidRPr="000F168D">
        <w:rPr>
          <w:rFonts w:asciiTheme="minorEastAsia" w:eastAsiaTheme="minorEastAsia"/>
        </w:rPr>
        <w:t>“</w:t>
      </w:r>
      <w:r w:rsidRPr="000F168D">
        <w:rPr>
          <w:rFonts w:asciiTheme="minorEastAsia" w:eastAsiaTheme="minorEastAsia"/>
        </w:rPr>
        <w:t>人人生而平等</w:t>
      </w:r>
      <w:r w:rsidRPr="000F168D">
        <w:rPr>
          <w:rFonts w:asciiTheme="minorEastAsia" w:eastAsiaTheme="minorEastAsia"/>
        </w:rPr>
        <w:t>”</w:t>
      </w:r>
      <w:r w:rsidRPr="000F168D">
        <w:rPr>
          <w:rFonts w:asciiTheme="minorEastAsia" w:eastAsiaTheme="minorEastAsia"/>
        </w:rPr>
        <w:t>這一表述，不可能跟二二得四的表述擁有同樣的強制性權力，因為前者其實是一個理性陳述，甚至是一個需要協同的推理式陳述，除非假定人類理性是神啟的，用以認識某些不言而喻的真理。相反，后者扎根于人類大腦的物理結構，故而是</w:t>
      </w:r>
      <w:r w:rsidRPr="000F168D">
        <w:rPr>
          <w:rFonts w:asciiTheme="minorEastAsia" w:eastAsiaTheme="minorEastAsia"/>
        </w:rPr>
        <w:t>“</w:t>
      </w:r>
      <w:r w:rsidRPr="000F168D">
        <w:rPr>
          <w:rFonts w:asciiTheme="minorEastAsia" w:eastAsiaTheme="minorEastAsia"/>
        </w:rPr>
        <w:t>不可抗拒的</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如果我們單憑《獨立宣言》和聯邦憲法這兩部最偉大的文獻，來理解美利堅共和國的政治體，那么《〈獨立宣言〉序》將提供唯一的權威源泉。聯邦憲法，作為國內法而不是構建政府之舉，從中獲得了本身的正當性。因為，聯邦憲法本身，在它的序言中，以及在形成了《權利法案》的修正案中，對終極權威問題三緘其口，這一點頗不尋常。不言而喻的真理所擁有的權威，也許不及</w:t>
      </w:r>
      <w:r w:rsidRPr="000F168D">
        <w:rPr>
          <w:rFonts w:asciiTheme="minorEastAsia" w:eastAsiaTheme="minorEastAsia"/>
        </w:rPr>
        <w:t>“</w:t>
      </w:r>
      <w:r w:rsidRPr="000F168D">
        <w:rPr>
          <w:rFonts w:asciiTheme="minorEastAsia" w:eastAsiaTheme="minorEastAsia"/>
        </w:rPr>
        <w:t>復仇之上帝</w:t>
      </w:r>
      <w:r w:rsidRPr="000F168D">
        <w:rPr>
          <w:rFonts w:asciiTheme="minorEastAsia" w:eastAsiaTheme="minorEastAsia"/>
        </w:rPr>
        <w:t>”</w:t>
      </w:r>
      <w:r w:rsidRPr="000F168D">
        <w:rPr>
          <w:rFonts w:asciiTheme="minorEastAsia" w:eastAsiaTheme="minorEastAsia"/>
        </w:rPr>
        <w:t>的權威那么有力，但它一定還帶有明顯的烙印，表明自己來源于神圣的力量。這些真理就像杰斐遜在《獨立宣言》的初稿中寫的那樣，是</w:t>
      </w:r>
      <w:r w:rsidRPr="000F168D">
        <w:rPr>
          <w:rFonts w:asciiTheme="minorEastAsia" w:eastAsiaTheme="minorEastAsia"/>
        </w:rPr>
        <w:t>“</w:t>
      </w:r>
      <w:r w:rsidRPr="000F168D">
        <w:rPr>
          <w:rFonts w:asciiTheme="minorEastAsia" w:eastAsiaTheme="minorEastAsia"/>
        </w:rPr>
        <w:t>神圣而不可否認的</w:t>
      </w:r>
      <w:r w:rsidRPr="000F168D">
        <w:rPr>
          <w:rFonts w:asciiTheme="minorEastAsia" w:eastAsiaTheme="minorEastAsia"/>
        </w:rPr>
        <w:t>”</w:t>
      </w:r>
      <w:r w:rsidRPr="000F168D">
        <w:rPr>
          <w:rFonts w:asciiTheme="minorEastAsia" w:eastAsiaTheme="minorEastAsia"/>
        </w:rPr>
        <w:t>。杰斐遜提升到</w:t>
      </w:r>
      <w:r w:rsidRPr="000F168D">
        <w:rPr>
          <w:rFonts w:asciiTheme="minorEastAsia" w:eastAsiaTheme="minorEastAsia"/>
        </w:rPr>
        <w:t>“</w:t>
      </w:r>
      <w:r w:rsidRPr="000F168D">
        <w:rPr>
          <w:rFonts w:asciiTheme="minorEastAsia" w:eastAsiaTheme="minorEastAsia"/>
        </w:rPr>
        <w:t>更高法律</w:t>
      </w:r>
      <w:r w:rsidRPr="000F168D">
        <w:rPr>
          <w:rFonts w:asciiTheme="minorEastAsia" w:eastAsiaTheme="minorEastAsia"/>
        </w:rPr>
        <w:t>”</w:t>
      </w:r>
      <w:r w:rsidRPr="000F168D">
        <w:rPr>
          <w:rFonts w:asciiTheme="minorEastAsia" w:eastAsiaTheme="minorEastAsia"/>
        </w:rPr>
        <w:t>地位，賦予新的國內法和舊的道德規范效力的，并不是合理理性（just reason），而是一種神啟理性，是</w:t>
      </w:r>
      <w:r w:rsidRPr="000F168D">
        <w:rPr>
          <w:rFonts w:asciiTheme="minorEastAsia" w:eastAsiaTheme="minorEastAsia"/>
        </w:rPr>
        <w:t>“</w:t>
      </w:r>
      <w:r w:rsidRPr="000F168D">
        <w:rPr>
          <w:rFonts w:asciiTheme="minorEastAsia" w:eastAsiaTheme="minorEastAsia"/>
        </w:rPr>
        <w:t>理性的光芒</w:t>
      </w:r>
      <w:r w:rsidRPr="000F168D">
        <w:rPr>
          <w:rFonts w:asciiTheme="minorEastAsia" w:eastAsiaTheme="minorEastAsia"/>
        </w:rPr>
        <w:t>”</w:t>
      </w:r>
      <w:r w:rsidRPr="000F168D">
        <w:rPr>
          <w:rFonts w:asciiTheme="minorEastAsia" w:eastAsiaTheme="minorEastAsia"/>
        </w:rPr>
        <w:t>，那個年代喜歡這樣來稱呼它。它的真理啟蒙了人的良知，使他們善于聆聽內心深處的聲音，那依然是上帝的聲音。每當良知的聲音一告訴他們</w:t>
      </w:r>
      <w:r w:rsidRPr="000F168D">
        <w:rPr>
          <w:rFonts w:asciiTheme="minorEastAsia" w:eastAsiaTheme="minorEastAsia"/>
        </w:rPr>
        <w:t>“</w:t>
      </w:r>
      <w:r w:rsidRPr="000F168D">
        <w:rPr>
          <w:rFonts w:asciiTheme="minorEastAsia" w:eastAsiaTheme="minorEastAsia"/>
        </w:rPr>
        <w:t>汝當</w:t>
      </w:r>
      <w:r w:rsidRPr="000F168D">
        <w:rPr>
          <w:rFonts w:asciiTheme="minorEastAsia" w:eastAsiaTheme="minorEastAsia"/>
        </w:rPr>
        <w:t>……”</w:t>
      </w:r>
      <w:r w:rsidRPr="000F168D">
        <w:rPr>
          <w:rFonts w:asciiTheme="minorEastAsia" w:eastAsiaTheme="minorEastAsia"/>
        </w:rPr>
        <w:t>，以及更重要的</w:t>
      </w:r>
      <w:r w:rsidRPr="000F168D">
        <w:rPr>
          <w:rFonts w:asciiTheme="minorEastAsia" w:eastAsiaTheme="minorEastAsia"/>
        </w:rPr>
        <w:t>“</w:t>
      </w:r>
      <w:r w:rsidRPr="000F168D">
        <w:rPr>
          <w:rFonts w:asciiTheme="minorEastAsia" w:eastAsiaTheme="minorEastAsia"/>
        </w:rPr>
        <w:t>切勿</w:t>
      </w:r>
      <w:r w:rsidRPr="000F168D">
        <w:rPr>
          <w:rFonts w:asciiTheme="minorEastAsia" w:eastAsiaTheme="minorEastAsia"/>
        </w:rPr>
        <w:t>……”</w:t>
      </w:r>
      <w:r w:rsidRPr="000F168D">
        <w:rPr>
          <w:rFonts w:asciiTheme="minorEastAsia" w:eastAsiaTheme="minorEastAsia"/>
        </w:rPr>
        <w:t>，他們就會答復</w:t>
      </w:r>
      <w:r w:rsidRPr="000F168D">
        <w:rPr>
          <w:rFonts w:asciiTheme="minorEastAsia" w:eastAsiaTheme="minorEastAsia"/>
        </w:rPr>
        <w:t>“</w:t>
      </w:r>
      <w:r w:rsidRPr="000F168D">
        <w:rPr>
          <w:rFonts w:asciiTheme="minorEastAsia" w:eastAsiaTheme="minorEastAsia"/>
        </w:rPr>
        <w:t>諾</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23"/>
        <w:spacing w:before="312" w:after="312"/>
        <w:rPr>
          <w:rFonts w:asciiTheme="minorEastAsia" w:eastAsiaTheme="minorEastAsia"/>
        </w:rPr>
      </w:pPr>
      <w:r w:rsidRPr="000F168D">
        <w:rPr>
          <w:rFonts w:asciiTheme="minorEastAsia" w:eastAsiaTheme="minorEastAsia"/>
        </w:rPr>
        <w:t>2</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毫無疑問，有很多方法來解讀那個冒出了絕對性這個麻煩問題的歷史形態。對于舊世界，我們提到了一個傳統所具有的延續性，這個傳統似乎徑直將我們領回羅馬帝國晚期和基督教早期。那時，在</w:t>
      </w:r>
      <w:r w:rsidRPr="000F168D">
        <w:rPr>
          <w:rFonts w:asciiTheme="minorEastAsia" w:eastAsiaTheme="minorEastAsia"/>
        </w:rPr>
        <w:t>“</w:t>
      </w:r>
      <w:r w:rsidRPr="000F168D">
        <w:rPr>
          <w:rFonts w:asciiTheme="minorEastAsia" w:eastAsiaTheme="minorEastAsia"/>
        </w:rPr>
        <w:t>道成肉身</w:t>
      </w:r>
      <w:r w:rsidRPr="000F168D">
        <w:rPr>
          <w:rFonts w:asciiTheme="minorEastAsia" w:eastAsiaTheme="minorEastAsia"/>
        </w:rPr>
        <w:t>”</w:t>
      </w:r>
      <w:r w:rsidRPr="000F168D">
        <w:rPr>
          <w:rFonts w:asciiTheme="minorEastAsia" w:eastAsiaTheme="minorEastAsia"/>
        </w:rPr>
        <w:t>之后，神圣力量的絕對性在世間的化身，先是由基督本人的代言人，即由教皇和主教來代表；接著就是借神圣權力之名號令天下的國王；直到最后，是絕對君主制之后接踵而來的，其絕對性毫不遜色的民族主權。新世界的拓居者逃避了這一傳統的重負，不過不是在穿越大西洋之時，而是在這樣一個時候：他們擔心新大陸的荒蠻，害怕人類內心叵測的黑暗，形勢所迫之下，構建了一個</w:t>
      </w:r>
      <w:r w:rsidRPr="000F168D">
        <w:rPr>
          <w:rFonts w:asciiTheme="minorEastAsia" w:eastAsiaTheme="minorEastAsia"/>
        </w:rPr>
        <w:t>“</w:t>
      </w:r>
      <w:r w:rsidRPr="000F168D">
        <w:rPr>
          <w:rFonts w:asciiTheme="minorEastAsia" w:eastAsiaTheme="minorEastAsia"/>
        </w:rPr>
        <w:t>文明的政治體</w:t>
      </w:r>
      <w:r w:rsidRPr="000F168D">
        <w:rPr>
          <w:rFonts w:asciiTheme="minorEastAsia" w:eastAsiaTheme="minorEastAsia"/>
        </w:rPr>
        <w:t>”</w:t>
      </w:r>
      <w:r w:rsidRPr="000F168D">
        <w:rPr>
          <w:rFonts w:asciiTheme="minorEastAsia" w:eastAsiaTheme="minorEastAsia"/>
        </w:rPr>
        <w:t>，相互約束要致力于一項不存在其他約束力的事業，從而在西方人的歷史中締造了一個新的開端。從歷史的眼光來看，今天我們好歹也懂得了這一逃避究竟有何意義。我們知道它是如何將美國從歐洲民族國家的發展軌道中引開，打破了一百多年的大西洋文明本來的整體性，將美國拋回新大陸的</w:t>
      </w:r>
      <w:r w:rsidRPr="000F168D">
        <w:rPr>
          <w:rFonts w:asciiTheme="minorEastAsia" w:eastAsiaTheme="minorEastAsia"/>
        </w:rPr>
        <w:t>“</w:t>
      </w:r>
      <w:r w:rsidRPr="000F168D">
        <w:rPr>
          <w:rFonts w:asciiTheme="minorEastAsia" w:eastAsiaTheme="minorEastAsia"/>
        </w:rPr>
        <w:t>洪荒之地</w:t>
      </w:r>
      <w:r w:rsidRPr="000F168D">
        <w:rPr>
          <w:rFonts w:asciiTheme="minorEastAsia" w:eastAsiaTheme="minorEastAsia"/>
        </w:rPr>
        <w:t>”</w:t>
      </w:r>
      <w:r w:rsidRPr="000F168D">
        <w:rPr>
          <w:rFonts w:asciiTheme="minorEastAsia" w:eastAsiaTheme="minorEastAsia"/>
        </w:rPr>
        <w:t>，奪走了它歐洲文化的尊榮。然而，同樣，在本書中至關重要的是，美國就省掉了絕對性曾在政治領域內戴上的最廉價也最危險的面具，那就是民族。這種解脫的代價就是</w:t>
      </w:r>
      <w:r w:rsidRPr="000F168D">
        <w:rPr>
          <w:rFonts w:asciiTheme="minorEastAsia" w:eastAsiaTheme="minorEastAsia"/>
        </w:rPr>
        <w:t>“</w:t>
      </w:r>
      <w:r w:rsidRPr="000F168D">
        <w:rPr>
          <w:rFonts w:asciiTheme="minorEastAsia" w:eastAsiaTheme="minorEastAsia"/>
        </w:rPr>
        <w:t>孤立</w:t>
      </w:r>
      <w:r w:rsidRPr="000F168D">
        <w:rPr>
          <w:rFonts w:asciiTheme="minorEastAsia" w:eastAsiaTheme="minorEastAsia"/>
        </w:rPr>
        <w:t>”</w:t>
      </w:r>
      <w:r w:rsidRPr="000F168D">
        <w:rPr>
          <w:rFonts w:asciiTheme="minorEastAsia" w:eastAsiaTheme="minorEastAsia"/>
        </w:rPr>
        <w:t>，與人民在舊世界的根基一刀兩斷。如果政治解脫也帶來了西方傳統的概念和智識框架的解放的話，那么，這種解脫的代價也許還不算太高。當然，這種解</w:t>
      </w:r>
      <w:r w:rsidRPr="000F168D">
        <w:rPr>
          <w:rFonts w:asciiTheme="minorEastAsia" w:eastAsiaTheme="minorEastAsia"/>
        </w:rPr>
        <w:lastRenderedPageBreak/>
        <w:t>放不應誤解為遺忘過去。事實顯然并非如此。新思想的充分發展，無論在何處都趕不上新世界政治發展的創新性。這樣就無法避免絕對性的問題了，因為它原本就是法律的傳統概念所固有的，盡管該國的制度和構建的實體無一可歸咎于絕對主義的實際發展。如果世俗法律的本質乃是一種命令，那么就需要一種神圣性賜予它效力，這種神圣性不是自然，而是自然神；不是理性，而是神啟理性。</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然而，這僅僅在理論上適合于新世界。其實，美國革命者始終被歐洲傳統的概念和智識框架所束縛，他們對相互承諾內在的巨大力量這一殖民地經驗的理論表述，僅僅停留在他們樂于在原則上承認</w:t>
      </w:r>
      <w:r w:rsidRPr="000F168D">
        <w:rPr>
          <w:rFonts w:asciiTheme="minorEastAsia" w:eastAsiaTheme="minorEastAsia"/>
        </w:rPr>
        <w:t>“</w:t>
      </w:r>
      <w:r w:rsidRPr="000F168D">
        <w:rPr>
          <w:rFonts w:asciiTheme="minorEastAsia" w:eastAsiaTheme="minorEastAsia"/>
        </w:rPr>
        <w:t>幸福</w:t>
      </w:r>
      <w:r w:rsidRPr="000F168D">
        <w:rPr>
          <w:rFonts w:asciiTheme="minorEastAsia" w:eastAsiaTheme="minorEastAsia"/>
        </w:rPr>
        <w:t>”</w:t>
      </w:r>
      <w:r w:rsidRPr="000F168D">
        <w:rPr>
          <w:rFonts w:asciiTheme="minorEastAsia" w:eastAsiaTheme="minorEastAsia"/>
        </w:rPr>
        <w:t>與行動的親緣性上，而這種親緣性并不僅僅是偶然的</w:t>
      </w:r>
      <w:r w:rsidRPr="000F168D">
        <w:rPr>
          <w:rFonts w:asciiTheme="minorEastAsia" w:eastAsiaTheme="minorEastAsia"/>
        </w:rPr>
        <w:t>——“</w:t>
      </w:r>
      <w:r w:rsidRPr="000F168D">
        <w:rPr>
          <w:rFonts w:asciiTheme="minorEastAsia" w:eastAsiaTheme="minorEastAsia"/>
        </w:rPr>
        <w:t>令我們快樂的是行動，而不是休息</w:t>
      </w:r>
      <w:r w:rsidRPr="000F168D">
        <w:rPr>
          <w:rFonts w:asciiTheme="minorEastAsia" w:eastAsiaTheme="minorEastAsia"/>
        </w:rPr>
        <w:t>”</w:t>
      </w:r>
      <w:r w:rsidRPr="000F168D">
        <w:rPr>
          <w:rFonts w:asciiTheme="minorEastAsia" w:eastAsiaTheme="minorEastAsia"/>
        </w:rPr>
        <w:t>（約翰</w:t>
      </w:r>
      <w:r w:rsidRPr="000F168D">
        <w:rPr>
          <w:rFonts w:asciiTheme="minorEastAsia" w:eastAsiaTheme="minorEastAsia"/>
        </w:rPr>
        <w:t>·</w:t>
      </w:r>
      <w:r w:rsidRPr="000F168D">
        <w:rPr>
          <w:rFonts w:asciiTheme="minorEastAsia" w:eastAsiaTheme="minorEastAsia"/>
        </w:rPr>
        <w:t>亞當斯）。如果這一傳統的枷鎖對美利堅共和國實際命運所起的決定作用，與它對理論家心靈的強制不相上下，那么，這一新政治體的權威事實上就會在現代性的沖擊下粉身碎骨，正如它在其他一切革命中被粉碎了一樣。因為，在現代性的沖擊之下，政治領域中宗教禁令消失，已是不爭之事實。而這一切事實上都沒有發生。將美國革命從這一命運中拯救出來的，既不是</w:t>
      </w:r>
      <w:r w:rsidRPr="000F168D">
        <w:rPr>
          <w:rFonts w:asciiTheme="minorEastAsia" w:eastAsiaTheme="minorEastAsia"/>
        </w:rPr>
        <w:t>“</w:t>
      </w:r>
      <w:r w:rsidRPr="000F168D">
        <w:rPr>
          <w:rFonts w:asciiTheme="minorEastAsia" w:eastAsiaTheme="minorEastAsia"/>
        </w:rPr>
        <w:t>自然神</w:t>
      </w:r>
      <w:r w:rsidRPr="000F168D">
        <w:rPr>
          <w:rFonts w:asciiTheme="minorEastAsia" w:eastAsiaTheme="minorEastAsia"/>
        </w:rPr>
        <w:t>”</w:t>
      </w:r>
      <w:r w:rsidRPr="000F168D">
        <w:rPr>
          <w:rFonts w:asciiTheme="minorEastAsia" w:eastAsiaTheme="minorEastAsia"/>
        </w:rPr>
        <w:t>，也不是不言而喻的真理，而是立國舉動本身。</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人們經常注意到，革命者的行動在極大程度上受到古羅馬人的榜樣之啟發和引導。不僅法國大革命是這樣，它的當局者確實對劇場事物獨具慧眼；美國人也一定是在有意仿效古代的長處，雖然他們也許不大根據古典的偉大來打量自己</w:t>
      </w:r>
      <w:r w:rsidRPr="000F168D">
        <w:rPr>
          <w:rFonts w:asciiTheme="minorEastAsia" w:eastAsiaTheme="minorEastAsia"/>
        </w:rPr>
        <w:t>——</w:t>
      </w:r>
      <w:r w:rsidRPr="000F168D">
        <w:rPr>
          <w:rFonts w:asciiTheme="minorEastAsia" w:eastAsiaTheme="minorEastAsia"/>
        </w:rPr>
        <w:t>盡管托馬斯</w:t>
      </w:r>
      <w:r w:rsidRPr="000F168D">
        <w:rPr>
          <w:rFonts w:asciiTheme="minorEastAsia" w:eastAsiaTheme="minorEastAsia"/>
        </w:rPr>
        <w:t>·</w:t>
      </w:r>
      <w:r w:rsidRPr="000F168D">
        <w:rPr>
          <w:rFonts w:asciiTheme="minorEastAsia" w:eastAsiaTheme="minorEastAsia"/>
        </w:rPr>
        <w:t>潘恩常常認為</w:t>
      </w:r>
      <w:r w:rsidRPr="000F168D">
        <w:rPr>
          <w:rFonts w:asciiTheme="minorEastAsia" w:eastAsiaTheme="minorEastAsia"/>
        </w:rPr>
        <w:t>“</w:t>
      </w:r>
      <w:r w:rsidRPr="000F168D">
        <w:rPr>
          <w:rFonts w:asciiTheme="minorEastAsia" w:eastAsiaTheme="minorEastAsia"/>
        </w:rPr>
        <w:t>美國是雅典之放大</w:t>
      </w:r>
      <w:r w:rsidRPr="000F168D">
        <w:rPr>
          <w:rFonts w:asciiTheme="minorEastAsia" w:eastAsiaTheme="minorEastAsia"/>
        </w:rPr>
        <w:t>”</w:t>
      </w:r>
      <w:r w:rsidRPr="000F168D">
        <w:rPr>
          <w:rFonts w:asciiTheme="minorEastAsia" w:eastAsiaTheme="minorEastAsia"/>
        </w:rPr>
        <w:t>。當圣鞠斯特宣稱</w:t>
      </w:r>
      <w:r w:rsidRPr="000F168D">
        <w:rPr>
          <w:rFonts w:asciiTheme="minorEastAsia" w:eastAsiaTheme="minorEastAsia"/>
        </w:rPr>
        <w:t>“</w:t>
      </w:r>
      <w:r w:rsidRPr="000F168D">
        <w:rPr>
          <w:rFonts w:asciiTheme="minorEastAsia" w:eastAsiaTheme="minorEastAsia"/>
        </w:rPr>
        <w:t>羅馬以降，世界就空出來讓羅馬人的回憶填滿，這是我們現在唯一的自由預言</w:t>
      </w:r>
      <w:r w:rsidRPr="000F168D">
        <w:rPr>
          <w:rFonts w:asciiTheme="minorEastAsia" w:eastAsiaTheme="minorEastAsia"/>
        </w:rPr>
        <w:t>”</w:t>
      </w:r>
      <w:r w:rsidRPr="000F168D">
        <w:rPr>
          <w:rFonts w:asciiTheme="minorEastAsia" w:eastAsiaTheme="minorEastAsia"/>
        </w:rPr>
        <w:t>時，他是在回應約翰</w:t>
      </w:r>
      <w:r w:rsidRPr="000F168D">
        <w:rPr>
          <w:rFonts w:asciiTheme="minorEastAsia" w:eastAsiaTheme="minorEastAsia"/>
        </w:rPr>
        <w:t>·</w:t>
      </w:r>
      <w:r w:rsidRPr="000F168D">
        <w:rPr>
          <w:rFonts w:asciiTheme="minorEastAsia" w:eastAsiaTheme="minorEastAsia"/>
        </w:rPr>
        <w:t>亞當斯的</w:t>
      </w:r>
      <w:r w:rsidRPr="000F168D">
        <w:rPr>
          <w:rFonts w:asciiTheme="minorEastAsia" w:eastAsiaTheme="minorEastAsia"/>
        </w:rPr>
        <w:t>“</w:t>
      </w:r>
      <w:r w:rsidRPr="000F168D">
        <w:rPr>
          <w:rFonts w:asciiTheme="minorEastAsia" w:eastAsiaTheme="minorEastAsia"/>
        </w:rPr>
        <w:t>羅馬憲法造就了有史以來最尊貴的人民和最偉大的權力</w:t>
      </w:r>
      <w:r w:rsidRPr="000F168D">
        <w:rPr>
          <w:rFonts w:asciiTheme="minorEastAsia" w:eastAsiaTheme="minorEastAsia"/>
        </w:rPr>
        <w:t>”</w:t>
      </w:r>
      <w:r w:rsidRPr="000F168D">
        <w:rPr>
          <w:rFonts w:asciiTheme="minorEastAsia" w:eastAsiaTheme="minorEastAsia"/>
        </w:rPr>
        <w:t>。正如潘恩之論，乃是附和詹姆斯</w:t>
      </w:r>
      <w:r w:rsidRPr="000F168D">
        <w:rPr>
          <w:rFonts w:asciiTheme="minorEastAsia" w:eastAsiaTheme="minorEastAsia"/>
        </w:rPr>
        <w:t>·</w:t>
      </w:r>
      <w:r w:rsidRPr="000F168D">
        <w:rPr>
          <w:rFonts w:asciiTheme="minorEastAsia" w:eastAsiaTheme="minorEastAsia"/>
        </w:rPr>
        <w:t>威爾遜之預言</w:t>
      </w:r>
      <w:r w:rsidRPr="000F168D">
        <w:rPr>
          <w:rFonts w:asciiTheme="minorEastAsia" w:eastAsiaTheme="minorEastAsia"/>
        </w:rPr>
        <w:t>“</w:t>
      </w:r>
      <w:r w:rsidRPr="000F168D">
        <w:rPr>
          <w:rFonts w:asciiTheme="minorEastAsia" w:eastAsiaTheme="minorEastAsia"/>
        </w:rPr>
        <w:t>美國的光榮可比希臘，并使之相形見絀</w:t>
      </w:r>
      <w:r w:rsidRPr="000F168D">
        <w:rPr>
          <w:rFonts w:asciiTheme="minorEastAsia" w:eastAsiaTheme="minorEastAsia"/>
        </w:rPr>
        <w:t>”</w:t>
      </w:r>
      <w:r w:rsidRPr="000F168D">
        <w:rPr>
          <w:rFonts w:asciiTheme="minorEastAsia" w:eastAsiaTheme="minorEastAsia"/>
        </w:rPr>
        <w:t>。</w:t>
      </w:r>
      <w:hyperlink w:anchor="_242">
        <w:bookmarkStart w:id="256" w:name="242"/>
        <w:r w:rsidRPr="000F168D">
          <w:rPr>
            <w:rStyle w:val="36Text"/>
            <w:rFonts w:asciiTheme="minorEastAsia" w:eastAsiaTheme="minorEastAsia"/>
          </w:rPr>
          <w:t>242</w:t>
        </w:r>
        <w:bookmarkEnd w:id="256"/>
      </w:hyperlink>
      <w:r w:rsidRPr="000F168D">
        <w:rPr>
          <w:rFonts w:asciiTheme="minorEastAsia" w:eastAsiaTheme="minorEastAsia"/>
        </w:rPr>
        <w:t>前已述及，這種好古事實上是何等唐突，與現代是何等格格不入，何等出人意表，革命者竟轉向了一個遭十七世紀科學家和哲學家猛烈抨擊的遙遠過去。然而，當我們回想起，甚至在十七世紀，哈林頓和彌爾頓就對</w:t>
      </w:r>
      <w:r w:rsidRPr="000F168D">
        <w:rPr>
          <w:rFonts w:asciiTheme="minorEastAsia" w:eastAsiaTheme="minorEastAsia"/>
        </w:rPr>
        <w:t>“</w:t>
      </w:r>
      <w:r w:rsidRPr="000F168D">
        <w:rPr>
          <w:rFonts w:asciiTheme="minorEastAsia" w:eastAsiaTheme="minorEastAsia"/>
        </w:rPr>
        <w:t>古典的審慎</w:t>
      </w:r>
      <w:r w:rsidRPr="000F168D">
        <w:rPr>
          <w:rFonts w:asciiTheme="minorEastAsia" w:eastAsiaTheme="minorEastAsia"/>
        </w:rPr>
        <w:t>”</w:t>
      </w:r>
      <w:r w:rsidRPr="000F168D">
        <w:rPr>
          <w:rFonts w:asciiTheme="minorEastAsia" w:eastAsiaTheme="minorEastAsia"/>
        </w:rPr>
        <w:t>懷有何等熱情，而極力吹捧克倫威爾短命的獨裁；孟德斯鳩在十八世紀初葉，又是何等毫厘不爽地再一次將注意力投向羅馬時，我們就明白了，沒有古典先例照耀整個時代，大西洋兩岸的革命者就無一有勇氣展開后來證明是前無古人的行動。從歷史上說，隨著現代的興起戛然而止的文藝復興之復古運動，似乎突然獲得了重生，似乎短命的意大利城市國家</w:t>
      </w:r>
      <w:r w:rsidRPr="000F168D">
        <w:rPr>
          <w:rFonts w:asciiTheme="minorEastAsia" w:eastAsiaTheme="minorEastAsia"/>
        </w:rPr>
        <w:t>——</w:t>
      </w:r>
      <w:r w:rsidRPr="000F168D">
        <w:rPr>
          <w:rFonts w:asciiTheme="minorEastAsia" w:eastAsiaTheme="minorEastAsia"/>
        </w:rPr>
        <w:t>馬基雅維里十分清楚，民族國家一降臨，它就在劫難逃了</w:t>
      </w:r>
      <w:r w:rsidRPr="000F168D">
        <w:rPr>
          <w:rFonts w:asciiTheme="minorEastAsia" w:eastAsiaTheme="minorEastAsia"/>
        </w:rPr>
        <w:t>——</w:t>
      </w:r>
      <w:r w:rsidRPr="000F168D">
        <w:rPr>
          <w:rFonts w:asciiTheme="minorEastAsia" w:eastAsiaTheme="minorEastAsia"/>
        </w:rPr>
        <w:t>的共和狂熱只不過是蟄伏起來，以便給歐洲各民族騰出時間，使之可以說是在絕對君主和開明專制的卵翼下成長的。</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無論如何，革命者轉向古代尋求激勵和指導，原因絕不是對過去和傳統的羅曼蒂克懷念，這是再明顯不過的了。有哪一種名副其實的保守主義不是羅曼蒂克的呢？羅馬式的保守主義是革命的一種后果，尤其在歐洲，它是革命失</w:t>
      </w:r>
      <w:r w:rsidRPr="000F168D">
        <w:rPr>
          <w:rFonts w:asciiTheme="minorEastAsia" w:eastAsiaTheme="minorEastAsia"/>
        </w:rPr>
        <w:lastRenderedPageBreak/>
        <w:t>敗的后果。這種保守主義轉向了中世紀，而不是古代；它使世界政治的世俗領域要從教會的光輝中獲得光明的那個年代，也就是公共領域要借光而活的年代，獲得了光榮。革命者為他們的</w:t>
      </w:r>
      <w:r w:rsidRPr="000F168D">
        <w:rPr>
          <w:rFonts w:asciiTheme="minorEastAsia" w:eastAsiaTheme="minorEastAsia"/>
        </w:rPr>
        <w:t>“</w:t>
      </w:r>
      <w:r w:rsidRPr="000F168D">
        <w:rPr>
          <w:rFonts w:asciiTheme="minorEastAsia" w:eastAsiaTheme="minorEastAsia"/>
        </w:rPr>
        <w:t>啟蒙</w:t>
      </w:r>
      <w:r w:rsidRPr="000F168D">
        <w:rPr>
          <w:rFonts w:asciiTheme="minorEastAsia" w:eastAsiaTheme="minorEastAsia"/>
        </w:rPr>
        <w:t>”</w:t>
      </w:r>
      <w:r w:rsidRPr="000F168D">
        <w:rPr>
          <w:rFonts w:asciiTheme="minorEastAsia" w:eastAsiaTheme="minorEastAsia"/>
        </w:rPr>
        <w:t>而自豪，為他們從傳統中獲得知識自由而自豪。由于他們尚未發現這一狀況的精神困境，還沒有被那種對一般意義的過去與傳統的多愁善感所玷污。后來，這種多愁善感在十九世紀早期的知識風氣中顯得別具一格。他們轉向古人，是因為他們從中發現了不是經過傳統來流傳的一面：它既不是經過習俗和制度的傳統，也不是經過西方思想和概念的偉大傳統來流傳的。故而，促使他們返回西方歷史開端的不是傳統，相反是他們自身的經驗。對于這些經驗，他們需要原型和先例。對他們而言，就像對馬基雅維里而言那樣，這偉大的原型和先例就是羅馬共和國及其輝煌歷史，盡管偶爾也會贊美一下雅典和希臘的光榮。</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為了更清楚地理解革命者向偉大的古羅馬榜樣尋求的是哪些教訓和先例，很有必要回顧一下另一個常常是有目共睹的事實。不過，它僅僅是在美國革命中才扮演了一個獨特的角色。聯邦憲法，用約翰</w:t>
      </w:r>
      <w:r w:rsidRPr="000F168D">
        <w:rPr>
          <w:rFonts w:asciiTheme="minorEastAsia" w:eastAsiaTheme="minorEastAsia"/>
        </w:rPr>
        <w:t>·</w:t>
      </w:r>
      <w:r w:rsidRPr="000F168D">
        <w:rPr>
          <w:rFonts w:asciiTheme="minorEastAsia" w:eastAsiaTheme="minorEastAsia"/>
        </w:rPr>
        <w:t>昆西</w:t>
      </w:r>
      <w:r w:rsidRPr="000F168D">
        <w:rPr>
          <w:rFonts w:asciiTheme="minorEastAsia" w:eastAsiaTheme="minorEastAsia"/>
        </w:rPr>
        <w:t>·</w:t>
      </w:r>
      <w:r w:rsidRPr="000F168D">
        <w:rPr>
          <w:rFonts w:asciiTheme="minorEastAsia" w:eastAsiaTheme="minorEastAsia"/>
        </w:rPr>
        <w:t>亞當斯的話來說，</w:t>
      </w:r>
      <w:r w:rsidRPr="000F168D">
        <w:rPr>
          <w:rFonts w:asciiTheme="minorEastAsia" w:eastAsiaTheme="minorEastAsia"/>
        </w:rPr>
        <w:t>“</w:t>
      </w:r>
      <w:r w:rsidRPr="000F168D">
        <w:rPr>
          <w:rFonts w:asciiTheme="minorEastAsia" w:eastAsiaTheme="minorEastAsia"/>
        </w:rPr>
        <w:t>從一個進退兩難的民族那咄咄逼人的必然性中提取出來</w:t>
      </w:r>
      <w:r w:rsidRPr="000F168D">
        <w:rPr>
          <w:rFonts w:asciiTheme="minorEastAsia" w:eastAsiaTheme="minorEastAsia"/>
        </w:rPr>
        <w:t>”</w:t>
      </w:r>
      <w:r w:rsidRPr="000F168D">
        <w:rPr>
          <w:rFonts w:asciiTheme="minorEastAsia" w:eastAsiaTheme="minorEastAsia"/>
        </w:rPr>
        <w:t>，本應在一夜之間變成</w:t>
      </w:r>
      <w:r w:rsidRPr="000F168D">
        <w:rPr>
          <w:rFonts w:asciiTheme="minorEastAsia" w:eastAsiaTheme="minorEastAsia"/>
        </w:rPr>
        <w:t>“</w:t>
      </w:r>
      <w:r w:rsidRPr="000F168D">
        <w:rPr>
          <w:rFonts w:asciiTheme="minorEastAsia" w:eastAsiaTheme="minorEastAsia"/>
        </w:rPr>
        <w:t>不問青紅皂白就幾乎是盲目崇拜的對象</w:t>
      </w:r>
      <w:r w:rsidRPr="000F168D">
        <w:rPr>
          <w:rFonts w:asciiTheme="minorEastAsia" w:eastAsiaTheme="minorEastAsia"/>
        </w:rPr>
        <w:t>”</w:t>
      </w:r>
      <w:r w:rsidRPr="000F168D">
        <w:rPr>
          <w:rFonts w:asciiTheme="minorEastAsia" w:eastAsiaTheme="minorEastAsia"/>
        </w:rPr>
        <w:t>，一如伍德羅</w:t>
      </w:r>
      <w:r w:rsidRPr="000F168D">
        <w:rPr>
          <w:rFonts w:asciiTheme="minorEastAsia" w:eastAsiaTheme="minorEastAsia"/>
        </w:rPr>
        <w:t>·</w:t>
      </w:r>
      <w:r w:rsidRPr="000F168D">
        <w:rPr>
          <w:rFonts w:asciiTheme="minorEastAsia" w:eastAsiaTheme="minorEastAsia"/>
        </w:rPr>
        <w:t>威爾遜曾經說過的那樣。</w:t>
      </w:r>
      <w:hyperlink w:anchor="_243">
        <w:bookmarkStart w:id="257" w:name="243"/>
        <w:r w:rsidRPr="000F168D">
          <w:rPr>
            <w:rStyle w:val="36Text"/>
            <w:rFonts w:asciiTheme="minorEastAsia" w:eastAsiaTheme="minorEastAsia"/>
          </w:rPr>
          <w:t>243</w:t>
        </w:r>
        <w:bookmarkEnd w:id="257"/>
      </w:hyperlink>
      <w:r w:rsidRPr="000F168D">
        <w:rPr>
          <w:rFonts w:asciiTheme="minorEastAsia" w:eastAsiaTheme="minorEastAsia"/>
        </w:rPr>
        <w:t>對此，很多歷史學家，尤其是二十世紀的歷史學家都感到相當棘手。其實可以將白哲特關于英國政府的話轉換一下，堅持聯邦憲法</w:t>
      </w:r>
      <w:r w:rsidRPr="000F168D">
        <w:rPr>
          <w:rFonts w:asciiTheme="minorEastAsia" w:eastAsiaTheme="minorEastAsia"/>
        </w:rPr>
        <w:t>“</w:t>
      </w:r>
      <w:r w:rsidRPr="000F168D">
        <w:rPr>
          <w:rFonts w:asciiTheme="minorEastAsia" w:eastAsiaTheme="minorEastAsia"/>
        </w:rPr>
        <w:t>以宗教的力量</w:t>
      </w:r>
      <w:r w:rsidRPr="000F168D">
        <w:rPr>
          <w:rFonts w:asciiTheme="minorEastAsia" w:eastAsiaTheme="minorEastAsia"/>
        </w:rPr>
        <w:t>”</w:t>
      </w:r>
      <w:r w:rsidRPr="000F168D">
        <w:rPr>
          <w:rFonts w:asciiTheme="minorEastAsia" w:eastAsiaTheme="minorEastAsia"/>
        </w:rPr>
        <w:t>強化了美國政府。除此之外，使美國人民遵守其憲法的力量，既不是基督教對一位啟示上帝的信仰，也不是希伯來對創世者，即宇宙立法者的遵從。如果他們對美國革命和聯邦憲法的態度完全可以稱作是宗教式的，那么，</w:t>
      </w:r>
      <w:r w:rsidRPr="000F168D">
        <w:rPr>
          <w:rFonts w:asciiTheme="minorEastAsia" w:eastAsiaTheme="minorEastAsia"/>
        </w:rPr>
        <w:t>“</w:t>
      </w:r>
      <w:r w:rsidRPr="000F168D">
        <w:rPr>
          <w:rFonts w:asciiTheme="minorEastAsia" w:eastAsiaTheme="minorEastAsia"/>
        </w:rPr>
        <w:t>宗教</w:t>
      </w:r>
      <w:r w:rsidRPr="000F168D">
        <w:rPr>
          <w:rFonts w:asciiTheme="minorEastAsia" w:eastAsiaTheme="minorEastAsia"/>
        </w:rPr>
        <w:t>”</w:t>
      </w:r>
      <w:r w:rsidRPr="000F168D">
        <w:rPr>
          <w:rFonts w:asciiTheme="minorEastAsia" w:eastAsiaTheme="minorEastAsia"/>
        </w:rPr>
        <w:t>一詞必須根據它本來的羅馬意義來理解，他們的虔敬就在于religare（聯結或捆綁在一起），在于約定返回開端中去。就像羅馬的pietas（虔敬）在于約定返回羅馬歷史的開端，返回永恒城市的建立中去一樣。從歷史上說，當美國革命者以為他們僅僅是為了找回古典權利和自由而轉回一個</w:t>
      </w:r>
      <w:r w:rsidRPr="000F168D">
        <w:rPr>
          <w:rFonts w:asciiTheme="minorEastAsia" w:eastAsiaTheme="minorEastAsia"/>
        </w:rPr>
        <w:t>“</w:t>
      </w:r>
      <w:r w:rsidRPr="000F168D">
        <w:rPr>
          <w:rFonts w:asciiTheme="minorEastAsia" w:eastAsiaTheme="minorEastAsia"/>
        </w:rPr>
        <w:t>早期</w:t>
      </w:r>
      <w:r w:rsidRPr="000F168D">
        <w:rPr>
          <w:rFonts w:asciiTheme="minorEastAsia" w:eastAsiaTheme="minorEastAsia"/>
        </w:rPr>
        <w:t>”</w:t>
      </w:r>
      <w:r w:rsidRPr="000F168D">
        <w:rPr>
          <w:rFonts w:asciiTheme="minorEastAsia" w:eastAsiaTheme="minorEastAsia"/>
        </w:rPr>
        <w:t>時，他們就大錯特錯了，這種錯誤無異于大西洋對岸的同行們犯的錯。但是，從政治上說，他們從開端之處汲取既定政治體的穩定性和權威，則是正確的。他們的困難是無法構思出一個開端，除非在遙遠的過去發生過什么事情。伍德羅</w:t>
      </w:r>
      <w:r w:rsidRPr="000F168D">
        <w:rPr>
          <w:rFonts w:asciiTheme="minorEastAsia" w:eastAsiaTheme="minorEastAsia"/>
        </w:rPr>
        <w:t>·</w:t>
      </w:r>
      <w:r w:rsidRPr="000F168D">
        <w:rPr>
          <w:rFonts w:asciiTheme="minorEastAsia" w:eastAsiaTheme="minorEastAsia"/>
        </w:rPr>
        <w:t>威爾遜甚至在不了解這一點的情況下，就將美國人的憲法崇拜稱作是盲目的和不問青紅皂白的，因為它的根源沒有罩著時間的光環。也許美國人民的政治稟賦或大好運氣對美利堅共和國的青睞，恰恰就在于這種盲目性，或者，換句話來說，就在于以后世眼光審視昨天的非凡能力。</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美國立國者可以將哪些成功歸入自己囊中？大的衡量標準就在于這個簡單的事實：他們的革命在別人失敗的地方大獲成功，也就是說，他們建立了一個穩定得可以經受后世考驗的新政治體。對此，人們不由想到，這是在聯邦憲法開始被</w:t>
      </w:r>
      <w:r w:rsidRPr="000F168D">
        <w:rPr>
          <w:rFonts w:asciiTheme="minorEastAsia" w:eastAsiaTheme="minorEastAsia"/>
        </w:rPr>
        <w:t>“</w:t>
      </w:r>
      <w:r w:rsidRPr="000F168D">
        <w:rPr>
          <w:rFonts w:asciiTheme="minorEastAsia" w:eastAsiaTheme="minorEastAsia"/>
        </w:rPr>
        <w:t>崇拜</w:t>
      </w:r>
      <w:r w:rsidRPr="000F168D">
        <w:rPr>
          <w:rFonts w:asciiTheme="minorEastAsia" w:eastAsiaTheme="minorEastAsia"/>
        </w:rPr>
        <w:t>”</w:t>
      </w:r>
      <w:r w:rsidRPr="000F168D">
        <w:rPr>
          <w:rFonts w:asciiTheme="minorEastAsia" w:eastAsiaTheme="minorEastAsia"/>
        </w:rPr>
        <w:t>的那一刻所注定的，盡管它尚未開始運作。美國革命與后來其他一切革命最為懸殊的，就是在這一方面。于是有人不免要得出結論，以為確保新共和國之穩定性的，是立國之舉本身所帶有的權威，而不是對不朽</w:t>
      </w:r>
      <w:r w:rsidRPr="000F168D">
        <w:rPr>
          <w:rFonts w:asciiTheme="minorEastAsia" w:eastAsiaTheme="minorEastAsia"/>
        </w:rPr>
        <w:lastRenderedPageBreak/>
        <w:t>立法者的信仰，不是對</w:t>
      </w:r>
      <w:r w:rsidRPr="000F168D">
        <w:rPr>
          <w:rFonts w:asciiTheme="minorEastAsia" w:eastAsiaTheme="minorEastAsia"/>
        </w:rPr>
        <w:t>“</w:t>
      </w:r>
      <w:r w:rsidRPr="000F168D">
        <w:rPr>
          <w:rFonts w:asciiTheme="minorEastAsia" w:eastAsiaTheme="minorEastAsia"/>
        </w:rPr>
        <w:t>來世</w:t>
      </w:r>
      <w:r w:rsidRPr="000F168D">
        <w:rPr>
          <w:rFonts w:asciiTheme="minorEastAsia" w:eastAsiaTheme="minorEastAsia"/>
        </w:rPr>
        <w:t>”</w:t>
      </w:r>
      <w:r w:rsidRPr="000F168D">
        <w:rPr>
          <w:rFonts w:asciiTheme="minorEastAsia" w:eastAsiaTheme="minorEastAsia"/>
        </w:rPr>
        <w:t>報應的承諾，甚至也不是在《〈獨立宣言〉序》列舉的真理那可疑的自明性。誠然，這種權威，與革命者孤注一擲地極力引為新政府之正當性源頭和法律效力之源泉的絕對性，是截然不同的。在此，那些為了自己的使命摩拳擦掌，經過深思熟慮而轉向古羅馬史和古羅馬政治制度的人，最終在他們心目中又一次不自覺地，而且幾乎是盲目地為偉大的古羅馬原型所傾倒了。</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羅馬的權威不屬于法律；法律的效力不是源于法律之上的權威。權威被納入一種政治制度，羅馬的元老院之中。在古羅馬，權力在民但權威在元老院。當美國的參議院與羅馬的，甚至威尼斯的原型都鮮有共同之處時，上院根據這一羅馬制度而命名這一事實就大有深意了。它清楚地表明，對于那些與</w:t>
      </w:r>
      <w:r w:rsidRPr="000F168D">
        <w:rPr>
          <w:rFonts w:asciiTheme="minorEastAsia" w:eastAsiaTheme="minorEastAsia"/>
        </w:rPr>
        <w:t>“</w:t>
      </w:r>
      <w:r w:rsidRPr="000F168D">
        <w:rPr>
          <w:rFonts w:asciiTheme="minorEastAsia" w:eastAsiaTheme="minorEastAsia"/>
        </w:rPr>
        <w:t>古典的審慎</w:t>
      </w:r>
      <w:r w:rsidRPr="000F168D">
        <w:rPr>
          <w:rFonts w:asciiTheme="minorEastAsia" w:eastAsiaTheme="minorEastAsia"/>
        </w:rPr>
        <w:t>”</w:t>
      </w:r>
      <w:r w:rsidRPr="000F168D">
        <w:rPr>
          <w:rFonts w:asciiTheme="minorEastAsia" w:eastAsiaTheme="minorEastAsia"/>
        </w:rPr>
        <w:t>精神相得益彰的人來說，詞語是如何深入其心。在</w:t>
      </w:r>
      <w:r w:rsidRPr="000F168D">
        <w:rPr>
          <w:rFonts w:asciiTheme="minorEastAsia" w:eastAsiaTheme="minorEastAsia"/>
        </w:rPr>
        <w:t>“</w:t>
      </w:r>
      <w:r w:rsidRPr="000F168D">
        <w:rPr>
          <w:rFonts w:asciiTheme="minorEastAsia" w:eastAsiaTheme="minorEastAsia"/>
        </w:rPr>
        <w:t>美國劇場上演的大量變革</w:t>
      </w:r>
      <w:r w:rsidRPr="000F168D">
        <w:rPr>
          <w:rFonts w:asciiTheme="minorEastAsia" w:eastAsiaTheme="minorEastAsia"/>
        </w:rPr>
        <w:t>”</w:t>
      </w:r>
      <w:r w:rsidRPr="000F168D">
        <w:rPr>
          <w:rFonts w:asciiTheme="minorEastAsia" w:eastAsiaTheme="minorEastAsia"/>
        </w:rPr>
        <w:t>（麥迪遜）中，意義最重大的一定最引人矚目，這也許就是權威的所在地從（古羅馬的）元老院轉移到了政府的司法部門。不過，與古羅馬精神一直都很接近的是，需要并成立一項專為權威而設的具體制度，它與政府的立法和行政部門的權力判然有別。恰恰是他們對</w:t>
      </w:r>
      <w:r w:rsidRPr="000F168D">
        <w:rPr>
          <w:rFonts w:asciiTheme="minorEastAsia" w:eastAsiaTheme="minorEastAsia"/>
        </w:rPr>
        <w:t>“</w:t>
      </w:r>
      <w:r w:rsidRPr="000F168D">
        <w:rPr>
          <w:rFonts w:asciiTheme="minorEastAsia" w:eastAsiaTheme="minorEastAsia"/>
        </w:rPr>
        <w:t>參議院</w:t>
      </w:r>
      <w:r w:rsidRPr="000F168D">
        <w:rPr>
          <w:rFonts w:asciiTheme="minorEastAsia" w:eastAsiaTheme="minorEastAsia"/>
        </w:rPr>
        <w:t>”</w:t>
      </w:r>
      <w:r w:rsidRPr="000F168D">
        <w:rPr>
          <w:rFonts w:asciiTheme="minorEastAsia" w:eastAsiaTheme="minorEastAsia"/>
        </w:rPr>
        <w:t>一詞的誤用，或毋寧說是他們不愿將權威賦予一個立法部門，表明國父們對羅馬區分權力與權威，理解得是多么透徹。漢密爾頓之所以堅持</w:t>
      </w:r>
      <w:r w:rsidRPr="000F168D">
        <w:rPr>
          <w:rFonts w:asciiTheme="minorEastAsia" w:eastAsiaTheme="minorEastAsia"/>
        </w:rPr>
        <w:t>“</w:t>
      </w:r>
      <w:r w:rsidRPr="000F168D">
        <w:rPr>
          <w:rFonts w:asciiTheme="minorEastAsia" w:eastAsiaTheme="minorEastAsia"/>
        </w:rPr>
        <w:t>國家權威之尊，必須通過正義的法院這一中介來體現</w:t>
      </w:r>
      <w:r w:rsidRPr="000F168D">
        <w:rPr>
          <w:rFonts w:asciiTheme="minorEastAsia" w:eastAsiaTheme="minorEastAsia"/>
        </w:rPr>
        <w:t>”</w:t>
      </w:r>
      <w:r w:rsidRPr="000F168D">
        <w:rPr>
          <w:rFonts w:asciiTheme="minorEastAsia" w:eastAsiaTheme="minorEastAsia"/>
        </w:rPr>
        <w:t>，</w:t>
      </w:r>
      <w:hyperlink w:anchor="_244">
        <w:bookmarkStart w:id="258" w:name="244"/>
        <w:r w:rsidRPr="000F168D">
          <w:rPr>
            <w:rStyle w:val="36Text"/>
            <w:rFonts w:asciiTheme="minorEastAsia" w:eastAsiaTheme="minorEastAsia"/>
          </w:rPr>
          <w:t>244</w:t>
        </w:r>
        <w:bookmarkEnd w:id="258"/>
      </w:hyperlink>
      <w:r w:rsidRPr="000F168D">
        <w:rPr>
          <w:rFonts w:asciiTheme="minorEastAsia" w:eastAsiaTheme="minorEastAsia"/>
        </w:rPr>
        <w:t>原因就在于，以權力觀之，司法部門擁有的</w:t>
      </w:r>
      <w:r w:rsidRPr="000F168D">
        <w:rPr>
          <w:rFonts w:asciiTheme="minorEastAsia" w:eastAsiaTheme="minorEastAsia"/>
        </w:rPr>
        <w:t>“</w:t>
      </w:r>
      <w:r w:rsidRPr="000F168D">
        <w:rPr>
          <w:rFonts w:asciiTheme="minorEastAsia" w:eastAsiaTheme="minorEastAsia"/>
        </w:rPr>
        <w:t>既非力量，亦非意志，而僅僅是判斷，</w:t>
      </w:r>
      <w:r w:rsidRPr="000F168D">
        <w:rPr>
          <w:rFonts w:asciiTheme="minorEastAsia" w:eastAsiaTheme="minorEastAsia"/>
        </w:rPr>
        <w:t>……</w:t>
      </w:r>
      <w:r w:rsidRPr="000F168D">
        <w:rPr>
          <w:rFonts w:asciiTheme="minorEastAsia" w:eastAsiaTheme="minorEastAsia"/>
        </w:rPr>
        <w:t>（為）三權之中最弱者而無出其右</w:t>
      </w:r>
      <w:r w:rsidRPr="000F168D">
        <w:rPr>
          <w:rFonts w:asciiTheme="minorEastAsia" w:eastAsiaTheme="minorEastAsia"/>
        </w:rPr>
        <w:t>”</w:t>
      </w:r>
      <w:r w:rsidRPr="000F168D">
        <w:rPr>
          <w:rFonts w:asciiTheme="minorEastAsia" w:eastAsiaTheme="minorEastAsia"/>
        </w:rPr>
        <w:t>。</w:t>
      </w:r>
      <w:hyperlink w:anchor="_245">
        <w:bookmarkStart w:id="259" w:name="245"/>
        <w:r w:rsidRPr="000F168D">
          <w:rPr>
            <w:rStyle w:val="36Text"/>
            <w:rFonts w:asciiTheme="minorEastAsia" w:eastAsiaTheme="minorEastAsia"/>
          </w:rPr>
          <w:t>245</w:t>
        </w:r>
        <w:bookmarkEnd w:id="259"/>
      </w:hyperlink>
      <w:r w:rsidRPr="000F168D">
        <w:rPr>
          <w:rFonts w:asciiTheme="minorEastAsia" w:eastAsiaTheme="minorEastAsia"/>
        </w:rPr>
        <w:t>換言之，它的權威使之不適于權力，反之亦然，立法部門的權力亦使參議院不適于實施權威。司法審查在麥迪遜看來，乃是</w:t>
      </w:r>
      <w:r w:rsidRPr="000F168D">
        <w:rPr>
          <w:rFonts w:asciiTheme="minorEastAsia" w:eastAsiaTheme="minorEastAsia"/>
        </w:rPr>
        <w:t>“</w:t>
      </w:r>
      <w:r w:rsidRPr="000F168D">
        <w:rPr>
          <w:rFonts w:asciiTheme="minorEastAsia" w:eastAsiaTheme="minorEastAsia"/>
        </w:rPr>
        <w:t>美國對政府科學的獨到貢獻</w:t>
      </w:r>
      <w:r w:rsidRPr="000F168D">
        <w:rPr>
          <w:rFonts w:asciiTheme="minorEastAsia" w:eastAsiaTheme="minorEastAsia"/>
        </w:rPr>
        <w:t>”</w:t>
      </w:r>
      <w:r w:rsidRPr="000F168D">
        <w:rPr>
          <w:rFonts w:asciiTheme="minorEastAsia" w:eastAsiaTheme="minorEastAsia"/>
        </w:rPr>
        <w:t>，可即便是司法審查，若然沒有它在羅馬監察官中的古代范本，那它就不是什么獨到貢獻，而依然不過是一個</w:t>
      </w:r>
      <w:r w:rsidRPr="000F168D">
        <w:rPr>
          <w:rFonts w:asciiTheme="minorEastAsia" w:eastAsiaTheme="minorEastAsia"/>
        </w:rPr>
        <w:t>“</w:t>
      </w:r>
      <w:r w:rsidRPr="000F168D">
        <w:rPr>
          <w:rFonts w:asciiTheme="minorEastAsia" w:eastAsiaTheme="minorEastAsia"/>
        </w:rPr>
        <w:t>監察委員會</w:t>
      </w:r>
      <w:r w:rsidRPr="000F168D">
        <w:rPr>
          <w:rFonts w:asciiTheme="minorEastAsia" w:eastAsiaTheme="minorEastAsia"/>
        </w:rPr>
        <w:t>……</w:t>
      </w:r>
      <w:r w:rsidRPr="000F168D">
        <w:rPr>
          <w:rFonts w:asciiTheme="minorEastAsia" w:eastAsiaTheme="minorEastAsia"/>
        </w:rPr>
        <w:t>在1783年至1784年的賓夕法尼亞</w:t>
      </w:r>
      <w:r w:rsidRPr="000F168D">
        <w:rPr>
          <w:rFonts w:asciiTheme="minorEastAsia" w:eastAsiaTheme="minorEastAsia"/>
        </w:rPr>
        <w:t>……</w:t>
      </w:r>
      <w:r w:rsidRPr="000F168D">
        <w:rPr>
          <w:rFonts w:asciiTheme="minorEastAsia" w:eastAsiaTheme="minorEastAsia"/>
        </w:rPr>
        <w:t>用來調查</w:t>
      </w:r>
      <w:r w:rsidRPr="000F168D">
        <w:rPr>
          <w:rFonts w:asciiTheme="minorEastAsia" w:eastAsiaTheme="minorEastAsia"/>
        </w:rPr>
        <w:t>‘</w:t>
      </w:r>
      <w:r w:rsidRPr="000F168D">
        <w:rPr>
          <w:rFonts w:asciiTheme="minorEastAsia" w:eastAsiaTheme="minorEastAsia"/>
        </w:rPr>
        <w:t>是否違憲，立法部門與行政部門是否相互侵權</w:t>
      </w:r>
      <w:r w:rsidRPr="000F168D">
        <w:rPr>
          <w:rFonts w:asciiTheme="minorEastAsia" w:eastAsiaTheme="minorEastAsia"/>
        </w:rPr>
        <w:t>’”</w:t>
      </w:r>
      <w:r w:rsidRPr="000F168D">
        <w:rPr>
          <w:rFonts w:asciiTheme="minorEastAsia" w:eastAsiaTheme="minorEastAsia"/>
        </w:rPr>
        <w:t>。</w:t>
      </w:r>
      <w:hyperlink w:anchor="_246">
        <w:bookmarkStart w:id="260" w:name="246"/>
        <w:r w:rsidRPr="000F168D">
          <w:rPr>
            <w:rStyle w:val="36Text"/>
            <w:rFonts w:asciiTheme="minorEastAsia" w:eastAsiaTheme="minorEastAsia"/>
          </w:rPr>
          <w:t>246</w:t>
        </w:r>
        <w:bookmarkEnd w:id="260"/>
      </w:hyperlink>
      <w:r w:rsidRPr="000F168D">
        <w:rPr>
          <w:rFonts w:asciiTheme="minorEastAsia" w:eastAsiaTheme="minorEastAsia"/>
        </w:rPr>
        <w:t>然而問題在于，當這一</w:t>
      </w:r>
      <w:r w:rsidRPr="000F168D">
        <w:rPr>
          <w:rFonts w:asciiTheme="minorEastAsia" w:eastAsiaTheme="minorEastAsia"/>
        </w:rPr>
        <w:t>“</w:t>
      </w:r>
      <w:r w:rsidRPr="000F168D">
        <w:rPr>
          <w:rFonts w:asciiTheme="minorEastAsia" w:eastAsiaTheme="minorEastAsia"/>
        </w:rPr>
        <w:t>政治上重要的新試驗</w:t>
      </w:r>
      <w:r w:rsidRPr="000F168D">
        <w:rPr>
          <w:rFonts w:asciiTheme="minorEastAsia" w:eastAsiaTheme="minorEastAsia"/>
        </w:rPr>
        <w:t>”</w:t>
      </w:r>
      <w:r w:rsidRPr="000F168D">
        <w:rPr>
          <w:rFonts w:asciiTheme="minorEastAsia" w:eastAsiaTheme="minorEastAsia"/>
        </w:rPr>
        <w:t>被納入美國聯邦憲法中時，便丟掉了它的古典特征，連同它的名字。一方面是censores（審查）之權力，另一方面則是輪流執政。從制度上，它缺少權力，還終身任職。這就意味著，在美利堅共和國，權威真正之位在最高法院。這種權威通過一種連續制憲的方式來行使，因為最高法院，按伍德羅</w:t>
      </w:r>
      <w:r w:rsidRPr="000F168D">
        <w:rPr>
          <w:rFonts w:asciiTheme="minorEastAsia" w:eastAsiaTheme="minorEastAsia"/>
        </w:rPr>
        <w:t>·</w:t>
      </w:r>
      <w:r w:rsidRPr="000F168D">
        <w:rPr>
          <w:rFonts w:asciiTheme="minorEastAsia" w:eastAsiaTheme="minorEastAsia"/>
        </w:rPr>
        <w:t>威爾遜所云，其實是</w:t>
      </w:r>
      <w:r w:rsidRPr="000F168D">
        <w:rPr>
          <w:rFonts w:asciiTheme="minorEastAsia" w:eastAsiaTheme="minorEastAsia"/>
        </w:rPr>
        <w:t>“</w:t>
      </w:r>
      <w:r w:rsidRPr="000F168D">
        <w:rPr>
          <w:rFonts w:asciiTheme="minorEastAsia" w:eastAsiaTheme="minorEastAsia"/>
        </w:rPr>
        <w:t>連續開會的一種制憲會議</w:t>
      </w:r>
      <w:r w:rsidRPr="000F168D">
        <w:rPr>
          <w:rFonts w:asciiTheme="minorEastAsia" w:eastAsiaTheme="minorEastAsia"/>
        </w:rPr>
        <w:t>”</w:t>
      </w:r>
      <w:r w:rsidRPr="000F168D">
        <w:rPr>
          <w:rFonts w:asciiTheme="minorEastAsia" w:eastAsiaTheme="minorEastAsia"/>
        </w:rPr>
        <w:t>。</w:t>
      </w:r>
      <w:hyperlink w:anchor="_247">
        <w:bookmarkStart w:id="261" w:name="247"/>
        <w:r w:rsidRPr="000F168D">
          <w:rPr>
            <w:rStyle w:val="36Text"/>
            <w:rFonts w:asciiTheme="minorEastAsia" w:eastAsiaTheme="minorEastAsia"/>
          </w:rPr>
          <w:t>247</w:t>
        </w:r>
        <w:bookmarkEnd w:id="261"/>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盡管美國權力與權威之間的制度性差異帶有鮮明的羅馬烙印，但它自身的權威概念則顯然完全走樣了。在羅馬，權威的功能是政治的，在于提出建議，而在美利堅共和國，權威的功能是法律的，在于解釋。最高法院自身權威源于聯邦憲法這一成文文獻，而羅馬的元老院，羅馬共和國的patres（執政官）和國父，他們掌握了權威，因為他們代表了祖先，或毋寧說是祖先的化身，祖先對政治體權威的唯一權利，恰恰在于政治體是他們建立的，他們是</w:t>
      </w:r>
      <w:r w:rsidRPr="000F168D">
        <w:rPr>
          <w:rFonts w:asciiTheme="minorEastAsia" w:eastAsiaTheme="minorEastAsia"/>
        </w:rPr>
        <w:t>“</w:t>
      </w:r>
      <w:r w:rsidRPr="000F168D">
        <w:rPr>
          <w:rFonts w:asciiTheme="minorEastAsia" w:eastAsiaTheme="minorEastAsia"/>
        </w:rPr>
        <w:t>國父</w:t>
      </w:r>
      <w:r w:rsidRPr="000F168D">
        <w:rPr>
          <w:rFonts w:asciiTheme="minorEastAsia" w:eastAsiaTheme="minorEastAsia"/>
        </w:rPr>
        <w:t>”</w:t>
      </w:r>
      <w:r w:rsidRPr="000F168D">
        <w:rPr>
          <w:rFonts w:asciiTheme="minorEastAsia" w:eastAsiaTheme="minorEastAsia"/>
        </w:rPr>
        <w:t>。通過羅馬的元老，羅馬城的建立者就在場了；建城精神憑借他們而在場了，那就是從此形成了羅馬人民歷史的那些res gestae（豐功偉績）的開端、基礎和原則。權威的詞源是augere, augere乃擴張和增長之意，它仰賴建</w:t>
      </w:r>
      <w:r w:rsidRPr="000F168D">
        <w:rPr>
          <w:rFonts w:asciiTheme="minorEastAsia" w:eastAsiaTheme="minorEastAsia"/>
        </w:rPr>
        <w:lastRenderedPageBreak/>
        <w:t>城精神的活力，借之而得以擴大，增長和擴張那些祖先們奠定的基礎。這種擴張不間斷的延續性及其固有的權威，只能通過傳統而產生，也就是說，通過在開端時奠定的原則的薪火相傳和前赴后繼來完成。在羅馬，駐留于這種前赴后繼之中就意味著處于權威之中；憑借虔敬的追憶和保存而與祖先的開端保持聯系，就意味著擁有羅馬的執政官，</w:t>
      </w:r>
      <w:r w:rsidRPr="000F168D">
        <w:rPr>
          <w:rFonts w:asciiTheme="minorEastAsia" w:eastAsiaTheme="minorEastAsia"/>
        </w:rPr>
        <w:t>“</w:t>
      </w:r>
      <w:r w:rsidRPr="000F168D">
        <w:rPr>
          <w:rFonts w:asciiTheme="minorEastAsia" w:eastAsiaTheme="minorEastAsia"/>
        </w:rPr>
        <w:t>皈依</w:t>
      </w:r>
      <w:r w:rsidRPr="000F168D">
        <w:rPr>
          <w:rFonts w:asciiTheme="minorEastAsia" w:eastAsiaTheme="minorEastAsia"/>
        </w:rPr>
        <w:t>”</w:t>
      </w:r>
      <w:r w:rsidRPr="000F168D">
        <w:rPr>
          <w:rFonts w:asciiTheme="minorEastAsia" w:eastAsiaTheme="minorEastAsia"/>
        </w:rPr>
        <w:t>或</w:t>
      </w:r>
      <w:r w:rsidRPr="000F168D">
        <w:rPr>
          <w:rFonts w:asciiTheme="minorEastAsia" w:eastAsiaTheme="minorEastAsia"/>
        </w:rPr>
        <w:t>“</w:t>
      </w:r>
      <w:r w:rsidRPr="000F168D">
        <w:rPr>
          <w:rFonts w:asciiTheme="minorEastAsia" w:eastAsiaTheme="minorEastAsia"/>
        </w:rPr>
        <w:t>受制</w:t>
      </w:r>
      <w:r w:rsidRPr="000F168D">
        <w:rPr>
          <w:rFonts w:asciiTheme="minorEastAsia" w:eastAsiaTheme="minorEastAsia"/>
        </w:rPr>
        <w:t>”</w:t>
      </w:r>
      <w:r w:rsidRPr="000F168D">
        <w:rPr>
          <w:rFonts w:asciiTheme="minorEastAsia" w:eastAsiaTheme="minorEastAsia"/>
        </w:rPr>
        <w:t>于自身的開端。因此，</w:t>
      </w:r>
      <w:r w:rsidRPr="000F168D">
        <w:rPr>
          <w:rFonts w:asciiTheme="minorEastAsia" w:eastAsiaTheme="minorEastAsia"/>
        </w:rPr>
        <w:t>“</w:t>
      </w:r>
      <w:r w:rsidRPr="000F168D">
        <w:rPr>
          <w:rFonts w:asciiTheme="minorEastAsia" w:eastAsiaTheme="minorEastAsia"/>
        </w:rPr>
        <w:t>Neque enim est ulla res in qua proprius ad deorum numen virtus accedat humana, quam civitates aut condere novas aut conservare iam conditas.</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權威既不是立法，盡管立法在羅馬舉足輕重，也不被認為是人類的至善統治本身，而是締造新國家，或者是對已締造國家的保存和擴張。</w:t>
      </w:r>
      <w:r w:rsidRPr="000F168D">
        <w:rPr>
          <w:rFonts w:asciiTheme="minorEastAsia" w:eastAsiaTheme="minorEastAsia"/>
        </w:rPr>
        <w:t>”</w:t>
      </w:r>
      <w:r w:rsidRPr="000F168D">
        <w:rPr>
          <w:rFonts w:asciiTheme="minorEastAsia" w:eastAsiaTheme="minorEastAsia"/>
        </w:rPr>
        <w:t>）</w:t>
      </w:r>
      <w:hyperlink w:anchor="_248">
        <w:bookmarkStart w:id="262" w:name="248"/>
        <w:r w:rsidRPr="000F168D">
          <w:rPr>
            <w:rStyle w:val="36Text"/>
            <w:rFonts w:asciiTheme="minorEastAsia" w:eastAsiaTheme="minorEastAsia"/>
          </w:rPr>
          <w:t>248</w:t>
        </w:r>
        <w:bookmarkEnd w:id="262"/>
      </w:hyperlink>
      <w:r w:rsidRPr="000F168D">
        <w:rPr>
          <w:rFonts w:asciiTheme="minorEastAsia" w:eastAsiaTheme="minorEastAsia"/>
        </w:rPr>
        <w:t>權威、傳統和宗教三者同源自建城之舉，這種一致性自始至終構成了羅馬歷史的支柱。因為權威意味著建城行動的擴張，加圖就可以說，共和憲制</w:t>
      </w:r>
      <w:r w:rsidRPr="000F168D">
        <w:rPr>
          <w:rFonts w:asciiTheme="minorEastAsia" w:eastAsiaTheme="minorEastAsia"/>
        </w:rPr>
        <w:t>“</w:t>
      </w:r>
      <w:r w:rsidRPr="000F168D">
        <w:rPr>
          <w:rFonts w:asciiTheme="minorEastAsia" w:eastAsiaTheme="minorEastAsia"/>
        </w:rPr>
        <w:t>不是某一個人在某一時間的作品</w:t>
      </w:r>
      <w:r w:rsidRPr="000F168D">
        <w:rPr>
          <w:rFonts w:asciiTheme="minorEastAsia" w:eastAsiaTheme="minorEastAsia"/>
        </w:rPr>
        <w:t>”</w:t>
      </w:r>
      <w:r w:rsidRPr="000F168D">
        <w:rPr>
          <w:rFonts w:asciiTheme="minorEastAsia" w:eastAsiaTheme="minorEastAsia"/>
        </w:rPr>
        <w:t>。持久性與變化借權威而聯系在一起，由此，縱觀羅馬史，變化好歹都只能意味著舊事物的增長和擴大。至少對于羅馬人來說，征服意大利和建設帝國都是正當的，只要被征服地區擴大了建城行動，并與之保持聯系。</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這最后一點，即建城、擴張和保守是密切聯系的，很可能就是美國革命者采納的最重要的單個觀念。他們這樣做不是出于某種苦心，而是由于深受古典熏陶，也由于從師于古羅馬這個學校。從這個學校中產生了哈林頓的</w:t>
      </w:r>
      <w:r w:rsidRPr="000F168D">
        <w:rPr>
          <w:rFonts w:asciiTheme="minorEastAsia" w:eastAsiaTheme="minorEastAsia"/>
        </w:rPr>
        <w:t>“</w:t>
      </w:r>
      <w:r w:rsidRPr="000F168D">
        <w:rPr>
          <w:rFonts w:asciiTheme="minorEastAsia" w:eastAsiaTheme="minorEastAsia"/>
        </w:rPr>
        <w:t>疊增之國</w:t>
      </w:r>
      <w:r w:rsidRPr="000F168D">
        <w:rPr>
          <w:rFonts w:asciiTheme="minorEastAsia" w:eastAsiaTheme="minorEastAsia"/>
        </w:rPr>
        <w:t>”</w:t>
      </w:r>
      <w:r w:rsidRPr="000F168D">
        <w:rPr>
          <w:rFonts w:asciiTheme="minorEastAsia" w:eastAsiaTheme="minorEastAsia"/>
        </w:rPr>
        <w:t>觀念，因為羅馬共和國正是一個</w:t>
      </w:r>
      <w:r w:rsidRPr="000F168D">
        <w:rPr>
          <w:rFonts w:asciiTheme="minorEastAsia" w:eastAsiaTheme="minorEastAsia"/>
        </w:rPr>
        <w:t>“</w:t>
      </w:r>
      <w:r w:rsidRPr="000F168D">
        <w:rPr>
          <w:rFonts w:asciiTheme="minorEastAsia" w:eastAsiaTheme="minorEastAsia"/>
        </w:rPr>
        <w:t>疊增之國</w:t>
      </w:r>
      <w:r w:rsidRPr="000F168D">
        <w:rPr>
          <w:rFonts w:asciiTheme="minorEastAsia" w:eastAsiaTheme="minorEastAsia"/>
        </w:rPr>
        <w:t>”</w:t>
      </w:r>
      <w:r w:rsidRPr="000F168D">
        <w:rPr>
          <w:rFonts w:asciiTheme="minorEastAsia" w:eastAsiaTheme="minorEastAsia"/>
        </w:rPr>
        <w:t>。正如數世紀之前，馬基雅維里幾乎原封不動地照搬了西塞羅那偉大的演說辭：</w:t>
      </w:r>
      <w:r w:rsidRPr="000F168D">
        <w:rPr>
          <w:rFonts w:asciiTheme="minorEastAsia" w:eastAsiaTheme="minorEastAsia"/>
        </w:rPr>
        <w:t>“</w:t>
      </w:r>
      <w:r w:rsidRPr="000F168D">
        <w:rPr>
          <w:rFonts w:asciiTheme="minorEastAsia" w:eastAsiaTheme="minorEastAsia"/>
        </w:rPr>
        <w:t>以新法和新制改革共和國和君主國之人，用行動升華了自己，達到了無人可及的高度。</w:t>
      </w:r>
      <w:r w:rsidRPr="000F168D">
        <w:rPr>
          <w:rFonts w:asciiTheme="minorEastAsia" w:eastAsiaTheme="minorEastAsia"/>
        </w:rPr>
        <w:t>……</w:t>
      </w:r>
      <w:r w:rsidRPr="000F168D">
        <w:rPr>
          <w:rFonts w:asciiTheme="minorEastAsia" w:eastAsiaTheme="minorEastAsia"/>
        </w:rPr>
        <w:t>這些人的美名僅次于諸神。</w:t>
      </w:r>
      <w:r w:rsidRPr="000F168D">
        <w:rPr>
          <w:rFonts w:asciiTheme="minorEastAsia" w:eastAsiaTheme="minorEastAsia"/>
        </w:rPr>
        <w:t>”</w:t>
      </w:r>
      <w:hyperlink w:anchor="_249">
        <w:bookmarkStart w:id="263" w:name="249"/>
        <w:r w:rsidRPr="000F168D">
          <w:rPr>
            <w:rStyle w:val="36Text"/>
            <w:rFonts w:asciiTheme="minorEastAsia" w:eastAsiaTheme="minorEastAsia"/>
          </w:rPr>
          <w:t>249</w:t>
        </w:r>
        <w:bookmarkEnd w:id="263"/>
      </w:hyperlink>
      <w:r w:rsidRPr="000F168D">
        <w:rPr>
          <w:rFonts w:asciiTheme="minorEastAsia" w:eastAsiaTheme="minorEastAsia"/>
        </w:rPr>
        <w:t>他以前就援引過這句話，盡管無心提及西塞羅的大名。就十八世紀而言，想必在美國革命者眼中，仿佛迫在眉睫的主要問題就是如何讓聯盟</w:t>
      </w:r>
      <w:r w:rsidRPr="000F168D">
        <w:rPr>
          <w:rFonts w:asciiTheme="minorEastAsia" w:eastAsiaTheme="minorEastAsia"/>
        </w:rPr>
        <w:t>“</w:t>
      </w:r>
      <w:r w:rsidRPr="000F168D">
        <w:rPr>
          <w:rFonts w:asciiTheme="minorEastAsia" w:eastAsiaTheme="minorEastAsia"/>
        </w:rPr>
        <w:t>持久</w:t>
      </w:r>
      <w:r w:rsidRPr="000F168D">
        <w:rPr>
          <w:rFonts w:asciiTheme="minorEastAsia" w:eastAsiaTheme="minorEastAsia"/>
        </w:rPr>
        <w:t>”</w:t>
      </w:r>
      <w:r w:rsidRPr="000F168D">
        <w:rPr>
          <w:rFonts w:asciiTheme="minorEastAsia" w:eastAsiaTheme="minorEastAsia"/>
        </w:rPr>
        <w:t>；</w:t>
      </w:r>
      <w:hyperlink w:anchor="_250">
        <w:bookmarkStart w:id="264" w:name="250"/>
        <w:r w:rsidRPr="000F168D">
          <w:rPr>
            <w:rStyle w:val="36Text"/>
            <w:rFonts w:asciiTheme="minorEastAsia" w:eastAsiaTheme="minorEastAsia"/>
          </w:rPr>
          <w:t>250</w:t>
        </w:r>
        <w:bookmarkEnd w:id="264"/>
      </w:hyperlink>
      <w:r w:rsidRPr="000F168D">
        <w:rPr>
          <w:rFonts w:asciiTheme="minorEastAsia" w:eastAsiaTheme="minorEastAsia"/>
        </w:rPr>
        <w:t>如何將持久性賦予立國行動；如何為一個求古代禁令而不得的政治體獲得具有正當性的禁令（正如休謨曾有一議：迄今為止，一直在產生</w:t>
      </w:r>
      <w:r w:rsidRPr="000F168D">
        <w:rPr>
          <w:rFonts w:asciiTheme="minorEastAsia" w:eastAsiaTheme="minorEastAsia"/>
        </w:rPr>
        <w:t>“</w:t>
      </w:r>
      <w:r w:rsidRPr="000F168D">
        <w:rPr>
          <w:rFonts w:asciiTheme="minorEastAsia" w:eastAsiaTheme="minorEastAsia"/>
        </w:rPr>
        <w:t>正確觀念</w:t>
      </w:r>
      <w:r w:rsidRPr="000F168D">
        <w:rPr>
          <w:rFonts w:asciiTheme="minorEastAsia" w:eastAsiaTheme="minorEastAsia"/>
        </w:rPr>
        <w:t>”</w:t>
      </w:r>
      <w:r w:rsidRPr="000F168D">
        <w:rPr>
          <w:rFonts w:asciiTheme="minorEastAsia" w:eastAsiaTheme="minorEastAsia"/>
        </w:rPr>
        <w:t>的，不是古代，又能是什么？）這使絕對性的理論和法律難題，在實踐政治中令人坐立不安；想必在美國革命者眼中，仿佛所有這一切都可以在古羅馬找到一個簡單的，可以說是迎刃而解的辦法。羅馬的權威概念指出，立國之舉將不可避免地發展出自身的穩定性和持久性，而權威在這一語境下只不過是一種必要的</w:t>
      </w:r>
      <w:r w:rsidRPr="000F168D">
        <w:rPr>
          <w:rFonts w:asciiTheme="minorEastAsia" w:eastAsiaTheme="minorEastAsia"/>
        </w:rPr>
        <w:t>“</w:t>
      </w:r>
      <w:r w:rsidRPr="000F168D">
        <w:rPr>
          <w:rFonts w:asciiTheme="minorEastAsia" w:eastAsiaTheme="minorEastAsia"/>
        </w:rPr>
        <w:t>擴張</w:t>
      </w:r>
      <w:r w:rsidRPr="000F168D">
        <w:rPr>
          <w:rFonts w:asciiTheme="minorEastAsia" w:eastAsiaTheme="minorEastAsia"/>
        </w:rPr>
        <w:t>”</w:t>
      </w:r>
      <w:r w:rsidRPr="000F168D">
        <w:rPr>
          <w:rFonts w:asciiTheme="minorEastAsia" w:eastAsiaTheme="minorEastAsia"/>
        </w:rPr>
        <w:t>，一切革新和變化都借之而與立國保持了聯系，同時也使之擴張和增長。故聯邦憲法的修正案擴張和增長了美利堅共和國本來的立國行動；毋庸贅言，美國憲法的這一權威就在于它固有的修正和擴張能力。作為全新事物開端的</w:t>
      </w:r>
      <w:r w:rsidRPr="000F168D">
        <w:rPr>
          <w:rFonts w:asciiTheme="minorEastAsia" w:eastAsiaTheme="minorEastAsia"/>
        </w:rPr>
        <w:t>“</w:t>
      </w:r>
      <w:r w:rsidRPr="000F168D">
        <w:rPr>
          <w:rFonts w:asciiTheme="minorEastAsia" w:eastAsiaTheme="minorEastAsia"/>
        </w:rPr>
        <w:t>革命性</w:t>
      </w:r>
      <w:r w:rsidRPr="000F168D">
        <w:rPr>
          <w:rFonts w:asciiTheme="minorEastAsia" w:eastAsiaTheme="minorEastAsia"/>
        </w:rPr>
        <w:t>”</w:t>
      </w:r>
      <w:r w:rsidRPr="000F168D">
        <w:rPr>
          <w:rFonts w:asciiTheme="minorEastAsia" w:eastAsiaTheme="minorEastAsia"/>
        </w:rPr>
        <w:t>舉動，與時間一長就會掩蓋這一新開端的保守念頭，乃是交織在一起的。立國與借助擴張來維持是一致的，這種觀念深深扎根于古羅馬精神之中，在羅馬史的每一頁中都歷歷在目。這種一致性本身，也許最好是用拉丁語來說明，因為立國就是condere（放在一起，聚集）源于早期拉丁語中被稱作Conditor的田神，他的主要功能是主持種植和收割，顯然，他同時是奠基者和維持者。</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根據羅馬精神來解釋美國革命的成功，并不是隨意為之的。有一個匪夷所思的事實，看來可以保證這一點：絕不僅僅是我們把美國革命者叫作</w:t>
      </w:r>
      <w:r w:rsidRPr="000F168D">
        <w:rPr>
          <w:rFonts w:asciiTheme="minorEastAsia" w:eastAsiaTheme="minorEastAsia"/>
        </w:rPr>
        <w:t>“</w:t>
      </w:r>
      <w:r w:rsidRPr="000F168D">
        <w:rPr>
          <w:rFonts w:asciiTheme="minorEastAsia" w:eastAsiaTheme="minorEastAsia"/>
        </w:rPr>
        <w:t>國父</w:t>
      </w:r>
      <w:r w:rsidRPr="000F168D">
        <w:rPr>
          <w:rFonts w:asciiTheme="minorEastAsia" w:eastAsiaTheme="minorEastAsia"/>
        </w:rPr>
        <w:t>”</w:t>
      </w:r>
      <w:r w:rsidRPr="000F168D">
        <w:rPr>
          <w:rFonts w:asciiTheme="minorEastAsia" w:eastAsiaTheme="minorEastAsia"/>
        </w:rPr>
        <w:t>，他們自己也是這樣想的。這一事實最近讓人閃過一絲不快的念頭：這些人自以為他們擁有后人無法想象的美德和智慧。</w:t>
      </w:r>
      <w:hyperlink w:anchor="_251">
        <w:bookmarkStart w:id="265" w:name="251"/>
        <w:r w:rsidRPr="000F168D">
          <w:rPr>
            <w:rStyle w:val="36Text"/>
            <w:rFonts w:asciiTheme="minorEastAsia" w:eastAsiaTheme="minorEastAsia"/>
          </w:rPr>
          <w:t>251</w:t>
        </w:r>
        <w:bookmarkEnd w:id="265"/>
      </w:hyperlink>
      <w:r w:rsidRPr="000F168D">
        <w:rPr>
          <w:rFonts w:asciiTheme="minorEastAsia" w:eastAsiaTheme="minorEastAsia"/>
        </w:rPr>
        <w:t>不過，哪怕對當時的思想和風氣略有所聞，就足以看出他們期待的這種傲慢，與他們的思想是如何格格不入。事實簡單得多：他們將自己想成是立國者，因為他們有意要摹仿羅馬的榜樣，仿效羅馬的精神。當麥迪遜提到</w:t>
      </w:r>
      <w:r w:rsidRPr="000F168D">
        <w:rPr>
          <w:rFonts w:asciiTheme="minorEastAsia" w:eastAsiaTheme="minorEastAsia"/>
        </w:rPr>
        <w:t>“</w:t>
      </w:r>
      <w:r w:rsidRPr="000F168D">
        <w:rPr>
          <w:rFonts w:asciiTheme="minorEastAsia" w:eastAsiaTheme="minorEastAsia"/>
        </w:rPr>
        <w:t>后人</w:t>
      </w:r>
      <w:r w:rsidRPr="000F168D">
        <w:rPr>
          <w:rFonts w:asciiTheme="minorEastAsia" w:eastAsiaTheme="minorEastAsia"/>
        </w:rPr>
        <w:t>”</w:t>
      </w:r>
      <w:r w:rsidRPr="000F168D">
        <w:rPr>
          <w:rFonts w:asciiTheme="minorEastAsia" w:eastAsiaTheme="minorEastAsia"/>
        </w:rPr>
        <w:t>，以為他們</w:t>
      </w:r>
      <w:r w:rsidRPr="000F168D">
        <w:rPr>
          <w:rFonts w:asciiTheme="minorEastAsia" w:eastAsiaTheme="minorEastAsia"/>
        </w:rPr>
        <w:t>“</w:t>
      </w:r>
      <w:r w:rsidRPr="000F168D">
        <w:rPr>
          <w:rFonts w:asciiTheme="minorEastAsia" w:eastAsiaTheme="minorEastAsia"/>
        </w:rPr>
        <w:t>義不容辭</w:t>
      </w:r>
      <w:r w:rsidRPr="000F168D">
        <w:rPr>
          <w:rFonts w:asciiTheme="minorEastAsia" w:eastAsiaTheme="minorEastAsia"/>
        </w:rPr>
        <w:t>……</w:t>
      </w:r>
      <w:r w:rsidRPr="000F168D">
        <w:rPr>
          <w:rFonts w:asciiTheme="minorEastAsia" w:eastAsiaTheme="minorEastAsia"/>
        </w:rPr>
        <w:t>要促進和延續</w:t>
      </w:r>
      <w:r w:rsidRPr="000F168D">
        <w:rPr>
          <w:rFonts w:asciiTheme="minorEastAsia" w:eastAsiaTheme="minorEastAsia"/>
        </w:rPr>
        <w:t>”</w:t>
      </w:r>
      <w:r w:rsidRPr="000F168D">
        <w:rPr>
          <w:rFonts w:asciiTheme="minorEastAsia" w:eastAsiaTheme="minorEastAsia"/>
        </w:rPr>
        <w:t>祖先們締造的宏圖大業時，他期待的是</w:t>
      </w:r>
      <w:r w:rsidRPr="000F168D">
        <w:rPr>
          <w:rFonts w:asciiTheme="minorEastAsia" w:eastAsiaTheme="minorEastAsia"/>
        </w:rPr>
        <w:t>“</w:t>
      </w:r>
      <w:r w:rsidRPr="000F168D">
        <w:rPr>
          <w:rFonts w:asciiTheme="minorEastAsia" w:eastAsiaTheme="minorEastAsia"/>
        </w:rPr>
        <w:t>崇敬，一種由時間來賦予一切事物的崇敬，一旦缺少了這種崇敬，哪怕最英明、最自由的政府也無法獲得穩定性</w:t>
      </w:r>
      <w:r w:rsidRPr="000F168D">
        <w:rPr>
          <w:rFonts w:asciiTheme="minorEastAsia" w:eastAsiaTheme="minorEastAsia"/>
        </w:rPr>
        <w:t>”</w:t>
      </w:r>
      <w:r w:rsidRPr="000F168D">
        <w:rPr>
          <w:rFonts w:asciiTheme="minorEastAsia" w:eastAsiaTheme="minorEastAsia"/>
        </w:rPr>
        <w:t>。</w:t>
      </w:r>
      <w:hyperlink w:anchor="_252">
        <w:bookmarkStart w:id="266" w:name="252"/>
        <w:r w:rsidRPr="000F168D">
          <w:rPr>
            <w:rStyle w:val="36Text"/>
            <w:rFonts w:asciiTheme="minorEastAsia" w:eastAsiaTheme="minorEastAsia"/>
          </w:rPr>
          <w:t>252</w:t>
        </w:r>
        <w:bookmarkEnd w:id="266"/>
      </w:hyperlink>
      <w:r w:rsidRPr="000F168D">
        <w:rPr>
          <w:rFonts w:asciiTheme="minorEastAsia" w:eastAsiaTheme="minorEastAsia"/>
        </w:rPr>
        <w:t>毫無疑問，美國的立國者穿上了羅馬maiores（偉人）的衣服，這些祖先從定義上就是</w:t>
      </w:r>
      <w:r w:rsidRPr="000F168D">
        <w:rPr>
          <w:rFonts w:asciiTheme="minorEastAsia" w:eastAsiaTheme="minorEastAsia"/>
        </w:rPr>
        <w:t>“</w:t>
      </w:r>
      <w:r w:rsidRPr="000F168D">
        <w:rPr>
          <w:rFonts w:asciiTheme="minorEastAsia" w:eastAsiaTheme="minorEastAsia"/>
        </w:rPr>
        <w:t>更偉大者</w:t>
      </w:r>
      <w:r w:rsidRPr="000F168D">
        <w:rPr>
          <w:rFonts w:asciiTheme="minorEastAsia" w:eastAsiaTheme="minorEastAsia"/>
        </w:rPr>
        <w:t>”</w:t>
      </w:r>
      <w:r w:rsidRPr="000F168D">
        <w:rPr>
          <w:rFonts w:asciiTheme="minorEastAsia" w:eastAsiaTheme="minorEastAsia"/>
        </w:rPr>
        <w:t>，甚至在人民認可之前就已經如此了。但是，有此吁求并非出于傲慢之精神，而是源于一種簡單的認識，要么做立國者，然后成為祖先，要么就走向失敗。至關重要的既非智慧亦非美德，而僅僅是舉動本身，它是無可爭議的。他們對自己所做的一切都心如明鏡，他們也深知，歷史有幸</w:t>
      </w:r>
      <w:r w:rsidRPr="000F168D">
        <w:rPr>
          <w:rFonts w:asciiTheme="minorEastAsia" w:eastAsiaTheme="minorEastAsia"/>
        </w:rPr>
        <w:t>“</w:t>
      </w:r>
      <w:r w:rsidRPr="000F168D">
        <w:rPr>
          <w:rFonts w:asciiTheme="minorEastAsia" w:eastAsiaTheme="minorEastAsia"/>
        </w:rPr>
        <w:t>在最偉大的古代立法者朝思暮想的那一個時刻，變得栩栩如生了</w:t>
      </w:r>
      <w:r w:rsidRPr="000F168D">
        <w:rPr>
          <w:rFonts w:asciiTheme="minorEastAsia" w:eastAsiaTheme="minorEastAsia"/>
        </w:rPr>
        <w:t>”</w:t>
      </w:r>
      <w:r w:rsidRPr="000F168D">
        <w:rPr>
          <w:rFonts w:asciiTheme="minorEastAsia" w:eastAsiaTheme="minorEastAsia"/>
        </w:rPr>
        <w:t>。</w:t>
      </w:r>
      <w:hyperlink w:anchor="_253">
        <w:bookmarkStart w:id="267" w:name="253"/>
        <w:r w:rsidRPr="000F168D">
          <w:rPr>
            <w:rStyle w:val="36Text"/>
            <w:rFonts w:asciiTheme="minorEastAsia" w:eastAsiaTheme="minorEastAsia"/>
          </w:rPr>
          <w:t>253</w:t>
        </w:r>
        <w:bookmarkEnd w:id="267"/>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前已述及，</w:t>
      </w:r>
      <w:r w:rsidRPr="000F168D">
        <w:rPr>
          <w:rFonts w:asciiTheme="minorEastAsia" w:eastAsiaTheme="minorEastAsia"/>
        </w:rPr>
        <w:t>“</w:t>
      </w:r>
      <w:r w:rsidRPr="000F168D">
        <w:rPr>
          <w:rFonts w:asciiTheme="minorEastAsia" w:eastAsiaTheme="minorEastAsia"/>
        </w:rPr>
        <w:t>憲法</w:t>
      </w:r>
      <w:r w:rsidRPr="000F168D">
        <w:rPr>
          <w:rFonts w:asciiTheme="minorEastAsia" w:eastAsiaTheme="minorEastAsia"/>
        </w:rPr>
        <w:t>”</w:t>
      </w:r>
      <w:r w:rsidRPr="000F168D">
        <w:rPr>
          <w:rFonts w:asciiTheme="minorEastAsia" w:eastAsiaTheme="minorEastAsia"/>
        </w:rPr>
        <w:t>一詞具有雙重意思。按照托馬斯</w:t>
      </w:r>
      <w:r w:rsidRPr="000F168D">
        <w:rPr>
          <w:rFonts w:asciiTheme="minorEastAsia" w:eastAsiaTheme="minorEastAsia"/>
        </w:rPr>
        <w:t>·</w:t>
      </w:r>
      <w:r w:rsidRPr="000F168D">
        <w:rPr>
          <w:rFonts w:asciiTheme="minorEastAsia" w:eastAsiaTheme="minorEastAsia"/>
        </w:rPr>
        <w:t>潘恩，我們仍可以通過它來理解</w:t>
      </w:r>
      <w:r w:rsidRPr="000F168D">
        <w:rPr>
          <w:rFonts w:asciiTheme="minorEastAsia" w:eastAsiaTheme="minorEastAsia"/>
        </w:rPr>
        <w:t>“</w:t>
      </w:r>
      <w:r w:rsidRPr="000F168D">
        <w:rPr>
          <w:rFonts w:asciiTheme="minorEastAsia" w:eastAsiaTheme="minorEastAsia"/>
        </w:rPr>
        <w:t>先于政府</w:t>
      </w:r>
      <w:r w:rsidRPr="000F168D">
        <w:rPr>
          <w:rFonts w:asciiTheme="minorEastAsia" w:eastAsiaTheme="minorEastAsia"/>
        </w:rPr>
        <w:t>”</w:t>
      </w:r>
      <w:r w:rsidRPr="000F168D">
        <w:rPr>
          <w:rFonts w:asciiTheme="minorEastAsia" w:eastAsiaTheme="minorEastAsia"/>
        </w:rPr>
        <w:t>的構建之舉，通過它，人民結成了一個新的政治體；而我們通常是用</w:t>
      </w:r>
      <w:r w:rsidRPr="000F168D">
        <w:rPr>
          <w:rFonts w:asciiTheme="minorEastAsia" w:eastAsiaTheme="minorEastAsia"/>
        </w:rPr>
        <w:t>“</w:t>
      </w:r>
      <w:r w:rsidRPr="000F168D">
        <w:rPr>
          <w:rFonts w:asciiTheme="minorEastAsia" w:eastAsiaTheme="minorEastAsia"/>
        </w:rPr>
        <w:t>憲法</w:t>
      </w:r>
      <w:r w:rsidRPr="000F168D">
        <w:rPr>
          <w:rFonts w:asciiTheme="minorEastAsia" w:eastAsiaTheme="minorEastAsia"/>
        </w:rPr>
        <w:t>”</w:t>
      </w:r>
      <w:r w:rsidRPr="000F168D">
        <w:rPr>
          <w:rFonts w:asciiTheme="minorEastAsia" w:eastAsiaTheme="minorEastAsia"/>
        </w:rPr>
        <w:t>來指這一舉動的結果，也就是作為成文文獻的聯邦憲法。如果我們現在再次將注意力轉向那</w:t>
      </w:r>
      <w:r w:rsidRPr="000F168D">
        <w:rPr>
          <w:rFonts w:asciiTheme="minorEastAsia" w:eastAsiaTheme="minorEastAsia"/>
        </w:rPr>
        <w:t>“</w:t>
      </w:r>
      <w:r w:rsidRPr="000F168D">
        <w:rPr>
          <w:rFonts w:asciiTheme="minorEastAsia" w:eastAsiaTheme="minorEastAsia"/>
        </w:rPr>
        <w:t>不問青紅皂白和盲目的崇拜</w:t>
      </w:r>
      <w:r w:rsidRPr="000F168D">
        <w:rPr>
          <w:rFonts w:asciiTheme="minorEastAsia" w:eastAsiaTheme="minorEastAsia"/>
        </w:rPr>
        <w:t>”——</w:t>
      </w:r>
      <w:r w:rsidRPr="000F168D">
        <w:rPr>
          <w:rFonts w:asciiTheme="minorEastAsia" w:eastAsiaTheme="minorEastAsia"/>
        </w:rPr>
        <w:t>美國人民一直以來就是這樣來看待他們的</w:t>
      </w:r>
      <w:r w:rsidRPr="000F168D">
        <w:rPr>
          <w:rFonts w:asciiTheme="minorEastAsia" w:eastAsiaTheme="minorEastAsia"/>
        </w:rPr>
        <w:t>“</w:t>
      </w:r>
      <w:r w:rsidRPr="000F168D">
        <w:rPr>
          <w:rFonts w:asciiTheme="minorEastAsia" w:eastAsiaTheme="minorEastAsia"/>
        </w:rPr>
        <w:t>憲法</w:t>
      </w:r>
      <w:r w:rsidRPr="000F168D">
        <w:rPr>
          <w:rFonts w:asciiTheme="minorEastAsia" w:eastAsiaTheme="minorEastAsia"/>
        </w:rPr>
        <w:t>”</w:t>
      </w:r>
      <w:r w:rsidRPr="000F168D">
        <w:rPr>
          <w:rFonts w:asciiTheme="minorEastAsia" w:eastAsiaTheme="minorEastAsia"/>
        </w:rPr>
        <w:t>的</w:t>
      </w:r>
      <w:r w:rsidRPr="000F168D">
        <w:rPr>
          <w:rFonts w:asciiTheme="minorEastAsia" w:eastAsiaTheme="minorEastAsia"/>
        </w:rPr>
        <w:t>——</w:t>
      </w:r>
      <w:r w:rsidRPr="000F168D">
        <w:rPr>
          <w:rFonts w:asciiTheme="minorEastAsia" w:eastAsiaTheme="minorEastAsia"/>
        </w:rPr>
        <w:t>就可以看出這種崇拜始終是多么的模棱兩可，因為它的對象可以是構建之舉，也可以是成文文獻本身，至少兩者是差不多的。憲法崇拜在美國，竟然經受住了一百多年的對文獻以及一切對立國者而言是不言而喻的</w:t>
      </w:r>
      <w:r w:rsidRPr="000F168D">
        <w:rPr>
          <w:rFonts w:asciiTheme="minorEastAsia" w:eastAsiaTheme="minorEastAsia"/>
        </w:rPr>
        <w:t>“</w:t>
      </w:r>
      <w:r w:rsidRPr="000F168D">
        <w:rPr>
          <w:rFonts w:asciiTheme="minorEastAsia" w:eastAsiaTheme="minorEastAsia"/>
        </w:rPr>
        <w:t>真理</w:t>
      </w:r>
      <w:r w:rsidRPr="000F168D">
        <w:rPr>
          <w:rFonts w:asciiTheme="minorEastAsia" w:eastAsiaTheme="minorEastAsia"/>
        </w:rPr>
        <w:t>”</w:t>
      </w:r>
      <w:r w:rsidRPr="000F168D">
        <w:rPr>
          <w:rFonts w:asciiTheme="minorEastAsia" w:eastAsiaTheme="minorEastAsia"/>
        </w:rPr>
        <w:t>的吹毛求疵和口誅筆伐，由這一不可思議的事實觀之，有人不免要得出結論，對事件本身，也就是對人民如何殫精竭慮地建立一個新政治體的記憶，不斷地讓這一舉動的實際成果也就是文獻本身，籠上了一層令人敬畏的氣氛，避免事件和文獻遭到時間和形勢變化的沖擊。有人甚至不免推測，每當在狹義</w:t>
      </w:r>
      <w:r w:rsidRPr="000F168D">
        <w:rPr>
          <w:rFonts w:asciiTheme="minorEastAsia" w:eastAsiaTheme="minorEastAsia"/>
        </w:rPr>
        <w:t>“</w:t>
      </w:r>
      <w:r w:rsidRPr="000F168D">
        <w:rPr>
          <w:rFonts w:asciiTheme="minorEastAsia" w:eastAsiaTheme="minorEastAsia"/>
        </w:rPr>
        <w:t>憲法</w:t>
      </w:r>
      <w:r w:rsidRPr="000F168D">
        <w:rPr>
          <w:rFonts w:asciiTheme="minorEastAsia" w:eastAsiaTheme="minorEastAsia"/>
        </w:rPr>
        <w:t>”</w:t>
      </w:r>
      <w:r w:rsidRPr="000F168D">
        <w:rPr>
          <w:rFonts w:asciiTheme="minorEastAsia" w:eastAsiaTheme="minorEastAsia"/>
        </w:rPr>
        <w:t>上的憲法問題一有風吹草動，只要喚起對舉動本身，即對開端本身的記憶，那么共和國的權威就將安好無損。</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美國革命者將自己想成是</w:t>
      </w:r>
      <w:r w:rsidRPr="000F168D">
        <w:rPr>
          <w:rFonts w:asciiTheme="minorEastAsia" w:eastAsiaTheme="minorEastAsia"/>
        </w:rPr>
        <w:t>“</w:t>
      </w:r>
      <w:r w:rsidRPr="000F168D">
        <w:rPr>
          <w:rFonts w:asciiTheme="minorEastAsia" w:eastAsiaTheme="minorEastAsia"/>
        </w:rPr>
        <w:t>立國者</w:t>
      </w:r>
      <w:r w:rsidRPr="000F168D">
        <w:rPr>
          <w:rFonts w:asciiTheme="minorEastAsia" w:eastAsiaTheme="minorEastAsia"/>
        </w:rPr>
        <w:t>”</w:t>
      </w:r>
      <w:r w:rsidRPr="000F168D">
        <w:rPr>
          <w:rFonts w:asciiTheme="minorEastAsia" w:eastAsiaTheme="minorEastAsia"/>
        </w:rPr>
        <w:t>這一事實表明：他們是多么的了解，那最終成為新政治體權威之源的，并不是不朽立法者或不言而喻的真理，或其他超驗的、超凡的源泉，而是立國舉動本身。從中可以看出，尋求一種絕對性來打破一切開端都不可避免要陷入的惡性循環，是徒勞無功的，因為這種</w:t>
      </w:r>
      <w:r w:rsidRPr="000F168D">
        <w:rPr>
          <w:rFonts w:asciiTheme="minorEastAsia" w:eastAsiaTheme="minorEastAsia"/>
        </w:rPr>
        <w:t>“</w:t>
      </w:r>
      <w:r w:rsidRPr="000F168D">
        <w:rPr>
          <w:rFonts w:asciiTheme="minorEastAsia" w:eastAsiaTheme="minorEastAsia"/>
        </w:rPr>
        <w:t>絕對性</w:t>
      </w:r>
      <w:r w:rsidRPr="000F168D">
        <w:rPr>
          <w:rFonts w:asciiTheme="minorEastAsia" w:eastAsiaTheme="minorEastAsia"/>
        </w:rPr>
        <w:t>”</w:t>
      </w:r>
      <w:r w:rsidRPr="000F168D">
        <w:rPr>
          <w:rFonts w:asciiTheme="minorEastAsia" w:eastAsiaTheme="minorEastAsia"/>
        </w:rPr>
        <w:t>存在于該開端舉動本身。在某種意義上，這一點向來都是盡人皆知的，盡管它從未以概念化的思想完整地表達出來。原因很簡單，開端本身先于革命的時代，一直是云山霧罩，神秘莫測，始終是臆想之對象。現在第一次發生在光天化日、眾目睽睽之下的立國之舉，數千年來都是立國傳說的對象，在這種傳說中，想象企圖延伸到過去，延伸到記憶所不能及的事件中。無論</w:t>
      </w:r>
      <w:r w:rsidRPr="000F168D">
        <w:rPr>
          <w:rFonts w:asciiTheme="minorEastAsia" w:eastAsiaTheme="minorEastAsia"/>
        </w:rPr>
        <w:lastRenderedPageBreak/>
        <w:t>這些傳說的真相如何，它們的歷史意義就在于，人類的心靈是如何試圖去解決開端的問題；解決那橫空出世，打破了歷史時間之延續性的新事件問題。</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就美國革命者而言，只有兩個立國傳說是耳熟能詳的，那就是圣經中以色列部落出埃及的故事，以及維吉爾關于埃涅阿斯逃出被燒毀的特洛伊后四處漂泊的故事。兩者都是有關解放的傳說，一個是從奴役中解放，另一個是從毀滅中逃離，兩個故事的中心，都圍繞將來的自由承諾，對應許之地的最終征服或新城市的建立</w:t>
      </w:r>
      <w:r w:rsidRPr="000F168D">
        <w:rPr>
          <w:rFonts w:asciiTheme="minorEastAsia" w:eastAsiaTheme="minorEastAsia"/>
        </w:rPr>
        <w:t>——</w:t>
      </w:r>
      <w:r w:rsidRPr="000F168D">
        <w:rPr>
          <w:rFonts w:asciiTheme="minorEastAsia" w:eastAsiaTheme="minorEastAsia"/>
        </w:rPr>
        <w:t>dum conderet urbem。維吉爾在他的偉大詩篇中，開門見山指出了它的實際內容。就革命而言，這些傳奇似乎蘊含著一個重要教訓。令人嘖嘖稱奇的是，他們不約而同地堅持在舊秩序的終結和新秩序開端之間存在脫節。由此，以色列部落在荒原上絕望而漫無目的的流浪和埃涅阿斯抵達意大利海岸前降臨在他身上的艱難險阻，是否能填平這種脫節，在此語境下就顯得無足輕重了。如果說這些傳說有何教益的話，那就是它們指出了，解放不會自動產生自由，正如終結不會自動轉化為新開端一樣。革命正是傳說中終結與開端、</w:t>
      </w:r>
      <w:r w:rsidRPr="000F168D">
        <w:rPr>
          <w:rFonts w:asciiTheme="minorEastAsia" w:eastAsiaTheme="minorEastAsia"/>
        </w:rPr>
        <w:t>“</w:t>
      </w:r>
      <w:r w:rsidRPr="000F168D">
        <w:rPr>
          <w:rFonts w:asciiTheme="minorEastAsia" w:eastAsiaTheme="minorEastAsia"/>
        </w:rPr>
        <w:t>不再</w:t>
      </w:r>
      <w:r w:rsidRPr="000F168D">
        <w:rPr>
          <w:rFonts w:asciiTheme="minorEastAsia" w:eastAsiaTheme="minorEastAsia"/>
        </w:rPr>
        <w:t>”</w:t>
      </w:r>
      <w:r w:rsidRPr="000F168D">
        <w:rPr>
          <w:rFonts w:asciiTheme="minorEastAsia" w:eastAsiaTheme="minorEastAsia"/>
        </w:rPr>
        <w:t>與</w:t>
      </w:r>
      <w:r w:rsidRPr="000F168D">
        <w:rPr>
          <w:rFonts w:asciiTheme="minorEastAsia" w:eastAsiaTheme="minorEastAsia"/>
        </w:rPr>
        <w:t>“</w:t>
      </w:r>
      <w:r w:rsidRPr="000F168D">
        <w:rPr>
          <w:rFonts w:asciiTheme="minorEastAsia" w:eastAsiaTheme="minorEastAsia"/>
        </w:rPr>
        <w:t>尚未</w:t>
      </w:r>
      <w:r w:rsidRPr="000F168D">
        <w:rPr>
          <w:rFonts w:asciiTheme="minorEastAsia" w:eastAsiaTheme="minorEastAsia"/>
        </w:rPr>
        <w:t>”</w:t>
      </w:r>
      <w:r w:rsidRPr="000F168D">
        <w:rPr>
          <w:rFonts w:asciiTheme="minorEastAsia" w:eastAsiaTheme="minorEastAsia"/>
        </w:rPr>
        <w:t>之間的鴻溝，至少，它已經向這些人表現出來了。從枷鎖走向自由的轉型期想必極其需要他們的想象力，因為傳說不約而同地告訴我們，偉大領袖恰恰是在歷史時間的這些脫節中登上歷史舞臺的。</w:t>
      </w:r>
      <w:hyperlink w:anchor="_254">
        <w:bookmarkStart w:id="268" w:name="254"/>
        <w:r w:rsidRPr="000F168D">
          <w:rPr>
            <w:rStyle w:val="36Text"/>
            <w:rFonts w:asciiTheme="minorEastAsia" w:eastAsiaTheme="minorEastAsia"/>
          </w:rPr>
          <w:t>254</w:t>
        </w:r>
        <w:bookmarkEnd w:id="268"/>
      </w:hyperlink>
      <w:r w:rsidRPr="000F168D">
        <w:rPr>
          <w:rFonts w:asciiTheme="minorEastAsia" w:eastAsiaTheme="minorEastAsia"/>
        </w:rPr>
        <w:t>而且，這一鴻溝顯然會蔓延到一切對時間節點的臆測上，這種臆測與時間連綿不絕這一廣為接受的觀念是背道而馳的。于是，它就成為人類想象和臆測天然的對象，直到從根本上觸及開端問題。但是，在傳說中的憑著臆測而知道的那些東西，似乎第一次表現為實實在在的現實。如果有人確定了革命的日期，那他似乎是做了一件不可為之事，也就是說，他根據編年學，即根據歷史時間，在時間上確定了這一脫節的日期。</w:t>
      </w:r>
      <w:hyperlink w:anchor="_255">
        <w:bookmarkStart w:id="269" w:name="255"/>
        <w:r w:rsidRPr="000F168D">
          <w:rPr>
            <w:rStyle w:val="36Text"/>
            <w:rFonts w:asciiTheme="minorEastAsia" w:eastAsiaTheme="minorEastAsia"/>
          </w:rPr>
          <w:t>255</w:t>
        </w:r>
        <w:bookmarkEnd w:id="269"/>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開端本身帶有一種完全的隨意性，這扎根于開端的性質之中。開端不受制于可靠的因果之鏈，在這一鏈條中，每一個結果都會立刻轉化為未來發展的原因。而且可以說，開端抓不住任何東西，它似乎是時空之外的天外來客。在開端的那一瞬間，似乎開端者廢除了時間性本身的綿延，或者說行動者被拋到了時間秩序和延續性之外。開端問題當然首先見諸對宇宙起源的臆測和思考中。我們知道希伯來是這樣解決這個難題的：設想有一位創世的上帝，他在自己的物種之外；同樣，制造者也是在制造物之外的。換言之，開端的問題是通過引入一名開端者來解決的，這位開端者自己的開端是不成為問題的，因為他</w:t>
      </w:r>
      <w:r w:rsidRPr="000F168D">
        <w:rPr>
          <w:rFonts w:asciiTheme="minorEastAsia" w:eastAsiaTheme="minorEastAsia"/>
        </w:rPr>
        <w:t>“</w:t>
      </w:r>
      <w:r w:rsidRPr="000F168D">
        <w:rPr>
          <w:rFonts w:asciiTheme="minorEastAsia" w:eastAsiaTheme="minorEastAsia"/>
        </w:rPr>
        <w:t>從永恒中來，到永恒中去</w:t>
      </w:r>
      <w:r w:rsidRPr="000F168D">
        <w:rPr>
          <w:rFonts w:asciiTheme="minorEastAsia" w:eastAsiaTheme="minorEastAsia"/>
        </w:rPr>
        <w:t>”</w:t>
      </w:r>
      <w:r w:rsidRPr="000F168D">
        <w:rPr>
          <w:rFonts w:asciiTheme="minorEastAsia" w:eastAsiaTheme="minorEastAsia"/>
        </w:rPr>
        <w:t>。這種永恒性是暫存性之絕對。在宇宙開端達到絕對這一領域之時，它就不再是隨意的了，而是扎根于某種事物之中，這種事物盡管可能是人類的推理能力所不逮的，但它擁有一種理性，即它自己的原理。革命者被迫行動的那一刻，倉促之間孤注一擲地尋找一種絕對性，這一不可思議的事實，至少在一定程度上是西方人由來已久的思維習慣的影響所致。按照這一思維習慣，每個全新的開端都需要一種絕對性，該習慣就源于這種絕對性，并通過它來得到</w:t>
      </w:r>
      <w:r w:rsidRPr="000F168D">
        <w:rPr>
          <w:rFonts w:asciiTheme="minorEastAsia" w:eastAsiaTheme="minorEastAsia"/>
        </w:rPr>
        <w:t>“</w:t>
      </w:r>
      <w:r w:rsidRPr="000F168D">
        <w:rPr>
          <w:rFonts w:asciiTheme="minorEastAsia" w:eastAsiaTheme="minorEastAsia"/>
        </w:rPr>
        <w:t>解釋</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不管革命者不自覺的逆反思維在多大程度上還受到希伯來</w:t>
      </w:r>
      <w:r w:rsidRPr="000F168D">
        <w:rPr>
          <w:rFonts w:asciiTheme="minorEastAsia" w:eastAsiaTheme="minorEastAsia"/>
        </w:rPr>
        <w:t>—</w:t>
      </w:r>
      <w:r w:rsidRPr="000F168D">
        <w:rPr>
          <w:rFonts w:asciiTheme="minorEastAsia" w:eastAsiaTheme="minorEastAsia"/>
        </w:rPr>
        <w:t>基督教傳統的支配，毋庸置疑的是，他們在立國之舉中表現出來的與開端難題做斗爭的刻意努力，并未轉向</w:t>
      </w:r>
      <w:r w:rsidRPr="000F168D">
        <w:rPr>
          <w:rFonts w:asciiTheme="minorEastAsia" w:eastAsiaTheme="minorEastAsia"/>
        </w:rPr>
        <w:t>“</w:t>
      </w:r>
      <w:r w:rsidRPr="000F168D">
        <w:rPr>
          <w:rFonts w:asciiTheme="minorEastAsia" w:eastAsiaTheme="minorEastAsia"/>
        </w:rPr>
        <w:t>上帝開天辟地之開端</w:t>
      </w:r>
      <w:r w:rsidRPr="000F168D">
        <w:rPr>
          <w:rFonts w:asciiTheme="minorEastAsia" w:eastAsiaTheme="minorEastAsia"/>
        </w:rPr>
        <w:t>”</w:t>
      </w:r>
      <w:r w:rsidRPr="000F168D">
        <w:rPr>
          <w:rFonts w:asciiTheme="minorEastAsia" w:eastAsiaTheme="minorEastAsia"/>
        </w:rPr>
        <w:t>，而是轉向了</w:t>
      </w:r>
      <w:r w:rsidRPr="000F168D">
        <w:rPr>
          <w:rFonts w:asciiTheme="minorEastAsia" w:eastAsiaTheme="minorEastAsia"/>
        </w:rPr>
        <w:t>“</w:t>
      </w:r>
      <w:r w:rsidRPr="000F168D">
        <w:rPr>
          <w:rFonts w:asciiTheme="minorEastAsia" w:eastAsiaTheme="minorEastAsia"/>
        </w:rPr>
        <w:t>古典的審慎</w:t>
      </w:r>
      <w:r w:rsidRPr="000F168D">
        <w:rPr>
          <w:rFonts w:asciiTheme="minorEastAsia" w:eastAsiaTheme="minorEastAsia"/>
        </w:rPr>
        <w:t>”</w:t>
      </w:r>
      <w:r w:rsidRPr="000F168D">
        <w:rPr>
          <w:rFonts w:asciiTheme="minorEastAsia" w:eastAsiaTheme="minorEastAsia"/>
        </w:rPr>
        <w:t>，轉向了古代的政治智慧，更確切地說，轉向了古羅馬。古典思想之復興和還原古典政治生活要素的偉大努力，卻忽略（或誤解）了古希臘人，而幾乎全都因循古羅馬的榜樣，對于傳統來說，這絕非偶然。羅馬史以建城理念為中心，沒有洞見到處于羅馬史和羅馬編年史開端的偉大行為，也就是urbs condita（建城），即永恒城市之建立這一事實，諸如權威、傳統、宗教、法律等等偉大的羅馬政治概念就無一可以得到理解。沒有什么比西塞羅的一個著名吁請，可以更好地指出羅馬對這個開端所固有的問題通常的解決方法了。西塞羅呼吁西庇阿在構建或毋寧說是重建公共領域時，也就是原來意義上的共和國的生死關頭，做dictator rei publicae constituendae（共和國的獨裁者），實行專政。</w:t>
      </w:r>
      <w:hyperlink w:anchor="_256">
        <w:bookmarkStart w:id="270" w:name="256"/>
        <w:r w:rsidRPr="000F168D">
          <w:rPr>
            <w:rStyle w:val="36Text"/>
            <w:rFonts w:asciiTheme="minorEastAsia" w:eastAsiaTheme="minorEastAsia"/>
          </w:rPr>
          <w:t>256</w:t>
        </w:r>
        <w:bookmarkEnd w:id="270"/>
      </w:hyperlink>
      <w:r w:rsidRPr="000F168D">
        <w:rPr>
          <w:rFonts w:asciiTheme="minorEastAsia" w:eastAsiaTheme="minorEastAsia"/>
        </w:rPr>
        <w:t>羅馬的這種解決辦法是激發羅伯斯庇爾</w:t>
      </w:r>
      <w:r w:rsidRPr="000F168D">
        <w:rPr>
          <w:rFonts w:asciiTheme="minorEastAsia" w:eastAsiaTheme="minorEastAsia"/>
        </w:rPr>
        <w:t>“</w:t>
      </w:r>
      <w:r w:rsidRPr="000F168D">
        <w:rPr>
          <w:rFonts w:asciiTheme="minorEastAsia" w:eastAsiaTheme="minorEastAsia"/>
        </w:rPr>
        <w:t>自由專制</w:t>
      </w:r>
      <w:r w:rsidRPr="000F168D">
        <w:rPr>
          <w:rFonts w:asciiTheme="minorEastAsia" w:eastAsiaTheme="minorEastAsia"/>
        </w:rPr>
        <w:t>”</w:t>
      </w:r>
      <w:r w:rsidRPr="000F168D">
        <w:rPr>
          <w:rFonts w:asciiTheme="minorEastAsia" w:eastAsiaTheme="minorEastAsia"/>
        </w:rPr>
        <w:t>的實際源泉。羅伯斯庇爾若想以自由憲法之名為他的專政正名，就完全可以搬出馬基雅維里來：</w:t>
      </w:r>
      <w:r w:rsidRPr="000F168D">
        <w:rPr>
          <w:rFonts w:asciiTheme="minorEastAsia" w:eastAsiaTheme="minorEastAsia"/>
        </w:rPr>
        <w:t>“</w:t>
      </w:r>
      <w:r w:rsidRPr="000F168D">
        <w:rPr>
          <w:rFonts w:asciiTheme="minorEastAsia" w:eastAsiaTheme="minorEastAsia"/>
        </w:rPr>
        <w:t>創立一個新的共和國，徹底改革現存的舊制度，只能是一個人的工作。</w:t>
      </w:r>
      <w:r w:rsidRPr="000F168D">
        <w:rPr>
          <w:rFonts w:asciiTheme="minorEastAsia" w:eastAsiaTheme="minorEastAsia"/>
        </w:rPr>
        <w:t>”</w:t>
      </w:r>
      <w:r w:rsidRPr="000F168D">
        <w:rPr>
          <w:rFonts w:asciiTheme="minorEastAsia" w:eastAsiaTheme="minorEastAsia"/>
        </w:rPr>
        <w:t>他也可以抬出詹姆斯</w:t>
      </w:r>
      <w:r w:rsidRPr="000F168D">
        <w:rPr>
          <w:rFonts w:asciiTheme="minorEastAsia" w:eastAsiaTheme="minorEastAsia"/>
        </w:rPr>
        <w:t>·</w:t>
      </w:r>
      <w:r w:rsidRPr="000F168D">
        <w:rPr>
          <w:rFonts w:asciiTheme="minorEastAsia" w:eastAsiaTheme="minorEastAsia"/>
        </w:rPr>
        <w:t>哈林頓，哈林頓在提及</w:t>
      </w:r>
      <w:r w:rsidRPr="000F168D">
        <w:rPr>
          <w:rFonts w:asciiTheme="minorEastAsia" w:eastAsiaTheme="minorEastAsia"/>
        </w:rPr>
        <w:t>“</w:t>
      </w:r>
      <w:r w:rsidRPr="000F168D">
        <w:rPr>
          <w:rFonts w:asciiTheme="minorEastAsia" w:eastAsiaTheme="minorEastAsia"/>
        </w:rPr>
        <w:t>古人和他們淵博的隨從馬基雅維里（晚期唯一的政治家）</w:t>
      </w:r>
      <w:r w:rsidRPr="000F168D">
        <w:rPr>
          <w:rFonts w:asciiTheme="minorEastAsia" w:eastAsiaTheme="minorEastAsia"/>
        </w:rPr>
        <w:t>”</w:t>
      </w:r>
      <w:hyperlink w:anchor="_257">
        <w:bookmarkStart w:id="271" w:name="257"/>
        <w:r w:rsidRPr="000F168D">
          <w:rPr>
            <w:rStyle w:val="36Text"/>
            <w:rFonts w:asciiTheme="minorEastAsia" w:eastAsiaTheme="minorEastAsia"/>
          </w:rPr>
          <w:t>257</w:t>
        </w:r>
        <w:bookmarkEnd w:id="271"/>
      </w:hyperlink>
      <w:hyperlink w:anchor="_258">
        <w:bookmarkStart w:id="272" w:name="258"/>
        <w:r w:rsidRPr="000F168D">
          <w:rPr>
            <w:rStyle w:val="36Text"/>
            <w:rFonts w:asciiTheme="minorEastAsia" w:eastAsiaTheme="minorEastAsia"/>
          </w:rPr>
          <w:t>258</w:t>
        </w:r>
        <w:bookmarkEnd w:id="272"/>
      </w:hyperlink>
      <w:r w:rsidRPr="000F168D">
        <w:rPr>
          <w:rFonts w:asciiTheme="minorEastAsia" w:eastAsiaTheme="minorEastAsia"/>
        </w:rPr>
        <w:t>時，也斷言</w:t>
      </w:r>
      <w:r w:rsidRPr="000F168D">
        <w:rPr>
          <w:rFonts w:asciiTheme="minorEastAsia" w:eastAsiaTheme="minorEastAsia"/>
        </w:rPr>
        <w:t>“</w:t>
      </w:r>
      <w:r w:rsidRPr="000F168D">
        <w:rPr>
          <w:rFonts w:asciiTheme="minorEastAsia" w:eastAsiaTheme="minorEastAsia"/>
        </w:rPr>
        <w:t>立法者</w:t>
      </w:r>
      <w:r w:rsidRPr="000F168D">
        <w:rPr>
          <w:rFonts w:asciiTheme="minorEastAsia" w:eastAsiaTheme="minorEastAsia"/>
        </w:rPr>
        <w:t>”</w:t>
      </w:r>
      <w:r w:rsidRPr="000F168D">
        <w:rPr>
          <w:rFonts w:asciiTheme="minorEastAsia" w:eastAsiaTheme="minorEastAsia"/>
        </w:rPr>
        <w:t>（對哈林頓來說，立法者就是立國者）</w:t>
      </w:r>
      <w:r w:rsidRPr="000F168D">
        <w:rPr>
          <w:rFonts w:asciiTheme="minorEastAsia" w:eastAsiaTheme="minorEastAsia"/>
        </w:rPr>
        <w:t>“</w:t>
      </w:r>
      <w:r w:rsidRPr="000F168D">
        <w:rPr>
          <w:rFonts w:asciiTheme="minorEastAsia" w:eastAsiaTheme="minorEastAsia"/>
        </w:rPr>
        <w:t>應該是一個人，</w:t>
      </w:r>
      <w:r w:rsidRPr="000F168D">
        <w:rPr>
          <w:rFonts w:asciiTheme="minorEastAsia" w:eastAsiaTheme="minorEastAsia"/>
        </w:rPr>
        <w:t>……</w:t>
      </w:r>
      <w:r w:rsidRPr="000F168D">
        <w:rPr>
          <w:rFonts w:asciiTheme="minorEastAsia" w:eastAsiaTheme="minorEastAsia"/>
        </w:rPr>
        <w:t>政府則應該大家一起締造。</w:t>
      </w:r>
      <w:r w:rsidRPr="000F168D">
        <w:rPr>
          <w:rFonts w:asciiTheme="minorEastAsia" w:eastAsiaTheme="minorEastAsia"/>
        </w:rPr>
        <w:t>……</w:t>
      </w:r>
      <w:r w:rsidRPr="000F168D">
        <w:rPr>
          <w:rFonts w:asciiTheme="minorEastAsia" w:eastAsiaTheme="minorEastAsia"/>
        </w:rPr>
        <w:t>為此，一位英明的立法者</w:t>
      </w:r>
      <w:r w:rsidRPr="000F168D">
        <w:rPr>
          <w:rFonts w:asciiTheme="minorEastAsia" w:eastAsiaTheme="minorEastAsia"/>
        </w:rPr>
        <w:t>……</w:t>
      </w:r>
      <w:r w:rsidRPr="000F168D">
        <w:rPr>
          <w:rFonts w:asciiTheme="minorEastAsia" w:eastAsiaTheme="minorEastAsia"/>
        </w:rPr>
        <w:t>理所當然要極力將統治權力掌握在自己手中。任何有頭腦的人都不應指責在這種情形下必要的非常手段，目的原本不外乎是一個秩序良好的國家的憲法而已</w:t>
      </w:r>
      <w:r w:rsidRPr="000F168D">
        <w:rPr>
          <w:rFonts w:asciiTheme="minorEastAsia" w:eastAsiaTheme="minorEastAsia"/>
        </w:rPr>
        <w:t>”</w:t>
      </w:r>
      <w:r w:rsidRPr="000F168D">
        <w:rPr>
          <w:rFonts w:asciiTheme="minorEastAsia" w:eastAsiaTheme="minorEastAsia"/>
        </w:rPr>
        <w:t>。</w:t>
      </w:r>
      <w:hyperlink w:anchor="_259">
        <w:bookmarkStart w:id="273" w:name="259"/>
        <w:r w:rsidRPr="000F168D">
          <w:rPr>
            <w:rStyle w:val="36Text"/>
            <w:rFonts w:asciiTheme="minorEastAsia" w:eastAsiaTheme="minorEastAsia"/>
          </w:rPr>
          <w:t>259</w:t>
        </w:r>
        <w:bookmarkEnd w:id="273"/>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不管革命者與羅馬精神如何貼近，不管他們如何小心翼翼地聽從哈林頓的建議，去</w:t>
      </w:r>
      <w:r w:rsidRPr="000F168D">
        <w:rPr>
          <w:rFonts w:asciiTheme="minorEastAsia" w:eastAsiaTheme="minorEastAsia"/>
        </w:rPr>
        <w:t>“</w:t>
      </w:r>
      <w:r w:rsidRPr="000F168D">
        <w:rPr>
          <w:rFonts w:asciiTheme="minorEastAsia" w:eastAsiaTheme="minorEastAsia"/>
        </w:rPr>
        <w:t>搜尋古典審慎的檔案</w:t>
      </w:r>
      <w:r w:rsidRPr="000F168D">
        <w:rPr>
          <w:rFonts w:asciiTheme="minorEastAsia" w:eastAsiaTheme="minorEastAsia"/>
        </w:rPr>
        <w:t>”</w:t>
      </w:r>
      <w:r w:rsidRPr="000F168D">
        <w:rPr>
          <w:rFonts w:asciiTheme="minorEastAsia" w:eastAsiaTheme="minorEastAsia"/>
        </w:rPr>
        <w:t>，</w:t>
      </w:r>
      <w:hyperlink w:anchor="_260">
        <w:bookmarkStart w:id="274" w:name="260"/>
        <w:r w:rsidRPr="000F168D">
          <w:rPr>
            <w:rStyle w:val="36Text"/>
            <w:rFonts w:asciiTheme="minorEastAsia" w:eastAsiaTheme="minorEastAsia"/>
          </w:rPr>
          <w:t>260</w:t>
        </w:r>
        <w:bookmarkEnd w:id="274"/>
      </w:hyperlink>
      <w:r w:rsidRPr="000F168D">
        <w:rPr>
          <w:rFonts w:asciiTheme="minorEastAsia" w:eastAsiaTheme="minorEastAsia"/>
        </w:rPr>
        <w:t>——</w:t>
      </w:r>
      <w:r w:rsidRPr="000F168D">
        <w:rPr>
          <w:rFonts w:asciiTheme="minorEastAsia" w:eastAsiaTheme="minorEastAsia"/>
        </w:rPr>
        <w:t>在這件事上，可沒有人比約翰</w:t>
      </w:r>
      <w:r w:rsidRPr="000F168D">
        <w:rPr>
          <w:rFonts w:asciiTheme="minorEastAsia" w:eastAsiaTheme="minorEastAsia"/>
        </w:rPr>
        <w:t>·</w:t>
      </w:r>
      <w:r w:rsidRPr="000F168D">
        <w:rPr>
          <w:rFonts w:asciiTheme="minorEastAsia" w:eastAsiaTheme="minorEastAsia"/>
        </w:rPr>
        <w:t>亞當斯花的時間多</w:t>
      </w:r>
      <w:r w:rsidRPr="000F168D">
        <w:rPr>
          <w:rFonts w:asciiTheme="minorEastAsia" w:eastAsiaTheme="minorEastAsia"/>
        </w:rPr>
        <w:t>——</w:t>
      </w:r>
      <w:r w:rsidRPr="000F168D">
        <w:rPr>
          <w:rFonts w:asciiTheme="minorEastAsia" w:eastAsiaTheme="minorEastAsia"/>
        </w:rPr>
        <w:t>對于他們主要的事情，也就是全新的、橫空出世的政治體的憲法，這些檔案想必出奇地保持了沉默。我們備感奇怪的是，有一種觀念是羅馬的建城概念所固有的，那就是，不僅在羅馬歷史進程中一切決定性的政治變遷都是重構，也就是改革舊制度和恢復本源的立國之舉；而且，甚至這第一下的舉動就已經是一種重建，可以說是再生產或復辟。用維吉爾的語言來說，羅馬建城乃是特洛伊的重建，羅馬實際上是第二個特洛伊。甚至馬基雅維里，部分是因為他是一名意大利人，部分是因為他依然貼近羅馬的歷史，他可以相信，令他耿耿于懷的，新建一個純粹世俗化的政治領域，實際上只不過是</w:t>
      </w:r>
      <w:r w:rsidRPr="000F168D">
        <w:rPr>
          <w:rFonts w:asciiTheme="minorEastAsia" w:eastAsiaTheme="minorEastAsia"/>
        </w:rPr>
        <w:t>“</w:t>
      </w:r>
      <w:r w:rsidRPr="000F168D">
        <w:rPr>
          <w:rFonts w:asciiTheme="minorEastAsia" w:eastAsiaTheme="minorEastAsia"/>
        </w:rPr>
        <w:t>舊制度</w:t>
      </w:r>
      <w:r w:rsidRPr="000F168D">
        <w:rPr>
          <w:rFonts w:asciiTheme="minorEastAsia" w:eastAsiaTheme="minorEastAsia"/>
        </w:rPr>
        <w:t>”</w:t>
      </w:r>
      <w:r w:rsidRPr="000F168D">
        <w:rPr>
          <w:rFonts w:asciiTheme="minorEastAsia" w:eastAsiaTheme="minorEastAsia"/>
        </w:rPr>
        <w:t>的激進改革而已。甚至很多年之后，彌爾頓也還可以夢想不要建立一個新羅馬，而夢想建設</w:t>
      </w:r>
      <w:r w:rsidRPr="000F168D">
        <w:rPr>
          <w:rFonts w:asciiTheme="minorEastAsia" w:eastAsiaTheme="minorEastAsia"/>
        </w:rPr>
        <w:t>“</w:t>
      </w:r>
      <w:r w:rsidRPr="000F168D">
        <w:rPr>
          <w:rFonts w:asciiTheme="minorEastAsia" w:eastAsiaTheme="minorEastAsia"/>
        </w:rPr>
        <w:t>新版羅馬</w:t>
      </w:r>
      <w:r w:rsidRPr="000F168D">
        <w:rPr>
          <w:rFonts w:asciiTheme="minorEastAsia" w:eastAsiaTheme="minorEastAsia"/>
        </w:rPr>
        <w:t>”</w:t>
      </w:r>
      <w:r w:rsidRPr="000F168D">
        <w:rPr>
          <w:rFonts w:asciiTheme="minorEastAsia" w:eastAsiaTheme="minorEastAsia"/>
        </w:rPr>
        <w:t>。但哈林頓卻不是這樣，最好的證據在于這樣一個事實，他開始將截然不同的形象和隱喻，引入到這場討論之中，而這些東西與羅馬精神又是格格不入的。當哈林頓為</w:t>
      </w:r>
      <w:r w:rsidRPr="000F168D">
        <w:rPr>
          <w:rFonts w:asciiTheme="minorEastAsia" w:eastAsiaTheme="minorEastAsia"/>
        </w:rPr>
        <w:t>“</w:t>
      </w:r>
      <w:r w:rsidRPr="000F168D">
        <w:rPr>
          <w:rFonts w:asciiTheme="minorEastAsia" w:eastAsiaTheme="minorEastAsia"/>
        </w:rPr>
        <w:t>非常手段</w:t>
      </w:r>
      <w:r w:rsidRPr="000F168D">
        <w:rPr>
          <w:rFonts w:asciiTheme="minorEastAsia" w:eastAsiaTheme="minorEastAsia"/>
        </w:rPr>
        <w:t>”</w:t>
      </w:r>
      <w:r w:rsidRPr="000F168D">
        <w:rPr>
          <w:rFonts w:asciiTheme="minorEastAsia" w:eastAsiaTheme="minorEastAsia"/>
        </w:rPr>
        <w:t>對建立克倫威爾的國家之必要性辯護時，他突然爭辯說：</w:t>
      </w:r>
      <w:r w:rsidRPr="000F168D">
        <w:rPr>
          <w:rFonts w:asciiTheme="minorEastAsia" w:eastAsiaTheme="minorEastAsia"/>
        </w:rPr>
        <w:t>“</w:t>
      </w:r>
      <w:r w:rsidRPr="000F168D">
        <w:rPr>
          <w:rFonts w:asciiTheme="minorEastAsia" w:eastAsiaTheme="minorEastAsia"/>
        </w:rPr>
        <w:t>從未聽說過一部書或一座建筑，不是出自一位獨特的作者或一位建筑師之手，就可以臻于完美。有鑒于此，一個國家就其構造而言也不外如是。</w:t>
      </w:r>
      <w:r w:rsidRPr="000F168D">
        <w:rPr>
          <w:rFonts w:asciiTheme="minorEastAsia" w:eastAsiaTheme="minorEastAsia"/>
        </w:rPr>
        <w:t>”</w:t>
      </w:r>
      <w:hyperlink w:anchor="_261">
        <w:bookmarkStart w:id="275" w:name="261"/>
        <w:r w:rsidRPr="000F168D">
          <w:rPr>
            <w:rStyle w:val="36Text"/>
            <w:rFonts w:asciiTheme="minorEastAsia" w:eastAsiaTheme="minorEastAsia"/>
          </w:rPr>
          <w:t>261</w:t>
        </w:r>
        <w:bookmarkEnd w:id="275"/>
      </w:hyperlink>
      <w:r w:rsidRPr="000F168D">
        <w:rPr>
          <w:rFonts w:asciiTheme="minorEastAsia" w:eastAsiaTheme="minorEastAsia"/>
        </w:rPr>
        <w:t>換言之，在這里，他引入了暴力手段，暴力手段對于型構其實是正常的和必要的，恰恰是因為不是從無到有，</w:t>
      </w:r>
      <w:r w:rsidRPr="000F168D">
        <w:rPr>
          <w:rFonts w:asciiTheme="minorEastAsia" w:eastAsiaTheme="minorEastAsia"/>
        </w:rPr>
        <w:lastRenderedPageBreak/>
        <w:t>而是從給定的材料中創造事物，就必須侵犯這些材料，以使之服從于塑造過程，從中得以產生一個事物、一個被型構的對象。然而，羅馬的獨裁者絕不是一個構造者，他在緊急狀態下擁有非常權力，而處于這種權力之下的公民，也絕不是從中</w:t>
      </w:r>
      <w:r w:rsidRPr="000F168D">
        <w:rPr>
          <w:rFonts w:asciiTheme="minorEastAsia" w:eastAsiaTheme="minorEastAsia"/>
        </w:rPr>
        <w:t>“</w:t>
      </w:r>
      <w:r w:rsidRPr="000F168D">
        <w:rPr>
          <w:rFonts w:asciiTheme="minorEastAsia" w:eastAsiaTheme="minorEastAsia"/>
        </w:rPr>
        <w:t>建造</w:t>
      </w:r>
      <w:r w:rsidRPr="000F168D">
        <w:rPr>
          <w:rFonts w:asciiTheme="minorEastAsia" w:eastAsiaTheme="minorEastAsia"/>
        </w:rPr>
        <w:t>”</w:t>
      </w:r>
      <w:r w:rsidRPr="000F168D">
        <w:rPr>
          <w:rFonts w:asciiTheme="minorEastAsia" w:eastAsiaTheme="minorEastAsia"/>
        </w:rPr>
        <w:t>什么東西的人類材料。誠然，當哈林頓自信有資格做一名</w:t>
      </w:r>
      <w:r w:rsidRPr="000F168D">
        <w:rPr>
          <w:rFonts w:asciiTheme="minorEastAsia" w:eastAsiaTheme="minorEastAsia"/>
        </w:rPr>
        <w:t>“</w:t>
      </w:r>
      <w:r w:rsidRPr="000F168D">
        <w:rPr>
          <w:rFonts w:asciiTheme="minorEastAsia" w:eastAsiaTheme="minorEastAsia"/>
        </w:rPr>
        <w:t>建筑師</w:t>
      </w:r>
      <w:r w:rsidRPr="000F168D">
        <w:rPr>
          <w:rFonts w:asciiTheme="minorEastAsia" w:eastAsiaTheme="minorEastAsia"/>
        </w:rPr>
        <w:t>”</w:t>
      </w:r>
      <w:r w:rsidRPr="000F168D">
        <w:rPr>
          <w:rFonts w:asciiTheme="minorEastAsia" w:eastAsiaTheme="minorEastAsia"/>
        </w:rPr>
        <w:t>，從人類材料中為人類建造出一座新房子，也就是一個新的共和國時，他尚無從知曉大洋國事業固有的巨大危險，也萬萬沒有想到羅伯斯庇爾對非常暴力手段的利用。業已發生的一切就是，伴隨著新的開端，西方人原始神話中的罪行在歐洲的政治場景中重現，似乎弒親又一次成為兄弟關系的根源；獸性又一次成為人性的源頭。事到如今，與人們由來已久的夢想以及他們后來的概念背道而馳，暴力絕不會產生什么新東西，也不會帶來穩定；相反將開端以及開端者都淹沒在一場</w:t>
      </w:r>
      <w:r w:rsidRPr="000F168D">
        <w:rPr>
          <w:rFonts w:asciiTheme="minorEastAsia" w:eastAsiaTheme="minorEastAsia"/>
        </w:rPr>
        <w:t>“</w:t>
      </w:r>
      <w:r w:rsidRPr="000F168D">
        <w:rPr>
          <w:rFonts w:asciiTheme="minorEastAsia" w:eastAsiaTheme="minorEastAsia"/>
        </w:rPr>
        <w:t>革命洪流</w:t>
      </w:r>
      <w:r w:rsidRPr="000F168D">
        <w:rPr>
          <w:rFonts w:asciiTheme="minorEastAsia" w:eastAsiaTheme="minorEastAsia"/>
        </w:rPr>
        <w:t>”</w:t>
      </w:r>
      <w:r w:rsidRPr="000F168D">
        <w:rPr>
          <w:rFonts w:asciiTheme="minorEastAsia" w:eastAsiaTheme="minorEastAsia"/>
        </w:rPr>
        <w:t>之中，僅此而已。</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一切開端固有的隨意性，與人類的犯罪潛能之間具有內在的親緣關系，也許正因為如此，羅馬人決定不奉殺害雷穆斯的羅慕路斯為先祖，而做埃涅阿斯的子孫。</w:t>
      </w:r>
      <w:hyperlink w:anchor="_262">
        <w:bookmarkStart w:id="276" w:name="262"/>
        <w:r w:rsidRPr="000F168D">
          <w:rPr>
            <w:rStyle w:val="36Text"/>
            <w:rFonts w:asciiTheme="minorEastAsia" w:eastAsiaTheme="minorEastAsia"/>
          </w:rPr>
          <w:t>262</w:t>
        </w:r>
        <w:bookmarkEnd w:id="276"/>
      </w:hyperlink>
      <w:r w:rsidRPr="000F168D">
        <w:rPr>
          <w:rFonts w:asciiTheme="minorEastAsia" w:eastAsiaTheme="minorEastAsia"/>
        </w:rPr>
        <w:t>這就是Romanae stirpis origo（</w:t>
      </w:r>
      <w:r w:rsidRPr="000F168D">
        <w:rPr>
          <w:rFonts w:asciiTheme="minorEastAsia" w:eastAsiaTheme="minorEastAsia"/>
        </w:rPr>
        <w:t>“</w:t>
      </w:r>
      <w:r w:rsidRPr="000F168D">
        <w:rPr>
          <w:rFonts w:asciiTheme="minorEastAsia" w:eastAsiaTheme="minorEastAsia"/>
        </w:rPr>
        <w:t>羅馬種族的源頭</w:t>
      </w:r>
      <w:r w:rsidRPr="000F168D">
        <w:rPr>
          <w:rFonts w:asciiTheme="minorEastAsia" w:eastAsiaTheme="minorEastAsia"/>
        </w:rPr>
        <w:t>”</w:t>
      </w:r>
      <w:r w:rsidRPr="000F168D">
        <w:rPr>
          <w:rFonts w:asciiTheme="minorEastAsia" w:eastAsiaTheme="minorEastAsia"/>
        </w:rPr>
        <w:t>）。他Ilium in Italiam portans victosque Penates（</w:t>
      </w:r>
      <w:r w:rsidRPr="000F168D">
        <w:rPr>
          <w:rFonts w:asciiTheme="minorEastAsia" w:eastAsiaTheme="minorEastAsia"/>
        </w:rPr>
        <w:t>“</w:t>
      </w:r>
      <w:r w:rsidRPr="000F168D">
        <w:rPr>
          <w:rFonts w:asciiTheme="minorEastAsia" w:eastAsiaTheme="minorEastAsia"/>
        </w:rPr>
        <w:t>帶著伊里俄紐斯和她被征服的家神來到了意大利</w:t>
      </w:r>
      <w:r w:rsidRPr="000F168D">
        <w:rPr>
          <w:rFonts w:asciiTheme="minorEastAsia" w:eastAsiaTheme="minorEastAsia"/>
        </w:rPr>
        <w:t>”</w:t>
      </w:r>
      <w:r w:rsidRPr="000F168D">
        <w:rPr>
          <w:rFonts w:asciiTheme="minorEastAsia" w:eastAsiaTheme="minorEastAsia"/>
        </w:rPr>
        <w:t>）。</w:t>
      </w:r>
      <w:hyperlink w:anchor="_263">
        <w:bookmarkStart w:id="277" w:name="263"/>
        <w:r w:rsidRPr="000F168D">
          <w:rPr>
            <w:rStyle w:val="36Text"/>
            <w:rFonts w:asciiTheme="minorEastAsia" w:eastAsiaTheme="minorEastAsia"/>
          </w:rPr>
          <w:t>263</w:t>
        </w:r>
        <w:bookmarkEnd w:id="277"/>
      </w:hyperlink>
      <w:r w:rsidRPr="000F168D">
        <w:rPr>
          <w:rFonts w:asciiTheme="minorEastAsia" w:eastAsiaTheme="minorEastAsia"/>
        </w:rPr>
        <w:t>誠然，這一事業也伴隨著暴力，那是埃涅阿斯與意大利本土人之間的戰爭暴力。但是，根據維吉爾的解釋，這場戰爭是必要的，目的是廢掉特洛伊戰爭。由于特洛伊在意大利土壤上的復興，即illic fas regna resurgere Troiae，注定會挽救</w:t>
      </w:r>
      <w:r w:rsidRPr="000F168D">
        <w:rPr>
          <w:rFonts w:asciiTheme="minorEastAsia" w:eastAsiaTheme="minorEastAsia"/>
        </w:rPr>
        <w:t>“</w:t>
      </w:r>
      <w:r w:rsidRPr="000F168D">
        <w:rPr>
          <w:rFonts w:asciiTheme="minorEastAsia" w:eastAsiaTheme="minorEastAsia"/>
        </w:rPr>
        <w:t>希臘人和阿喀琉斯的憤怒殘留的廢墟</w:t>
      </w:r>
      <w:r w:rsidRPr="000F168D">
        <w:rPr>
          <w:rFonts w:asciiTheme="minorEastAsia" w:eastAsiaTheme="minorEastAsia"/>
        </w:rPr>
        <w:t>”</w:t>
      </w:r>
      <w:r w:rsidRPr="000F168D">
        <w:rPr>
          <w:rFonts w:asciiTheme="minorEastAsia" w:eastAsiaTheme="minorEastAsia"/>
        </w:rPr>
        <w:t>，從而重振那個根據荷馬所言，已經從地球表面消失了的赫克托耳族，</w:t>
      </w:r>
      <w:hyperlink w:anchor="_264">
        <w:bookmarkStart w:id="278" w:name="264"/>
        <w:r w:rsidRPr="000F168D">
          <w:rPr>
            <w:rStyle w:val="36Text"/>
            <w:rFonts w:asciiTheme="minorEastAsia" w:eastAsiaTheme="minorEastAsia"/>
          </w:rPr>
          <w:t>264</w:t>
        </w:r>
        <w:bookmarkEnd w:id="278"/>
      </w:hyperlink>
      <w:r w:rsidRPr="000F168D">
        <w:rPr>
          <w:rFonts w:asciiTheme="minorEastAsia" w:eastAsiaTheme="minorEastAsia"/>
        </w:rPr>
        <w:t>故特洛伊戰爭必須重演一遍，這意味著顛覆荷馬史詩定下的事件秩序。這種顛覆在維吉爾的偉大詩篇中可謂煞費苦心、完美無瑕：阿喀琉斯又一次充滿了難以克制的憤怒；圖耳努斯以</w:t>
      </w:r>
      <w:r w:rsidRPr="000F168D">
        <w:rPr>
          <w:rFonts w:asciiTheme="minorEastAsia" w:eastAsiaTheme="minorEastAsia"/>
        </w:rPr>
        <w:t>“</w:t>
      </w:r>
      <w:r w:rsidRPr="000F168D">
        <w:rPr>
          <w:rFonts w:asciiTheme="minorEastAsia" w:eastAsiaTheme="minorEastAsia"/>
        </w:rPr>
        <w:t>此時此刻，你也可以說普里阿摩斯找到了他的阿喀琉斯</w:t>
      </w:r>
      <w:r w:rsidRPr="000F168D">
        <w:rPr>
          <w:rFonts w:asciiTheme="minorEastAsia" w:eastAsiaTheme="minorEastAsia"/>
        </w:rPr>
        <w:t>”</w:t>
      </w:r>
      <w:hyperlink w:anchor="_265">
        <w:bookmarkStart w:id="279" w:name="265"/>
        <w:r w:rsidRPr="000F168D">
          <w:rPr>
            <w:rStyle w:val="36Text"/>
            <w:rFonts w:asciiTheme="minorEastAsia" w:eastAsiaTheme="minorEastAsia"/>
          </w:rPr>
          <w:t>265</w:t>
        </w:r>
        <w:bookmarkEnd w:id="279"/>
      </w:hyperlink>
      <w:r w:rsidRPr="000F168D">
        <w:rPr>
          <w:rFonts w:asciiTheme="minorEastAsia" w:eastAsiaTheme="minorEastAsia"/>
        </w:rPr>
        <w:t>的話來毛遂自薦；在那里，</w:t>
      </w:r>
      <w:r w:rsidRPr="000F168D">
        <w:rPr>
          <w:rFonts w:asciiTheme="minorEastAsia" w:eastAsiaTheme="minorEastAsia"/>
        </w:rPr>
        <w:t>“</w:t>
      </w:r>
      <w:r w:rsidRPr="000F168D">
        <w:rPr>
          <w:rFonts w:asciiTheme="minorEastAsia" w:eastAsiaTheme="minorEastAsia"/>
        </w:rPr>
        <w:t>第二個帕里斯重現了，另一場特洛伊城烽火重燃了。</w:t>
      </w:r>
      <w:r w:rsidRPr="000F168D">
        <w:rPr>
          <w:rFonts w:asciiTheme="minorEastAsia" w:eastAsiaTheme="minorEastAsia"/>
        </w:rPr>
        <w:t>”</w:t>
      </w:r>
      <w:hyperlink w:anchor="_266">
        <w:bookmarkStart w:id="280" w:name="266"/>
        <w:r w:rsidRPr="000F168D">
          <w:rPr>
            <w:rStyle w:val="36Text"/>
            <w:rFonts w:asciiTheme="minorEastAsia" w:eastAsiaTheme="minorEastAsia"/>
          </w:rPr>
          <w:t>266</w:t>
        </w:r>
        <w:bookmarkEnd w:id="280"/>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埃涅阿斯自己顯然就是另一個赫克托耳。一切事件的中心，</w:t>
      </w:r>
      <w:r w:rsidRPr="000F168D">
        <w:rPr>
          <w:rFonts w:asciiTheme="minorEastAsia" w:eastAsiaTheme="minorEastAsia"/>
        </w:rPr>
        <w:t>“</w:t>
      </w:r>
      <w:r w:rsidRPr="000F168D">
        <w:rPr>
          <w:rFonts w:asciiTheme="minorEastAsia" w:eastAsiaTheme="minorEastAsia"/>
        </w:rPr>
        <w:t>一切不幸的根源</w:t>
      </w:r>
      <w:r w:rsidRPr="000F168D">
        <w:rPr>
          <w:rFonts w:asciiTheme="minorEastAsia" w:eastAsiaTheme="minorEastAsia"/>
        </w:rPr>
        <w:t>”</w:t>
      </w:r>
      <w:r w:rsidRPr="000F168D">
        <w:rPr>
          <w:rFonts w:asciiTheme="minorEastAsia" w:eastAsiaTheme="minorEastAsia"/>
        </w:rPr>
        <w:t>，又是一個女人，拉維尼亞取代了海倫。現在，將所有舊人物集中在一起后，維吉爾接著顛覆荷馬的故事：這次是圖耳努斯</w:t>
      </w:r>
      <w:r w:rsidRPr="000F168D">
        <w:rPr>
          <w:rFonts w:asciiTheme="minorEastAsia" w:eastAsiaTheme="minorEastAsia"/>
        </w:rPr>
        <w:t>—</w:t>
      </w:r>
      <w:r w:rsidRPr="000F168D">
        <w:rPr>
          <w:rFonts w:asciiTheme="minorEastAsia" w:eastAsiaTheme="minorEastAsia"/>
        </w:rPr>
        <w:t>阿喀琉斯在埃涅阿斯</w:t>
      </w:r>
      <w:r w:rsidRPr="000F168D">
        <w:rPr>
          <w:rFonts w:asciiTheme="minorEastAsia" w:eastAsiaTheme="minorEastAsia"/>
        </w:rPr>
        <w:t>—</w:t>
      </w:r>
      <w:r w:rsidRPr="000F168D">
        <w:rPr>
          <w:rFonts w:asciiTheme="minorEastAsia" w:eastAsiaTheme="minorEastAsia"/>
        </w:rPr>
        <w:t>赫克托耳面前敗下陣來，逃之夭夭，拉維尼亞是一位新娘而不是成熟的婦人，戰爭的結果不是一方勝利凱旋，另一方遭滅頂之災和奴役，而是</w:t>
      </w:r>
      <w:r w:rsidRPr="000F168D">
        <w:rPr>
          <w:rFonts w:asciiTheme="minorEastAsia" w:eastAsiaTheme="minorEastAsia"/>
        </w:rPr>
        <w:t>“</w:t>
      </w:r>
      <w:r w:rsidRPr="000F168D">
        <w:rPr>
          <w:rFonts w:asciiTheme="minorEastAsia" w:eastAsiaTheme="minorEastAsia"/>
        </w:rPr>
        <w:t>兩個民族都沒有被征服，它們在平等的法律下永久訂立條約</w:t>
      </w:r>
      <w:r w:rsidRPr="000F168D">
        <w:rPr>
          <w:rFonts w:asciiTheme="minorEastAsia" w:eastAsiaTheme="minorEastAsia"/>
        </w:rPr>
        <w:t>”</w:t>
      </w:r>
      <w:hyperlink w:anchor="_267">
        <w:bookmarkStart w:id="281" w:name="267"/>
        <w:r w:rsidRPr="000F168D">
          <w:rPr>
            <w:rStyle w:val="36Text"/>
            <w:rFonts w:asciiTheme="minorEastAsia" w:eastAsiaTheme="minorEastAsia"/>
          </w:rPr>
          <w:t>267</w:t>
        </w:r>
        <w:bookmarkEnd w:id="281"/>
      </w:hyperlink>
      <w:r w:rsidRPr="000F168D">
        <w:rPr>
          <w:rFonts w:asciiTheme="minorEastAsia" w:eastAsiaTheme="minorEastAsia"/>
        </w:rPr>
        <w:t>并居住在一起，就像埃涅阿斯甚至在戰爭爆發之前就已經宣布的那樣。</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無論是維吉爾對羅馬著名的clementia（和平）概念的論證</w:t>
      </w:r>
      <w:r w:rsidRPr="000F168D">
        <w:rPr>
          <w:rFonts w:asciiTheme="minorEastAsia" w:eastAsiaTheme="minorEastAsia"/>
        </w:rPr>
        <w:t>——</w:t>
      </w:r>
      <w:r w:rsidRPr="000F168D">
        <w:rPr>
          <w:rFonts w:asciiTheme="minorEastAsia" w:eastAsiaTheme="minorEastAsia"/>
        </w:rPr>
        <w:t>parcere subiectis et debellare superbos（順我者昌，逆我者亡）</w:t>
      </w:r>
      <w:r w:rsidRPr="000F168D">
        <w:rPr>
          <w:rFonts w:asciiTheme="minorEastAsia" w:eastAsiaTheme="minorEastAsia"/>
        </w:rPr>
        <w:t>——</w:t>
      </w:r>
      <w:r w:rsidRPr="000F168D">
        <w:rPr>
          <w:rFonts w:asciiTheme="minorEastAsia" w:eastAsiaTheme="minorEastAsia"/>
        </w:rPr>
        <w:t>還是作為其基礎的羅馬戰爭概念，都無關本書宏旨。羅馬的戰爭概念，是一種獨特而偉大的戰爭觀：和平不取決于勝負，而是取決于交戰雙方的結盟。由于在戰爭本身中確立了新的關系，并通過</w:t>
      </w:r>
      <w:r w:rsidRPr="000F168D">
        <w:rPr>
          <w:rFonts w:asciiTheme="minorEastAsia" w:eastAsiaTheme="minorEastAsia"/>
        </w:rPr>
        <w:t>“</w:t>
      </w:r>
      <w:r w:rsidRPr="000F168D">
        <w:rPr>
          <w:rFonts w:asciiTheme="minorEastAsia" w:eastAsiaTheme="minorEastAsia"/>
        </w:rPr>
        <w:t>lex</w:t>
      </w:r>
      <w:r w:rsidRPr="000F168D">
        <w:rPr>
          <w:rFonts w:asciiTheme="minorEastAsia" w:eastAsiaTheme="minorEastAsia"/>
        </w:rPr>
        <w:t>”</w:t>
      </w:r>
      <w:r w:rsidRPr="000F168D">
        <w:rPr>
          <w:rFonts w:asciiTheme="minorEastAsia" w:eastAsiaTheme="minorEastAsia"/>
        </w:rPr>
        <w:t>這一工具</w:t>
      </w:r>
      <w:r w:rsidRPr="000F168D">
        <w:rPr>
          <w:rFonts w:asciiTheme="minorEastAsia" w:eastAsiaTheme="minorEastAsia"/>
        </w:rPr>
        <w:lastRenderedPageBreak/>
        <w:t>也就是羅馬法來認定，他們現在成為伙伴、盟友或同盟者。由于羅馬建立在兩個不同的、天然敵對的人民之間的這一約法基礎之上，故羅馬的使命，就是最終</w:t>
      </w:r>
      <w:r w:rsidRPr="000F168D">
        <w:rPr>
          <w:rFonts w:asciiTheme="minorEastAsia" w:eastAsiaTheme="minorEastAsia"/>
        </w:rPr>
        <w:t>“</w:t>
      </w:r>
      <w:r w:rsidRPr="000F168D">
        <w:rPr>
          <w:rFonts w:asciiTheme="minorEastAsia" w:eastAsiaTheme="minorEastAsia"/>
        </w:rPr>
        <w:t>將全世界置于法律之下</w:t>
      </w:r>
      <w:r w:rsidRPr="000F168D">
        <w:rPr>
          <w:rFonts w:asciiTheme="minorEastAsia" w:eastAsiaTheme="minorEastAsia"/>
        </w:rPr>
        <w:t>”</w:t>
      </w:r>
      <w:r w:rsidRPr="000F168D">
        <w:rPr>
          <w:rFonts w:asciiTheme="minorEastAsia" w:eastAsiaTheme="minorEastAsia"/>
        </w:rPr>
        <w:t>，即totum sub leges mitteret orbem。羅馬政治的創意就在看護著傳說中的建城活動的那些原則之中。這一點并不僅僅是根據維吉爾，而且，總的來說是根據羅馬人的自我詮釋。</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然而，在本書中更為重要的是體察到，在這種自我詮釋中，甚至羅馬建城都沒有被理解為一個絕對全新的開端。羅馬，是特洛伊的復興，是某些以前存在的城邦的重建，它們的傳統和持續性從未中斷。為了了解這種自我詮釋對于根據復辟和重建來看待憲法和立國究竟有多么重要，我們只需回顧一下維吉爾另一部偉大的政治詩篇《第四牧歌》就可以了。因為，如果在奧古斯都的統治下</w:t>
      </w:r>
      <w:r w:rsidRPr="000F168D">
        <w:rPr>
          <w:rFonts w:asciiTheme="minorEastAsia" w:eastAsiaTheme="minorEastAsia"/>
        </w:rPr>
        <w:t>“</w:t>
      </w:r>
      <w:r w:rsidRPr="000F168D">
        <w:rPr>
          <w:rFonts w:asciiTheme="minorEastAsia" w:eastAsiaTheme="minorEastAsia"/>
        </w:rPr>
        <w:t>偉大的時代重獲新生</w:t>
      </w:r>
      <w:r w:rsidRPr="000F168D">
        <w:rPr>
          <w:rFonts w:asciiTheme="minorEastAsia" w:eastAsiaTheme="minorEastAsia"/>
        </w:rPr>
        <w:t>”</w:t>
      </w:r>
      <w:r w:rsidRPr="000F168D">
        <w:rPr>
          <w:rFonts w:asciiTheme="minorEastAsia" w:eastAsiaTheme="minorEastAsia"/>
        </w:rPr>
        <w:t>（一切標準的現代譯法都是這樣迻譯這一偉大首行詩：Magnus ab integro saeclorum nascitur ordo），那恰恰是因為</w:t>
      </w:r>
      <w:r w:rsidRPr="000F168D">
        <w:rPr>
          <w:rFonts w:asciiTheme="minorEastAsia" w:eastAsiaTheme="minorEastAsia"/>
        </w:rPr>
        <w:t>“</w:t>
      </w:r>
      <w:r w:rsidRPr="000F168D">
        <w:rPr>
          <w:rFonts w:asciiTheme="minorEastAsia" w:eastAsiaTheme="minorEastAsia"/>
        </w:rPr>
        <w:t>時代秩序</w:t>
      </w:r>
      <w:r w:rsidRPr="000F168D">
        <w:rPr>
          <w:rFonts w:asciiTheme="minorEastAsia" w:eastAsiaTheme="minorEastAsia"/>
        </w:rPr>
        <w:t>”</w:t>
      </w:r>
      <w:r w:rsidRPr="000F168D">
        <w:rPr>
          <w:rFonts w:asciiTheme="minorEastAsia" w:eastAsiaTheme="minorEastAsia"/>
        </w:rPr>
        <w:t>并不是美國</w:t>
      </w:r>
      <w:r w:rsidRPr="000F168D">
        <w:rPr>
          <w:rFonts w:asciiTheme="minorEastAsia" w:eastAsiaTheme="minorEastAsia"/>
        </w:rPr>
        <w:t>“</w:t>
      </w:r>
      <w:r w:rsidRPr="000F168D">
        <w:rPr>
          <w:rFonts w:asciiTheme="minorEastAsia" w:eastAsiaTheme="minorEastAsia"/>
        </w:rPr>
        <w:t>絕對全新的開端</w:t>
      </w:r>
      <w:r w:rsidRPr="000F168D">
        <w:rPr>
          <w:rFonts w:asciiTheme="minorEastAsia" w:eastAsiaTheme="minorEastAsia"/>
        </w:rPr>
        <w:t>”</w:t>
      </w:r>
      <w:r w:rsidRPr="000F168D">
        <w:rPr>
          <w:rFonts w:asciiTheme="minorEastAsia" w:eastAsiaTheme="minorEastAsia"/>
        </w:rPr>
        <w:t>意義上的新秩序時代</w:t>
      </w:r>
      <w:hyperlink w:anchor="_268">
        <w:bookmarkStart w:id="282" w:name="268"/>
        <w:r w:rsidRPr="000F168D">
          <w:rPr>
            <w:rStyle w:val="36Text"/>
            <w:rFonts w:asciiTheme="minorEastAsia" w:eastAsiaTheme="minorEastAsia"/>
          </w:rPr>
          <w:t>268</w:t>
        </w:r>
        <w:bookmarkEnd w:id="282"/>
      </w:hyperlink>
      <w:r w:rsidRPr="000F168D">
        <w:rPr>
          <w:rFonts w:asciiTheme="minorEastAsia" w:eastAsiaTheme="minorEastAsia"/>
        </w:rPr>
        <w:t>——</w:t>
      </w:r>
      <w:r w:rsidRPr="000F168D">
        <w:rPr>
          <w:rFonts w:asciiTheme="minorEastAsia" w:eastAsiaTheme="minorEastAsia"/>
        </w:rPr>
        <w:t>在此，維吉爾似乎是在政治領域，談論他在另一個完全不同的文本《喬治亞克》中所談論的東西，那就是</w:t>
      </w:r>
      <w:r w:rsidRPr="000F168D">
        <w:rPr>
          <w:rFonts w:asciiTheme="minorEastAsia" w:eastAsiaTheme="minorEastAsia"/>
        </w:rPr>
        <w:t>“</w:t>
      </w:r>
      <w:r w:rsidRPr="000F168D">
        <w:rPr>
          <w:rFonts w:asciiTheme="minorEastAsia" w:eastAsiaTheme="minorEastAsia"/>
        </w:rPr>
        <w:t>新世界的第一縷陽光</w:t>
      </w:r>
      <w:r w:rsidRPr="000F168D">
        <w:rPr>
          <w:rFonts w:asciiTheme="minorEastAsia" w:eastAsiaTheme="minorEastAsia"/>
        </w:rPr>
        <w:t>”</w:t>
      </w:r>
      <w:r w:rsidRPr="000F168D">
        <w:rPr>
          <w:rFonts w:asciiTheme="minorEastAsia" w:eastAsiaTheme="minorEastAsia"/>
        </w:rPr>
        <w:t>。</w:t>
      </w:r>
      <w:hyperlink w:anchor="_269">
        <w:bookmarkStart w:id="283" w:name="269"/>
        <w:r w:rsidRPr="000F168D">
          <w:rPr>
            <w:rStyle w:val="36Text"/>
            <w:rFonts w:asciiTheme="minorEastAsia" w:eastAsiaTheme="minorEastAsia"/>
          </w:rPr>
          <w:t>269</w:t>
        </w:r>
        <w:bookmarkEnd w:id="283"/>
      </w:hyperlink>
      <w:r w:rsidRPr="000F168D">
        <w:rPr>
          <w:rFonts w:asciiTheme="minorEastAsia" w:eastAsiaTheme="minorEastAsia"/>
        </w:rPr>
        <w:t>《第四牧歌》的秩序之所以是偉大的，就在于它返回到并來自于之前的開端。下一行詩明言：</w:t>
      </w:r>
      <w:r w:rsidRPr="000F168D">
        <w:rPr>
          <w:rFonts w:asciiTheme="minorEastAsia" w:eastAsiaTheme="minorEastAsia"/>
        </w:rPr>
        <w:t>“</w:t>
      </w:r>
      <w:r w:rsidRPr="000F168D">
        <w:rPr>
          <w:rFonts w:asciiTheme="minorEastAsia" w:eastAsiaTheme="minorEastAsia"/>
        </w:rPr>
        <w:t>現在，回到少女，回到薩杜恩的統治。</w:t>
      </w:r>
      <w:r w:rsidRPr="000F168D">
        <w:rPr>
          <w:rFonts w:asciiTheme="minorEastAsia" w:eastAsiaTheme="minorEastAsia"/>
        </w:rPr>
        <w:t>”</w:t>
      </w:r>
      <w:r w:rsidRPr="000F168D">
        <w:rPr>
          <w:rFonts w:asciiTheme="minorEastAsia" w:eastAsiaTheme="minorEastAsia"/>
        </w:rPr>
        <w:t>從中當然可以知道，詩贊美孩子的降生，而這孩子絕不是一個</w:t>
      </w:r>
      <w:r w:rsidRPr="000F168D">
        <w:rPr>
          <w:rFonts w:asciiTheme="minorEastAsia" w:eastAsiaTheme="minorEastAsia"/>
        </w:rPr>
        <w:t>θ∈òσωτη</w:t>
      </w:r>
      <w:r w:rsidRPr="000F168D">
        <w:rPr>
          <w:rFonts w:asciiTheme="minorEastAsia" w:eastAsiaTheme="minorEastAsia"/>
        </w:rPr>
        <w:t>p，即從某種超驗、超凡領域降臨的神圣救星。再清楚不過的是，這個孩子是人類的孩子，誕生于歷史的延續性之中。男孩子必須學習heroum laudes et facta parentis（</w:t>
      </w:r>
      <w:r w:rsidRPr="000F168D">
        <w:rPr>
          <w:rFonts w:asciiTheme="minorEastAsia" w:eastAsiaTheme="minorEastAsia"/>
        </w:rPr>
        <w:t>“</w:t>
      </w:r>
      <w:r w:rsidRPr="000F168D">
        <w:rPr>
          <w:rFonts w:asciiTheme="minorEastAsia" w:eastAsiaTheme="minorEastAsia"/>
        </w:rPr>
        <w:t>英雄的光榮和父輩的事跡</w:t>
      </w:r>
      <w:r w:rsidRPr="000F168D">
        <w:rPr>
          <w:rFonts w:asciiTheme="minorEastAsia" w:eastAsiaTheme="minorEastAsia"/>
        </w:rPr>
        <w:t>”</w:t>
      </w:r>
      <w:r w:rsidRPr="000F168D">
        <w:rPr>
          <w:rFonts w:asciiTheme="minorEastAsia" w:eastAsiaTheme="minorEastAsia"/>
        </w:rPr>
        <w:t>），目的是能夠做一切羅馬男孩子長大成人后都應該做的事情，那就是</w:t>
      </w:r>
      <w:r w:rsidRPr="000F168D">
        <w:rPr>
          <w:rFonts w:asciiTheme="minorEastAsia" w:eastAsiaTheme="minorEastAsia"/>
        </w:rPr>
        <w:t>“</w:t>
      </w:r>
      <w:r w:rsidRPr="000F168D">
        <w:rPr>
          <w:rFonts w:asciiTheme="minorEastAsia" w:eastAsiaTheme="minorEastAsia"/>
        </w:rPr>
        <w:t>統治這個祖先以美德和平地建立的世界</w:t>
      </w:r>
      <w:r w:rsidRPr="000F168D">
        <w:rPr>
          <w:rFonts w:asciiTheme="minorEastAsia" w:eastAsiaTheme="minorEastAsia"/>
        </w:rPr>
        <w:t>”</w:t>
      </w:r>
      <w:r w:rsidRPr="000F168D">
        <w:rPr>
          <w:rFonts w:asciiTheme="minorEastAsia" w:eastAsiaTheme="minorEastAsia"/>
        </w:rPr>
        <w:t>。毫無疑問，詩是降生的贊美詩，是贊美孩子出生的歌謠，是nova progenies（新一代）的宣言。但它根本就不是圣孩和救星降臨的預言，相反，它是降生本身之神圣性的確證。世界的拯救潛能就在于人類這個物種永遠不斷地自我再生產這一事實。</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我反復琢磨維吉爾的詩是因為，在我看來，似乎公元前一世紀的詩人，以他的方式發展了公元前五世紀基督教哲學家奧古斯丁用概念化和基督教語言表達的東西：Initium ergo ut esset, creatus est homo（人之創造，應為開端）。</w:t>
      </w:r>
      <w:hyperlink w:anchor="_270">
        <w:bookmarkStart w:id="284" w:name="270"/>
        <w:r w:rsidRPr="000F168D">
          <w:rPr>
            <w:rStyle w:val="36Text"/>
            <w:rFonts w:asciiTheme="minorEastAsia" w:eastAsiaTheme="minorEastAsia"/>
          </w:rPr>
          <w:t>270</w:t>
        </w:r>
        <w:bookmarkEnd w:id="284"/>
      </w:hyperlink>
      <w:r w:rsidRPr="000F168D">
        <w:rPr>
          <w:rFonts w:asciiTheme="minorEastAsia" w:eastAsiaTheme="minorEastAsia"/>
        </w:rPr>
        <w:t>最終，這一點在現代革命進程中暴露無遺。在本書中至關重要的，與其說是一切立國都是重建和重構這一深奧的羅馬觀念，倒不如說是與之有一定聯系但又截然不同的一個理念，那就是人要為締造一個新開端這個在邏輯上自相矛盾的使命未雨綢繆，因為人本身是新開端，再做開端者；開端這一能力扎根于降生之中，扎根于人類經降生而出現在世界中這一事實。并不是在羅馬帝國衰落的過程中，伊西斯崇拜或基督教派這些異教的擴展，促使羅馬人更易于接受</w:t>
      </w:r>
      <w:r w:rsidRPr="000F168D">
        <w:rPr>
          <w:rFonts w:asciiTheme="minorEastAsia" w:eastAsiaTheme="minorEastAsia"/>
        </w:rPr>
        <w:t>“</w:t>
      </w:r>
      <w:r w:rsidRPr="000F168D">
        <w:rPr>
          <w:rFonts w:asciiTheme="minorEastAsia" w:eastAsiaTheme="minorEastAsia"/>
        </w:rPr>
        <w:t>孩子</w:t>
      </w:r>
      <w:r w:rsidRPr="000F168D">
        <w:rPr>
          <w:rFonts w:asciiTheme="minorEastAsia" w:eastAsiaTheme="minorEastAsia"/>
        </w:rPr>
        <w:t>”</w:t>
      </w:r>
      <w:r w:rsidRPr="000F168D">
        <w:rPr>
          <w:rFonts w:asciiTheme="minorEastAsia" w:eastAsiaTheme="minorEastAsia"/>
        </w:rPr>
        <w:t>崇拜，而幾乎其他一切來自被征服世界的陌生文化都相形見絀。</w:t>
      </w:r>
      <w:hyperlink w:anchor="_271">
        <w:bookmarkStart w:id="285" w:name="271"/>
        <w:r w:rsidRPr="000F168D">
          <w:rPr>
            <w:rStyle w:val="36Text"/>
            <w:rFonts w:asciiTheme="minorEastAsia" w:eastAsiaTheme="minorEastAsia"/>
          </w:rPr>
          <w:t>271</w:t>
        </w:r>
        <w:bookmarkEnd w:id="285"/>
      </w:hyperlink>
      <w:r w:rsidRPr="000F168D">
        <w:rPr>
          <w:rFonts w:asciiTheme="minorEastAsia" w:eastAsiaTheme="minorEastAsia"/>
        </w:rPr>
        <w:t>相反，是因為羅馬的政治和文明，與在建城中開端的完整性之間，具有無比密切的聯系，以孩子</w:t>
      </w:r>
      <w:r w:rsidRPr="000F168D">
        <w:rPr>
          <w:rFonts w:asciiTheme="minorEastAsia" w:eastAsiaTheme="minorEastAsia"/>
        </w:rPr>
        <w:t>—</w:t>
      </w:r>
      <w:r w:rsidRPr="000F168D">
        <w:rPr>
          <w:rFonts w:asciiTheme="minorEastAsia" w:eastAsiaTheme="minorEastAsia"/>
        </w:rPr>
        <w:t>救星的降生為中心的亞洲宗教對他們就具有了巨大</w:t>
      </w:r>
      <w:r w:rsidRPr="000F168D">
        <w:rPr>
          <w:rFonts w:asciiTheme="minorEastAsia" w:eastAsiaTheme="minorEastAsia"/>
        </w:rPr>
        <w:lastRenderedPageBreak/>
        <w:t>的親和力。讓那些深受羅馬文化熏陶的人心醉神迷的，不是它們的陌生性本身，而是降生和立國的親緣關系，也就是以既陌生而又備感親切的面目出現的熟悉思想。</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無論過去或將來如何，當美國人決定從magnus ordo saeclorum（大秩序時代）轉向新秩序時代，對維吉爾的詩大刀闊斧加以修改之時，他們承認，問題不再是建立</w:t>
      </w:r>
      <w:r w:rsidRPr="000F168D">
        <w:rPr>
          <w:rFonts w:asciiTheme="minorEastAsia" w:eastAsiaTheme="minorEastAsia"/>
        </w:rPr>
        <w:t>“</w:t>
      </w:r>
      <w:r w:rsidRPr="000F168D">
        <w:rPr>
          <w:rFonts w:asciiTheme="minorEastAsia" w:eastAsiaTheme="minorEastAsia"/>
        </w:rPr>
        <w:t>新版羅馬</w:t>
      </w:r>
      <w:r w:rsidRPr="000F168D">
        <w:rPr>
          <w:rFonts w:asciiTheme="minorEastAsia" w:eastAsiaTheme="minorEastAsia"/>
        </w:rPr>
        <w:t>”</w:t>
      </w:r>
      <w:r w:rsidRPr="000F168D">
        <w:rPr>
          <w:rFonts w:asciiTheme="minorEastAsia" w:eastAsiaTheme="minorEastAsia"/>
        </w:rPr>
        <w:t>，而是建立一個</w:t>
      </w:r>
      <w:r w:rsidRPr="000F168D">
        <w:rPr>
          <w:rFonts w:asciiTheme="minorEastAsia" w:eastAsiaTheme="minorEastAsia"/>
        </w:rPr>
        <w:t>“</w:t>
      </w:r>
      <w:r w:rsidRPr="000F168D">
        <w:rPr>
          <w:rFonts w:asciiTheme="minorEastAsia" w:eastAsiaTheme="minorEastAsia"/>
        </w:rPr>
        <w:t>新羅馬</w:t>
      </w:r>
      <w:r w:rsidRPr="000F168D">
        <w:rPr>
          <w:rFonts w:asciiTheme="minorEastAsia" w:eastAsiaTheme="minorEastAsia"/>
        </w:rPr>
        <w:t>”</w:t>
      </w:r>
      <w:r w:rsidRPr="000F168D">
        <w:rPr>
          <w:rFonts w:asciiTheme="minorEastAsia" w:eastAsiaTheme="minorEastAsia"/>
        </w:rPr>
        <w:t>，也就是說，迫使歐洲政治返回永恒之城的建立，將這一立國與希臘和特洛伊的史前記憶再度聯系在一起的那種持續性，被打斷而無法再重建了。這種承認是不可避免的。直至本世紀歐洲殖民體系的崩潰和新民族崛起為止，美國革命在這一方面都是獨一無二的，它在很大程度上不僅是一個新政治體的建立，而且是一部個別民族史的開端。不管殖民地的經驗和前殖民地歷史如何決定性地影響了美國革命的進程和該國公共制度的形成，它作為獨立實體的故事，僅僅始于美國革命和共和國建立之際。如此看來，美國革命者對其事業的絕對創新性之領悟，已經升華為一種迷戀，他們不可避免地沉迷于某種東西而不能自拔。來自于他們自身傳統的歷史或傳說的真理，對此都無濟于事，無例可循。可是，當讀到維吉爾的《第四牧歌》時，他們便隱約意識到這里有一個辦法可以解決開端的難題，而不需要任何絕對性來打破一切原初事物似乎都會陷入的惡性循環。將開端之舉從它自身的隨意性中拯救出來，是因為它自有其原則，更確切地說，開端與原則、principium與原則，不僅僅是相互關聯的，而且是同時發生的。開端的效力源自絕對性，而絕對性必須拯救開端，可以說是從它固有的隨意性中將它拯救出來的。絕對性就是與開端一道，并且使之在世界上呈現出來的原則。不管開端者意欲何為，他們開辟的道路，給那些為了參加并造就一番非凡事業的人，制定了行動之法。可見，原則激發行為，行為聽從原則；只要行動持續，原則就始終醒目。不僅是我們自己的語言依然將</w:t>
      </w:r>
      <w:r w:rsidRPr="000F168D">
        <w:rPr>
          <w:rFonts w:asciiTheme="minorEastAsia" w:eastAsiaTheme="minorEastAsia"/>
        </w:rPr>
        <w:t>“</w:t>
      </w:r>
      <w:r w:rsidRPr="000F168D">
        <w:rPr>
          <w:rFonts w:asciiTheme="minorEastAsia" w:eastAsiaTheme="minorEastAsia"/>
        </w:rPr>
        <w:t>原則</w:t>
      </w:r>
      <w:r w:rsidRPr="000F168D">
        <w:rPr>
          <w:rFonts w:asciiTheme="minorEastAsia" w:eastAsiaTheme="minorEastAsia"/>
        </w:rPr>
        <w:t>”</w:t>
      </w:r>
      <w:r w:rsidRPr="000F168D">
        <w:rPr>
          <w:rFonts w:asciiTheme="minorEastAsia" w:eastAsiaTheme="minorEastAsia"/>
        </w:rPr>
        <w:t>取自拉丁語principium，并為人類事務領域中的絕對性問題，提出了這個解決辦法，否則這個問題就無法解決了，須知人類事務領域從定義上是相對的。而且，希臘語也驚人一致地訴說著同樣的故事。開端在希臘語中是</w:t>
      </w:r>
      <w:r w:rsidRPr="000F168D">
        <w:rPr>
          <w:rFonts w:asciiTheme="minorEastAsia" w:eastAsiaTheme="minorEastAsia"/>
          <w:noProof/>
          <w:lang w:val="en-US" w:eastAsia="zh-CN" w:bidi="ar-SA"/>
        </w:rPr>
        <w:drawing>
          <wp:inline distT="0" distB="0" distL="0" distR="0" wp14:anchorId="7545B595" wp14:editId="0E5418EE">
            <wp:extent cx="76200" cy="114300"/>
            <wp:effectExtent l="0" t="0" r="0" b="0"/>
            <wp:docPr id="26" name="image03552.jpeg" descr="image035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2.jpeg" descr="image03552.jpeg"/>
                    <pic:cNvPicPr/>
                  </pic:nvPicPr>
                  <pic:blipFill>
                    <a:blip r:embed="rId12"/>
                    <a:stretch>
                      <a:fillRect/>
                    </a:stretch>
                  </pic:blipFill>
                  <pic:spPr>
                    <a:xfrm>
                      <a:off x="0" y="0"/>
                      <a:ext cx="76200" cy="114300"/>
                    </a:xfrm>
                    <a:prstGeom prst="rect">
                      <a:avLst/>
                    </a:prstGeom>
                  </pic:spPr>
                </pic:pic>
              </a:graphicData>
            </a:graphic>
          </wp:inline>
        </w:drawing>
      </w:r>
      <w:r w:rsidRPr="000F168D">
        <w:rPr>
          <w:rFonts w:asciiTheme="minorEastAsia" w:eastAsiaTheme="minorEastAsia"/>
        </w:rPr>
        <w:t>p</w:t>
      </w:r>
      <w:r w:rsidRPr="000F168D">
        <w:rPr>
          <w:rFonts w:asciiTheme="minorEastAsia" w:eastAsiaTheme="minorEastAsia"/>
        </w:rPr>
        <w:t>χ</w:t>
      </w:r>
      <w:r w:rsidRPr="000F168D">
        <w:rPr>
          <w:rFonts w:asciiTheme="minorEastAsia" w:eastAsiaTheme="minorEastAsia"/>
          <w:noProof/>
          <w:lang w:val="en-US" w:eastAsia="zh-CN" w:bidi="ar-SA"/>
        </w:rPr>
        <w:drawing>
          <wp:inline distT="0" distB="0" distL="0" distR="0" wp14:anchorId="4B4D296B" wp14:editId="6A3AC83B">
            <wp:extent cx="76200" cy="114300"/>
            <wp:effectExtent l="0" t="0" r="0" b="0"/>
            <wp:docPr id="27" name="image03560.jpeg" descr="image035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0.jpeg" descr="image03560.jpeg"/>
                    <pic:cNvPicPr/>
                  </pic:nvPicPr>
                  <pic:blipFill>
                    <a:blip r:embed="rId20"/>
                    <a:stretch>
                      <a:fillRect/>
                    </a:stretch>
                  </pic:blipFill>
                  <pic:spPr>
                    <a:xfrm>
                      <a:off x="0" y="0"/>
                      <a:ext cx="76200" cy="114300"/>
                    </a:xfrm>
                    <a:prstGeom prst="rect">
                      <a:avLst/>
                    </a:prstGeom>
                  </pic:spPr>
                </pic:pic>
              </a:graphicData>
            </a:graphic>
          </wp:inline>
        </w:drawing>
      </w:r>
      <w:r w:rsidRPr="000F168D">
        <w:rPr>
          <w:rFonts w:asciiTheme="minorEastAsia" w:eastAsiaTheme="minorEastAsia"/>
        </w:rPr>
        <w:t>，它同時意味著開端和原則。后來的詩人和哲學家對這種一致性內在意思的表達，都不及柏拉圖言簡意賅。柏拉圖在生命行將結束時，漫不經心地說，</w:t>
      </w:r>
      <w:r w:rsidRPr="000F168D">
        <w:rPr>
          <w:rFonts w:asciiTheme="minorEastAsia" w:eastAsiaTheme="minorEastAsia"/>
          <w:noProof/>
          <w:lang w:val="en-US" w:eastAsia="zh-CN" w:bidi="ar-SA"/>
        </w:rPr>
        <w:drawing>
          <wp:inline distT="0" distB="0" distL="0" distR="0" wp14:anchorId="6C2081E2" wp14:editId="36239E02">
            <wp:extent cx="558800" cy="152400"/>
            <wp:effectExtent l="0" t="0" r="0" b="0"/>
            <wp:docPr id="28" name="image03561.jpeg" descr="image035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1.jpeg" descr="image03561.jpeg"/>
                    <pic:cNvPicPr/>
                  </pic:nvPicPr>
                  <pic:blipFill>
                    <a:blip r:embed="rId21"/>
                    <a:stretch>
                      <a:fillRect/>
                    </a:stretch>
                  </pic:blipFill>
                  <pic:spPr>
                    <a:xfrm>
                      <a:off x="0" y="0"/>
                      <a:ext cx="558800" cy="152400"/>
                    </a:xfrm>
                    <a:prstGeom prst="rect">
                      <a:avLst/>
                    </a:prstGeom>
                  </pic:spPr>
                </pic:pic>
              </a:graphicData>
            </a:graphic>
          </wp:inline>
        </w:drawing>
      </w:r>
      <w:r w:rsidRPr="000F168D">
        <w:rPr>
          <w:rFonts w:asciiTheme="minorEastAsia" w:eastAsiaTheme="minorEastAsia"/>
          <w:noProof/>
          <w:lang w:val="en-US" w:eastAsia="zh-CN" w:bidi="ar-SA"/>
        </w:rPr>
        <w:drawing>
          <wp:inline distT="0" distB="0" distL="0" distR="0" wp14:anchorId="0F718394" wp14:editId="10D177DF">
            <wp:extent cx="3327400" cy="152400"/>
            <wp:effectExtent l="0" t="0" r="0" b="0"/>
            <wp:docPr id="29" name="image03562.jpeg" descr="image035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2.jpeg" descr="image03562.jpeg"/>
                    <pic:cNvPicPr/>
                  </pic:nvPicPr>
                  <pic:blipFill>
                    <a:blip r:embed="rId22"/>
                    <a:stretch>
                      <a:fillRect/>
                    </a:stretch>
                  </pic:blipFill>
                  <pic:spPr>
                    <a:xfrm>
                      <a:off x="0" y="0"/>
                      <a:ext cx="3327400" cy="152400"/>
                    </a:xfrm>
                    <a:prstGeom prst="rect">
                      <a:avLst/>
                    </a:prstGeom>
                  </pic:spPr>
                </pic:pic>
              </a:graphicData>
            </a:graphic>
          </wp:inline>
        </w:drawing>
      </w:r>
      <w:hyperlink w:anchor="_272">
        <w:bookmarkStart w:id="286" w:name="272"/>
        <w:r w:rsidRPr="000F168D">
          <w:rPr>
            <w:rStyle w:val="36Text"/>
            <w:rFonts w:asciiTheme="minorEastAsia" w:eastAsiaTheme="minorEastAsia"/>
          </w:rPr>
          <w:t>272</w:t>
        </w:r>
        <w:bookmarkEnd w:id="286"/>
      </w:hyperlink>
      <w:r w:rsidRPr="000F168D">
        <w:rPr>
          <w:rFonts w:asciiTheme="minorEastAsia" w:eastAsiaTheme="minorEastAsia"/>
        </w:rPr>
        <w:t>。（為了盡量不失原意，請恕我們冒昧意譯：</w:t>
      </w:r>
      <w:r w:rsidRPr="000F168D">
        <w:rPr>
          <w:rFonts w:asciiTheme="minorEastAsia" w:eastAsiaTheme="minorEastAsia"/>
        </w:rPr>
        <w:t>“</w:t>
      </w:r>
      <w:r w:rsidRPr="000F168D">
        <w:rPr>
          <w:rFonts w:asciiTheme="minorEastAsia" w:eastAsiaTheme="minorEastAsia"/>
        </w:rPr>
        <w:t>開端因為自有原則，也是一位神明。只要他寓于人之中，只要他激發人的行為，他就拯救了一切。</w:t>
      </w:r>
      <w:r w:rsidRPr="000F168D">
        <w:rPr>
          <w:rFonts w:asciiTheme="minorEastAsia" w:eastAsiaTheme="minorEastAsia"/>
        </w:rPr>
        <w:t>”</w:t>
      </w:r>
      <w:r w:rsidRPr="000F168D">
        <w:rPr>
          <w:rFonts w:asciiTheme="minorEastAsia" w:eastAsiaTheme="minorEastAsia"/>
        </w:rPr>
        <w:t>）數世紀后，同樣的經驗促使波利比烏斯聲稱：</w:t>
      </w:r>
      <w:r w:rsidRPr="000F168D">
        <w:rPr>
          <w:rFonts w:asciiTheme="minorEastAsia" w:eastAsiaTheme="minorEastAsia"/>
        </w:rPr>
        <w:t>“</w:t>
      </w:r>
      <w:r w:rsidRPr="000F168D">
        <w:rPr>
          <w:rFonts w:asciiTheme="minorEastAsia" w:eastAsiaTheme="minorEastAsia"/>
        </w:rPr>
        <w:t>開端不僅僅是全部的一半，而且一直向終點延伸。</w:t>
      </w:r>
      <w:r w:rsidRPr="000F168D">
        <w:rPr>
          <w:rFonts w:asciiTheme="minorEastAsia" w:eastAsiaTheme="minorEastAsia"/>
        </w:rPr>
        <w:t>”</w:t>
      </w:r>
      <w:hyperlink w:anchor="_273">
        <w:bookmarkStart w:id="287" w:name="273"/>
        <w:r w:rsidRPr="000F168D">
          <w:rPr>
            <w:rStyle w:val="36Text"/>
            <w:rFonts w:asciiTheme="minorEastAsia" w:eastAsiaTheme="minorEastAsia"/>
          </w:rPr>
          <w:t>273</w:t>
        </w:r>
        <w:bookmarkEnd w:id="287"/>
      </w:hyperlink>
      <w:r w:rsidRPr="000F168D">
        <w:rPr>
          <w:rFonts w:asciiTheme="minorEastAsia" w:eastAsiaTheme="minorEastAsia"/>
        </w:rPr>
        <w:t>還是基于對principium和原則的一致性持有同樣的真知灼見，最終說服了美國共同體審視</w:t>
      </w:r>
      <w:r w:rsidRPr="000F168D">
        <w:rPr>
          <w:rFonts w:asciiTheme="minorEastAsia" w:eastAsiaTheme="minorEastAsia"/>
        </w:rPr>
        <w:t>“</w:t>
      </w:r>
      <w:r w:rsidRPr="000F168D">
        <w:rPr>
          <w:rFonts w:asciiTheme="minorEastAsia" w:eastAsiaTheme="minorEastAsia"/>
        </w:rPr>
        <w:t>它的起源，從而為它的特性尋求一種解釋，然后為它的未來提供一盞指路明燈</w:t>
      </w:r>
      <w:r w:rsidRPr="000F168D">
        <w:rPr>
          <w:rFonts w:asciiTheme="minorEastAsia" w:eastAsiaTheme="minorEastAsia"/>
        </w:rPr>
        <w:t>”</w:t>
      </w:r>
      <w:r w:rsidRPr="000F168D">
        <w:rPr>
          <w:rFonts w:asciiTheme="minorEastAsia" w:eastAsiaTheme="minorEastAsia"/>
        </w:rPr>
        <w:t>。</w:t>
      </w:r>
      <w:hyperlink w:anchor="_274">
        <w:bookmarkStart w:id="288" w:name="274"/>
        <w:r w:rsidRPr="000F168D">
          <w:rPr>
            <w:rStyle w:val="36Text"/>
            <w:rFonts w:asciiTheme="minorEastAsia" w:eastAsiaTheme="minorEastAsia"/>
          </w:rPr>
          <w:t>274</w:t>
        </w:r>
        <w:bookmarkEnd w:id="288"/>
      </w:hyperlink>
      <w:r w:rsidRPr="000F168D">
        <w:rPr>
          <w:rFonts w:asciiTheme="minorEastAsia" w:eastAsiaTheme="minorEastAsia"/>
        </w:rPr>
        <w:t>就像它前不久讓哈林頓深信不疑的：</w:t>
      </w:r>
      <w:r w:rsidRPr="000F168D">
        <w:rPr>
          <w:rFonts w:asciiTheme="minorEastAsia" w:eastAsiaTheme="minorEastAsia"/>
        </w:rPr>
        <w:t>“</w:t>
      </w:r>
      <w:r w:rsidRPr="000F168D">
        <w:rPr>
          <w:rFonts w:asciiTheme="minorEastAsia" w:eastAsiaTheme="minorEastAsia"/>
        </w:rPr>
        <w:t>就像沒有人給我看過一個生來筆直而變扭曲的國家一樣，也沒有人給我看過一個生來扭曲而變筆直的國家。</w:t>
      </w:r>
      <w:r w:rsidRPr="000F168D">
        <w:rPr>
          <w:rFonts w:asciiTheme="minorEastAsia" w:eastAsiaTheme="minorEastAsia"/>
        </w:rPr>
        <w:t>”</w:t>
      </w:r>
      <w:hyperlink w:anchor="_275">
        <w:bookmarkStart w:id="289" w:name="275"/>
        <w:r w:rsidRPr="000F168D">
          <w:rPr>
            <w:rStyle w:val="36Text"/>
            <w:rFonts w:asciiTheme="minorEastAsia" w:eastAsiaTheme="minorEastAsia"/>
          </w:rPr>
          <w:t>275</w:t>
        </w:r>
        <w:bookmarkEnd w:id="289"/>
      </w:hyperlink>
      <w:r w:rsidRPr="000F168D">
        <w:rPr>
          <w:rFonts w:asciiTheme="minorEastAsia" w:eastAsiaTheme="minorEastAsia"/>
        </w:rPr>
        <w:t>須知哈林頓肯定對奧古斯丁一無所知，也許對柏拉圖的話也是一頭霧水。</w:t>
      </w:r>
      <w:r w:rsidRPr="000F168D">
        <w:rPr>
          <w:rFonts w:asciiTheme="minorEastAsia" w:eastAsiaTheme="minorEastAsia"/>
        </w:rPr>
        <w:t>’</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這些真知灼見是偉大而意義深遠的。只有當認識到它們與由來已久且依舊大行其道的專斷暴力觀念是針鋒相對的，它們的政治意義才會昭然若揭。這種觀念以為，專斷的暴力對于一切立國都是必要的，因而據說在一切革命中都是不可避免的。在這一方面，美國革命的進程講述了一個令人刻骨銘心的故事，正好給人們上了獨特的一課。因為，這場革命不是突然爆發的，而是人們經過共同協商，依靠相互誓愿的力量而締造的。奠基不是靠建筑師一人之力，而是靠多數人之合力。在那些生死攸關的立國歲月中逐漸露出廬山真面目的原則，就是相互承諾和共同協商的互聯原則。事件本身其實就決定了，正如漢密爾頓堅持的那樣，人們</w:t>
      </w:r>
      <w:r w:rsidRPr="000F168D">
        <w:rPr>
          <w:rFonts w:asciiTheme="minorEastAsia" w:eastAsiaTheme="minorEastAsia"/>
        </w:rPr>
        <w:t>“</w:t>
      </w:r>
      <w:r w:rsidRPr="000F168D">
        <w:rPr>
          <w:rFonts w:asciiTheme="minorEastAsia" w:eastAsiaTheme="minorEastAsia"/>
        </w:rPr>
        <w:t>確實能夠</w:t>
      </w:r>
      <w:r w:rsidRPr="000F168D">
        <w:rPr>
          <w:rFonts w:asciiTheme="minorEastAsia" w:eastAsiaTheme="minorEastAsia"/>
        </w:rPr>
        <w:t>……</w:t>
      </w:r>
      <w:r w:rsidRPr="000F168D">
        <w:rPr>
          <w:rFonts w:asciiTheme="minorEastAsia" w:eastAsiaTheme="minorEastAsia"/>
        </w:rPr>
        <w:t>經過反思和選擇而成立一個好政府</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他們的政治憲法</w:t>
      </w:r>
      <w:r w:rsidRPr="000F168D">
        <w:rPr>
          <w:rFonts w:asciiTheme="minorEastAsia" w:eastAsiaTheme="minorEastAsia"/>
        </w:rPr>
        <w:t>”</w:t>
      </w:r>
      <w:r w:rsidRPr="000F168D">
        <w:rPr>
          <w:rFonts w:asciiTheme="minorEastAsia" w:eastAsiaTheme="minorEastAsia"/>
        </w:rPr>
        <w:t>不再</w:t>
      </w:r>
      <w:r w:rsidRPr="000F168D">
        <w:rPr>
          <w:rFonts w:asciiTheme="minorEastAsia" w:eastAsiaTheme="minorEastAsia"/>
        </w:rPr>
        <w:t>“</w:t>
      </w:r>
      <w:r w:rsidRPr="000F168D">
        <w:rPr>
          <w:rFonts w:asciiTheme="minorEastAsia" w:eastAsiaTheme="minorEastAsia"/>
        </w:rPr>
        <w:t>永遠注定要依賴于機緣巧合和強制力量</w:t>
      </w:r>
      <w:r w:rsidRPr="000F168D">
        <w:rPr>
          <w:rFonts w:asciiTheme="minorEastAsia" w:eastAsiaTheme="minorEastAsia"/>
        </w:rPr>
        <w:t>”</w:t>
      </w:r>
      <w:r w:rsidRPr="000F168D">
        <w:rPr>
          <w:rFonts w:asciiTheme="minorEastAsia" w:eastAsiaTheme="minorEastAsia"/>
        </w:rPr>
        <w:t>。</w:t>
      </w:r>
      <w:hyperlink w:anchor="_276">
        <w:bookmarkStart w:id="290" w:name="276"/>
        <w:r w:rsidRPr="000F168D">
          <w:rPr>
            <w:rStyle w:val="36Text"/>
            <w:rFonts w:asciiTheme="minorEastAsia" w:eastAsiaTheme="minorEastAsia"/>
          </w:rPr>
          <w:t>276</w:t>
        </w:r>
        <w:bookmarkEnd w:id="290"/>
      </w:hyperlink>
    </w:p>
    <w:p w:rsidR="0084751D" w:rsidRPr="000F168D" w:rsidRDefault="0084751D" w:rsidP="0084751D">
      <w:pPr>
        <w:pStyle w:val="1"/>
        <w:spacing w:before="240" w:after="240"/>
        <w:rPr>
          <w:rFonts w:asciiTheme="minorEastAsia"/>
        </w:rPr>
      </w:pPr>
      <w:bookmarkStart w:id="291" w:name="Top_of_part0024_xhtml"/>
      <w:bookmarkStart w:id="292" w:name="_Toc57044613"/>
      <w:r w:rsidRPr="000F168D">
        <w:rPr>
          <w:rFonts w:asciiTheme="minorEastAsia"/>
        </w:rPr>
        <w:lastRenderedPageBreak/>
        <w:t>六　革命的傳統及其失落的珍寶</w:t>
      </w:r>
      <w:bookmarkEnd w:id="291"/>
      <w:bookmarkEnd w:id="292"/>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Notre h</w:t>
      </w:r>
      <w:r w:rsidRPr="000F168D">
        <w:rPr>
          <w:rFonts w:asciiTheme="minorEastAsia" w:eastAsiaTheme="minorEastAsia"/>
        </w:rPr>
        <w:t>é</w:t>
      </w:r>
      <w:r w:rsidRPr="000F168D">
        <w:rPr>
          <w:rFonts w:asciiTheme="minorEastAsia" w:eastAsiaTheme="minorEastAsia"/>
        </w:rPr>
        <w:t>ritage n'est pr</w:t>
      </w:r>
      <w:r w:rsidRPr="000F168D">
        <w:rPr>
          <w:rFonts w:asciiTheme="minorEastAsia" w:eastAsiaTheme="minorEastAsia"/>
        </w:rPr>
        <w:t>é</w:t>
      </w:r>
      <w:r w:rsidRPr="000F168D">
        <w:rPr>
          <w:rFonts w:asciiTheme="minorEastAsia" w:eastAsiaTheme="minorEastAsia"/>
        </w:rPr>
        <w:t>c</w:t>
      </w:r>
      <w:r w:rsidRPr="000F168D">
        <w:rPr>
          <w:rFonts w:asciiTheme="minorEastAsia" w:eastAsiaTheme="minorEastAsia"/>
        </w:rPr>
        <w:t>é</w:t>
      </w:r>
      <w:r w:rsidRPr="000F168D">
        <w:rPr>
          <w:rFonts w:asciiTheme="minorEastAsia" w:eastAsiaTheme="minorEastAsia"/>
        </w:rPr>
        <w:t>d</w:t>
      </w:r>
      <w:r w:rsidRPr="000F168D">
        <w:rPr>
          <w:rFonts w:asciiTheme="minorEastAsia" w:eastAsiaTheme="minorEastAsia"/>
        </w:rPr>
        <w:t>é</w:t>
      </w:r>
      <w:r w:rsidRPr="000F168D">
        <w:rPr>
          <w:rFonts w:asciiTheme="minorEastAsia" w:eastAsiaTheme="minorEastAsia"/>
        </w:rPr>
        <w:t xml:space="preserve"> d'aucun testament.（沒有遺囑的遺產。）</w:t>
      </w:r>
    </w:p>
    <w:p w:rsidR="0084751D" w:rsidRPr="000F168D" w:rsidRDefault="0084751D" w:rsidP="0084751D">
      <w:pPr>
        <w:pStyle w:val="Para032"/>
        <w:spacing w:before="312" w:after="312"/>
        <w:rPr>
          <w:rFonts w:asciiTheme="minorEastAsia" w:eastAsiaTheme="minorEastAsia"/>
        </w:rPr>
      </w:pPr>
      <w:r w:rsidRPr="000F168D">
        <w:rPr>
          <w:rFonts w:asciiTheme="minorEastAsia" w:eastAsiaTheme="minorEastAsia"/>
        </w:rPr>
        <w:t>勒內</w:t>
      </w:r>
      <w:r w:rsidRPr="000F168D">
        <w:rPr>
          <w:rFonts w:asciiTheme="minorEastAsia" w:eastAsiaTheme="minorEastAsia"/>
        </w:rPr>
        <w:t>·</w:t>
      </w:r>
      <w:r w:rsidRPr="000F168D">
        <w:rPr>
          <w:rFonts w:asciiTheme="minorEastAsia" w:eastAsiaTheme="minorEastAsia"/>
        </w:rPr>
        <w:t>夏爾</w:t>
      </w:r>
    </w:p>
    <w:p w:rsidR="0084751D" w:rsidRPr="000F168D" w:rsidRDefault="0084751D" w:rsidP="0084751D">
      <w:pPr>
        <w:pStyle w:val="Para023"/>
        <w:spacing w:before="312" w:after="312"/>
        <w:rPr>
          <w:rFonts w:asciiTheme="minorEastAsia" w:eastAsiaTheme="minorEastAsia"/>
        </w:rPr>
      </w:pPr>
      <w:r w:rsidRPr="000F168D">
        <w:rPr>
          <w:rFonts w:asciiTheme="minorEastAsia" w:eastAsiaTheme="minorEastAsia"/>
        </w:rPr>
        <w:t>1</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如果說有哪一件事撕裂了新世界和舊大陸國家之間的紐帶，那它就是法國大革命了。在當時人們的眼中，如果沒有大西洋彼岸的光輝榜樣，它是絕不會發生的。不是革命的事實，而是它災難性的進程及法蘭西共和國的崩潰，最終導致美國和歐洲之間強大的精神和政治紐帶的斷裂，而縱觀十七、十八世紀，這一紐帶則隨處可見。因此，孔多塞在巴士底風暴前三年出版的《論美國革命對歐洲的影響》（Influence de la R</w:t>
      </w:r>
      <w:r w:rsidRPr="000F168D">
        <w:rPr>
          <w:rFonts w:asciiTheme="minorEastAsia" w:eastAsiaTheme="minorEastAsia"/>
        </w:rPr>
        <w:t>é</w:t>
      </w:r>
      <w:r w:rsidRPr="000F168D">
        <w:rPr>
          <w:rFonts w:asciiTheme="minorEastAsia" w:eastAsiaTheme="minorEastAsia"/>
        </w:rPr>
        <w:t>volution d'Am</w:t>
      </w:r>
      <w:r w:rsidRPr="000F168D">
        <w:rPr>
          <w:rFonts w:asciiTheme="minorEastAsia" w:eastAsiaTheme="minorEastAsia"/>
        </w:rPr>
        <w:t>é</w:t>
      </w:r>
      <w:r w:rsidRPr="000F168D">
        <w:rPr>
          <w:rFonts w:asciiTheme="minorEastAsia" w:eastAsiaTheme="minorEastAsia"/>
        </w:rPr>
        <w:t>rique sur l'Europe），至少一時間標志了一個大西洋文明的終結而非開端。有人不免會希望十八世紀末發生的裂痕可以在二十世紀中葉予以彌補，顯然，當時西方文明在大西洋共同體中尚存最后一線生機。種種跡象之中，能夠證明這種希望并非虛妄的，也許還是這樣一個事實，那就是，第二次世界大戰之后，相比十九世紀早期歷史學家們更傾向于將西方世界視為一個整體了。</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不管將來如何，十八世紀革命之后兩塊大陸的疏離，始終是一個反響巨大的不爭事實。主要是在這一時代，新世界在歐洲領導階層的眼中喪失了它的政治意義，美國不再是自由之地，而幾乎完全變成對窮人的應許之地。誠然，歐洲上層對新大陸的所謂唯物主義和俗氣所持有的態度，乃是上升的中產階級社會和文化勢利行為的自發產物，本身是沒有多大意義的。問題在于，十九世紀歐洲革命的傳統對美國革命和美利堅共和國的發展并不怎么感冒。與此形成鮮明對比的是，在十八世紀，遠在美國革命爆發之前，哲人的政治思想，與新世界的事件和制度是同步協調的；隨后十九、二十世紀革命的政治思想繼續發展，則仿佛在新世界中從未發生過一場革命；仿佛在值得一提的政治和政府領域中，根本從來就不存在任何美國觀念和美國經驗。</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近來，當革命在幾乎一切國家和大陸的政治生活中，成了最普遍的事變時，沒有將美國革命納入革命傳統之中從而使得美國的外交政策自食其果，并且該政策開始為世界范圍的遺漏和本土的健忘付出昂貴的代價了。甚至連美洲大陸的革命之一言一行，仿佛都對法國和俄國革命的教科書爛熟于心，卻從未聽說有美國革命這回事兒。這時，美國的位置就頗為尷尬了。相對于世界對美國的遺漏，美國對世界的健忘后果也許沒有那么引人注目，卻肯定絲毫不假。她自己忘掉了，是一場革命產生了美國，共和國的降臨不是基于</w:t>
      </w:r>
      <w:r w:rsidRPr="000F168D">
        <w:rPr>
          <w:rFonts w:asciiTheme="minorEastAsia" w:eastAsiaTheme="minorEastAsia"/>
        </w:rPr>
        <w:t>“</w:t>
      </w:r>
      <w:r w:rsidRPr="000F168D">
        <w:rPr>
          <w:rFonts w:asciiTheme="minorEastAsia" w:eastAsiaTheme="minorEastAsia"/>
        </w:rPr>
        <w:t>歷史必然性</w:t>
      </w:r>
      <w:r w:rsidRPr="000F168D">
        <w:rPr>
          <w:rFonts w:asciiTheme="minorEastAsia" w:eastAsiaTheme="minorEastAsia"/>
        </w:rPr>
        <w:t>”</w:t>
      </w:r>
      <w:r w:rsidRPr="000F168D">
        <w:rPr>
          <w:rFonts w:asciiTheme="minorEastAsia" w:eastAsiaTheme="minorEastAsia"/>
        </w:rPr>
        <w:t>，也不是基于有機體的進化，</w:t>
      </w:r>
      <w:r w:rsidRPr="000F168D">
        <w:rPr>
          <w:rFonts w:asciiTheme="minorEastAsia" w:eastAsiaTheme="minorEastAsia"/>
        </w:rPr>
        <w:lastRenderedPageBreak/>
        <w:t>而是基于一種深思熟慮之舉：以自由立國。在美國，對革命的強烈恐懼很大程度上要歸咎于失憶。因為，正是這種恐懼充分向世界證明了，他們單憑法國大革命來思考革命是多么的正確。對革命的恐懼是戰后美國外交政策秘而不宣的主旋律，它不顧一切地企圖維持現狀，結果美國的權力和聲望都被用于和誤用于支持過時的、腐朽的政體，而這些政體在它們自己的公民中，早就已經聲名狼藉、人人喊打了。</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每當與蘇俄之間充滿敵意的對話罕有地觸及原則問題時，失憶以及相應的不理解就格外突出了。當我們被告知，我們是通過自由來理解自由事業時，我們就不太會去消除這個巨大謬誤了。似乎我們太過相信，戰后東西方</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國家之間沖突，殃及的是財富和富足。這已經見慣不怪了。我們斷言，財富和經濟健康，乃是自由的果實，而我們本應是第一個懂得，這種</w:t>
      </w:r>
      <w:r w:rsidRPr="000F168D">
        <w:rPr>
          <w:rFonts w:asciiTheme="minorEastAsia" w:eastAsiaTheme="minorEastAsia"/>
        </w:rPr>
        <w:t>“</w:t>
      </w:r>
      <w:r w:rsidRPr="000F168D">
        <w:rPr>
          <w:rFonts w:asciiTheme="minorEastAsia" w:eastAsiaTheme="minorEastAsia"/>
        </w:rPr>
        <w:t>幸福</w:t>
      </w:r>
      <w:r w:rsidRPr="000F168D">
        <w:rPr>
          <w:rFonts w:asciiTheme="minorEastAsia" w:eastAsiaTheme="minorEastAsia"/>
        </w:rPr>
        <w:t>”</w:t>
      </w:r>
      <w:r w:rsidRPr="000F168D">
        <w:rPr>
          <w:rFonts w:asciiTheme="minorEastAsia" w:eastAsiaTheme="minorEastAsia"/>
        </w:rPr>
        <w:t>是革命前美國的福氣，它緣于</w:t>
      </w:r>
      <w:r w:rsidRPr="000F168D">
        <w:rPr>
          <w:rFonts w:asciiTheme="minorEastAsia" w:eastAsiaTheme="minorEastAsia"/>
        </w:rPr>
        <w:t>“</w:t>
      </w:r>
      <w:r w:rsidRPr="000F168D">
        <w:rPr>
          <w:rFonts w:asciiTheme="minorEastAsia" w:eastAsiaTheme="minorEastAsia"/>
        </w:rPr>
        <w:t>溫和政府</w:t>
      </w:r>
      <w:r w:rsidRPr="000F168D">
        <w:rPr>
          <w:rFonts w:asciiTheme="minorEastAsia" w:eastAsiaTheme="minorEastAsia"/>
        </w:rPr>
        <w:t>”</w:t>
      </w:r>
      <w:r w:rsidRPr="000F168D">
        <w:rPr>
          <w:rFonts w:asciiTheme="minorEastAsia" w:eastAsiaTheme="minorEastAsia"/>
        </w:rPr>
        <w:t>下的地大物博，而不是緣于政治自由，也不是緣于資本主義無拘無束的</w:t>
      </w:r>
      <w:r w:rsidRPr="000F168D">
        <w:rPr>
          <w:rFonts w:asciiTheme="minorEastAsia" w:eastAsiaTheme="minorEastAsia"/>
        </w:rPr>
        <w:t>“</w:t>
      </w:r>
      <w:r w:rsidRPr="000F168D">
        <w:rPr>
          <w:rFonts w:asciiTheme="minorEastAsia" w:eastAsiaTheme="minorEastAsia"/>
        </w:rPr>
        <w:t>私人動機</w:t>
      </w:r>
      <w:r w:rsidRPr="000F168D">
        <w:rPr>
          <w:rFonts w:asciiTheme="minorEastAsia" w:eastAsiaTheme="minorEastAsia"/>
        </w:rPr>
        <w:t>”</w:t>
      </w:r>
      <w:r w:rsidRPr="000F168D">
        <w:rPr>
          <w:rFonts w:asciiTheme="minorEastAsia" w:eastAsiaTheme="minorEastAsia"/>
        </w:rPr>
        <w:t>。在缺乏豐富自然資源的條件下，這些動機在任何地方都只會導致不幸和大眾貧困。換言之，自由事業只有在美國是一種不折不扣的福氣，與真正的政治自由諸如言論思想、集會結社自由相比，它是次要的，哪怕是在最好的條件下。經濟增長也終有一天證明是件壞事而不是好事，無論在何種條件下，它都不能帶來自由，或者為自由的存在做證。故而，美蘇在生產和生活水平，登陸月球和科學發現上的競爭，從很多方面看都是十分有趣的。它的后果甚至可以理解為兩國的耐力和才華的攀比，以及炫耀他們各自的社會禮儀和風俗的價值。只有一個問題是這種后果無論如何都無法決定的，即究竟哪種政府形式更好，是專政還是自由共和國。這樣，以美國革命觀之，對蘇聯下令在消費品生產和經濟增長上趕超西方國家的反應，本應是為展現給蘇聯人民和蘇聯衛星的新的美好前景而歡呼雀躍，為在世界范圍內征服貧窮至少可以成為共同關心的話題而感到欣慰；然后提醒我們的對手，嚴峻的沖突不是來自于兩個經濟體系的懸殊，而只能是來自于自由和暴政、自由之制度和各種宰制形式之間的沖突。自由之制度產生于革命的大獲全勝，宰制形式則是革命失敗的后果。</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最后，大多數所謂的革命根本就沒能構建自由，甚至也無法產生對公民權利和公民自由的憲法保障這一</w:t>
      </w:r>
      <w:r w:rsidRPr="000F168D">
        <w:rPr>
          <w:rFonts w:asciiTheme="minorEastAsia" w:eastAsiaTheme="minorEastAsia"/>
        </w:rPr>
        <w:t>“</w:t>
      </w:r>
      <w:r w:rsidRPr="000F168D">
        <w:rPr>
          <w:rFonts w:asciiTheme="minorEastAsia" w:eastAsiaTheme="minorEastAsia"/>
        </w:rPr>
        <w:t>有限政府</w:t>
      </w:r>
      <w:r w:rsidRPr="000F168D">
        <w:rPr>
          <w:rFonts w:asciiTheme="minorEastAsia" w:eastAsiaTheme="minorEastAsia"/>
        </w:rPr>
        <w:t>”</w:t>
      </w:r>
      <w:r w:rsidRPr="000F168D">
        <w:rPr>
          <w:rFonts w:asciiTheme="minorEastAsia" w:eastAsiaTheme="minorEastAsia"/>
        </w:rPr>
        <w:t>之福，這是一個千真萬確而又令人悲哀的事實。毋庸置疑，對于其他國家及其政府，我們必須牢記，暴政和立憲的有限政府之間的距離，就像有限政府與自由的距離一樣大，也許還要大一些。但是，這些顧慮不管有多大的實踐意義，我們都沒有理由將公民權利誤當作政治自由，將文明政府的前奏等同于自由共和國的實質。因為，政治自由一般而言，意味著</w:t>
      </w:r>
      <w:r w:rsidRPr="000F168D">
        <w:rPr>
          <w:rFonts w:asciiTheme="minorEastAsia" w:eastAsiaTheme="minorEastAsia"/>
        </w:rPr>
        <w:t>“</w:t>
      </w:r>
      <w:r w:rsidRPr="000F168D">
        <w:rPr>
          <w:rFonts w:asciiTheme="minorEastAsia" w:eastAsiaTheme="minorEastAsia"/>
        </w:rPr>
        <w:t>成為一名政府參與者</w:t>
      </w:r>
      <w:r w:rsidRPr="000F168D">
        <w:rPr>
          <w:rFonts w:asciiTheme="minorEastAsia" w:eastAsiaTheme="minorEastAsia"/>
        </w:rPr>
        <w:t>”</w:t>
      </w:r>
      <w:r w:rsidRPr="000F168D">
        <w:rPr>
          <w:rFonts w:asciiTheme="minorEastAsia" w:eastAsiaTheme="minorEastAsia"/>
        </w:rPr>
        <w:t>的權利，否則就什么也不是。</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冷漠、健忘和失憶的后果顯而易見、一目了然，而造成這一切的歷史進程卻并非如此。只有最近，才有人鏗鏘有力，有時甚而是理直氣壯地再度辯稱，一般而言，它是</w:t>
      </w:r>
      <w:r w:rsidRPr="000F168D">
        <w:rPr>
          <w:rFonts w:asciiTheme="minorEastAsia" w:eastAsiaTheme="minorEastAsia"/>
        </w:rPr>
        <w:t>“</w:t>
      </w:r>
      <w:r w:rsidRPr="000F168D">
        <w:rPr>
          <w:rFonts w:asciiTheme="minorEastAsia" w:eastAsiaTheme="minorEastAsia"/>
        </w:rPr>
        <w:t>美國的心靈架構</w:t>
      </w:r>
      <w:r w:rsidRPr="000F168D">
        <w:rPr>
          <w:rFonts w:asciiTheme="minorEastAsia" w:eastAsiaTheme="minorEastAsia"/>
        </w:rPr>
        <w:t>”</w:t>
      </w:r>
      <w:r w:rsidRPr="000F168D">
        <w:rPr>
          <w:rFonts w:asciiTheme="minorEastAsia" w:eastAsiaTheme="minorEastAsia"/>
        </w:rPr>
        <w:t>輕視</w:t>
      </w:r>
      <w:r w:rsidRPr="000F168D">
        <w:rPr>
          <w:rFonts w:asciiTheme="minorEastAsia" w:eastAsiaTheme="minorEastAsia"/>
        </w:rPr>
        <w:t>“</w:t>
      </w:r>
      <w:r w:rsidRPr="000F168D">
        <w:rPr>
          <w:rFonts w:asciiTheme="minorEastAsia" w:eastAsiaTheme="minorEastAsia"/>
        </w:rPr>
        <w:t>哲學</w:t>
      </w:r>
      <w:r w:rsidRPr="000F168D">
        <w:rPr>
          <w:rFonts w:asciiTheme="minorEastAsia" w:eastAsiaTheme="minorEastAsia"/>
        </w:rPr>
        <w:t>”</w:t>
      </w:r>
      <w:r w:rsidRPr="000F168D">
        <w:rPr>
          <w:rFonts w:asciiTheme="minorEastAsia" w:eastAsiaTheme="minorEastAsia"/>
        </w:rPr>
        <w:t>的典型特征之一；具體而言，</w:t>
      </w:r>
      <w:r w:rsidRPr="000F168D">
        <w:rPr>
          <w:rFonts w:asciiTheme="minorEastAsia" w:eastAsiaTheme="minorEastAsia"/>
        </w:rPr>
        <w:lastRenderedPageBreak/>
        <w:t>美國革命不是</w:t>
      </w:r>
      <w:r w:rsidRPr="000F168D">
        <w:rPr>
          <w:rFonts w:asciiTheme="minorEastAsia" w:eastAsiaTheme="minorEastAsia"/>
        </w:rPr>
        <w:t>“</w:t>
      </w:r>
      <w:r w:rsidRPr="000F168D">
        <w:rPr>
          <w:rFonts w:asciiTheme="minorEastAsia" w:eastAsiaTheme="minorEastAsia"/>
        </w:rPr>
        <w:t>書生氣</w:t>
      </w:r>
      <w:r w:rsidRPr="000F168D">
        <w:rPr>
          <w:rFonts w:asciiTheme="minorEastAsia" w:eastAsiaTheme="minorEastAsia"/>
        </w:rPr>
        <w:t>”</w:t>
      </w:r>
      <w:r w:rsidRPr="000F168D">
        <w:rPr>
          <w:rFonts w:asciiTheme="minorEastAsia" w:eastAsiaTheme="minorEastAsia"/>
        </w:rPr>
        <w:t>的淵博和啟蒙時代的結果，而是殖民地時期</w:t>
      </w:r>
      <w:r w:rsidRPr="000F168D">
        <w:rPr>
          <w:rFonts w:asciiTheme="minorEastAsia" w:eastAsiaTheme="minorEastAsia"/>
        </w:rPr>
        <w:t>“</w:t>
      </w:r>
      <w:r w:rsidRPr="000F168D">
        <w:rPr>
          <w:rFonts w:asciiTheme="minorEastAsia" w:eastAsiaTheme="minorEastAsia"/>
        </w:rPr>
        <w:t>實踐</w:t>
      </w:r>
      <w:r w:rsidRPr="000F168D">
        <w:rPr>
          <w:rFonts w:asciiTheme="minorEastAsia" w:eastAsiaTheme="minorEastAsia"/>
        </w:rPr>
        <w:t>”</w:t>
      </w:r>
      <w:r w:rsidRPr="000F168D">
        <w:rPr>
          <w:rFonts w:asciiTheme="minorEastAsia" w:eastAsiaTheme="minorEastAsia"/>
        </w:rPr>
        <w:t>經驗的結果，它全憑一己之力造就了共和國。丹尼爾</w:t>
      </w:r>
      <w:r w:rsidRPr="000F168D">
        <w:rPr>
          <w:rFonts w:asciiTheme="minorEastAsia" w:eastAsiaTheme="minorEastAsia"/>
        </w:rPr>
        <w:t>·</w:t>
      </w:r>
      <w:r w:rsidRPr="000F168D">
        <w:rPr>
          <w:rFonts w:asciiTheme="minorEastAsia" w:eastAsiaTheme="minorEastAsia"/>
        </w:rPr>
        <w:t>布爾斯廷博大精深地提出了這一論題，它的優勢在于充分強調了殖民地經驗在醞釀美國革命和成立共和國中所發揮的巨大作用，可它很難經得起仔細推敲。</w:t>
      </w:r>
      <w:hyperlink w:anchor="_277">
        <w:bookmarkStart w:id="293" w:name="277"/>
        <w:r w:rsidRPr="000F168D">
          <w:rPr>
            <w:rStyle w:val="36Text"/>
            <w:rFonts w:asciiTheme="minorEastAsia" w:eastAsiaTheme="minorEastAsia"/>
          </w:rPr>
          <w:t>277</w:t>
        </w:r>
        <w:bookmarkEnd w:id="293"/>
      </w:hyperlink>
      <w:r w:rsidRPr="000F168D">
        <w:rPr>
          <w:rFonts w:asciiTheme="minorEastAsia" w:eastAsiaTheme="minorEastAsia"/>
        </w:rPr>
        <w:t>國父們在一定程度上不信任哲學歸納，這無疑是他們英國血統的重要組成部分，但是，哪怕只對他們的著作稍有涉獵，也不難看出，如果說有什么不同的話，那就是他們憑借</w:t>
      </w:r>
      <w:r w:rsidRPr="000F168D">
        <w:rPr>
          <w:rFonts w:asciiTheme="minorEastAsia" w:eastAsiaTheme="minorEastAsia"/>
        </w:rPr>
        <w:t>“</w:t>
      </w:r>
      <w:r w:rsidRPr="000F168D">
        <w:rPr>
          <w:rFonts w:asciiTheme="minorEastAsia" w:eastAsiaTheme="minorEastAsia"/>
        </w:rPr>
        <w:t>古典和現代的審慎</w:t>
      </w:r>
      <w:r w:rsidRPr="000F168D">
        <w:rPr>
          <w:rFonts w:asciiTheme="minorEastAsia" w:eastAsiaTheme="minorEastAsia"/>
        </w:rPr>
        <w:t>”</w:t>
      </w:r>
      <w:r w:rsidRPr="000F168D">
        <w:rPr>
          <w:rFonts w:asciiTheme="minorEastAsia" w:eastAsiaTheme="minorEastAsia"/>
        </w:rPr>
        <w:t>，比舊世界的同行更博學，更有可能用書本來指導行動。而且，他們所用的書，與當時影響歐洲思想主流的書并無什么不同。當歐洲文人還在不得不以構建烏托邦或</w:t>
      </w:r>
      <w:r w:rsidRPr="000F168D">
        <w:rPr>
          <w:rFonts w:asciiTheme="minorEastAsia" w:eastAsiaTheme="minorEastAsia"/>
        </w:rPr>
        <w:t>“</w:t>
      </w:r>
      <w:r w:rsidRPr="000F168D">
        <w:rPr>
          <w:rFonts w:asciiTheme="minorEastAsia" w:eastAsiaTheme="minorEastAsia"/>
        </w:rPr>
        <w:t>古史考證</w:t>
      </w:r>
      <w:r w:rsidRPr="000F168D">
        <w:rPr>
          <w:rFonts w:asciiTheme="minorEastAsia" w:eastAsiaTheme="minorEastAsia"/>
        </w:rPr>
        <w:t>”</w:t>
      </w:r>
      <w:r w:rsidRPr="000F168D">
        <w:rPr>
          <w:rFonts w:asciiTheme="minorEastAsia" w:eastAsiaTheme="minorEastAsia"/>
        </w:rPr>
        <w:t>的方式，來檢索</w:t>
      </w:r>
      <w:r w:rsidRPr="000F168D">
        <w:rPr>
          <w:rFonts w:asciiTheme="minorEastAsia" w:eastAsiaTheme="minorEastAsia"/>
        </w:rPr>
        <w:t>“</w:t>
      </w:r>
      <w:r w:rsidRPr="000F168D">
        <w:rPr>
          <w:rFonts w:asciiTheme="minorEastAsia" w:eastAsiaTheme="minorEastAsia"/>
        </w:rPr>
        <w:t>政府參與者</w:t>
      </w:r>
      <w:r w:rsidRPr="000F168D">
        <w:rPr>
          <w:rFonts w:asciiTheme="minorEastAsia" w:eastAsiaTheme="minorEastAsia"/>
        </w:rPr>
        <w:t>”</w:t>
      </w:r>
      <w:r w:rsidRPr="000F168D">
        <w:rPr>
          <w:rFonts w:asciiTheme="minorEastAsia" w:eastAsiaTheme="minorEastAsia"/>
        </w:rPr>
        <w:t>的意思時，成為一名</w:t>
      </w:r>
      <w:r w:rsidRPr="000F168D">
        <w:rPr>
          <w:rFonts w:asciiTheme="minorEastAsia" w:eastAsiaTheme="minorEastAsia"/>
        </w:rPr>
        <w:t>“</w:t>
      </w:r>
      <w:r w:rsidRPr="000F168D">
        <w:rPr>
          <w:rFonts w:asciiTheme="minorEastAsia" w:eastAsiaTheme="minorEastAsia"/>
        </w:rPr>
        <w:t>政府參與者</w:t>
      </w:r>
      <w:r w:rsidRPr="000F168D">
        <w:rPr>
          <w:rFonts w:asciiTheme="minorEastAsia" w:eastAsiaTheme="minorEastAsia"/>
        </w:rPr>
        <w:t>”</w:t>
      </w:r>
      <w:r w:rsidRPr="000F168D">
        <w:rPr>
          <w:rFonts w:asciiTheme="minorEastAsia" w:eastAsiaTheme="minorEastAsia"/>
        </w:rPr>
        <w:t>的實際經驗其實革命之前就已經在美國相當普及。同樣，在一種情況下，它的內容是一種現實，而在另一種情況下，則只是與之雷同的一簾春夢而已。無法繞開的一個在政治上極其重要的事實就是，幾乎在同一個歷史時刻，歷史悠久的君主制政府形式被推翻，共和國在大西洋兩岸成立了。</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然而，如果不容置疑飽讀詩書和概念思考確實擁有一種高超的本領以樹立美利堅共和國框架的話，那么對政治思想和理論的這種興趣，也同樣會在使命達成的那一刻馬上干涸。</w:t>
      </w:r>
      <w:hyperlink w:anchor="_278">
        <w:bookmarkStart w:id="294" w:name="278"/>
        <w:r w:rsidRPr="000F168D">
          <w:rPr>
            <w:rStyle w:val="36Text"/>
            <w:rFonts w:asciiTheme="minorEastAsia" w:eastAsiaTheme="minorEastAsia"/>
          </w:rPr>
          <w:t>278</w:t>
        </w:r>
        <w:bookmarkEnd w:id="294"/>
      </w:hyperlink>
      <w:r w:rsidRPr="000F168D">
        <w:rPr>
          <w:rFonts w:asciiTheme="minorEastAsia" w:eastAsiaTheme="minorEastAsia"/>
        </w:rPr>
        <w:t>如前所述，我認為，一種對政治爭端據說是純粹的理論興趣的喪失，并不是美國歷史的</w:t>
      </w:r>
      <w:r w:rsidRPr="000F168D">
        <w:rPr>
          <w:rFonts w:asciiTheme="minorEastAsia" w:eastAsiaTheme="minorEastAsia"/>
        </w:rPr>
        <w:t>“</w:t>
      </w:r>
      <w:r w:rsidRPr="000F168D">
        <w:rPr>
          <w:rFonts w:asciiTheme="minorEastAsia" w:eastAsiaTheme="minorEastAsia"/>
        </w:rPr>
        <w:t>天賦</w:t>
      </w:r>
      <w:r w:rsidRPr="000F168D">
        <w:rPr>
          <w:rFonts w:asciiTheme="minorEastAsia" w:eastAsiaTheme="minorEastAsia"/>
        </w:rPr>
        <w:t>”</w:t>
      </w:r>
      <w:r w:rsidRPr="000F168D">
        <w:rPr>
          <w:rFonts w:asciiTheme="minorEastAsia" w:eastAsiaTheme="minorEastAsia"/>
        </w:rPr>
        <w:t>；相反，從世界政治的角度來看，美國革命始終是徒勞無功的，其主要原因就在于此。同樣，我總是認為，暫且不論其災難性的后果，正是歐洲思想家和哲學家對法國大革命不吝筆墨的大量理論關注和概念思考，為它在世界范圍的成功做出了決定性貢獻。美國人的失憶可以追溯到后革命思想那致命的失敗中去。</w:t>
      </w:r>
      <w:hyperlink w:anchor="_279">
        <w:bookmarkStart w:id="295" w:name="279"/>
        <w:r w:rsidRPr="000F168D">
          <w:rPr>
            <w:rStyle w:val="36Text"/>
            <w:rFonts w:asciiTheme="minorEastAsia" w:eastAsiaTheme="minorEastAsia"/>
          </w:rPr>
          <w:t>279</w:t>
        </w:r>
        <w:bookmarkEnd w:id="295"/>
      </w:hyperlink>
      <w:r w:rsidRPr="000F168D">
        <w:rPr>
          <w:rFonts w:asciiTheme="minorEastAsia" w:eastAsiaTheme="minorEastAsia"/>
        </w:rPr>
        <w:t>因為，如果一切思想真的都始于記憶的話，那么，除非記憶凝固和蒸餾為概念框架，它在其中可以進一步檢驗自身，否則任何記憶都會煙消云散。源于人們自作自受，源于事變事件的經驗和故事，除非能夠被一遍又一遍地重述，否則就淪為徒勞，而這正是活生生的言語和行動所固有的特性。把凡人事務從固有的徒勞中拯救出來的不是別的，正是喋喋不休地談論，但這始終也是徒勞的，除非從中產生一定的概念，一定的路標，以供將來回憶，哪怕只是一個索引也好。</w:t>
      </w:r>
      <w:hyperlink w:anchor="_280">
        <w:bookmarkStart w:id="296" w:name="280"/>
        <w:r w:rsidRPr="000F168D">
          <w:rPr>
            <w:rStyle w:val="36Text"/>
            <w:rFonts w:asciiTheme="minorEastAsia" w:eastAsiaTheme="minorEastAsia"/>
          </w:rPr>
          <w:t>280</w:t>
        </w:r>
        <w:bookmarkEnd w:id="296"/>
      </w:hyperlink>
      <w:r w:rsidRPr="000F168D">
        <w:rPr>
          <w:rFonts w:asciiTheme="minorEastAsia" w:eastAsiaTheme="minorEastAsia"/>
        </w:rPr>
        <w:t>無論如何，</w:t>
      </w:r>
      <w:r w:rsidRPr="000F168D">
        <w:rPr>
          <w:rFonts w:asciiTheme="minorEastAsia" w:eastAsiaTheme="minorEastAsia"/>
        </w:rPr>
        <w:t>“</w:t>
      </w:r>
      <w:r w:rsidRPr="000F168D">
        <w:rPr>
          <w:rFonts w:asciiTheme="minorEastAsia" w:eastAsiaTheme="minorEastAsia"/>
        </w:rPr>
        <w:t>美國的</w:t>
      </w:r>
      <w:r w:rsidRPr="000F168D">
        <w:rPr>
          <w:rFonts w:asciiTheme="minorEastAsia" w:eastAsiaTheme="minorEastAsia"/>
        </w:rPr>
        <w:t>”</w:t>
      </w:r>
      <w:r w:rsidRPr="000F168D">
        <w:rPr>
          <w:rFonts w:asciiTheme="minorEastAsia" w:eastAsiaTheme="minorEastAsia"/>
        </w:rPr>
        <w:t>對概念的厭惡性思維，結果無非就是，對美國歷史的解釋，自托克維爾以來就一直服從于那些源于別處經驗的理論，到本世紀為止，這個國家已經呈現出一種可悲可嘆的傾向：對幾乎每一種登上大雅之堂的風尚和鬼話都奉若圭臬、頂禮膜拜。而正是第一次世界大戰之后歐洲而非西方政治和社會結構的分崩離析，領著它們走上這個大雅之堂。一大堆偽科學的胡言亂語，被不可思議地頂禮膜拜，有時候被扭曲，尤其是在社會科學和心理學領域。這都歸咎于一個事實：這些理論一旦越過大西洋，就喪失了它的現實基礎以及通過常識而設下的一切限制。不過，美國顯得如此容易接受牽強附會的理念和荒唐透頂的觀念，原因卻簡單得很：如果人的心靈要完全運轉起來，就一定需要概念。心靈至關重要的任務，就是廣泛了解現實，并與概念達成一致，因此每當這一任務被危及，心靈就會接受幾乎一切東西。</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由于無法思考和失憶而丟掉的東西，顯然就是革命精神了。姑且不論個人動機和實踐目標，而將這種精神當作是那些本來在大西洋兩岸鼓動了革命者的原則，我們就必須承認，法國大革命的傳統并不比美國政治思想的自由、民主以及籠而統之，直言不諱的反革命趨勢，保存得好多少。</w:t>
      </w:r>
      <w:hyperlink w:anchor="_281">
        <w:bookmarkStart w:id="297" w:name="281"/>
        <w:r w:rsidRPr="000F168D">
          <w:rPr>
            <w:rStyle w:val="36Text"/>
            <w:rFonts w:asciiTheme="minorEastAsia" w:eastAsiaTheme="minorEastAsia"/>
          </w:rPr>
          <w:t>281</w:t>
        </w:r>
        <w:bookmarkEnd w:id="297"/>
      </w:hyperlink>
      <w:r w:rsidRPr="000F168D">
        <w:rPr>
          <w:rFonts w:asciiTheme="minorEastAsia" w:eastAsiaTheme="minorEastAsia"/>
        </w:rPr>
        <w:t>而法國大革命的傳統，是唯一有影響的革命傳統。我們之前已經提到這些原則，沿用十八世紀的政治語言，我們稱之為公共自由、公共幸福、公共精神。在美國，革命精神被遺忘之后，它們就剩下公民自由、大多數人的個人福利以及統治一個平等主義的民主社會的最大力量即公共意見，這就是民主社會。這種轉型恰好與社會對公共領域的侵犯遙相呼應就好像本來的政治原則被置換為社會價值。但是這種轉型在那些受法國大革命影響的國家中是不可能的。在法國大革命的學校里，革命家學到的是，早期鼓動人心的原則，已經被需求這一赤裸裸的力量所壓倒。出師之時他們堅信，正是法國大革命揭穿了這些原則，它們實際上不過是一堆垃圾。對于他們來說，將這一</w:t>
      </w:r>
      <w:r w:rsidRPr="000F168D">
        <w:rPr>
          <w:rFonts w:asciiTheme="minorEastAsia" w:eastAsiaTheme="minorEastAsia"/>
        </w:rPr>
        <w:t>“</w:t>
      </w:r>
      <w:r w:rsidRPr="000F168D">
        <w:rPr>
          <w:rFonts w:asciiTheme="minorEastAsia" w:eastAsiaTheme="minorEastAsia"/>
        </w:rPr>
        <w:t>垃圾</w:t>
      </w:r>
      <w:r w:rsidRPr="000F168D">
        <w:rPr>
          <w:rFonts w:asciiTheme="minorEastAsia" w:eastAsiaTheme="minorEastAsia"/>
        </w:rPr>
        <w:t>”</w:t>
      </w:r>
      <w:r w:rsidRPr="000F168D">
        <w:rPr>
          <w:rFonts w:asciiTheme="minorEastAsia" w:eastAsiaTheme="minorEastAsia"/>
        </w:rPr>
        <w:t>斥為下層中產階級的偏見更是易如反掌，因為社會的確已經壟斷了這些原則，將其扭曲為</w:t>
      </w:r>
      <w:r w:rsidRPr="000F168D">
        <w:rPr>
          <w:rFonts w:asciiTheme="minorEastAsia" w:eastAsiaTheme="minorEastAsia"/>
        </w:rPr>
        <w:t>“</w:t>
      </w:r>
      <w:r w:rsidRPr="000F168D">
        <w:rPr>
          <w:rFonts w:asciiTheme="minorEastAsia" w:eastAsiaTheme="minorEastAsia"/>
        </w:rPr>
        <w:t>價值</w:t>
      </w:r>
      <w:r w:rsidRPr="000F168D">
        <w:rPr>
          <w:rFonts w:asciiTheme="minorEastAsia" w:eastAsiaTheme="minorEastAsia"/>
        </w:rPr>
        <w:t>”</w:t>
      </w:r>
      <w:r w:rsidRPr="000F168D">
        <w:rPr>
          <w:rFonts w:asciiTheme="minorEastAsia" w:eastAsiaTheme="minorEastAsia"/>
        </w:rPr>
        <w:t>。他們永遠被</w:t>
      </w:r>
      <w:r w:rsidRPr="000F168D">
        <w:rPr>
          <w:rFonts w:asciiTheme="minorEastAsia" w:eastAsiaTheme="minorEastAsia"/>
        </w:rPr>
        <w:t>“</w:t>
      </w:r>
      <w:r w:rsidRPr="000F168D">
        <w:rPr>
          <w:rFonts w:asciiTheme="minorEastAsia" w:eastAsiaTheme="minorEastAsia"/>
        </w:rPr>
        <w:t>社會問題</w:t>
      </w:r>
      <w:r w:rsidRPr="000F168D">
        <w:rPr>
          <w:rFonts w:asciiTheme="minorEastAsia" w:eastAsiaTheme="minorEastAsia"/>
        </w:rPr>
        <w:t>”</w:t>
      </w:r>
      <w:r w:rsidRPr="000F168D">
        <w:rPr>
          <w:rFonts w:asciiTheme="minorEastAsia" w:eastAsiaTheme="minorEastAsia"/>
        </w:rPr>
        <w:t>的巨大的緊迫性，即被貧苦大眾的幽靈所糾纏，而每一次革命都一定會將這個幽靈解放出來，于是他們一成不變地，也許是不可避免地抓住了一根稻草，那就是法國大革命最暴力的事件，希望能借暴力征服貧困。誠然，這是一種絕望的祈求。因為，他們若是承認，從法國大革命中吸取的最大教訓：la terreur（恐怖）作為達成le bonheur（幸福）的一種手段，將革命帶入了死胡同；那他們也將不得不承認，在大眾滿載苦難的地方，不可能革命，也不可能建立一個新政治體。</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與十八世紀的先輩們形成鮮明對比的是，十九、二十世紀的革命家是絕望的人，于是革命事業吸引了越來越多的絕望者，也就是說，</w:t>
      </w:r>
      <w:r w:rsidRPr="000F168D">
        <w:rPr>
          <w:rFonts w:asciiTheme="minorEastAsia" w:eastAsiaTheme="minorEastAsia"/>
        </w:rPr>
        <w:t>“</w:t>
      </w:r>
      <w:r w:rsidRPr="000F168D">
        <w:rPr>
          <w:rFonts w:asciiTheme="minorEastAsia" w:eastAsiaTheme="minorEastAsia"/>
        </w:rPr>
        <w:t>一類不幸的人</w:t>
      </w:r>
      <w:r w:rsidRPr="000F168D">
        <w:rPr>
          <w:rFonts w:asciiTheme="minorEastAsia" w:eastAsiaTheme="minorEastAsia"/>
        </w:rPr>
        <w:t>……</w:t>
      </w:r>
      <w:r w:rsidRPr="000F168D">
        <w:rPr>
          <w:rFonts w:asciiTheme="minorEastAsia" w:eastAsiaTheme="minorEastAsia"/>
        </w:rPr>
        <w:t>在常規政府的緩和期淪落到非人的境況，但是，在國內暴力殺氣騰騰的場面中，他們崛起而具備了人的特征，將一種力量上的優勢賦予他們用來相互聯系的黨派。</w:t>
      </w:r>
      <w:r w:rsidRPr="000F168D">
        <w:rPr>
          <w:rFonts w:asciiTheme="minorEastAsia" w:eastAsiaTheme="minorEastAsia"/>
        </w:rPr>
        <w:t>”</w:t>
      </w:r>
      <w:hyperlink w:anchor="_282">
        <w:bookmarkStart w:id="298" w:name="282"/>
        <w:r w:rsidRPr="000F168D">
          <w:rPr>
            <w:rStyle w:val="36Text"/>
            <w:rFonts w:asciiTheme="minorEastAsia" w:eastAsiaTheme="minorEastAsia"/>
          </w:rPr>
          <w:t>282</w:t>
        </w:r>
        <w:bookmarkEnd w:id="298"/>
      </w:hyperlink>
      <w:r w:rsidRPr="000F168D">
        <w:rPr>
          <w:rFonts w:asciiTheme="minorEastAsia" w:eastAsiaTheme="minorEastAsia"/>
        </w:rPr>
        <w:t>誠哉麥迪遜斯言，但除了有一點，即如果我們將它應用在歐洲革命事務上，那么我們就必須強調，有種不幸與壞蛋的混合體，從好人的絕望中趁火打劫，再度興起而具有了</w:t>
      </w:r>
      <w:r w:rsidRPr="000F168D">
        <w:rPr>
          <w:rFonts w:asciiTheme="minorEastAsia" w:eastAsiaTheme="minorEastAsia"/>
        </w:rPr>
        <w:t>“</w:t>
      </w:r>
      <w:r w:rsidRPr="000F168D">
        <w:rPr>
          <w:rFonts w:asciiTheme="minorEastAsia" w:eastAsiaTheme="minorEastAsia"/>
        </w:rPr>
        <w:t>人的特征</w:t>
      </w:r>
      <w:r w:rsidRPr="000F168D">
        <w:rPr>
          <w:rFonts w:asciiTheme="minorEastAsia" w:eastAsiaTheme="minorEastAsia"/>
        </w:rPr>
        <w:t>”</w:t>
      </w:r>
      <w:r w:rsidRPr="000F168D">
        <w:rPr>
          <w:rFonts w:asciiTheme="minorEastAsia" w:eastAsiaTheme="minorEastAsia"/>
        </w:rPr>
        <w:t>。歷經法國大革命的災難，好人就應該知道一切形勢都對自己不利，但他們還是不能放棄革命事業，這部分是因為他們被同情和刻骨銘心的正義挫敗感所驅使，部分是因為他們也懂得</w:t>
      </w:r>
      <w:r w:rsidRPr="000F168D">
        <w:rPr>
          <w:rFonts w:asciiTheme="minorEastAsia" w:eastAsiaTheme="minorEastAsia"/>
        </w:rPr>
        <w:t>“</w:t>
      </w:r>
      <w:r w:rsidRPr="000F168D">
        <w:rPr>
          <w:rFonts w:asciiTheme="minorEastAsia" w:eastAsiaTheme="minorEastAsia"/>
        </w:rPr>
        <w:t>令我們快樂的是行動，而不是休息</w:t>
      </w:r>
      <w:r w:rsidRPr="000F168D">
        <w:rPr>
          <w:rFonts w:asciiTheme="minorEastAsia" w:eastAsiaTheme="minorEastAsia"/>
        </w:rPr>
        <w:t>”</w:t>
      </w:r>
      <w:r w:rsidRPr="000F168D">
        <w:rPr>
          <w:rFonts w:asciiTheme="minorEastAsia" w:eastAsiaTheme="minorEastAsia"/>
        </w:rPr>
        <w:t>。在此意義上，托克維爾的名言時至今日還是有效的：</w:t>
      </w:r>
      <w:r w:rsidRPr="000F168D">
        <w:rPr>
          <w:rFonts w:asciiTheme="minorEastAsia" w:eastAsiaTheme="minorEastAsia"/>
        </w:rPr>
        <w:t>“</w:t>
      </w:r>
      <w:r w:rsidRPr="000F168D">
        <w:rPr>
          <w:rFonts w:asciiTheme="minorEastAsia" w:eastAsiaTheme="minorEastAsia"/>
        </w:rPr>
        <w:t>在美國，人們擁有民主的觀念和激情；在歐洲，我們擁有的依舊是革命的激情和觀念。</w:t>
      </w:r>
      <w:r w:rsidRPr="000F168D">
        <w:rPr>
          <w:rFonts w:asciiTheme="minorEastAsia" w:eastAsiaTheme="minorEastAsia"/>
        </w:rPr>
        <w:t>”</w:t>
      </w:r>
      <w:hyperlink w:anchor="_283">
        <w:bookmarkStart w:id="299" w:name="283"/>
        <w:r w:rsidRPr="000F168D">
          <w:rPr>
            <w:rStyle w:val="36Text"/>
            <w:rFonts w:asciiTheme="minorEastAsia" w:eastAsiaTheme="minorEastAsia"/>
          </w:rPr>
          <w:t>283</w:t>
        </w:r>
        <w:bookmarkEnd w:id="299"/>
      </w:hyperlink>
      <w:r w:rsidRPr="000F168D">
        <w:rPr>
          <w:rFonts w:asciiTheme="minorEastAsia" w:eastAsiaTheme="minorEastAsia"/>
        </w:rPr>
        <w:t>但是，這些激情和觀念也無法保存革命精神，原因很簡單，它們從來就不代表革命精神。相反，恰恰是法國大革命釋放出來的這種激情和觀念，在那時窒息了本來的革命精神，也就是本來鼓動了行動者的公共自由、公共幸福和公共精神的原則。</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抽象且浮光掠影地說，合理定義革命精神這一主要困難，似乎是可以輕而易舉地加以克服的，而毋需像我們之前所做的那樣，不得不完全仰賴革命前炮制的術語。如果說，歷次革命最偉大的事件都是立國之舉，那么，革命精</w:t>
      </w:r>
      <w:r w:rsidRPr="000F168D">
        <w:rPr>
          <w:rFonts w:asciiTheme="minorEastAsia" w:eastAsiaTheme="minorEastAsia"/>
        </w:rPr>
        <w:lastRenderedPageBreak/>
        <w:t>神就具有兩個因素。這兩個因素在我們看來是格格不入，甚至是相互矛盾的：一方面建立新政治體和籌劃新政府形式之舉，茲事體大，涉及新結構的穩定性和持久性；另一方面，參與這一大事的人一定擁有這樣的經驗，那就是痛快淋漓地體察到了人類開端的能力，體察到始終與新事物在地球上誕生相伴隨的高亢精神。這兩種因素，一個涉及穩定性，一個涉及新事物之精神，它們在政治思想和術語學上是對立的，即一個被視為保守主義，另一個則被認為是進步的自由主義的專利。必須認識到，這一事實也許就是我們失措的征候之一。畢竟，對于今天來理解政治問題及其意味深長的爭端，危害之大者莫過于那種因意識形態慣例而引起的自動的思維反射，這一切都是在革命之后接踵而來的。我們的政治語匯，到底是歸于古典，古羅馬和古希臘，還是可以毫無爭議地追溯至十八世紀革命，這絕不是無關宏旨的。換言之，我們的政治術語學根本就是現代的，就此而言，它本源上就是革命的。這一現代的、革命的語匯的主要特征似乎就是，它一直以對立的雙方：右派和左派、反動派和進步派、保守主義和自由主義為依據，姑且就提這么幾對吧。當我們目睹民主制和貴族制這些舊詞被譜上新意時，這種思維習慣已經隨著革命的興起，變得根深蒂固，一覽無遺了。因為，民主派對貴族派的觀念，革命之前是不存在的。誠然，這些對立面，都來源于整個革命經驗，并以此而正名。可問題的要害在于，在立國之舉中，它們不是相互排斥的對立面，而是同一事件的兩面，只是在革命以成功或失敗的方式走向終結之后，它們才分道揚鑣，凝結為意識形態，開始相互對抗的。</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從術語學上說，重拾失落的革命精神之努力，一定程度上就在于努力根據對立和矛盾，將我們當前語匯呈現給我們的東西，從意思上進行合并同類項的思考。基于此，就應再次將我們的注意力轉向公共精神。如我們所見，這種公共精神先于革命，并在詹姆斯</w:t>
      </w:r>
      <w:r w:rsidRPr="000F168D">
        <w:rPr>
          <w:rFonts w:asciiTheme="minorEastAsia" w:eastAsiaTheme="minorEastAsia"/>
        </w:rPr>
        <w:t>·</w:t>
      </w:r>
      <w:r w:rsidRPr="000F168D">
        <w:rPr>
          <w:rFonts w:asciiTheme="minorEastAsia" w:eastAsiaTheme="minorEastAsia"/>
        </w:rPr>
        <w:t>哈林頓和孟德斯鳩身上，而不是從洛克和盧梭那里，收獲了它的第一批理論成果。如果革命精神真的產生于革命之中而不是之前，我們就不應在那些實際上與現代同步的政治思想中，徒勞地四處搜尋，而人們正是透過這些政治思想來醞釀一件前途未卜的事件。十分引人入勝且令人矚目的是，現代的這種精神，從一開始就專注于穩定性和一個純粹世俗化的世間領域的持久性。別的不說，僅此一點就意味著，革命的政治表達，與時代的科學、哲學乃至藝術言論，都處于劍拔弩張的對抗之中，要知道所有這一切領域，都比別的領域更關注創新性。換言之，當人們對于帝國在無休無止的變動中興衰變幻深感不滿之時，現代性的政治精神就誕生了。人們之所以希望建立一個可以相信是永遠持久的世界，似乎是因為他們知道：他們時代企圖做的每一件事情，都是多么的富有創新性。</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因此，共和政府形式為革命前的政治思想家所心儀，那不是因為它的平等性（讓人一頭霧水地將共和政府與民主政府混為一談，乃是始于十九世紀），而是因為它承諾了偉大的持久性。這也解釋了何以十七、十八世紀對斯巴達和威尼斯異乎尋常地頂禮膜拜。甚至對于當時有限的歷史知識而言，這兩個共和國之所以是可取的，也只不過是</w:t>
      </w:r>
      <w:r w:rsidRPr="000F168D">
        <w:rPr>
          <w:rFonts w:asciiTheme="minorEastAsia" w:eastAsiaTheme="minorEastAsia"/>
        </w:rPr>
        <w:lastRenderedPageBreak/>
        <w:t>因為它們被認為是有史以來最穩定和最持久的政府而已。因此，革命者也不可思議地鐘愛</w:t>
      </w:r>
      <w:r w:rsidRPr="000F168D">
        <w:rPr>
          <w:rFonts w:asciiTheme="minorEastAsia" w:eastAsiaTheme="minorEastAsia"/>
        </w:rPr>
        <w:t>“</w:t>
      </w:r>
      <w:r w:rsidRPr="000F168D">
        <w:rPr>
          <w:rFonts w:asciiTheme="minorEastAsia" w:eastAsiaTheme="minorEastAsia"/>
        </w:rPr>
        <w:t>參議院</w:t>
      </w:r>
      <w:r w:rsidRPr="000F168D">
        <w:rPr>
          <w:rFonts w:asciiTheme="minorEastAsia" w:eastAsiaTheme="minorEastAsia"/>
        </w:rPr>
        <w:t>”</w:t>
      </w:r>
      <w:r w:rsidRPr="000F168D">
        <w:rPr>
          <w:rFonts w:asciiTheme="minorEastAsia" w:eastAsiaTheme="minorEastAsia"/>
        </w:rPr>
        <w:t>，他們將這個詞賦予了一種與古羅馬甚至威尼斯的原型毫無共同之處可言的制度。但他們熱愛它，因為在他們的心目中，它是指一種以權威為基礎的無與倫比的穩定性。</w:t>
      </w:r>
      <w:hyperlink w:anchor="_284">
        <w:bookmarkStart w:id="300" w:name="284"/>
        <w:r w:rsidRPr="000F168D">
          <w:rPr>
            <w:rStyle w:val="36Text"/>
            <w:rFonts w:asciiTheme="minorEastAsia" w:eastAsiaTheme="minorEastAsia"/>
          </w:rPr>
          <w:t>284</w:t>
        </w:r>
        <w:bookmarkEnd w:id="300"/>
      </w:hyperlink>
      <w:r w:rsidRPr="000F168D">
        <w:rPr>
          <w:rFonts w:asciiTheme="minorEastAsia" w:eastAsiaTheme="minorEastAsia"/>
        </w:rPr>
        <w:t>即便國父們反對民主政府的著名論戰，也極少提及它的平等特征。反對民主政府，理由就在于古代史和古代理論業已證明，民主制具有</w:t>
      </w:r>
      <w:r w:rsidRPr="000F168D">
        <w:rPr>
          <w:rFonts w:asciiTheme="minorEastAsia" w:eastAsiaTheme="minorEastAsia"/>
        </w:rPr>
        <w:t>“</w:t>
      </w:r>
      <w:r w:rsidRPr="000F168D">
        <w:rPr>
          <w:rFonts w:asciiTheme="minorEastAsia" w:eastAsiaTheme="minorEastAsia"/>
        </w:rPr>
        <w:t>狂暴</w:t>
      </w:r>
      <w:r w:rsidRPr="000F168D">
        <w:rPr>
          <w:rFonts w:asciiTheme="minorEastAsia" w:eastAsiaTheme="minorEastAsia"/>
        </w:rPr>
        <w:t>”</w:t>
      </w:r>
      <w:r w:rsidRPr="000F168D">
        <w:rPr>
          <w:rFonts w:asciiTheme="minorEastAsia" w:eastAsiaTheme="minorEastAsia"/>
        </w:rPr>
        <w:t>性，還具有不穩定性，民主制</w:t>
      </w:r>
      <w:r w:rsidRPr="000F168D">
        <w:rPr>
          <w:rFonts w:asciiTheme="minorEastAsia" w:eastAsiaTheme="minorEastAsia"/>
        </w:rPr>
        <w:t>“</w:t>
      </w:r>
      <w:r w:rsidRPr="000F168D">
        <w:rPr>
          <w:rFonts w:asciiTheme="minorEastAsia" w:eastAsiaTheme="minorEastAsia"/>
        </w:rPr>
        <w:t>總的來說生也短促，死也暴烈</w:t>
      </w:r>
      <w:r w:rsidRPr="000F168D">
        <w:rPr>
          <w:rFonts w:asciiTheme="minorEastAsia" w:eastAsiaTheme="minorEastAsia"/>
        </w:rPr>
        <w:t>”</w:t>
      </w:r>
      <w:r w:rsidRPr="000F168D">
        <w:rPr>
          <w:rFonts w:asciiTheme="minorEastAsia" w:eastAsiaTheme="minorEastAsia"/>
        </w:rPr>
        <w:t>。</w:t>
      </w:r>
      <w:hyperlink w:anchor="_285">
        <w:bookmarkStart w:id="301" w:name="285"/>
        <w:r w:rsidRPr="000F168D">
          <w:rPr>
            <w:rStyle w:val="36Text"/>
            <w:rFonts w:asciiTheme="minorEastAsia" w:eastAsiaTheme="minorEastAsia"/>
          </w:rPr>
          <w:t>285</w:t>
        </w:r>
        <w:bookmarkEnd w:id="301"/>
      </w:hyperlink>
      <w:r w:rsidRPr="000F168D">
        <w:rPr>
          <w:rFonts w:asciiTheme="minorEastAsia" w:eastAsiaTheme="minorEastAsia"/>
        </w:rPr>
        <w:t>民主政府的公民反復無常、缺乏公共精神，容易被民意和大眾情感所左右。因此，</w:t>
      </w:r>
      <w:r w:rsidRPr="000F168D">
        <w:rPr>
          <w:rFonts w:asciiTheme="minorEastAsia" w:eastAsiaTheme="minorEastAsia"/>
        </w:rPr>
        <w:t>“</w:t>
      </w:r>
      <w:r w:rsidRPr="000F168D">
        <w:rPr>
          <w:rFonts w:asciiTheme="minorEastAsia" w:eastAsiaTheme="minorEastAsia"/>
        </w:rPr>
        <w:t>只有一個持久的實體，才能制約民主制的輕率。</w:t>
      </w:r>
      <w:r w:rsidRPr="000F168D">
        <w:rPr>
          <w:rFonts w:asciiTheme="minorEastAsia" w:eastAsiaTheme="minorEastAsia"/>
        </w:rPr>
        <w:t>”</w:t>
      </w:r>
      <w:hyperlink w:anchor="_286">
        <w:bookmarkStart w:id="302" w:name="286"/>
        <w:r w:rsidRPr="000F168D">
          <w:rPr>
            <w:rStyle w:val="36Text"/>
            <w:rFonts w:asciiTheme="minorEastAsia" w:eastAsiaTheme="minorEastAsia"/>
          </w:rPr>
          <w:t>286</w:t>
        </w:r>
        <w:bookmarkEnd w:id="302"/>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對于十八世紀而言，民主制還只是一種政府形式，既不是一種意識形態，也不是階級偏好的一個晴雨表。如此說來，民主制令人生厭是因為，在應由公共精神主導之處，卻由公共意見把持統治。這種扭曲，標志就是公民的全體一致：</w:t>
      </w:r>
      <w:r w:rsidRPr="000F168D">
        <w:rPr>
          <w:rFonts w:asciiTheme="minorEastAsia" w:eastAsiaTheme="minorEastAsia"/>
        </w:rPr>
        <w:t>“</w:t>
      </w:r>
      <w:r w:rsidRPr="000F168D">
        <w:rPr>
          <w:rFonts w:asciiTheme="minorEastAsia" w:eastAsiaTheme="minorEastAsia"/>
        </w:rPr>
        <w:t>當人們冷靜而自由地將他們的理性運用于一大堆不同問題上時，他們不可避免地陷入了關于某些問題的不同意見之中。當他們被一種共同的激情駕馭，他們的意見，如果是這樣稱呼的話，就將是一致的。</w:t>
      </w:r>
      <w:r w:rsidRPr="000F168D">
        <w:rPr>
          <w:rFonts w:asciiTheme="minorEastAsia" w:eastAsiaTheme="minorEastAsia"/>
        </w:rPr>
        <w:t>”</w:t>
      </w:r>
      <w:hyperlink w:anchor="_287">
        <w:bookmarkStart w:id="303" w:name="287"/>
        <w:r w:rsidRPr="000F168D">
          <w:rPr>
            <w:rStyle w:val="36Text"/>
            <w:rFonts w:asciiTheme="minorEastAsia" w:eastAsiaTheme="minorEastAsia"/>
          </w:rPr>
          <w:t>287</w:t>
        </w:r>
        <w:bookmarkEnd w:id="303"/>
      </w:hyperlink>
      <w:r w:rsidRPr="000F168D">
        <w:rPr>
          <w:rFonts w:asciiTheme="minorEastAsia" w:eastAsiaTheme="minorEastAsia"/>
        </w:rPr>
        <w:t>這一范本在好幾個方面都值得注意。誠然，它的素樸帶有欺騙色彩，因為它歸咎于一種</w:t>
      </w:r>
      <w:r w:rsidRPr="000F168D">
        <w:rPr>
          <w:rFonts w:asciiTheme="minorEastAsia" w:eastAsiaTheme="minorEastAsia"/>
        </w:rPr>
        <w:t>“</w:t>
      </w:r>
      <w:r w:rsidRPr="000F168D">
        <w:rPr>
          <w:rFonts w:asciiTheme="minorEastAsia" w:eastAsiaTheme="minorEastAsia"/>
        </w:rPr>
        <w:t>啟蒙的</w:t>
      </w:r>
      <w:r w:rsidRPr="000F168D">
        <w:rPr>
          <w:rFonts w:asciiTheme="minorEastAsia" w:eastAsiaTheme="minorEastAsia"/>
        </w:rPr>
        <w:t>”</w:t>
      </w:r>
      <w:r w:rsidRPr="000F168D">
        <w:rPr>
          <w:rFonts w:asciiTheme="minorEastAsia" w:eastAsiaTheme="minorEastAsia"/>
        </w:rPr>
        <w:t>，事實上是相當機械的理性與激情的對立。這種對立，在人類能力這一偉大主題上，并無太多啟蒙性。盡管它擁有一個偉大的實際長處，那就是避開意志的機能。那可是現代概念和誤解中最巧言令色而又最危險的東西。</w:t>
      </w:r>
      <w:hyperlink w:anchor="_288">
        <w:bookmarkStart w:id="304" w:name="288"/>
        <w:r w:rsidRPr="000F168D">
          <w:rPr>
            <w:rStyle w:val="36Text"/>
            <w:rFonts w:asciiTheme="minorEastAsia" w:eastAsiaTheme="minorEastAsia"/>
          </w:rPr>
          <w:t>288</w:t>
        </w:r>
        <w:bookmarkEnd w:id="304"/>
      </w:hyperlink>
      <w:r w:rsidRPr="000F168D">
        <w:rPr>
          <w:rFonts w:asciiTheme="minorEastAsia" w:eastAsiaTheme="minorEastAsia"/>
        </w:rPr>
        <w:t>不過，這一點與本文相去甚遠。在本文中更為重要的是，這些話至少意味著，一種一致持有的</w:t>
      </w:r>
      <w:r w:rsidRPr="000F168D">
        <w:rPr>
          <w:rFonts w:asciiTheme="minorEastAsia" w:eastAsiaTheme="minorEastAsia"/>
        </w:rPr>
        <w:t>“</w:t>
      </w:r>
      <w:r w:rsidRPr="000F168D">
        <w:rPr>
          <w:rFonts w:asciiTheme="minorEastAsia" w:eastAsiaTheme="minorEastAsia"/>
        </w:rPr>
        <w:t>公共意見</w:t>
      </w:r>
      <w:r w:rsidRPr="000F168D">
        <w:rPr>
          <w:rFonts w:asciiTheme="minorEastAsia" w:eastAsiaTheme="minorEastAsia"/>
        </w:rPr>
        <w:t>”</w:t>
      </w:r>
      <w:r w:rsidRPr="000F168D">
        <w:rPr>
          <w:rFonts w:asciiTheme="minorEastAsia" w:eastAsiaTheme="minorEastAsia"/>
        </w:rPr>
        <w:t>的統治，與意見自由之間，定然是不相容的。因為，事實上，在所有意見都一致之處，是不可能形成意見的。既然不顧及他人持有的眾多意見就無人可以形成自己的意見，那么少數有力量但不同流合污者的意見，在公共意見的統治下，就岌岌可危了。一切反對廣受擁戴的暴政的意見，都不可思議地貧弱無力，此乃原因之一。它還不是唯一的，甚至也不是首要的原因。因為在多數人勢不可擋的權力下，少數的聲音喪失了一切力量和一切說服力。公共意見基于它的一致同意，煽動一種一致反對，到處扼殺真實的意見。因此，國父們要將基于公共意見的統治等同于暴政。對他們來說，在此意義上的民主，不過是專制的新花樣而已。因此，他們對民主制的厭惡，與其說是來自于對放任自流和黨派斗爭的可能性那種由來已久的恐懼，倒不如說是他們深知：一個公共精神喪失殆盡而被一致的</w:t>
      </w:r>
      <w:r w:rsidRPr="000F168D">
        <w:rPr>
          <w:rFonts w:asciiTheme="minorEastAsia" w:eastAsiaTheme="minorEastAsia"/>
        </w:rPr>
        <w:t>“</w:t>
      </w:r>
      <w:r w:rsidRPr="000F168D">
        <w:rPr>
          <w:rFonts w:asciiTheme="minorEastAsia" w:eastAsiaTheme="minorEastAsia"/>
        </w:rPr>
        <w:t>激情</w:t>
      </w:r>
      <w:r w:rsidRPr="000F168D">
        <w:rPr>
          <w:rFonts w:asciiTheme="minorEastAsia" w:eastAsiaTheme="minorEastAsia"/>
        </w:rPr>
        <w:t>”</w:t>
      </w:r>
      <w:r w:rsidRPr="000F168D">
        <w:rPr>
          <w:rFonts w:asciiTheme="minorEastAsia" w:eastAsiaTheme="minorEastAsia"/>
        </w:rPr>
        <w:t>所左右的政府，其基礎是不穩定的。</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為防御公共意見或民主制統治而設的制度本來是參議院。與司法審查不同，司法審查在當時被視為</w:t>
      </w:r>
      <w:r w:rsidRPr="000F168D">
        <w:rPr>
          <w:rFonts w:asciiTheme="minorEastAsia" w:eastAsiaTheme="minorEastAsia"/>
        </w:rPr>
        <w:t>“</w:t>
      </w:r>
      <w:r w:rsidRPr="000F168D">
        <w:rPr>
          <w:rFonts w:asciiTheme="minorEastAsia" w:eastAsiaTheme="minorEastAsia"/>
        </w:rPr>
        <w:t>美國對政府科學獨一無二的貢獻</w:t>
      </w:r>
      <w:r w:rsidRPr="000F168D">
        <w:rPr>
          <w:rFonts w:asciiTheme="minorEastAsia" w:eastAsiaTheme="minorEastAsia"/>
        </w:rPr>
        <w:t>”</w:t>
      </w:r>
      <w:hyperlink w:anchor="_289">
        <w:bookmarkStart w:id="305" w:name="289"/>
        <w:r w:rsidRPr="000F168D">
          <w:rPr>
            <w:rStyle w:val="36Text"/>
            <w:rFonts w:asciiTheme="minorEastAsia" w:eastAsiaTheme="minorEastAsia"/>
          </w:rPr>
          <w:t>289</w:t>
        </w:r>
        <w:bookmarkEnd w:id="305"/>
      </w:hyperlink>
      <w:r w:rsidRPr="000F168D">
        <w:rPr>
          <w:rFonts w:asciiTheme="minorEastAsia" w:eastAsiaTheme="minorEastAsia"/>
        </w:rPr>
        <w:t>，而美國參議院的創新性和獨特性，業已證明更加難以分辨，這部分是因為沒有意識到古名是一個錯著；部分是因為作為一個上院，會自發地等同于英國政府的貴族院。作為社會平等發展不可避免的結果，上個世紀英國政府的上院政治衰落，這足以證明：這樣一種制度在一個缺乏世襲貴族的國家中，或者說是在一個堅持</w:t>
      </w:r>
      <w:r w:rsidRPr="000F168D">
        <w:rPr>
          <w:rFonts w:asciiTheme="minorEastAsia" w:eastAsiaTheme="minorEastAsia"/>
        </w:rPr>
        <w:t>“</w:t>
      </w:r>
      <w:r w:rsidRPr="000F168D">
        <w:rPr>
          <w:rFonts w:asciiTheme="minorEastAsia" w:eastAsiaTheme="minorEastAsia"/>
        </w:rPr>
        <w:t>絕對取締貴族頭銜</w:t>
      </w:r>
      <w:r w:rsidRPr="000F168D">
        <w:rPr>
          <w:rFonts w:asciiTheme="minorEastAsia" w:eastAsiaTheme="minorEastAsia"/>
        </w:rPr>
        <w:t>”</w:t>
      </w:r>
      <w:hyperlink w:anchor="_290">
        <w:bookmarkStart w:id="306" w:name="290"/>
        <w:r w:rsidRPr="000F168D">
          <w:rPr>
            <w:rStyle w:val="36Text"/>
            <w:rFonts w:asciiTheme="minorEastAsia" w:eastAsiaTheme="minorEastAsia"/>
          </w:rPr>
          <w:t>290</w:t>
        </w:r>
        <w:bookmarkEnd w:id="306"/>
      </w:hyperlink>
      <w:r w:rsidRPr="000F168D">
        <w:rPr>
          <w:rFonts w:asciiTheme="minorEastAsia" w:eastAsiaTheme="minorEastAsia"/>
        </w:rPr>
        <w:t>的共和國中，從來就不會有什么意義。其實不是模仿英國政府，而是立國者本來就對意見</w:t>
      </w:r>
      <w:r w:rsidRPr="000F168D">
        <w:rPr>
          <w:rFonts w:asciiTheme="minorEastAsia" w:eastAsiaTheme="minorEastAsia"/>
        </w:rPr>
        <w:lastRenderedPageBreak/>
        <w:t>在政府中的作用洞若觀火，促使他們給代表</w:t>
      </w:r>
      <w:r w:rsidRPr="000F168D">
        <w:rPr>
          <w:rFonts w:asciiTheme="minorEastAsia" w:eastAsiaTheme="minorEastAsia"/>
        </w:rPr>
        <w:t>“</w:t>
      </w:r>
      <w:r w:rsidRPr="000F168D">
        <w:rPr>
          <w:rFonts w:asciiTheme="minorEastAsia" w:eastAsiaTheme="minorEastAsia"/>
        </w:rPr>
        <w:t>利益多樣化</w:t>
      </w:r>
      <w:r w:rsidRPr="000F168D">
        <w:rPr>
          <w:rFonts w:asciiTheme="minorEastAsia" w:eastAsiaTheme="minorEastAsia"/>
        </w:rPr>
        <w:t>”</w:t>
      </w:r>
      <w:r w:rsidRPr="000F168D">
        <w:rPr>
          <w:rFonts w:asciiTheme="minorEastAsia" w:eastAsiaTheme="minorEastAsia"/>
        </w:rPr>
        <w:t>的下院加了一個上院，專門用來代表最終</w:t>
      </w:r>
      <w:r w:rsidRPr="000F168D">
        <w:rPr>
          <w:rFonts w:asciiTheme="minorEastAsia" w:eastAsiaTheme="minorEastAsia"/>
        </w:rPr>
        <w:t>“</w:t>
      </w:r>
      <w:r w:rsidRPr="000F168D">
        <w:rPr>
          <w:rFonts w:asciiTheme="minorEastAsia" w:eastAsiaTheme="minorEastAsia"/>
        </w:rPr>
        <w:t>作為一切政府基礎</w:t>
      </w:r>
      <w:r w:rsidRPr="000F168D">
        <w:rPr>
          <w:rFonts w:asciiTheme="minorEastAsia" w:eastAsiaTheme="minorEastAsia"/>
        </w:rPr>
        <w:t>”</w:t>
      </w:r>
      <w:hyperlink w:anchor="_291">
        <w:bookmarkStart w:id="307" w:name="291"/>
        <w:r w:rsidRPr="000F168D">
          <w:rPr>
            <w:rStyle w:val="36Text"/>
            <w:rFonts w:asciiTheme="minorEastAsia" w:eastAsiaTheme="minorEastAsia"/>
          </w:rPr>
          <w:t>291</w:t>
        </w:r>
        <w:bookmarkEnd w:id="307"/>
      </w:hyperlink>
      <w:r w:rsidRPr="000F168D">
        <w:rPr>
          <w:rFonts w:asciiTheme="minorEastAsia" w:eastAsiaTheme="minorEastAsia"/>
        </w:rPr>
        <w:t>的意見。</w:t>
      </w:r>
      <w:r w:rsidRPr="000F168D">
        <w:rPr>
          <w:rFonts w:asciiTheme="minorEastAsia" w:eastAsiaTheme="minorEastAsia"/>
        </w:rPr>
        <w:t>“</w:t>
      </w:r>
      <w:r w:rsidRPr="000F168D">
        <w:rPr>
          <w:rFonts w:asciiTheme="minorEastAsia" w:eastAsiaTheme="minorEastAsia"/>
        </w:rPr>
        <w:t>自由政府</w:t>
      </w:r>
      <w:r w:rsidRPr="000F168D">
        <w:rPr>
          <w:rFonts w:asciiTheme="minorEastAsia" w:eastAsiaTheme="minorEastAsia"/>
        </w:rPr>
        <w:t>”</w:t>
      </w:r>
      <w:r w:rsidRPr="000F168D">
        <w:rPr>
          <w:rFonts w:asciiTheme="minorEastAsia" w:eastAsiaTheme="minorEastAsia"/>
        </w:rPr>
        <w:t>的顯著特征是利益多樣化和意見分歧，它們的公共代表組成了一個共和國。與民主制判然有別的是，在此</w:t>
      </w:r>
      <w:r w:rsidRPr="000F168D">
        <w:rPr>
          <w:rFonts w:asciiTheme="minorEastAsia" w:eastAsiaTheme="minorEastAsia"/>
        </w:rPr>
        <w:t>“</w:t>
      </w:r>
      <w:r w:rsidRPr="000F168D">
        <w:rPr>
          <w:rFonts w:asciiTheme="minorEastAsia" w:eastAsiaTheme="minorEastAsia"/>
        </w:rPr>
        <w:t>一小撮公民</w:t>
      </w:r>
      <w:r w:rsidRPr="000F168D">
        <w:rPr>
          <w:rFonts w:asciiTheme="minorEastAsia" w:eastAsiaTheme="minorEastAsia"/>
        </w:rPr>
        <w:t>……</w:t>
      </w:r>
      <w:r w:rsidRPr="000F168D">
        <w:rPr>
          <w:rFonts w:asciiTheme="minorEastAsia" w:eastAsiaTheme="minorEastAsia"/>
        </w:rPr>
        <w:t>聚集起來親自管理政府</w:t>
      </w:r>
      <w:r w:rsidRPr="000F168D">
        <w:rPr>
          <w:rFonts w:asciiTheme="minorEastAsia" w:eastAsiaTheme="minorEastAsia"/>
        </w:rPr>
        <w:t>”</w:t>
      </w:r>
      <w:r w:rsidRPr="000F168D">
        <w:rPr>
          <w:rFonts w:asciiTheme="minorEastAsia" w:eastAsiaTheme="minorEastAsia"/>
        </w:rPr>
        <w:t>。不過，根據革命者們的想法，代議制政府遠不止是為人口規模龐大的政府而設的技術裝置，而且是局限于一個小規模的、民選的公民機構，充當利益和意見的巨大過濾器，防止</w:t>
      </w:r>
      <w:r w:rsidRPr="000F168D">
        <w:rPr>
          <w:rFonts w:asciiTheme="minorEastAsia" w:eastAsiaTheme="minorEastAsia"/>
        </w:rPr>
        <w:t>“</w:t>
      </w:r>
      <w:r w:rsidRPr="000F168D">
        <w:rPr>
          <w:rFonts w:asciiTheme="minorEastAsia" w:eastAsiaTheme="minorEastAsia"/>
        </w:rPr>
        <w:t>眾說紛紜造成的混亂</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利益和意見是截然不同的政治現象。從政治上說，利益僅僅作為團體利益才有意義。對于過濾這種團體利益，它似乎綽綽有余。在一切條件下，即便是在一個團體的利益碰巧是多數利益的條件下，它們的偏好性都要加以維護，團體利益就是以這種方式被代表的。相反，意見絕不屬于團體，而完全屬于個人，這些個人</w:t>
      </w:r>
      <w:r w:rsidRPr="000F168D">
        <w:rPr>
          <w:rFonts w:asciiTheme="minorEastAsia" w:eastAsiaTheme="minorEastAsia"/>
        </w:rPr>
        <w:t>“</w:t>
      </w:r>
      <w:r w:rsidRPr="000F168D">
        <w:rPr>
          <w:rFonts w:asciiTheme="minorEastAsia" w:eastAsiaTheme="minorEastAsia"/>
        </w:rPr>
        <w:t>冷靜而自由地運用理性</w:t>
      </w:r>
      <w:r w:rsidRPr="000F168D">
        <w:rPr>
          <w:rFonts w:asciiTheme="minorEastAsia" w:eastAsiaTheme="minorEastAsia"/>
        </w:rPr>
        <w:t>”</w:t>
      </w:r>
      <w:r w:rsidRPr="000F168D">
        <w:rPr>
          <w:rFonts w:asciiTheme="minorEastAsia" w:eastAsiaTheme="minorEastAsia"/>
        </w:rPr>
        <w:t>。無論是一部分還是整個社會的群眾，從來就無法形成一種意見。每當人們自由地相互交流，并有權利將自己的觀點公之于眾，意見就會出現；但是這些數不勝數的意見，似乎也需要過濾和代表。本來參議院的特定功能就是</w:t>
      </w:r>
      <w:r w:rsidRPr="000F168D">
        <w:rPr>
          <w:rFonts w:asciiTheme="minorEastAsia" w:eastAsiaTheme="minorEastAsia"/>
        </w:rPr>
        <w:t>“</w:t>
      </w:r>
      <w:r w:rsidRPr="000F168D">
        <w:rPr>
          <w:rFonts w:asciiTheme="minorEastAsia" w:eastAsiaTheme="minorEastAsia"/>
        </w:rPr>
        <w:t>中介</w:t>
      </w:r>
      <w:r w:rsidRPr="000F168D">
        <w:rPr>
          <w:rFonts w:asciiTheme="minorEastAsia" w:eastAsiaTheme="minorEastAsia"/>
        </w:rPr>
        <w:t>”</w:t>
      </w:r>
      <w:r w:rsidRPr="000F168D">
        <w:rPr>
          <w:rFonts w:asciiTheme="minorEastAsia" w:eastAsiaTheme="minorEastAsia"/>
        </w:rPr>
        <w:t>，一切公之于眾的觀點都必須經它傳遞。</w:t>
      </w:r>
      <w:hyperlink w:anchor="_292">
        <w:bookmarkStart w:id="308" w:name="292"/>
        <w:r w:rsidRPr="000F168D">
          <w:rPr>
            <w:rStyle w:val="36Text"/>
            <w:rFonts w:asciiTheme="minorEastAsia" w:eastAsiaTheme="minorEastAsia"/>
          </w:rPr>
          <w:t>292</w:t>
        </w:r>
        <w:bookmarkEnd w:id="308"/>
      </w:hyperlink>
      <w:r w:rsidRPr="000F168D">
        <w:rPr>
          <w:rFonts w:asciiTheme="minorEastAsia" w:eastAsiaTheme="minorEastAsia"/>
        </w:rPr>
        <w:t>盡管意見形成于個人，可以說必須歸個人所有，但卻沒有一個人，無論是智慧的哲人，還是啟蒙運動的所有人共有的神啟理性，可以勝任篩選意見和經情報過濾網傳遞它們的任務，將隨意的、純屬無稽之談者篩掉，然后將意見過濾成公共觀點。因為，</w:t>
      </w:r>
      <w:r w:rsidRPr="000F168D">
        <w:rPr>
          <w:rFonts w:asciiTheme="minorEastAsia" w:eastAsiaTheme="minorEastAsia"/>
        </w:rPr>
        <w:t>“</w:t>
      </w:r>
      <w:r w:rsidRPr="000F168D">
        <w:rPr>
          <w:rFonts w:asciiTheme="minorEastAsia" w:eastAsiaTheme="minorEastAsia"/>
        </w:rPr>
        <w:t>人的理性，就像人自身一樣，獨處之時是怯懦和謹小慎微的，只有結成一定數量，才獲得力量和信心。</w:t>
      </w:r>
      <w:r w:rsidRPr="000F168D">
        <w:rPr>
          <w:rFonts w:asciiTheme="minorEastAsia" w:eastAsiaTheme="minorEastAsia"/>
        </w:rPr>
        <w:t>”</w:t>
      </w:r>
      <w:hyperlink w:anchor="_293">
        <w:bookmarkStart w:id="309" w:name="293"/>
        <w:r w:rsidRPr="000F168D">
          <w:rPr>
            <w:rStyle w:val="36Text"/>
            <w:rFonts w:asciiTheme="minorEastAsia" w:eastAsiaTheme="minorEastAsia"/>
          </w:rPr>
          <w:t>293</w:t>
        </w:r>
        <w:bookmarkEnd w:id="309"/>
      </w:hyperlink>
      <w:r w:rsidRPr="000F168D">
        <w:rPr>
          <w:rFonts w:asciiTheme="minorEastAsia" w:eastAsiaTheme="minorEastAsia"/>
        </w:rPr>
        <w:t>既然意見是在意見反對意見的交換過程中形成和檢驗的，那它們之間的差異也只能通過這樣一種方式來調和，也就是經過一個由專門為此而選出的人組成的機構來加以傳遞。這些人，來自他們中間，并非智慧之人，可他們的共同目標是智慧，是在人類心靈之易錯性和脆弱性條件之下的智慧。</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從歷史上說，意見</w:t>
      </w:r>
      <w:r w:rsidRPr="000F168D">
        <w:rPr>
          <w:rFonts w:asciiTheme="minorEastAsia" w:eastAsiaTheme="minorEastAsia"/>
        </w:rPr>
        <w:t>——</w:t>
      </w:r>
      <w:r w:rsidRPr="000F168D">
        <w:rPr>
          <w:rFonts w:asciiTheme="minorEastAsia" w:eastAsiaTheme="minorEastAsia"/>
        </w:rPr>
        <w:t>一般而言，它與政治領域有關；具體而言，是指它在政府中所扮演的角色</w:t>
      </w:r>
      <w:r w:rsidRPr="000F168D">
        <w:rPr>
          <w:rFonts w:asciiTheme="minorEastAsia" w:eastAsiaTheme="minorEastAsia"/>
        </w:rPr>
        <w:t>——</w:t>
      </w:r>
      <w:r w:rsidRPr="000F168D">
        <w:rPr>
          <w:rFonts w:asciiTheme="minorEastAsia" w:eastAsiaTheme="minorEastAsia"/>
        </w:rPr>
        <w:t>是在革命這一事件和進程中被發現的。這當然不奇怪。依前文所述，一切權威都建立在意見之上，當一種普遍性的拒絕服從出其不意地將那些后來轉化為革命的東西激發出來之際，這一點就以最強有力的方式暴露無遺了。誠然，這一刻，也許是歷史上最富戲劇性的，它為所有五花八門的蠱惑人心的東西大開方便之門，但是，即便是革命的煽動所證實的，若非一切新舊政體都</w:t>
      </w:r>
      <w:r w:rsidRPr="000F168D">
        <w:rPr>
          <w:rFonts w:asciiTheme="minorEastAsia" w:eastAsiaTheme="minorEastAsia"/>
        </w:rPr>
        <w:t>“</w:t>
      </w:r>
      <w:r w:rsidRPr="000F168D">
        <w:rPr>
          <w:rFonts w:asciiTheme="minorEastAsia" w:eastAsiaTheme="minorEastAsia"/>
        </w:rPr>
        <w:t>建于意見之上</w:t>
      </w:r>
      <w:r w:rsidRPr="000F168D">
        <w:rPr>
          <w:rFonts w:asciiTheme="minorEastAsia" w:eastAsiaTheme="minorEastAsia"/>
        </w:rPr>
        <w:t>”</w:t>
      </w:r>
      <w:r w:rsidRPr="000F168D">
        <w:rPr>
          <w:rFonts w:asciiTheme="minorEastAsia" w:eastAsiaTheme="minorEastAsia"/>
        </w:rPr>
        <w:t>的必然性，還會有別的東西嗎？與人的理性不同，人類的權力不僅僅</w:t>
      </w:r>
      <w:r w:rsidRPr="000F168D">
        <w:rPr>
          <w:rFonts w:asciiTheme="minorEastAsia" w:eastAsiaTheme="minorEastAsia"/>
        </w:rPr>
        <w:t>“</w:t>
      </w:r>
      <w:r w:rsidRPr="000F168D">
        <w:rPr>
          <w:rFonts w:asciiTheme="minorEastAsia" w:eastAsiaTheme="minorEastAsia"/>
        </w:rPr>
        <w:t>在獨處時是怯懦和謹小慎微的</w:t>
      </w:r>
      <w:r w:rsidRPr="000F168D">
        <w:rPr>
          <w:rFonts w:asciiTheme="minorEastAsia" w:eastAsiaTheme="minorEastAsia"/>
        </w:rPr>
        <w:t>”</w:t>
      </w:r>
      <w:r w:rsidRPr="000F168D">
        <w:rPr>
          <w:rFonts w:asciiTheme="minorEastAsia" w:eastAsiaTheme="minorEastAsia"/>
        </w:rPr>
        <w:t>，而且，除非它可以依賴他人，否則就不過是一種非存在。如果無人遵從，也就是說，通過遵從來加以支持，那么最有權力的國王以及最肆無忌憚的暴君，都是孤立無助的。因為，在政治上，遵從與支持是一回事。意見被法國大革命和美國革命發現，但只有后者才知道如何建立一種持久的制度來塑造那些進入共和國結構的公共觀點，這又一次顯示出美國革命高人一籌的政治創造力。它的替代選擇是什么，看看法國大革命及其追</w:t>
      </w:r>
      <w:r w:rsidRPr="000F168D">
        <w:rPr>
          <w:rFonts w:asciiTheme="minorEastAsia" w:eastAsiaTheme="minorEastAsia"/>
        </w:rPr>
        <w:lastRenderedPageBreak/>
        <w:t>隨者的歷程就知道了。在所有這一切情況之下，缺乏代表和不經過濾的意見都顯得混亂不堪，因為不存在一個傳遞意見的中介。而一旦形勢所迫，這些意見就化身為大量相互沖突的大眾情感，等待一位</w:t>
      </w:r>
      <w:r w:rsidRPr="000F168D">
        <w:rPr>
          <w:rFonts w:asciiTheme="minorEastAsia" w:eastAsiaTheme="minorEastAsia"/>
        </w:rPr>
        <w:t>“</w:t>
      </w:r>
      <w:r w:rsidRPr="000F168D">
        <w:rPr>
          <w:rFonts w:asciiTheme="minorEastAsia" w:eastAsiaTheme="minorEastAsia"/>
        </w:rPr>
        <w:t>強人</w:t>
      </w:r>
      <w:r w:rsidRPr="000F168D">
        <w:rPr>
          <w:rFonts w:asciiTheme="minorEastAsia" w:eastAsiaTheme="minorEastAsia"/>
        </w:rPr>
        <w:t>”</w:t>
      </w:r>
      <w:r w:rsidRPr="000F168D">
        <w:rPr>
          <w:rFonts w:asciiTheme="minorEastAsia" w:eastAsiaTheme="minorEastAsia"/>
        </w:rPr>
        <w:t>來將它們塑造成一致的</w:t>
      </w:r>
      <w:r w:rsidRPr="000F168D">
        <w:rPr>
          <w:rFonts w:asciiTheme="minorEastAsia" w:eastAsiaTheme="minorEastAsia"/>
        </w:rPr>
        <w:t>“</w:t>
      </w:r>
      <w:r w:rsidRPr="000F168D">
        <w:rPr>
          <w:rFonts w:asciiTheme="minorEastAsia" w:eastAsiaTheme="minorEastAsia"/>
        </w:rPr>
        <w:t>公共意見</w:t>
      </w:r>
      <w:r w:rsidRPr="000F168D">
        <w:rPr>
          <w:rFonts w:asciiTheme="minorEastAsia" w:eastAsiaTheme="minorEastAsia"/>
        </w:rPr>
        <w:t>”</w:t>
      </w:r>
      <w:r w:rsidRPr="000F168D">
        <w:rPr>
          <w:rFonts w:asciiTheme="minorEastAsia" w:eastAsiaTheme="minorEastAsia"/>
        </w:rPr>
        <w:t>，這樣就宣告了一切意見的死亡。事實上，替代選擇就是全民公決，這是唯一與無拘無束的公共意見統治密切呼應的制度。正如公共意見是意見的死亡，全民公決也使公民投票、選擇和控制自己政府的權利走向終結。</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創新性和獨特性方面，參議院制度堪與代表最高法院制度的司法審查的發明相媲美。從理論上說，唯一值得注意的是，在這兩種革命成果中，即在基于意見的持久制度和基于判斷的持久制度中，國父們超越了自己的概念框架，這些概念框架當然是先于美國革命的。于是，當事件本身為他們打開了更大的經驗視域時，他們就對此做出了回應。在那個年代，前革命的思想所仰賴的，在理論上依然支配著革命論爭的，是三個關鍵概念：權力、激情和理性。政府權力據說控制著社會利益的激情，而又被個人的理性所控制。在這一方案中，意見與判斷顯然都屬于理性的機能，但問題的要害在于，這兩種在政治上最重要的理性機能，幾乎完全被政治和哲學思想的傳統忽略。顯然，使革命者懂得這些機能之重要性的，并不是理論和哲學的興趣。他們應該隱約記得，先是巴門尼德然后是柏拉圖，都對意見的名聲有過猛烈的抨擊，從那以后，意見被視為真理的對立面。不過他們不是處心積慮地要重申意見在人類理性能力等級中的地位和尊嚴。對于判斷而言同樣如此。在這一問題上，如果我們希望對判斷在人類事務領域中的根本特征和驚人程度有一點認識的話，我們就不得不轉向康德哲學，而不是轉向革命者們。使國父們突破了其狹隘而又受傳統束縛的總體概念框架的，是希望確保他們新創作的穩定性，將政治生活的每個要素都穩定化為一種</w:t>
      </w:r>
      <w:r w:rsidRPr="000F168D">
        <w:rPr>
          <w:rFonts w:asciiTheme="minorEastAsia" w:eastAsiaTheme="minorEastAsia"/>
        </w:rPr>
        <w:t>“</w:t>
      </w:r>
      <w:r w:rsidRPr="000F168D">
        <w:rPr>
          <w:rFonts w:asciiTheme="minorEastAsia" w:eastAsiaTheme="minorEastAsia"/>
        </w:rPr>
        <w:t>持久制度</w:t>
      </w:r>
      <w:r w:rsidRPr="000F168D">
        <w:rPr>
          <w:rFonts w:asciiTheme="minorEastAsia" w:eastAsiaTheme="minorEastAsia"/>
        </w:rPr>
        <w:t>”</w:t>
      </w:r>
      <w:r w:rsidRPr="000F168D">
        <w:rPr>
          <w:rFonts w:asciiTheme="minorEastAsia" w:eastAsiaTheme="minorEastAsia"/>
        </w:rPr>
        <w:t>的迫切愿望。</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也許沒有什么比專心致志于持久性和一種</w:t>
      </w:r>
      <w:r w:rsidRPr="000F168D">
        <w:rPr>
          <w:rFonts w:asciiTheme="minorEastAsia" w:eastAsiaTheme="minorEastAsia"/>
        </w:rPr>
        <w:t>“</w:t>
      </w:r>
      <w:r w:rsidRPr="000F168D">
        <w:rPr>
          <w:rFonts w:asciiTheme="minorEastAsia" w:eastAsiaTheme="minorEastAsia"/>
        </w:rPr>
        <w:t>持久狀態</w:t>
      </w:r>
      <w:r w:rsidRPr="000F168D">
        <w:rPr>
          <w:rFonts w:asciiTheme="minorEastAsia" w:eastAsiaTheme="minorEastAsia"/>
        </w:rPr>
        <w:t>”</w:t>
      </w:r>
      <w:r w:rsidRPr="000F168D">
        <w:rPr>
          <w:rFonts w:asciiTheme="minorEastAsia" w:eastAsiaTheme="minorEastAsia"/>
        </w:rPr>
        <w:t>更能清楚地指出，是革命揭示出了新的、世俗的和世間的現代志向。正如殖民者不厭其煩地一再重申的那樣，一種</w:t>
      </w:r>
      <w:r w:rsidRPr="000F168D">
        <w:rPr>
          <w:rFonts w:asciiTheme="minorEastAsia" w:eastAsiaTheme="minorEastAsia"/>
        </w:rPr>
        <w:t>“</w:t>
      </w:r>
      <w:r w:rsidRPr="000F168D">
        <w:rPr>
          <w:rFonts w:asciiTheme="minorEastAsia" w:eastAsiaTheme="minorEastAsia"/>
        </w:rPr>
        <w:t>持久狀態</w:t>
      </w:r>
      <w:r w:rsidRPr="000F168D">
        <w:rPr>
          <w:rFonts w:asciiTheme="minorEastAsia" w:eastAsiaTheme="minorEastAsia"/>
        </w:rPr>
        <w:t>”</w:t>
      </w:r>
      <w:r w:rsidRPr="000F168D">
        <w:rPr>
          <w:rFonts w:asciiTheme="minorEastAsia" w:eastAsiaTheme="minorEastAsia"/>
        </w:rPr>
        <w:t>是留給他們</w:t>
      </w:r>
      <w:r w:rsidRPr="000F168D">
        <w:rPr>
          <w:rFonts w:asciiTheme="minorEastAsia" w:eastAsiaTheme="minorEastAsia"/>
        </w:rPr>
        <w:t>“</w:t>
      </w:r>
      <w:r w:rsidRPr="000F168D">
        <w:rPr>
          <w:rFonts w:asciiTheme="minorEastAsia" w:eastAsiaTheme="minorEastAsia"/>
        </w:rPr>
        <w:t>子孫后代</w:t>
      </w:r>
      <w:r w:rsidRPr="000F168D">
        <w:rPr>
          <w:rFonts w:asciiTheme="minorEastAsia" w:eastAsiaTheme="minorEastAsia"/>
        </w:rPr>
        <w:t>”</w:t>
      </w:r>
      <w:r w:rsidRPr="000F168D">
        <w:rPr>
          <w:rFonts w:asciiTheme="minorEastAsia" w:eastAsiaTheme="minorEastAsia"/>
        </w:rPr>
        <w:t>的。將這些訴求誤解為后來要為子孫提供庇蔭的資產階級欲望，那就大錯特錯了。在它們背后，是想在地上建立永恒之城的深切欲求，加上對</w:t>
      </w:r>
      <w:r w:rsidRPr="000F168D">
        <w:rPr>
          <w:rFonts w:asciiTheme="minorEastAsia" w:eastAsiaTheme="minorEastAsia"/>
        </w:rPr>
        <w:t>“</w:t>
      </w:r>
      <w:r w:rsidRPr="000F168D">
        <w:rPr>
          <w:rFonts w:asciiTheme="minorEastAsia" w:eastAsiaTheme="minorEastAsia"/>
        </w:rPr>
        <w:t>一個合理有序的國家，本身就可以與世界一樣不朽和萬壽</w:t>
      </w:r>
      <w:r w:rsidRPr="000F168D">
        <w:rPr>
          <w:rFonts w:asciiTheme="minorEastAsia" w:eastAsiaTheme="minorEastAsia"/>
        </w:rPr>
        <w:t>”</w:t>
      </w:r>
      <w:hyperlink w:anchor="_294">
        <w:bookmarkStart w:id="310" w:name="294"/>
        <w:r w:rsidRPr="000F168D">
          <w:rPr>
            <w:rStyle w:val="36Text"/>
            <w:rFonts w:asciiTheme="minorEastAsia" w:eastAsiaTheme="minorEastAsia"/>
          </w:rPr>
          <w:t>294</w:t>
        </w:r>
        <w:bookmarkEnd w:id="310"/>
      </w:hyperlink>
      <w:r w:rsidRPr="000F168D">
        <w:rPr>
          <w:rFonts w:asciiTheme="minorEastAsia" w:eastAsiaTheme="minorEastAsia"/>
        </w:rPr>
        <w:t>的信念。這一信念是非基督教的，與整個時代的宗教精神基本是相悖的，而這個時代將古代末期和現代一刀斬斷了。結果，我們就不得不回到西塞羅，看看有沒有在側重點和視野上相似的東西。</w:t>
      </w:r>
      <w:r w:rsidRPr="000F168D">
        <w:rPr>
          <w:rFonts w:asciiTheme="minorEastAsia" w:eastAsiaTheme="minorEastAsia"/>
        </w:rPr>
        <w:t>“</w:t>
      </w:r>
      <w:r w:rsidRPr="000F168D">
        <w:rPr>
          <w:rFonts w:asciiTheme="minorEastAsia" w:eastAsiaTheme="minorEastAsia"/>
        </w:rPr>
        <w:t>以死贖罪</w:t>
      </w:r>
      <w:r w:rsidRPr="000F168D">
        <w:rPr>
          <w:rFonts w:asciiTheme="minorEastAsia" w:eastAsiaTheme="minorEastAsia"/>
        </w:rPr>
        <w:t>”</w:t>
      </w:r>
      <w:r w:rsidRPr="000F168D">
        <w:rPr>
          <w:rFonts w:asciiTheme="minorEastAsia" w:eastAsiaTheme="minorEastAsia"/>
        </w:rPr>
        <w:t>的保羅觀念僅僅是從個人出發，回應了西塞羅闡發為統治共同體之法律的東西，Civitatibus autem mors ipsa poena est, quae videtur a poena singulos vindicare；debet enim constituta sic esse civitas ut aeterna sit.</w:t>
      </w:r>
      <w:hyperlink w:anchor="_295">
        <w:bookmarkStart w:id="311" w:name="295"/>
        <w:r w:rsidRPr="000F168D">
          <w:rPr>
            <w:rStyle w:val="36Text"/>
            <w:rFonts w:asciiTheme="minorEastAsia" w:eastAsiaTheme="minorEastAsia"/>
          </w:rPr>
          <w:t>295</w:t>
        </w:r>
        <w:bookmarkEnd w:id="311"/>
      </w:hyperlink>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既然一個政治實體必須構建成永恒的，那么死亡就是對共同體（錯誤行徑）的懲罰，同樣的死亡似乎是廢除對個人的懲罰。</w:t>
      </w:r>
      <w:r w:rsidRPr="000F168D">
        <w:rPr>
          <w:rFonts w:asciiTheme="minorEastAsia" w:eastAsiaTheme="minorEastAsia"/>
        </w:rPr>
        <w:t>”</w:t>
      </w:r>
      <w:r w:rsidRPr="000F168D">
        <w:rPr>
          <w:rFonts w:asciiTheme="minorEastAsia" w:eastAsiaTheme="minorEastAsia"/>
        </w:rPr>
        <w:t>]從政治上說，基督教時代的特點就在于，世界與人的這一古典觀念被顛倒了：古典觀念認為是凡人游走于一個永恒的或潛在是永恒的世界之中；基督教時代則認為，人擁有一種永恒的生命，他</w:t>
      </w:r>
      <w:r w:rsidRPr="000F168D">
        <w:rPr>
          <w:rFonts w:asciiTheme="minorEastAsia" w:eastAsiaTheme="minorEastAsia"/>
        </w:rPr>
        <w:lastRenderedPageBreak/>
        <w:t>在一個不斷變化的世界中游走，而這個世界的最終命運就是死亡；現代的特點就是，它再一次轉回古代，為自己所懷有的一種新的關懷，即關懷地上人造世界的未來，去尋找一個先例。顯然，在任何一個既定的年代，世界的世俗性和人的世間性最好的衡量標準就是：在人的心目中關注世界的未來勝于關注自己來世的終極命運之程度。這樣，什么時候連十分信教的人民都不僅渴望有一個讓他們自由地去籌劃個人救贖的政府，而且希望</w:t>
      </w:r>
      <w:r w:rsidRPr="000F168D">
        <w:rPr>
          <w:rFonts w:asciiTheme="minorEastAsia" w:eastAsiaTheme="minorEastAsia"/>
        </w:rPr>
        <w:t>“</w:t>
      </w:r>
      <w:r w:rsidRPr="000F168D">
        <w:rPr>
          <w:rFonts w:asciiTheme="minorEastAsia" w:eastAsiaTheme="minorEastAsia"/>
        </w:rPr>
        <w:t>建立一個政府</w:t>
      </w:r>
      <w:r w:rsidRPr="000F168D">
        <w:rPr>
          <w:rFonts w:asciiTheme="minorEastAsia" w:eastAsiaTheme="minorEastAsia"/>
        </w:rPr>
        <w:t>……</w:t>
      </w:r>
      <w:r w:rsidRPr="000F168D">
        <w:rPr>
          <w:rFonts w:asciiTheme="minorEastAsia" w:eastAsiaTheme="minorEastAsia"/>
        </w:rPr>
        <w:t>更符合人性的尊嚴，</w:t>
      </w:r>
      <w:r w:rsidRPr="000F168D">
        <w:rPr>
          <w:rFonts w:asciiTheme="minorEastAsia" w:eastAsiaTheme="minorEastAsia"/>
        </w:rPr>
        <w:t>……</w:t>
      </w:r>
      <w:r w:rsidRPr="000F168D">
        <w:rPr>
          <w:rFonts w:asciiTheme="minorEastAsia" w:eastAsiaTheme="minorEastAsia"/>
        </w:rPr>
        <w:t>永遠保護它、維持它，將這樣一個政府傳給子孫后代</w:t>
      </w:r>
      <w:r w:rsidRPr="000F168D">
        <w:rPr>
          <w:rFonts w:asciiTheme="minorEastAsia" w:eastAsiaTheme="minorEastAsia"/>
        </w:rPr>
        <w:t>”</w:t>
      </w:r>
      <w:r w:rsidRPr="000F168D">
        <w:rPr>
          <w:rFonts w:asciiTheme="minorEastAsia" w:eastAsiaTheme="minorEastAsia"/>
        </w:rPr>
        <w:t>，</w:t>
      </w:r>
      <w:hyperlink w:anchor="_296">
        <w:bookmarkStart w:id="312" w:name="296"/>
        <w:r w:rsidRPr="000F168D">
          <w:rPr>
            <w:rStyle w:val="36Text"/>
            <w:rFonts w:asciiTheme="minorEastAsia" w:eastAsiaTheme="minorEastAsia"/>
          </w:rPr>
          <w:t>296</w:t>
        </w:r>
        <w:bookmarkEnd w:id="312"/>
      </w:hyperlink>
      <w:r w:rsidRPr="000F168D">
        <w:rPr>
          <w:rFonts w:asciiTheme="minorEastAsia" w:eastAsiaTheme="minorEastAsia"/>
        </w:rPr>
        <w:t>那么，它就是新時代世俗性的標志了。無論如何，這就是約翰</w:t>
      </w:r>
      <w:r w:rsidRPr="000F168D">
        <w:rPr>
          <w:rFonts w:asciiTheme="minorEastAsia" w:eastAsiaTheme="minorEastAsia"/>
        </w:rPr>
        <w:t>·</w:t>
      </w:r>
      <w:r w:rsidRPr="000F168D">
        <w:rPr>
          <w:rFonts w:asciiTheme="minorEastAsia" w:eastAsiaTheme="minorEastAsia"/>
        </w:rPr>
        <w:t>亞當斯歸因于清教徒的那種深層動機。他到底有多正確，就取決于甚至清教徒都不再是單純世間朝圣者的程度，而是</w:t>
      </w:r>
      <w:r w:rsidRPr="000F168D">
        <w:rPr>
          <w:rFonts w:asciiTheme="minorEastAsia" w:eastAsiaTheme="minorEastAsia"/>
        </w:rPr>
        <w:t>“</w:t>
      </w:r>
      <w:r w:rsidRPr="000F168D">
        <w:rPr>
          <w:rFonts w:asciiTheme="minorEastAsia" w:eastAsiaTheme="minorEastAsia"/>
        </w:rPr>
        <w:t>清教徒前輩移民</w:t>
      </w:r>
      <w:r w:rsidRPr="000F168D">
        <w:rPr>
          <w:rFonts w:asciiTheme="minorEastAsia" w:eastAsiaTheme="minorEastAsia"/>
        </w:rPr>
        <w:t>”</w:t>
      </w:r>
      <w:r w:rsidRPr="000F168D">
        <w:rPr>
          <w:rFonts w:asciiTheme="minorEastAsia" w:eastAsiaTheme="minorEastAsia"/>
        </w:rPr>
        <w:t>。所謂</w:t>
      </w:r>
      <w:r w:rsidRPr="000F168D">
        <w:rPr>
          <w:rFonts w:asciiTheme="minorEastAsia" w:eastAsiaTheme="minorEastAsia"/>
        </w:rPr>
        <w:t>“</w:t>
      </w:r>
      <w:r w:rsidRPr="000F168D">
        <w:rPr>
          <w:rFonts w:asciiTheme="minorEastAsia" w:eastAsiaTheme="minorEastAsia"/>
        </w:rPr>
        <w:t>清教徒前輩移民</w:t>
      </w:r>
      <w:r w:rsidRPr="000F168D">
        <w:rPr>
          <w:rFonts w:asciiTheme="minorEastAsia" w:eastAsiaTheme="minorEastAsia"/>
        </w:rPr>
        <w:t>”</w:t>
      </w:r>
      <w:r w:rsidRPr="000F168D">
        <w:rPr>
          <w:rFonts w:asciiTheme="minorEastAsia" w:eastAsiaTheme="minorEastAsia"/>
        </w:rPr>
        <w:t>，就是殖民地的奠基者，他們的賭注和訴求都不在來世，而在凡人的此世。</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對于現代的、前革命的政治思想，對于殖民地的奠基者而言是真實的東西，對于革命和國父們而言，就更加千真萬確了。現代的</w:t>
      </w:r>
      <w:r w:rsidRPr="000F168D">
        <w:rPr>
          <w:rFonts w:asciiTheme="minorEastAsia" w:eastAsiaTheme="minorEastAsia"/>
        </w:rPr>
        <w:t>“</w:t>
      </w:r>
      <w:r w:rsidRPr="000F168D">
        <w:rPr>
          <w:rFonts w:asciiTheme="minorEastAsia" w:eastAsiaTheme="minorEastAsia"/>
        </w:rPr>
        <w:t>關注持久狀態</w:t>
      </w:r>
      <w:r w:rsidRPr="000F168D">
        <w:rPr>
          <w:rFonts w:asciiTheme="minorEastAsia" w:eastAsiaTheme="minorEastAsia"/>
        </w:rPr>
        <w:t>”</w:t>
      </w:r>
      <w:r w:rsidRPr="000F168D">
        <w:rPr>
          <w:rFonts w:asciiTheme="minorEastAsia" w:eastAsiaTheme="minorEastAsia"/>
        </w:rPr>
        <w:t>，在哈林頓的著作中，是如此真切。</w:t>
      </w:r>
      <w:hyperlink w:anchor="_297">
        <w:bookmarkStart w:id="313" w:name="297"/>
        <w:r w:rsidRPr="000F168D">
          <w:rPr>
            <w:rStyle w:val="36Text"/>
            <w:rFonts w:asciiTheme="minorEastAsia" w:eastAsiaTheme="minorEastAsia"/>
          </w:rPr>
          <w:t>297</w:t>
        </w:r>
        <w:bookmarkEnd w:id="313"/>
      </w:hyperlink>
      <w:r w:rsidRPr="000F168D">
        <w:rPr>
          <w:rFonts w:asciiTheme="minorEastAsia" w:eastAsiaTheme="minorEastAsia"/>
        </w:rPr>
        <w:t>正是這一點，促使亞當斯把慮及</w:t>
      </w:r>
      <w:r w:rsidRPr="000F168D">
        <w:rPr>
          <w:rFonts w:asciiTheme="minorEastAsia" w:eastAsiaTheme="minorEastAsia"/>
        </w:rPr>
        <w:t>“</w:t>
      </w:r>
      <w:r w:rsidRPr="000F168D">
        <w:rPr>
          <w:rFonts w:asciiTheme="minorEastAsia" w:eastAsiaTheme="minorEastAsia"/>
        </w:rPr>
        <w:t>持續多代的制度</w:t>
      </w:r>
      <w:r w:rsidRPr="000F168D">
        <w:rPr>
          <w:rFonts w:asciiTheme="minorEastAsia" w:eastAsiaTheme="minorEastAsia"/>
        </w:rPr>
        <w:t>”</w:t>
      </w:r>
      <w:r w:rsidRPr="000F168D">
        <w:rPr>
          <w:rFonts w:asciiTheme="minorEastAsia" w:eastAsiaTheme="minorEastAsia"/>
        </w:rPr>
        <w:t>的新政治科學稱作是</w:t>
      </w:r>
      <w:r w:rsidRPr="000F168D">
        <w:rPr>
          <w:rFonts w:asciiTheme="minorEastAsia" w:eastAsiaTheme="minorEastAsia"/>
        </w:rPr>
        <w:t>“</w:t>
      </w:r>
      <w:r w:rsidRPr="000F168D">
        <w:rPr>
          <w:rFonts w:asciiTheme="minorEastAsia" w:eastAsiaTheme="minorEastAsia"/>
        </w:rPr>
        <w:t>神圣</w:t>
      </w:r>
      <w:r w:rsidRPr="000F168D">
        <w:rPr>
          <w:rFonts w:asciiTheme="minorEastAsia" w:eastAsiaTheme="minorEastAsia"/>
        </w:rPr>
        <w:t>”</w:t>
      </w:r>
      <w:r w:rsidRPr="000F168D">
        <w:rPr>
          <w:rFonts w:asciiTheme="minorEastAsia" w:eastAsiaTheme="minorEastAsia"/>
        </w:rPr>
        <w:t>的。正是在羅伯斯庇爾</w:t>
      </w:r>
      <w:r w:rsidRPr="000F168D">
        <w:rPr>
          <w:rFonts w:asciiTheme="minorEastAsia" w:eastAsiaTheme="minorEastAsia"/>
        </w:rPr>
        <w:t>“</w:t>
      </w:r>
      <w:r w:rsidRPr="000F168D">
        <w:rPr>
          <w:rFonts w:asciiTheme="minorEastAsia" w:eastAsiaTheme="minorEastAsia"/>
        </w:rPr>
        <w:t>死亡是不朽的開端</w:t>
      </w:r>
      <w:r w:rsidRPr="000F168D">
        <w:rPr>
          <w:rFonts w:asciiTheme="minorEastAsia" w:eastAsiaTheme="minorEastAsia"/>
        </w:rPr>
        <w:t>”</w:t>
      </w:r>
      <w:r w:rsidRPr="000F168D">
        <w:rPr>
          <w:rFonts w:asciiTheme="minorEastAsia" w:eastAsiaTheme="minorEastAsia"/>
        </w:rPr>
        <w:t>中，那種在革命中表露無遺的和現代特有的對政治的側重，找到了它最言簡意賅而又最氣勢恢宏的定義。在一個不揚不抑的層次上，我們發現，對持久和穩定性的關注，就像一根紅線貫穿了立憲爭論。立憲爭論相得益彰的對立兩端，分別站著漢密爾頓和杰斐遜。漢密爾頓堅持憲法</w:t>
      </w:r>
      <w:r w:rsidRPr="000F168D">
        <w:rPr>
          <w:rFonts w:asciiTheme="minorEastAsia" w:eastAsiaTheme="minorEastAsia"/>
        </w:rPr>
        <w:t>“</w:t>
      </w:r>
      <w:r w:rsidRPr="000F168D">
        <w:rPr>
          <w:rFonts w:asciiTheme="minorEastAsia" w:eastAsiaTheme="minorEastAsia"/>
        </w:rPr>
        <w:t>必然是持久的，并且無法去預計事物可能的變化</w:t>
      </w:r>
      <w:r w:rsidRPr="000F168D">
        <w:rPr>
          <w:rFonts w:asciiTheme="minorEastAsia" w:eastAsiaTheme="minorEastAsia"/>
        </w:rPr>
        <w:t>”</w:t>
      </w:r>
      <w:r w:rsidRPr="000F168D">
        <w:rPr>
          <w:rFonts w:asciiTheme="minorEastAsia" w:eastAsiaTheme="minorEastAsia"/>
        </w:rPr>
        <w:t>，杰斐遜盡管絲毫不乏對</w:t>
      </w:r>
      <w:r w:rsidRPr="000F168D">
        <w:rPr>
          <w:rFonts w:asciiTheme="minorEastAsia" w:eastAsiaTheme="minorEastAsia"/>
        </w:rPr>
        <w:t>“</w:t>
      </w:r>
      <w:r w:rsidRPr="000F168D">
        <w:rPr>
          <w:rFonts w:asciiTheme="minorEastAsia" w:eastAsiaTheme="minorEastAsia"/>
        </w:rPr>
        <w:t>一個自由、持久和昌明的共和國之牢固基礎</w:t>
      </w:r>
      <w:r w:rsidRPr="000F168D">
        <w:rPr>
          <w:rFonts w:asciiTheme="minorEastAsia" w:eastAsiaTheme="minorEastAsia"/>
        </w:rPr>
        <w:t>”</w:t>
      </w:r>
      <w:r w:rsidRPr="000F168D">
        <w:rPr>
          <w:rFonts w:asciiTheme="minorEastAsia" w:eastAsiaTheme="minorEastAsia"/>
        </w:rPr>
        <w:t>的關注，卻堅信唯有人固有的和不可分離的權利是不變的，因為它們不是人而是創世者的作品。</w:t>
      </w:r>
      <w:hyperlink w:anchor="_298">
        <w:bookmarkStart w:id="314" w:name="298"/>
        <w:r w:rsidRPr="000F168D">
          <w:rPr>
            <w:rStyle w:val="36Text"/>
            <w:rFonts w:asciiTheme="minorEastAsia" w:eastAsiaTheme="minorEastAsia"/>
          </w:rPr>
          <w:t>298</w:t>
        </w:r>
        <w:bookmarkEnd w:id="314"/>
      </w:hyperlink>
      <w:hyperlink w:anchor="_299">
        <w:bookmarkStart w:id="315" w:name="299"/>
        <w:r w:rsidRPr="000F168D">
          <w:rPr>
            <w:rStyle w:val="36Text"/>
            <w:rFonts w:asciiTheme="minorEastAsia" w:eastAsiaTheme="minorEastAsia"/>
          </w:rPr>
          <w:t>299</w:t>
        </w:r>
        <w:bookmarkEnd w:id="315"/>
      </w:hyperlink>
      <w:r w:rsidRPr="000F168D">
        <w:rPr>
          <w:rFonts w:asciiTheme="minorEastAsia" w:eastAsiaTheme="minorEastAsia"/>
        </w:rPr>
        <w:t>于是，作為立憲爭論的焦點，分權制衡的整個討論，在一定程度上依然是按照由來已久的混合政府形式觀念來進行的。混合政府形式，就是在同一個政治體中結合君主制、貴族制和民主制的因素，它能夠制止帝國興衰這一動蕩不休的循環，建立一個不朽之城。</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通俗易懂的和學術上的意見都認為美利堅共和國兩個全新的制度裝置，參議院和最高法院，代表了政治體中最</w:t>
      </w:r>
      <w:r w:rsidRPr="000F168D">
        <w:rPr>
          <w:rFonts w:asciiTheme="minorEastAsia" w:eastAsiaTheme="minorEastAsia"/>
        </w:rPr>
        <w:t>“</w:t>
      </w:r>
      <w:r w:rsidRPr="000F168D">
        <w:rPr>
          <w:rFonts w:asciiTheme="minorEastAsia" w:eastAsiaTheme="minorEastAsia"/>
        </w:rPr>
        <w:t>保守</w:t>
      </w:r>
      <w:r w:rsidRPr="000F168D">
        <w:rPr>
          <w:rFonts w:asciiTheme="minorEastAsia" w:eastAsiaTheme="minorEastAsia"/>
        </w:rPr>
        <w:t>”</w:t>
      </w:r>
      <w:r w:rsidRPr="000F168D">
        <w:rPr>
          <w:rFonts w:asciiTheme="minorEastAsia" w:eastAsiaTheme="minorEastAsia"/>
        </w:rPr>
        <w:t>的因素，這毫無疑問是對的。它們為了穩定性而設，并且很好地回答了現代早期對持久性的關注，問題僅僅在于，它們是否足以保持在美國革命本身中所揭示出來的精神。顯然，事實并非如此。</w:t>
      </w:r>
    </w:p>
    <w:p w:rsidR="0084751D" w:rsidRPr="000F168D" w:rsidRDefault="0084751D" w:rsidP="0084751D">
      <w:pPr>
        <w:pStyle w:val="Para023"/>
        <w:spacing w:before="312" w:after="312"/>
        <w:rPr>
          <w:rFonts w:asciiTheme="minorEastAsia" w:eastAsiaTheme="minorEastAsia"/>
        </w:rPr>
      </w:pPr>
      <w:r w:rsidRPr="000F168D">
        <w:rPr>
          <w:rFonts w:asciiTheme="minorEastAsia" w:eastAsiaTheme="minorEastAsia"/>
        </w:rPr>
        <w:t>2</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革命后的思想對革命精神的失憶，以及無法概念化地來理解革命精神，這都是步革命無法為革命精神提供一種持久制度的后塵。革命除非是終結于恐怖的災難，否則都會以一個共和國的成立而告終。根據革命者，共和國乃是</w:t>
      </w:r>
      <w:r w:rsidRPr="000F168D">
        <w:rPr>
          <w:rFonts w:asciiTheme="minorEastAsia" w:eastAsiaTheme="minorEastAsia"/>
        </w:rPr>
        <w:t>“</w:t>
      </w:r>
      <w:r w:rsidRPr="000F168D">
        <w:rPr>
          <w:rFonts w:asciiTheme="minorEastAsia" w:eastAsiaTheme="minorEastAsia"/>
        </w:rPr>
        <w:t>永遠不會公開或秘密地與人類權利開戰的唯一政府形式</w:t>
      </w:r>
      <w:r w:rsidRPr="000F168D">
        <w:rPr>
          <w:rFonts w:asciiTheme="minorEastAsia" w:eastAsiaTheme="minorEastAsia"/>
        </w:rPr>
        <w:t>”</w:t>
      </w:r>
      <w:r w:rsidRPr="000F168D">
        <w:rPr>
          <w:rFonts w:asciiTheme="minorEastAsia" w:eastAsiaTheme="minorEastAsia"/>
        </w:rPr>
        <w:t>。</w:t>
      </w:r>
      <w:hyperlink w:anchor="_300">
        <w:bookmarkStart w:id="316" w:name="300"/>
        <w:r w:rsidRPr="000F168D">
          <w:rPr>
            <w:rStyle w:val="36Text"/>
            <w:rFonts w:asciiTheme="minorEastAsia" w:eastAsiaTheme="minorEastAsia"/>
          </w:rPr>
          <w:t>300</w:t>
        </w:r>
        <w:bookmarkEnd w:id="316"/>
      </w:hyperlink>
      <w:r w:rsidRPr="000F168D">
        <w:rPr>
          <w:rFonts w:asciiTheme="minorEastAsia" w:eastAsiaTheme="minorEastAsia"/>
        </w:rPr>
        <w:t>但是在這種共和國中，正如它現已證明的那樣，恰恰</w:t>
      </w:r>
      <w:r w:rsidRPr="000F168D">
        <w:rPr>
          <w:rFonts w:asciiTheme="minorEastAsia" w:eastAsiaTheme="minorEastAsia"/>
        </w:rPr>
        <w:lastRenderedPageBreak/>
        <w:t>沒有給那些為共和國的建設奉獻了綿薄之力的品質留下任何發揮的空間和余地。這顯然不單單是一種疏忽，似乎那些深知如何為國家權力和公民自由、為判斷與意見、為利益與權利做好準備的人，僅僅是忘記了他們實際上最珍愛的東西，那就是行動的潛能以及一份令人自豪的和成為全新事物開端者的特權。當然，他們并不想否認這種對于后人的特權，但他們也很不希望否定自己的工作，盡管比其他人更關心這一難題的杰斐遜，在這方面幾乎走到了極端。這個難題十分簡單，根據邏輯用語來說，它似乎是無解的：如果立國是革命的目的和終結，那么革命精神就不僅僅是發端新事物的精神，而且是開啟持久事物的精神；一種體現這種精神和鼓舞它走向新成就的持久制度，將是自拆臺腳的。很不幸，從中似乎可以得出結論，沒有什么比帶來革命成就的精神，對革命成就的威脅更危險、更尖銳了。自由，最高意義上的行動自由，難道是為立國而付出的代價嗎？換言之，沒有公共自由和公共幸福的原則，革命就無從發生，而這又始終是立國者那一代的特權，這個難題不僅產生了羅伯斯庇爾那進退兩難而孤注一擲的理論，就如同前已述及的，它要在革命政府和立憲政府之間加以區分；而且，從此以后該理論就纏上了一切革命思考。</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在美國，沒有人比杰斐遜更清楚、更全神貫注地察覺到了共和國結構中這一似乎是不可避免的缺陷。他偶爾地、甚至時不時狂暴地與聯邦憲法相對抗，尤其是對抗那些</w:t>
      </w:r>
      <w:r w:rsidRPr="000F168D">
        <w:rPr>
          <w:rFonts w:asciiTheme="minorEastAsia" w:eastAsiaTheme="minorEastAsia"/>
        </w:rPr>
        <w:t>“</w:t>
      </w:r>
      <w:r w:rsidRPr="000F168D">
        <w:rPr>
          <w:rFonts w:asciiTheme="minorEastAsia" w:eastAsiaTheme="minorEastAsia"/>
        </w:rPr>
        <w:t>惺惺作態地看待憲法，對之奉若約柜，以為神圣而不可侵犯</w:t>
      </w:r>
      <w:r w:rsidRPr="000F168D">
        <w:rPr>
          <w:rFonts w:asciiTheme="minorEastAsia" w:eastAsiaTheme="minorEastAsia"/>
        </w:rPr>
        <w:t>”</w:t>
      </w:r>
      <w:hyperlink w:anchor="_301">
        <w:bookmarkStart w:id="317" w:name="301"/>
        <w:r w:rsidRPr="000F168D">
          <w:rPr>
            <w:rStyle w:val="36Text"/>
            <w:rFonts w:asciiTheme="minorEastAsia" w:eastAsiaTheme="minorEastAsia"/>
          </w:rPr>
          <w:t>301</w:t>
        </w:r>
        <w:bookmarkEnd w:id="317"/>
      </w:hyperlink>
      <w:r w:rsidRPr="000F168D">
        <w:rPr>
          <w:rFonts w:asciiTheme="minorEastAsia" w:eastAsiaTheme="minorEastAsia"/>
        </w:rPr>
        <w:t>者。激發這種對抗的，是對非正義的一種義憤感。這種非正義就是，只有他這一代人，才能以自己的權力</w:t>
      </w:r>
      <w:r w:rsidRPr="000F168D">
        <w:rPr>
          <w:rFonts w:asciiTheme="minorEastAsia" w:eastAsiaTheme="minorEastAsia"/>
        </w:rPr>
        <w:t>“</w:t>
      </w:r>
      <w:r w:rsidRPr="000F168D">
        <w:rPr>
          <w:rFonts w:asciiTheme="minorEastAsia" w:eastAsiaTheme="minorEastAsia"/>
        </w:rPr>
        <w:t>重新發端這個世界</w:t>
      </w:r>
      <w:r w:rsidRPr="000F168D">
        <w:rPr>
          <w:rFonts w:asciiTheme="minorEastAsia" w:eastAsiaTheme="minorEastAsia"/>
        </w:rPr>
        <w:t>”</w:t>
      </w:r>
      <w:r w:rsidRPr="000F168D">
        <w:rPr>
          <w:rFonts w:asciiTheme="minorEastAsia" w:eastAsiaTheme="minorEastAsia"/>
        </w:rPr>
        <w:t>。與潘恩一樣，對他來說，這是徹頭徹尾的</w:t>
      </w:r>
      <w:r w:rsidRPr="000F168D">
        <w:rPr>
          <w:rFonts w:asciiTheme="minorEastAsia" w:eastAsiaTheme="minorEastAsia"/>
        </w:rPr>
        <w:t>“</w:t>
      </w:r>
      <w:r w:rsidRPr="000F168D">
        <w:rPr>
          <w:rFonts w:asciiTheme="minorEastAsia" w:eastAsiaTheme="minorEastAsia"/>
        </w:rPr>
        <w:t>虛榮自負，死后還要（統治）</w:t>
      </w:r>
      <w:r w:rsidRPr="000F168D">
        <w:rPr>
          <w:rFonts w:asciiTheme="minorEastAsia" w:eastAsiaTheme="minorEastAsia"/>
        </w:rPr>
        <w:t>”</w:t>
      </w:r>
      <w:r w:rsidRPr="000F168D">
        <w:rPr>
          <w:rFonts w:asciiTheme="minorEastAsia" w:eastAsiaTheme="minorEastAsia"/>
        </w:rPr>
        <w:t>，而且，它是</w:t>
      </w:r>
      <w:r w:rsidRPr="000F168D">
        <w:rPr>
          <w:rFonts w:asciiTheme="minorEastAsia" w:eastAsiaTheme="minorEastAsia"/>
        </w:rPr>
        <w:t>“</w:t>
      </w:r>
      <w:r w:rsidRPr="000F168D">
        <w:rPr>
          <w:rFonts w:asciiTheme="minorEastAsia" w:eastAsiaTheme="minorEastAsia"/>
        </w:rPr>
        <w:t>一切暴政中最荒謬、最目空一切者</w:t>
      </w:r>
      <w:r w:rsidRPr="000F168D">
        <w:rPr>
          <w:rFonts w:asciiTheme="minorEastAsia" w:eastAsiaTheme="minorEastAsia"/>
        </w:rPr>
        <w:t>”</w:t>
      </w:r>
      <w:r w:rsidRPr="000F168D">
        <w:rPr>
          <w:rFonts w:asciiTheme="minorEastAsia" w:eastAsiaTheme="minorEastAsia"/>
        </w:rPr>
        <w:t>。</w:t>
      </w:r>
      <w:hyperlink w:anchor="_302">
        <w:bookmarkStart w:id="318" w:name="302"/>
        <w:r w:rsidRPr="000F168D">
          <w:rPr>
            <w:rStyle w:val="36Text"/>
            <w:rFonts w:asciiTheme="minorEastAsia" w:eastAsiaTheme="minorEastAsia"/>
          </w:rPr>
          <w:t>302</w:t>
        </w:r>
        <w:bookmarkEnd w:id="318"/>
      </w:hyperlink>
      <w:r w:rsidRPr="000F168D">
        <w:rPr>
          <w:rFonts w:asciiTheme="minorEastAsia" w:eastAsiaTheme="minorEastAsia"/>
        </w:rPr>
        <w:t>當杰斐遜說</w:t>
      </w:r>
      <w:r w:rsidRPr="000F168D">
        <w:rPr>
          <w:rFonts w:asciiTheme="minorEastAsia" w:eastAsiaTheme="minorEastAsia"/>
        </w:rPr>
        <w:t>“</w:t>
      </w:r>
      <w:r w:rsidRPr="000F168D">
        <w:rPr>
          <w:rFonts w:asciiTheme="minorEastAsia" w:eastAsiaTheme="minorEastAsia"/>
        </w:rPr>
        <w:t>我們還無法讓我們的憲法盡善盡美，怎敢讓它們永遠不變</w:t>
      </w:r>
      <w:r w:rsidRPr="000F168D">
        <w:rPr>
          <w:rFonts w:asciiTheme="minorEastAsia" w:eastAsiaTheme="minorEastAsia"/>
        </w:rPr>
        <w:t>”</w:t>
      </w:r>
      <w:r w:rsidRPr="000F168D">
        <w:rPr>
          <w:rFonts w:asciiTheme="minorEastAsia" w:eastAsiaTheme="minorEastAsia"/>
        </w:rPr>
        <w:t>時，顯然是因為害怕這種可能的完美，他立刻加上一句：</w:t>
      </w:r>
      <w:r w:rsidRPr="000F168D">
        <w:rPr>
          <w:rFonts w:asciiTheme="minorEastAsia" w:eastAsiaTheme="minorEastAsia"/>
        </w:rPr>
        <w:t>“</w:t>
      </w:r>
      <w:r w:rsidRPr="000F168D">
        <w:rPr>
          <w:rFonts w:asciiTheme="minorEastAsia" w:eastAsiaTheme="minorEastAsia"/>
        </w:rPr>
        <w:t>它們可以永遠不變嗎？我想不行。</w:t>
      </w:r>
      <w:r w:rsidRPr="000F168D">
        <w:rPr>
          <w:rFonts w:asciiTheme="minorEastAsia" w:eastAsiaTheme="minorEastAsia"/>
        </w:rPr>
        <w:t>”</w:t>
      </w:r>
      <w:r w:rsidRPr="000F168D">
        <w:rPr>
          <w:rFonts w:asciiTheme="minorEastAsia" w:eastAsiaTheme="minorEastAsia"/>
        </w:rPr>
        <w:t>結論就是：</w:t>
      </w:r>
      <w:r w:rsidRPr="000F168D">
        <w:rPr>
          <w:rFonts w:asciiTheme="minorEastAsia" w:eastAsiaTheme="minorEastAsia"/>
        </w:rPr>
        <w:t>“</w:t>
      </w:r>
      <w:r w:rsidRPr="000F168D">
        <w:rPr>
          <w:rFonts w:asciiTheme="minorEastAsia" w:eastAsiaTheme="minorEastAsia"/>
        </w:rPr>
        <w:t>唯一永遠不變的，是人固有的、不可分離的權利。</w:t>
      </w:r>
      <w:r w:rsidRPr="000F168D">
        <w:rPr>
          <w:rFonts w:asciiTheme="minorEastAsia" w:eastAsiaTheme="minorEastAsia"/>
        </w:rPr>
        <w:t>”</w:t>
      </w:r>
      <w:r w:rsidRPr="000F168D">
        <w:rPr>
          <w:rFonts w:asciiTheme="minorEastAsia" w:eastAsiaTheme="minorEastAsia"/>
        </w:rPr>
        <w:t>他把造反和革命的權利也算在內。</w:t>
      </w:r>
      <w:hyperlink w:anchor="_303">
        <w:bookmarkStart w:id="319" w:name="303"/>
        <w:r w:rsidRPr="000F168D">
          <w:rPr>
            <w:rStyle w:val="36Text"/>
            <w:rFonts w:asciiTheme="minorEastAsia" w:eastAsiaTheme="minorEastAsia"/>
          </w:rPr>
          <w:t>303</w:t>
        </w:r>
        <w:bookmarkEnd w:id="319"/>
      </w:hyperlink>
      <w:r w:rsidRPr="000F168D">
        <w:rPr>
          <w:rFonts w:asciiTheme="minorEastAsia" w:eastAsiaTheme="minorEastAsia"/>
        </w:rPr>
        <w:t>當謝斯在馬薩諸塞造反的消息傳到杰斐遜的耳朵時，他還身在巴黎，絲毫沒有大驚失色，盡管他承認，造反的動機</w:t>
      </w:r>
      <w:r w:rsidRPr="000F168D">
        <w:rPr>
          <w:rFonts w:asciiTheme="minorEastAsia" w:eastAsiaTheme="minorEastAsia"/>
        </w:rPr>
        <w:t>“</w:t>
      </w:r>
      <w:r w:rsidRPr="000F168D">
        <w:rPr>
          <w:rFonts w:asciiTheme="minorEastAsia" w:eastAsiaTheme="minorEastAsia"/>
        </w:rPr>
        <w:t>扎根于愚昧無知</w:t>
      </w:r>
      <w:r w:rsidRPr="000F168D">
        <w:rPr>
          <w:rFonts w:asciiTheme="minorEastAsia" w:eastAsiaTheme="minorEastAsia"/>
        </w:rPr>
        <w:t>”</w:t>
      </w:r>
      <w:r w:rsidRPr="000F168D">
        <w:rPr>
          <w:rFonts w:asciiTheme="minorEastAsia" w:eastAsiaTheme="minorEastAsia"/>
        </w:rPr>
        <w:t>，可他還是熱情洋溢地向它致以敬意：</w:t>
      </w:r>
      <w:r w:rsidRPr="000F168D">
        <w:rPr>
          <w:rFonts w:asciiTheme="minorEastAsia" w:eastAsiaTheme="minorEastAsia"/>
        </w:rPr>
        <w:t>“</w:t>
      </w:r>
      <w:r w:rsidRPr="000F168D">
        <w:rPr>
          <w:rFonts w:asciiTheme="minorEastAsia" w:eastAsiaTheme="minorEastAsia"/>
        </w:rPr>
        <w:t>上帝不容我們足足二十年都沒有這樣的叛亂。</w:t>
      </w:r>
      <w:r w:rsidRPr="000F168D">
        <w:rPr>
          <w:rFonts w:asciiTheme="minorEastAsia" w:eastAsiaTheme="minorEastAsia"/>
        </w:rPr>
        <w:t>”</w:t>
      </w:r>
      <w:r w:rsidRPr="000F168D">
        <w:rPr>
          <w:rFonts w:asciiTheme="minorEastAsia" w:eastAsiaTheme="minorEastAsia"/>
        </w:rPr>
        <w:t>人民揭竿而起這一事實，足以令他不問對錯。因為</w:t>
      </w:r>
      <w:r w:rsidRPr="000F168D">
        <w:rPr>
          <w:rFonts w:asciiTheme="minorEastAsia" w:eastAsiaTheme="minorEastAsia"/>
        </w:rPr>
        <w:t>“</w:t>
      </w:r>
      <w:r w:rsidRPr="000F168D">
        <w:rPr>
          <w:rFonts w:asciiTheme="minorEastAsia" w:eastAsiaTheme="minorEastAsia"/>
        </w:rPr>
        <w:t>自由之樹的常青無時無刻不需要以愛國者和暴君的鮮血來滋養。這是它天然的養料。</w:t>
      </w:r>
      <w:r w:rsidRPr="000F168D">
        <w:rPr>
          <w:rFonts w:asciiTheme="minorEastAsia" w:eastAsiaTheme="minorEastAsia"/>
        </w:rPr>
        <w:t>”</w:t>
      </w:r>
      <w:hyperlink w:anchor="_304">
        <w:bookmarkStart w:id="320" w:name="304"/>
        <w:r w:rsidRPr="000F168D">
          <w:rPr>
            <w:rStyle w:val="36Text"/>
            <w:rFonts w:asciiTheme="minorEastAsia" w:eastAsiaTheme="minorEastAsia"/>
          </w:rPr>
          <w:t>304</w:t>
        </w:r>
        <w:bookmarkEnd w:id="320"/>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最后一句話，以一種在杰斐遜晚期著作中無與倫比的方式</w:t>
      </w:r>
      <w:hyperlink w:anchor="_305">
        <w:bookmarkStart w:id="321" w:name="305"/>
        <w:r w:rsidRPr="000F168D">
          <w:rPr>
            <w:rStyle w:val="36Text"/>
            <w:rFonts w:asciiTheme="minorEastAsia" w:eastAsiaTheme="minorEastAsia"/>
          </w:rPr>
          <w:t>305</w:t>
        </w:r>
        <w:bookmarkEnd w:id="321"/>
      </w:hyperlink>
      <w:r w:rsidRPr="000F168D">
        <w:rPr>
          <w:rFonts w:asciiTheme="minorEastAsia" w:eastAsiaTheme="minorEastAsia"/>
        </w:rPr>
        <w:t>，寫于法國大革命爆發前兩年。它提供了一條線索，指出了那蒙蔽著革命者頭腦的謬誤，這個謬誤一定會使革命者看不清行動全部問題的廬山真面目。從自身經驗的性質出發而看到的行動現象，只能是破壞和建設。盡管革命之前，他們就已經懂得了公共自由和公共幸福，無論是在夢中，還是在現實之中。如果一種自由不是隨解放而來的，不是從解放之舉中獲得感召力，那么關于這種自由的一切觀念，都經不住革命經驗的沖擊。同樣道理，當革命者們具備了一種積極的自由觀念，超越了從暴君和必然性中成功解放的理念時，這種自由觀念就無異于立國之舉，也就是一部憲法之制定。因而，當杰斐遜從法國大革命的災</w:t>
      </w:r>
      <w:r w:rsidRPr="000F168D">
        <w:rPr>
          <w:rFonts w:asciiTheme="minorEastAsia" w:eastAsiaTheme="minorEastAsia"/>
        </w:rPr>
        <w:lastRenderedPageBreak/>
        <w:t>難中吸取教訓時，他從早期的將行動等同于造反和破壞，轉化為重建和建設。需知在法國大革命中，解放的暴力挫敗了為自由建造一個安全空間的一切努力。杰斐遜遂提出，要讓聯邦憲法本身有</w:t>
      </w:r>
      <w:r w:rsidRPr="000F168D">
        <w:rPr>
          <w:rFonts w:asciiTheme="minorEastAsia" w:eastAsiaTheme="minorEastAsia"/>
        </w:rPr>
        <w:t>“</w:t>
      </w:r>
      <w:r w:rsidRPr="000F168D">
        <w:rPr>
          <w:rFonts w:asciiTheme="minorEastAsia" w:eastAsiaTheme="minorEastAsia"/>
        </w:rPr>
        <w:t>定期修正</w:t>
      </w:r>
      <w:r w:rsidRPr="000F168D">
        <w:rPr>
          <w:rFonts w:asciiTheme="minorEastAsia" w:eastAsiaTheme="minorEastAsia"/>
        </w:rPr>
        <w:t>”</w:t>
      </w:r>
      <w:r w:rsidRPr="000F168D">
        <w:rPr>
          <w:rFonts w:asciiTheme="minorEastAsia" w:eastAsiaTheme="minorEastAsia"/>
        </w:rPr>
        <w:t>的可能，使之大體上能與時俱進。他的道理是：每一代人都</w:t>
      </w:r>
      <w:r w:rsidRPr="000F168D">
        <w:rPr>
          <w:rFonts w:asciiTheme="minorEastAsia" w:eastAsiaTheme="minorEastAsia"/>
        </w:rPr>
        <w:t>“</w:t>
      </w:r>
      <w:r w:rsidRPr="000F168D">
        <w:rPr>
          <w:rFonts w:asciiTheme="minorEastAsia" w:eastAsiaTheme="minorEastAsia"/>
        </w:rPr>
        <w:t>有權利自行選擇他們認為最能促進自身幸福的政府形式</w:t>
      </w:r>
      <w:r w:rsidRPr="000F168D">
        <w:rPr>
          <w:rFonts w:asciiTheme="minorEastAsia" w:eastAsiaTheme="minorEastAsia"/>
        </w:rPr>
        <w:t>”</w:t>
      </w:r>
      <w:r w:rsidRPr="000F168D">
        <w:rPr>
          <w:rFonts w:asciiTheme="minorEastAsia" w:eastAsiaTheme="minorEastAsia"/>
        </w:rPr>
        <w:t>。這聽起來太過異想天開（尤其是當考慮到后來普及的死亡統計表時，據此，每隔十九年就會出現</w:t>
      </w:r>
      <w:r w:rsidRPr="000F168D">
        <w:rPr>
          <w:rFonts w:asciiTheme="minorEastAsia" w:eastAsiaTheme="minorEastAsia"/>
        </w:rPr>
        <w:t>“</w:t>
      </w:r>
      <w:r w:rsidRPr="000F168D">
        <w:rPr>
          <w:rFonts w:asciiTheme="minorEastAsia" w:eastAsiaTheme="minorEastAsia"/>
        </w:rPr>
        <w:t>新的多數</w:t>
      </w:r>
      <w:r w:rsidRPr="000F168D">
        <w:rPr>
          <w:rFonts w:asciiTheme="minorEastAsia" w:eastAsiaTheme="minorEastAsia"/>
        </w:rPr>
        <w:t>”</w:t>
      </w:r>
      <w:r w:rsidRPr="000F168D">
        <w:rPr>
          <w:rFonts w:asciiTheme="minorEastAsia" w:eastAsiaTheme="minorEastAsia"/>
        </w:rPr>
        <w:t>）了，不值得當回事兒。而且，死也不允許后代有權利建立非共和政府形式的，不是別的什么人，偏偏就是杰斐遜。在他心目中至關重要的，根本就沒有政府形式的真正改變，甚至也不是一種</w:t>
      </w:r>
      <w:r w:rsidRPr="000F168D">
        <w:rPr>
          <w:rFonts w:asciiTheme="minorEastAsia" w:eastAsiaTheme="minorEastAsia"/>
        </w:rPr>
        <w:t>“</w:t>
      </w:r>
      <w:r w:rsidRPr="000F168D">
        <w:rPr>
          <w:rFonts w:asciiTheme="minorEastAsia" w:eastAsiaTheme="minorEastAsia"/>
        </w:rPr>
        <w:t>一代接一代定期修正，直至時間盡頭</w:t>
      </w:r>
      <w:r w:rsidRPr="000F168D">
        <w:rPr>
          <w:rFonts w:asciiTheme="minorEastAsia" w:eastAsiaTheme="minorEastAsia"/>
        </w:rPr>
        <w:t>”</w:t>
      </w:r>
      <w:r w:rsidRPr="000F168D">
        <w:rPr>
          <w:rFonts w:asciiTheme="minorEastAsia" w:eastAsiaTheme="minorEastAsia"/>
        </w:rPr>
        <w:t>的立憲準備，因此不能使憲法代代相傳；而毋寧說是為每一代保留</w:t>
      </w:r>
      <w:r w:rsidRPr="000F168D">
        <w:rPr>
          <w:rFonts w:asciiTheme="minorEastAsia" w:eastAsiaTheme="minorEastAsia"/>
        </w:rPr>
        <w:t>“</w:t>
      </w:r>
      <w:r w:rsidRPr="000F168D">
        <w:rPr>
          <w:rFonts w:asciiTheme="minorEastAsia" w:eastAsiaTheme="minorEastAsia"/>
        </w:rPr>
        <w:t>向國會委派代表的權利</w:t>
      </w:r>
      <w:r w:rsidRPr="000F168D">
        <w:rPr>
          <w:rFonts w:asciiTheme="minorEastAsia" w:eastAsiaTheme="minorEastAsia"/>
        </w:rPr>
        <w:t>”</w:t>
      </w:r>
      <w:r w:rsidRPr="000F168D">
        <w:rPr>
          <w:rFonts w:asciiTheme="minorEastAsia" w:eastAsiaTheme="minorEastAsia"/>
        </w:rPr>
        <w:t>，為全體人民的意見，找到一種</w:t>
      </w:r>
      <w:r w:rsidRPr="000F168D">
        <w:rPr>
          <w:rFonts w:asciiTheme="minorEastAsia" w:eastAsiaTheme="minorEastAsia"/>
        </w:rPr>
        <w:t>“</w:t>
      </w:r>
      <w:r w:rsidRPr="000F168D">
        <w:rPr>
          <w:rFonts w:asciiTheme="minorEastAsia" w:eastAsiaTheme="minorEastAsia"/>
        </w:rPr>
        <w:t>通過社會共同的理性，公平、充分、和平地加以表達、討論和決定</w:t>
      </w:r>
      <w:r w:rsidRPr="000F168D">
        <w:rPr>
          <w:rFonts w:asciiTheme="minorEastAsia" w:eastAsiaTheme="minorEastAsia"/>
        </w:rPr>
        <w:t>”</w:t>
      </w:r>
      <w:r w:rsidRPr="000F168D">
        <w:rPr>
          <w:rFonts w:asciiTheme="minorEastAsia" w:eastAsiaTheme="minorEastAsia"/>
        </w:rPr>
        <w:t>的方法和手段。</w:t>
      </w:r>
      <w:hyperlink w:anchor="_306">
        <w:bookmarkStart w:id="322" w:name="306"/>
        <w:r w:rsidRPr="000F168D">
          <w:rPr>
            <w:rStyle w:val="36Text"/>
            <w:rFonts w:asciiTheme="minorEastAsia" w:eastAsiaTheme="minorEastAsia"/>
          </w:rPr>
          <w:t>306</w:t>
        </w:r>
        <w:bookmarkEnd w:id="322"/>
      </w:hyperlink>
      <w:r w:rsidRPr="000F168D">
        <w:rPr>
          <w:rFonts w:asciiTheme="minorEastAsia" w:eastAsiaTheme="minorEastAsia"/>
        </w:rPr>
        <w:t>要做到這一點，談何容易。換言之，杰斐遜希望做好準備，以精確地復制伴隨著美國革命進程的整個行動過程。在他的早期著作中，他首先是根據解放，根據《獨立宣言》前后的暴力來看待這一行動的，而他后來則更關注制憲和成立一個新政府，也就是說，更關注自行構建了自由空間的那些活動。</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毋庸置疑，只有重大的難題和現實的災難可以解釋，以通曉常識和隨機應變而著稱的杰斐遜，居然會提出這些反復革命的計劃。其中，最不極端的就是針對</w:t>
      </w:r>
      <w:r w:rsidRPr="000F168D">
        <w:rPr>
          <w:rFonts w:asciiTheme="minorEastAsia" w:eastAsiaTheme="minorEastAsia"/>
        </w:rPr>
        <w:t>“</w:t>
      </w:r>
      <w:r w:rsidRPr="000F168D">
        <w:rPr>
          <w:rFonts w:asciiTheme="minorEastAsia" w:eastAsiaTheme="minorEastAsia"/>
        </w:rPr>
        <w:t>壓迫</w:t>
      </w:r>
      <w:r w:rsidRPr="000F168D">
        <w:rPr>
          <w:rFonts w:asciiTheme="minorEastAsia" w:eastAsiaTheme="minorEastAsia"/>
        </w:rPr>
        <w:t>—</w:t>
      </w:r>
      <w:r w:rsidRPr="000F168D">
        <w:rPr>
          <w:rFonts w:asciiTheme="minorEastAsia" w:eastAsiaTheme="minorEastAsia"/>
        </w:rPr>
        <w:t>造反</w:t>
      </w:r>
      <w:r w:rsidRPr="000F168D">
        <w:rPr>
          <w:rFonts w:asciiTheme="minorEastAsia" w:eastAsiaTheme="minorEastAsia"/>
        </w:rPr>
        <w:t>—</w:t>
      </w:r>
      <w:r w:rsidRPr="000F168D">
        <w:rPr>
          <w:rFonts w:asciiTheme="minorEastAsia" w:eastAsiaTheme="minorEastAsia"/>
        </w:rPr>
        <w:t>改良的無窮循環</w:t>
      </w:r>
      <w:r w:rsidRPr="000F168D">
        <w:rPr>
          <w:rFonts w:asciiTheme="minorEastAsia" w:eastAsiaTheme="minorEastAsia"/>
        </w:rPr>
        <w:t>”</w:t>
      </w:r>
      <w:r w:rsidRPr="000F168D">
        <w:rPr>
          <w:rFonts w:asciiTheme="minorEastAsia" w:eastAsiaTheme="minorEastAsia"/>
        </w:rPr>
        <w:t>而提出的療法了，而即便是這樣，它們也要么讓整個政治體周期性地陷入失常狀態，要么也更有可能的是將立國之舉貶低為一種單純的常規表演，在這種情形之下，就連杰斐遜最衷心渴望保留的記憶（</w:t>
      </w:r>
      <w:r w:rsidRPr="000F168D">
        <w:rPr>
          <w:rFonts w:asciiTheme="minorEastAsia" w:eastAsiaTheme="minorEastAsia"/>
        </w:rPr>
        <w:t>“</w:t>
      </w:r>
      <w:r w:rsidRPr="000F168D">
        <w:rPr>
          <w:rFonts w:asciiTheme="minorEastAsia" w:eastAsiaTheme="minorEastAsia"/>
        </w:rPr>
        <w:t>直至時間盡頭，若是誰可以如此長壽的話</w:t>
      </w:r>
      <w:r w:rsidRPr="000F168D">
        <w:rPr>
          <w:rFonts w:asciiTheme="minorEastAsia" w:eastAsiaTheme="minorEastAsia"/>
        </w:rPr>
        <w:t>”</w:t>
      </w:r>
      <w:r w:rsidRPr="000F168D">
        <w:rPr>
          <w:rFonts w:asciiTheme="minorEastAsia" w:eastAsiaTheme="minorEastAsia"/>
        </w:rPr>
        <w:t>）也將喪失殆盡。但是，杰斐遜終其漫長一生，之所以被這些不切實際的想法沖昏了頭腦，其原因在于，他隱約知道美國革命將自由給予人民的同時，卻無法提供一個空間使這種自由得到踐履。只有人民的代表而不是人民自己，有機會從事</w:t>
      </w:r>
      <w:r w:rsidRPr="000F168D">
        <w:rPr>
          <w:rFonts w:asciiTheme="minorEastAsia" w:eastAsiaTheme="minorEastAsia"/>
        </w:rPr>
        <w:t>“</w:t>
      </w:r>
      <w:r w:rsidRPr="000F168D">
        <w:rPr>
          <w:rFonts w:asciiTheme="minorEastAsia" w:eastAsiaTheme="minorEastAsia"/>
        </w:rPr>
        <w:t>表達、討論和決定</w:t>
      </w:r>
      <w:r w:rsidRPr="000F168D">
        <w:rPr>
          <w:rFonts w:asciiTheme="minorEastAsia" w:eastAsiaTheme="minorEastAsia"/>
        </w:rPr>
        <w:t>”</w:t>
      </w:r>
      <w:r w:rsidRPr="000F168D">
        <w:rPr>
          <w:rFonts w:asciiTheme="minorEastAsia" w:eastAsiaTheme="minorEastAsia"/>
        </w:rPr>
        <w:t>的活動，這些東西在一個積極的意義上就是自由的活動。州政府和聯邦政府，是最令人驕傲的革命成果，它們利用本職事業的絕對份量定會令市鎮和市政廳黯然失色，直到有一天，愛默生還認為是</w:t>
      </w:r>
      <w:r w:rsidRPr="000F168D">
        <w:rPr>
          <w:rFonts w:asciiTheme="minorEastAsia" w:eastAsiaTheme="minorEastAsia"/>
        </w:rPr>
        <w:t>“</w:t>
      </w:r>
      <w:r w:rsidRPr="000F168D">
        <w:rPr>
          <w:rFonts w:asciiTheme="minorEastAsia" w:eastAsiaTheme="minorEastAsia"/>
        </w:rPr>
        <w:t>共和國單元</w:t>
      </w:r>
      <w:r w:rsidRPr="000F168D">
        <w:rPr>
          <w:rFonts w:asciiTheme="minorEastAsia" w:eastAsiaTheme="minorEastAsia"/>
        </w:rPr>
        <w:t>”</w:t>
      </w:r>
      <w:r w:rsidRPr="000F168D">
        <w:rPr>
          <w:rFonts w:asciiTheme="minorEastAsia" w:eastAsiaTheme="minorEastAsia"/>
        </w:rPr>
        <w:t>和政治問題的</w:t>
      </w:r>
      <w:r w:rsidRPr="000F168D">
        <w:rPr>
          <w:rFonts w:asciiTheme="minorEastAsia" w:eastAsiaTheme="minorEastAsia"/>
        </w:rPr>
        <w:t>“</w:t>
      </w:r>
      <w:r w:rsidRPr="000F168D">
        <w:rPr>
          <w:rFonts w:asciiTheme="minorEastAsia" w:eastAsiaTheme="minorEastAsia"/>
        </w:rPr>
        <w:t>人民學校</w:t>
      </w:r>
      <w:r w:rsidRPr="000F168D">
        <w:rPr>
          <w:rFonts w:asciiTheme="minorEastAsia" w:eastAsiaTheme="minorEastAsia"/>
        </w:rPr>
        <w:t>”</w:t>
      </w:r>
      <w:r w:rsidRPr="000F168D">
        <w:rPr>
          <w:rFonts w:asciiTheme="minorEastAsia" w:eastAsiaTheme="minorEastAsia"/>
        </w:rPr>
        <w:t>的東西一去不復返了，</w:t>
      </w:r>
      <w:hyperlink w:anchor="_307">
        <w:bookmarkStart w:id="323" w:name="307"/>
        <w:r w:rsidRPr="000F168D">
          <w:rPr>
            <w:rStyle w:val="36Text"/>
            <w:rFonts w:asciiTheme="minorEastAsia" w:eastAsiaTheme="minorEastAsia"/>
          </w:rPr>
          <w:t>307</w:t>
        </w:r>
        <w:bookmarkEnd w:id="323"/>
      </w:hyperlink>
      <w:r w:rsidRPr="000F168D">
        <w:rPr>
          <w:rFonts w:asciiTheme="minorEastAsia" w:eastAsiaTheme="minorEastAsia"/>
        </w:rPr>
        <w:t>那么，有人甚至會得出結論，與英國殖民地相比，在美利堅共和國，踐履公共自由和享受公共幸福的機會更少了。劉易斯</w:t>
      </w:r>
      <w:r w:rsidRPr="000F168D">
        <w:rPr>
          <w:rFonts w:asciiTheme="minorEastAsia" w:eastAsiaTheme="minorEastAsia"/>
        </w:rPr>
        <w:t>·</w:t>
      </w:r>
      <w:r w:rsidRPr="000F168D">
        <w:rPr>
          <w:rFonts w:asciiTheme="minorEastAsia" w:eastAsiaTheme="minorEastAsia"/>
        </w:rPr>
        <w:t>芒福德最近指出了市鎮的政治意義是如何從此被立國者拋卻的；而無法將它納入聯邦或州的憲法之中，則是</w:t>
      </w:r>
      <w:r w:rsidRPr="000F168D">
        <w:rPr>
          <w:rFonts w:asciiTheme="minorEastAsia" w:eastAsiaTheme="minorEastAsia"/>
        </w:rPr>
        <w:t>“</w:t>
      </w:r>
      <w:r w:rsidRPr="000F168D">
        <w:rPr>
          <w:rFonts w:asciiTheme="minorEastAsia" w:eastAsiaTheme="minorEastAsia"/>
        </w:rPr>
        <w:t>革命后政治發展的悲劇性疏忽之一</w:t>
      </w:r>
      <w:r w:rsidRPr="000F168D">
        <w:rPr>
          <w:rFonts w:asciiTheme="minorEastAsia" w:eastAsiaTheme="minorEastAsia"/>
        </w:rPr>
        <w:t>”</w:t>
      </w:r>
      <w:r w:rsidRPr="000F168D">
        <w:rPr>
          <w:rFonts w:asciiTheme="minorEastAsia" w:eastAsiaTheme="minorEastAsia"/>
        </w:rPr>
        <w:t>。立國者之中，只有杰斐遜清醒地預感到這一悲劇，因為他最擔心的，其實就是</w:t>
      </w:r>
      <w:r w:rsidRPr="000F168D">
        <w:rPr>
          <w:rFonts w:asciiTheme="minorEastAsia" w:eastAsiaTheme="minorEastAsia"/>
        </w:rPr>
        <w:t>“</w:t>
      </w:r>
      <w:r w:rsidRPr="000F168D">
        <w:rPr>
          <w:rFonts w:asciiTheme="minorEastAsia" w:eastAsiaTheme="minorEastAsia"/>
        </w:rPr>
        <w:t>抽象的民主政治體系缺乏具體的操作機構</w:t>
      </w:r>
      <w:r w:rsidRPr="000F168D">
        <w:rPr>
          <w:rFonts w:asciiTheme="minorEastAsia" w:eastAsiaTheme="minorEastAsia"/>
        </w:rPr>
        <w:t>”</w:t>
      </w:r>
      <w:r w:rsidRPr="000F168D">
        <w:rPr>
          <w:rFonts w:asciiTheme="minorEastAsia" w:eastAsiaTheme="minorEastAsia"/>
        </w:rPr>
        <w:t>。</w:t>
      </w:r>
      <w:hyperlink w:anchor="_308">
        <w:bookmarkStart w:id="324" w:name="308"/>
        <w:r w:rsidRPr="000F168D">
          <w:rPr>
            <w:rStyle w:val="36Text"/>
            <w:rFonts w:asciiTheme="minorEastAsia" w:eastAsiaTheme="minorEastAsia"/>
          </w:rPr>
          <w:t>308</w:t>
        </w:r>
        <w:bookmarkEnd w:id="324"/>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立國者沒有將市鎮會議和市政廳會議納入聯邦憲法，或毋寧說，他們在形勢劇變的條件下沒有找到使之轉型的方式和手段，這是完全可以理解的。他們主要的注意力，都投在最最棘手的即時問題上，那就是代議制問題。事情已經到了這樣一個地步，他們要按照代議制政府來定義共和國，以區別于民主制。顯然，直接民主制是行不通的，</w:t>
      </w:r>
      <w:r w:rsidRPr="000F168D">
        <w:rPr>
          <w:rFonts w:asciiTheme="minorEastAsia" w:eastAsiaTheme="minorEastAsia"/>
        </w:rPr>
        <w:lastRenderedPageBreak/>
        <w:t>只因</w:t>
      </w:r>
      <w:r w:rsidRPr="000F168D">
        <w:rPr>
          <w:rFonts w:asciiTheme="minorEastAsia" w:eastAsiaTheme="minorEastAsia"/>
        </w:rPr>
        <w:t>“</w:t>
      </w:r>
      <w:r w:rsidRPr="000F168D">
        <w:rPr>
          <w:rFonts w:asciiTheme="minorEastAsia" w:eastAsiaTheme="minorEastAsia"/>
        </w:rPr>
        <w:t>屋子里裝不下所有的人</w:t>
      </w:r>
      <w:r w:rsidRPr="000F168D">
        <w:rPr>
          <w:rFonts w:asciiTheme="minorEastAsia" w:eastAsiaTheme="minorEastAsia"/>
        </w:rPr>
        <w:t>”</w:t>
      </w:r>
      <w:r w:rsidRPr="000F168D">
        <w:rPr>
          <w:rFonts w:asciiTheme="minorEastAsia" w:eastAsiaTheme="minorEastAsia"/>
        </w:rPr>
        <w:t>（約翰</w:t>
      </w:r>
      <w:r w:rsidRPr="000F168D">
        <w:rPr>
          <w:rFonts w:asciiTheme="minorEastAsia" w:eastAsiaTheme="minorEastAsia"/>
        </w:rPr>
        <w:t>·</w:t>
      </w:r>
      <w:r w:rsidRPr="000F168D">
        <w:rPr>
          <w:rFonts w:asciiTheme="minorEastAsia" w:eastAsiaTheme="minorEastAsia"/>
        </w:rPr>
        <w:t>塞爾登早在一百多年前，就是這樣描述議會誕生的主要原因的）。在費城，依然大談代議制原則，而討論的依據無非就是這些東西。代議制是指人民自己直接政治行動的純粹替代品，他們選舉的代表據說將根據從選舉人那里接到的旨意來行動，而不會自作主張、見機行事。</w:t>
      </w:r>
      <w:hyperlink w:anchor="_309">
        <w:bookmarkStart w:id="325" w:name="309"/>
        <w:r w:rsidRPr="000F168D">
          <w:rPr>
            <w:rStyle w:val="36Text"/>
            <w:rFonts w:asciiTheme="minorEastAsia" w:eastAsiaTheme="minorEastAsia"/>
          </w:rPr>
          <w:t>309</w:t>
        </w:r>
        <w:bookmarkEnd w:id="325"/>
      </w:hyperlink>
      <w:r w:rsidRPr="000F168D">
        <w:rPr>
          <w:rFonts w:asciiTheme="minorEastAsia" w:eastAsiaTheme="minorEastAsia"/>
        </w:rPr>
        <w:t>然而，與殖民地時代民選的代表不同，立國者應當是懂得這一理論離開現實有多遠的第一人。</w:t>
      </w:r>
      <w:r w:rsidRPr="000F168D">
        <w:rPr>
          <w:rFonts w:asciiTheme="minorEastAsia" w:eastAsiaTheme="minorEastAsia"/>
        </w:rPr>
        <w:t>“</w:t>
      </w:r>
      <w:r w:rsidRPr="000F168D">
        <w:rPr>
          <w:rFonts w:asciiTheme="minorEastAsia" w:eastAsiaTheme="minorEastAsia"/>
        </w:rPr>
        <w:t>要搞清楚人民的情感</w:t>
      </w:r>
      <w:r w:rsidRPr="000F168D">
        <w:rPr>
          <w:rFonts w:asciiTheme="minorEastAsia" w:eastAsiaTheme="minorEastAsia"/>
        </w:rPr>
        <w:t>”</w:t>
      </w:r>
      <w:r w:rsidRPr="000F168D">
        <w:rPr>
          <w:rFonts w:asciiTheme="minorEastAsia" w:eastAsiaTheme="minorEastAsia"/>
        </w:rPr>
        <w:t>，詹姆斯</w:t>
      </w:r>
      <w:r w:rsidRPr="000F168D">
        <w:rPr>
          <w:rFonts w:asciiTheme="minorEastAsia" w:eastAsiaTheme="minorEastAsia"/>
        </w:rPr>
        <w:t>·</w:t>
      </w:r>
      <w:r w:rsidRPr="000F168D">
        <w:rPr>
          <w:rFonts w:asciiTheme="minorEastAsia" w:eastAsiaTheme="minorEastAsia"/>
        </w:rPr>
        <w:t>威爾遜在會上稱，</w:t>
      </w:r>
      <w:r w:rsidRPr="000F168D">
        <w:rPr>
          <w:rFonts w:asciiTheme="minorEastAsia" w:eastAsiaTheme="minorEastAsia"/>
        </w:rPr>
        <w:t>“</w:t>
      </w:r>
      <w:r w:rsidRPr="000F168D">
        <w:rPr>
          <w:rFonts w:asciiTheme="minorEastAsia" w:eastAsiaTheme="minorEastAsia"/>
        </w:rPr>
        <w:t>談何容易。</w:t>
      </w:r>
      <w:r w:rsidRPr="000F168D">
        <w:rPr>
          <w:rFonts w:asciiTheme="minorEastAsia" w:eastAsiaTheme="minorEastAsia"/>
        </w:rPr>
        <w:t>”</w:t>
      </w:r>
      <w:r w:rsidRPr="000F168D">
        <w:rPr>
          <w:rFonts w:asciiTheme="minorEastAsia" w:eastAsiaTheme="minorEastAsia"/>
        </w:rPr>
        <w:t>麥迪遜深知：</w:t>
      </w:r>
      <w:r w:rsidRPr="000F168D">
        <w:rPr>
          <w:rFonts w:asciiTheme="minorEastAsia" w:eastAsiaTheme="minorEastAsia"/>
        </w:rPr>
        <w:t>“</w:t>
      </w:r>
      <w:r w:rsidRPr="000F168D">
        <w:rPr>
          <w:rFonts w:asciiTheme="minorEastAsia" w:eastAsiaTheme="minorEastAsia"/>
        </w:rPr>
        <w:t>在座各位沒有哪位能夠說出，此刻他的選民的意見是什么，至于他們一旦掌握了在座各位擁有的信息和內情的話，會做何感想，就更說不出來了。</w:t>
      </w:r>
      <w:r w:rsidRPr="000F168D">
        <w:rPr>
          <w:rFonts w:asciiTheme="minorEastAsia" w:eastAsiaTheme="minorEastAsia"/>
        </w:rPr>
        <w:t>”</w:t>
      </w:r>
      <w:hyperlink w:anchor="_310">
        <w:bookmarkStart w:id="326" w:name="310"/>
        <w:r w:rsidRPr="000F168D">
          <w:rPr>
            <w:rStyle w:val="36Text"/>
            <w:rFonts w:asciiTheme="minorEastAsia" w:eastAsiaTheme="minorEastAsia"/>
          </w:rPr>
          <w:t>310</w:t>
        </w:r>
        <w:bookmarkEnd w:id="326"/>
      </w:hyperlink>
      <w:r w:rsidRPr="000F168D">
        <w:rPr>
          <w:rFonts w:asciiTheme="minorEastAsia" w:eastAsiaTheme="minorEastAsia"/>
        </w:rPr>
        <w:t>于是，當本杰明</w:t>
      </w:r>
      <w:r w:rsidRPr="000F168D">
        <w:rPr>
          <w:rFonts w:asciiTheme="minorEastAsia" w:eastAsiaTheme="minorEastAsia"/>
        </w:rPr>
        <w:t>·</w:t>
      </w:r>
      <w:r w:rsidRPr="000F168D">
        <w:rPr>
          <w:rFonts w:asciiTheme="minorEastAsia" w:eastAsiaTheme="minorEastAsia"/>
        </w:rPr>
        <w:t>拉什提出一種充滿危險的新教義，稱盡管</w:t>
      </w:r>
      <w:r w:rsidRPr="000F168D">
        <w:rPr>
          <w:rFonts w:asciiTheme="minorEastAsia" w:eastAsiaTheme="minorEastAsia"/>
        </w:rPr>
        <w:t>“</w:t>
      </w:r>
      <w:r w:rsidRPr="000F168D">
        <w:rPr>
          <w:rFonts w:asciiTheme="minorEastAsia" w:eastAsiaTheme="minorEastAsia"/>
        </w:rPr>
        <w:t>一切權力源于人民，但他們只在選舉日擁有它，此后它就歸統治者所有</w:t>
      </w:r>
      <w:r w:rsidRPr="000F168D">
        <w:rPr>
          <w:rFonts w:asciiTheme="minorEastAsia" w:eastAsiaTheme="minorEastAsia"/>
        </w:rPr>
        <w:t>”</w:t>
      </w:r>
      <w:hyperlink w:anchor="_311">
        <w:bookmarkStart w:id="327" w:name="311"/>
        <w:r w:rsidRPr="000F168D">
          <w:rPr>
            <w:rStyle w:val="36Text"/>
            <w:rFonts w:asciiTheme="minorEastAsia" w:eastAsiaTheme="minorEastAsia"/>
          </w:rPr>
          <w:t>311</w:t>
        </w:r>
        <w:bookmarkEnd w:id="327"/>
      </w:hyperlink>
      <w:r w:rsidRPr="000F168D">
        <w:rPr>
          <w:rFonts w:asciiTheme="minorEastAsia" w:eastAsiaTheme="minorEastAsia"/>
        </w:rPr>
        <w:t>時，附和之聲四起，盡管其中不乏憂慮。</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上述援引種種，一言以蔽之，作為革命以來現代政治最為棘手的關鍵爭端之一，代議制的全部問題實際上不單單意味著對政治領域本身尊嚴的一種決斷。代議制有兩種情形：一種是作為人民直接行動單純的替代品，另一種是人民代表對人民實施的大眾化控制式統治。這兩者之間傳統的兩可選擇：構成了其中一個無法解決的難題。如果民選代表受制于人民的旨意，以至于他們聚集在一起，只是執行他們主人的意志，那么，他們依然可以做出選擇：是當一名光榮的信使；還是當一名受雇的專家，就像律師一樣，是代表當事人利益的專家。不過在兩種情形中，當然都假設了，選民的事務比他們自己的要更加迫切、更加重要；人民出于各種原因，無法或不愿意參加公共事務，他們就是受雇于人民的代理人。如果相反，代表被理解為在一個有限時間內成為選舉人的指定統治者</w:t>
      </w:r>
      <w:r w:rsidRPr="000F168D">
        <w:rPr>
          <w:rFonts w:asciiTheme="minorEastAsia" w:eastAsiaTheme="minorEastAsia"/>
        </w:rPr>
        <w:t>——</w:t>
      </w:r>
      <w:r w:rsidRPr="000F168D">
        <w:rPr>
          <w:rFonts w:asciiTheme="minorEastAsia" w:eastAsiaTheme="minorEastAsia"/>
        </w:rPr>
        <w:t>輪流執政，嚴格說來當然就不存在什么代議制政府了</w:t>
      </w:r>
      <w:r w:rsidRPr="000F168D">
        <w:rPr>
          <w:rFonts w:asciiTheme="minorEastAsia" w:eastAsiaTheme="minorEastAsia"/>
        </w:rPr>
        <w:t>——</w:t>
      </w:r>
      <w:r w:rsidRPr="000F168D">
        <w:rPr>
          <w:rFonts w:asciiTheme="minorEastAsia" w:eastAsiaTheme="minorEastAsia"/>
        </w:rPr>
        <w:t>那么，代議制就意味著投票人讓渡自己的權力，雖然這是自愿的；意味著</w:t>
      </w:r>
      <w:r w:rsidRPr="000F168D">
        <w:rPr>
          <w:rFonts w:asciiTheme="minorEastAsia" w:eastAsiaTheme="minorEastAsia"/>
        </w:rPr>
        <w:t>“</w:t>
      </w:r>
      <w:r w:rsidRPr="000F168D">
        <w:rPr>
          <w:rFonts w:asciiTheme="minorEastAsia" w:eastAsiaTheme="minorEastAsia"/>
        </w:rPr>
        <w:t>一切權力屬于人民</w:t>
      </w:r>
      <w:r w:rsidRPr="000F168D">
        <w:rPr>
          <w:rFonts w:asciiTheme="minorEastAsia" w:eastAsiaTheme="minorEastAsia"/>
        </w:rPr>
        <w:t>”</w:t>
      </w:r>
      <w:r w:rsidRPr="000F168D">
        <w:rPr>
          <w:rFonts w:asciiTheme="minorEastAsia" w:eastAsiaTheme="minorEastAsia"/>
        </w:rPr>
        <w:t>的古老格言僅僅在選舉日是真實的。在第一種情形中，政府墮落為單純的行政機關，公共領域消失了；既不存在讓人在行動中看與被看的那個空間，約翰</w:t>
      </w:r>
      <w:r w:rsidRPr="000F168D">
        <w:rPr>
          <w:rFonts w:asciiTheme="minorEastAsia" w:eastAsiaTheme="minorEastAsia"/>
        </w:rPr>
        <w:t>·</w:t>
      </w:r>
      <w:r w:rsidRPr="000F168D">
        <w:rPr>
          <w:rFonts w:asciiTheme="minorEastAsia" w:eastAsiaTheme="minorEastAsia"/>
        </w:rPr>
        <w:t>亞當斯的通過人的行動來判斷的空間，也不存在討論與決策的空間，杰斐遜作為</w:t>
      </w:r>
      <w:r w:rsidRPr="000F168D">
        <w:rPr>
          <w:rFonts w:asciiTheme="minorEastAsia" w:eastAsiaTheme="minorEastAsia"/>
        </w:rPr>
        <w:t>“</w:t>
      </w:r>
      <w:r w:rsidRPr="000F168D">
        <w:rPr>
          <w:rFonts w:asciiTheme="minorEastAsia" w:eastAsiaTheme="minorEastAsia"/>
        </w:rPr>
        <w:t>一名政府參與者</w:t>
      </w:r>
      <w:r w:rsidRPr="000F168D">
        <w:rPr>
          <w:rFonts w:asciiTheme="minorEastAsia" w:eastAsiaTheme="minorEastAsia"/>
        </w:rPr>
        <w:t>”</w:t>
      </w:r>
      <w:r w:rsidRPr="000F168D">
        <w:rPr>
          <w:rFonts w:asciiTheme="minorEastAsia" w:eastAsiaTheme="minorEastAsia"/>
        </w:rPr>
        <w:t>的驕傲，都根本不存在了。政治問題就是必然性支配的東西，由專家來決策，而不是向意見和名副其實的選擇開放。這樣的話，就不需要麥迪遜</w:t>
      </w:r>
      <w:r w:rsidRPr="000F168D">
        <w:rPr>
          <w:rFonts w:asciiTheme="minorEastAsia" w:eastAsiaTheme="minorEastAsia"/>
        </w:rPr>
        <w:t>“</w:t>
      </w:r>
      <w:r w:rsidRPr="000F168D">
        <w:rPr>
          <w:rFonts w:asciiTheme="minorEastAsia" w:eastAsiaTheme="minorEastAsia"/>
        </w:rPr>
        <w:t>民選的公民機構這一中介</w:t>
      </w:r>
      <w:r w:rsidRPr="000F168D">
        <w:rPr>
          <w:rFonts w:asciiTheme="minorEastAsia" w:eastAsiaTheme="minorEastAsia"/>
        </w:rPr>
        <w:t>”</w:t>
      </w:r>
      <w:r w:rsidRPr="000F168D">
        <w:rPr>
          <w:rFonts w:asciiTheme="minorEastAsia" w:eastAsiaTheme="minorEastAsia"/>
        </w:rPr>
        <w:t>來傳遞意見將其過濾為公共觀點了。第二種情形更為接近現實，美國革命打算通過成立一個共和國來廢除統治者與被統治者之間由來已久的區別，可它卻死灰復燃；人民再度被拒于公共領域大門之外，政府事務再度成為少數人的特權，他們孤立地</w:t>
      </w:r>
      <w:r w:rsidRPr="000F168D">
        <w:rPr>
          <w:rFonts w:asciiTheme="minorEastAsia" w:eastAsiaTheme="minorEastAsia"/>
        </w:rPr>
        <w:t>“</w:t>
      </w:r>
      <w:r w:rsidRPr="000F168D">
        <w:rPr>
          <w:rFonts w:asciiTheme="minorEastAsia" w:eastAsiaTheme="minorEastAsia"/>
        </w:rPr>
        <w:t>踐履（他們的）高尚情操</w:t>
      </w:r>
      <w:r w:rsidRPr="000F168D">
        <w:rPr>
          <w:rFonts w:asciiTheme="minorEastAsia" w:eastAsiaTheme="minorEastAsia"/>
        </w:rPr>
        <w:t>”</w:t>
      </w:r>
      <w:r w:rsidRPr="000F168D">
        <w:rPr>
          <w:rFonts w:asciiTheme="minorEastAsia" w:eastAsiaTheme="minorEastAsia"/>
        </w:rPr>
        <w:t>（杰斐遜依然稱之為人的政治天分）。結果，人民要么就陷入</w:t>
      </w:r>
      <w:r w:rsidRPr="000F168D">
        <w:rPr>
          <w:rFonts w:asciiTheme="minorEastAsia" w:eastAsiaTheme="minorEastAsia"/>
        </w:rPr>
        <w:t>“</w:t>
      </w:r>
      <w:r w:rsidRPr="000F168D">
        <w:rPr>
          <w:rFonts w:asciiTheme="minorEastAsia" w:eastAsiaTheme="minorEastAsia"/>
        </w:rPr>
        <w:t>冷漠，這是公共自由死亡的前兆</w:t>
      </w:r>
      <w:r w:rsidRPr="000F168D">
        <w:rPr>
          <w:rFonts w:asciiTheme="minorEastAsia" w:eastAsiaTheme="minorEastAsia"/>
        </w:rPr>
        <w:t>”</w:t>
      </w:r>
      <w:r w:rsidRPr="000F168D">
        <w:rPr>
          <w:rFonts w:asciiTheme="minorEastAsia" w:eastAsiaTheme="minorEastAsia"/>
        </w:rPr>
        <w:t>，要么人民對他們選舉的任何政府都</w:t>
      </w:r>
      <w:r w:rsidRPr="000F168D">
        <w:rPr>
          <w:rFonts w:asciiTheme="minorEastAsia" w:eastAsiaTheme="minorEastAsia"/>
        </w:rPr>
        <w:t>“</w:t>
      </w:r>
      <w:r w:rsidRPr="000F168D">
        <w:rPr>
          <w:rFonts w:asciiTheme="minorEastAsia" w:eastAsiaTheme="minorEastAsia"/>
        </w:rPr>
        <w:t>保持反抗精神</w:t>
      </w:r>
      <w:r w:rsidRPr="000F168D">
        <w:rPr>
          <w:rFonts w:asciiTheme="minorEastAsia" w:eastAsiaTheme="minorEastAsia"/>
        </w:rPr>
        <w:t>”</w:t>
      </w:r>
      <w:r w:rsidRPr="000F168D">
        <w:rPr>
          <w:rFonts w:asciiTheme="minorEastAsia" w:eastAsiaTheme="minorEastAsia"/>
        </w:rPr>
        <w:t>，因為他們留下的唯一權力就是</w:t>
      </w:r>
      <w:r w:rsidRPr="000F168D">
        <w:rPr>
          <w:rFonts w:asciiTheme="minorEastAsia" w:eastAsiaTheme="minorEastAsia"/>
        </w:rPr>
        <w:t>“</w:t>
      </w:r>
      <w:r w:rsidRPr="000F168D">
        <w:rPr>
          <w:rFonts w:asciiTheme="minorEastAsia" w:eastAsiaTheme="minorEastAsia"/>
        </w:rPr>
        <w:t>革命這一保留權力</w:t>
      </w:r>
      <w:r w:rsidRPr="000F168D">
        <w:rPr>
          <w:rFonts w:asciiTheme="minorEastAsia" w:eastAsiaTheme="minorEastAsia"/>
        </w:rPr>
        <w:t>”</w:t>
      </w:r>
      <w:r w:rsidRPr="000F168D">
        <w:rPr>
          <w:rFonts w:asciiTheme="minorEastAsia" w:eastAsiaTheme="minorEastAsia"/>
        </w:rPr>
        <w:t>。</w:t>
      </w:r>
      <w:hyperlink w:anchor="_312">
        <w:bookmarkStart w:id="328" w:name="312"/>
        <w:r w:rsidRPr="000F168D">
          <w:rPr>
            <w:rStyle w:val="36Text"/>
            <w:rFonts w:asciiTheme="minorEastAsia" w:eastAsiaTheme="minorEastAsia"/>
          </w:rPr>
          <w:t>312</w:t>
        </w:r>
        <w:bookmarkEnd w:id="328"/>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這些惡是無可救藥的，因為立國者奉為圭臬又小心求證的輪流執政，充其量只能防止統治的少數組成一個獨立的群體，謀求自身的既得利益。輪換制絕不可能給每個人，哪怕是大部分人口提供機會，使之定期成為</w:t>
      </w:r>
      <w:r w:rsidRPr="000F168D">
        <w:rPr>
          <w:rFonts w:asciiTheme="minorEastAsia" w:eastAsiaTheme="minorEastAsia"/>
        </w:rPr>
        <w:t>“</w:t>
      </w:r>
      <w:r w:rsidRPr="000F168D">
        <w:rPr>
          <w:rFonts w:asciiTheme="minorEastAsia" w:eastAsiaTheme="minorEastAsia"/>
        </w:rPr>
        <w:t>一名政府參與者</w:t>
      </w:r>
      <w:r w:rsidRPr="000F168D">
        <w:rPr>
          <w:rFonts w:asciiTheme="minorEastAsia" w:eastAsiaTheme="minorEastAsia"/>
        </w:rPr>
        <w:t>”</w:t>
      </w:r>
      <w:r w:rsidRPr="000F168D">
        <w:rPr>
          <w:rFonts w:asciiTheme="minorEastAsia" w:eastAsiaTheme="minorEastAsia"/>
        </w:rPr>
        <w:t>。鑒于共和政府與君主制或貴族制政府之間的全部爭端，都轉而圍繞平等準入公共和政治領域的權利這一事實，如果這種惡僅限于廣大人民，那它可以說是糟糕透頂。可是有人懷疑，立國者輕而易舉就可以從下述念頭中找到自我安慰，即美國革命至少已經向某些人打開了政治領域的大門，這些人對</w:t>
      </w:r>
      <w:r w:rsidRPr="000F168D">
        <w:rPr>
          <w:rFonts w:asciiTheme="minorEastAsia" w:eastAsiaTheme="minorEastAsia"/>
        </w:rPr>
        <w:t>“</w:t>
      </w:r>
      <w:r w:rsidRPr="000F168D">
        <w:rPr>
          <w:rFonts w:asciiTheme="minorEastAsia" w:eastAsiaTheme="minorEastAsia"/>
        </w:rPr>
        <w:t>高尚情操</w:t>
      </w:r>
      <w:r w:rsidRPr="000F168D">
        <w:rPr>
          <w:rFonts w:asciiTheme="minorEastAsia" w:eastAsiaTheme="minorEastAsia"/>
        </w:rPr>
        <w:t>”</w:t>
      </w:r>
      <w:r w:rsidRPr="000F168D">
        <w:rPr>
          <w:rFonts w:asciiTheme="minorEastAsia" w:eastAsiaTheme="minorEastAsia"/>
        </w:rPr>
        <w:t>的向往十分強烈，追求個性的激情足夠殷切，因而義無反顧投身于政治生涯這一非比尋常的冒險之中。然而，杰斐遜拒絕從中聊以自慰。他害怕一種</w:t>
      </w:r>
      <w:r w:rsidRPr="000F168D">
        <w:rPr>
          <w:rFonts w:asciiTheme="minorEastAsia" w:eastAsiaTheme="minorEastAsia"/>
        </w:rPr>
        <w:t>“</w:t>
      </w:r>
      <w:r w:rsidRPr="000F168D">
        <w:rPr>
          <w:rFonts w:asciiTheme="minorEastAsia" w:eastAsiaTheme="minorEastAsia"/>
        </w:rPr>
        <w:t>選舉專制</w:t>
      </w:r>
      <w:r w:rsidRPr="000F168D">
        <w:rPr>
          <w:rFonts w:asciiTheme="minorEastAsia" w:eastAsiaTheme="minorEastAsia"/>
        </w:rPr>
        <w:t>”</w:t>
      </w:r>
      <w:r w:rsidRPr="000F168D">
        <w:rPr>
          <w:rFonts w:asciiTheme="minorEastAsia" w:eastAsiaTheme="minorEastAsia"/>
        </w:rPr>
        <w:t>，認為它與他們奮起反抗的暴政無異，或者更壞：</w:t>
      </w:r>
      <w:r w:rsidRPr="000F168D">
        <w:rPr>
          <w:rFonts w:asciiTheme="minorEastAsia" w:eastAsiaTheme="minorEastAsia"/>
        </w:rPr>
        <w:t>“</w:t>
      </w:r>
      <w:r w:rsidRPr="000F168D">
        <w:rPr>
          <w:rFonts w:asciiTheme="minorEastAsia" w:eastAsiaTheme="minorEastAsia"/>
        </w:rPr>
        <w:t>一旦（我們的人民）對公共事務變得漠不關心，你和我，國會和州議會，法官和總督，都會變得如狼似虎。</w:t>
      </w:r>
      <w:r w:rsidRPr="000F168D">
        <w:rPr>
          <w:rFonts w:asciiTheme="minorEastAsia" w:eastAsiaTheme="minorEastAsia"/>
        </w:rPr>
        <w:t>”</w:t>
      </w:r>
      <w:hyperlink w:anchor="_313">
        <w:bookmarkStart w:id="329" w:name="313"/>
        <w:r w:rsidRPr="000F168D">
          <w:rPr>
            <w:rStyle w:val="36Text"/>
            <w:rFonts w:asciiTheme="minorEastAsia" w:eastAsiaTheme="minorEastAsia"/>
          </w:rPr>
          <w:t>313</w:t>
        </w:r>
        <w:bookmarkEnd w:id="329"/>
      </w:hyperlink>
      <w:r w:rsidRPr="000F168D">
        <w:rPr>
          <w:rFonts w:asciiTheme="minorEastAsia" w:eastAsiaTheme="minorEastAsia"/>
        </w:rPr>
        <w:t>如果說美國的歷史發展幾乎沒有證實這一憂慮，那么這也幾乎完全要歸功于立國者在建立政府的過程中采用的</w:t>
      </w:r>
      <w:r w:rsidRPr="000F168D">
        <w:rPr>
          <w:rFonts w:asciiTheme="minorEastAsia" w:eastAsiaTheme="minorEastAsia"/>
        </w:rPr>
        <w:t>“</w:t>
      </w:r>
      <w:r w:rsidRPr="000F168D">
        <w:rPr>
          <w:rFonts w:asciiTheme="minorEastAsia" w:eastAsiaTheme="minorEastAsia"/>
        </w:rPr>
        <w:t>政治科學</w:t>
      </w:r>
      <w:r w:rsidRPr="000F168D">
        <w:rPr>
          <w:rFonts w:asciiTheme="minorEastAsia" w:eastAsiaTheme="minorEastAsia"/>
        </w:rPr>
        <w:t>”</w:t>
      </w:r>
      <w:r w:rsidRPr="000F168D">
        <w:rPr>
          <w:rFonts w:asciiTheme="minorEastAsia" w:eastAsiaTheme="minorEastAsia"/>
        </w:rPr>
        <w:t>，其中，分權通過制衡而達到了自我控制。最終將美國從杰斐遜擔心的危險中拯救出來的，乃是政府機器。但是這一機器無法將人民從對公共事務的麻木和冷漠中拯救出來，因為聯邦憲法本身只為人民代表提供公共空間，而并未為人民自己提供一個這樣的空間。</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革命一旦結束，該如何保持革命的精神這么明擺著的問題，美國革命者中只有杰斐遜捫心自問過，這似乎有點奇怪。不過，不能用他們自身根本不是革命者來解釋這一點。相反，問題就在于他們視這種精神為理所當然，因為它是整個殖民地時期形成和培育的一種精神。而且，由于人民始終泰然自若地擁有那些成為革命發源地的制度，因此他們很難意識到，聯邦憲法的致命失敗就是無法將其權力和公共幸福之本源納入，正式加以構建和翻新。正是因為建立一個新政治體的憲法和經驗事關重大，無法將國家一切政治活動的本源，即市鎮會議和市政廳會議納入聯邦憲法之中，這就等于宣判了它們的死刑。聽起來自相矛盾的是，實際上就是在美國革命的沖擊之下，革命精神在美國開始敗落。正是聯邦憲法本身這一美國人民最偉大的成就，最終騙走了他們最驕傲的財產。</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為了更加精確地理解這些問題，也為了正確評價杰斐遜被人忘卻的提議中所蘊含的非凡智慧，我們必須再一次將視線轉向法國大革命的進程，在那兒發生了正好相反的事情。對于美國人民是前革命的經驗故而似乎毋需正式認可和確立的東西，在法國則成為大革命本身一發不可收拾的意外后果。巴黎公社著名的四十八區正是源于缺乏正式構建的民間機構來選舉代表和委派委托人到國民議會。然而，這些區旋即組成了自治團體，他們并未從中選出委托人到國民議會，而是形成了革命的市政委員會，即巴黎公社。它在大革命中扮演了一個決定性的角色。而且，我們還發現了大量自發形成的俱樂部和社團，即soci</w:t>
      </w:r>
      <w:r w:rsidRPr="000F168D">
        <w:rPr>
          <w:rFonts w:asciiTheme="minorEastAsia" w:eastAsiaTheme="minorEastAsia"/>
        </w:rPr>
        <w:t>é</w:t>
      </w:r>
      <w:r w:rsidRPr="000F168D">
        <w:rPr>
          <w:rFonts w:asciiTheme="minorEastAsia" w:eastAsiaTheme="minorEastAsia"/>
        </w:rPr>
        <w:t>t</w:t>
      </w:r>
      <w:r w:rsidRPr="000F168D">
        <w:rPr>
          <w:rFonts w:asciiTheme="minorEastAsia" w:eastAsiaTheme="minorEastAsia"/>
        </w:rPr>
        <w:t>é</w:t>
      </w:r>
      <w:r w:rsidRPr="000F168D">
        <w:rPr>
          <w:rFonts w:asciiTheme="minorEastAsia" w:eastAsiaTheme="minorEastAsia"/>
        </w:rPr>
        <w:t>s populaires（民間社團），它們與這些市政團體并肩作戰，又相互獨立。它們根本不是源于代議使命，也就是正式委任委托人到國民議會的使命，它們的唯一目的就是，用羅伯斯庇爾的話來說，</w:t>
      </w:r>
      <w:r w:rsidRPr="000F168D">
        <w:rPr>
          <w:rFonts w:asciiTheme="minorEastAsia" w:eastAsiaTheme="minorEastAsia"/>
        </w:rPr>
        <w:t>“</w:t>
      </w:r>
      <w:r w:rsidRPr="000F168D">
        <w:rPr>
          <w:rFonts w:asciiTheme="minorEastAsia" w:eastAsiaTheme="minorEastAsia"/>
        </w:rPr>
        <w:t>根據真正的憲法原則，指導、啟蒙它們的公民同胞，傳播光明，沒有它憲法將無法存活</w:t>
      </w:r>
      <w:r w:rsidRPr="000F168D">
        <w:rPr>
          <w:rFonts w:asciiTheme="minorEastAsia" w:eastAsiaTheme="minorEastAsia"/>
        </w:rPr>
        <w:t>”</w:t>
      </w:r>
      <w:r w:rsidRPr="000F168D">
        <w:rPr>
          <w:rFonts w:asciiTheme="minorEastAsia" w:eastAsiaTheme="minorEastAsia"/>
        </w:rPr>
        <w:t>。因為，</w:t>
      </w:r>
      <w:r w:rsidRPr="000F168D">
        <w:rPr>
          <w:rFonts w:asciiTheme="minorEastAsia" w:eastAsiaTheme="minorEastAsia"/>
        </w:rPr>
        <w:lastRenderedPageBreak/>
        <w:t>憲法的存活依賴</w:t>
      </w:r>
      <w:r w:rsidRPr="000F168D">
        <w:rPr>
          <w:rFonts w:asciiTheme="minorEastAsia" w:eastAsiaTheme="minorEastAsia"/>
        </w:rPr>
        <w:t>“</w:t>
      </w:r>
      <w:r w:rsidRPr="000F168D">
        <w:rPr>
          <w:rFonts w:asciiTheme="minorEastAsia" w:eastAsiaTheme="minorEastAsia"/>
        </w:rPr>
        <w:t>公共精神</w:t>
      </w:r>
      <w:r w:rsidRPr="000F168D">
        <w:rPr>
          <w:rFonts w:asciiTheme="minorEastAsia" w:eastAsiaTheme="minorEastAsia"/>
        </w:rPr>
        <w:t>”</w:t>
      </w:r>
      <w:r w:rsidRPr="000F168D">
        <w:rPr>
          <w:rFonts w:asciiTheme="minorEastAsia" w:eastAsiaTheme="minorEastAsia"/>
        </w:rPr>
        <w:t>，而公共精神也只有在</w:t>
      </w:r>
      <w:r w:rsidRPr="000F168D">
        <w:rPr>
          <w:rFonts w:asciiTheme="minorEastAsia" w:eastAsiaTheme="minorEastAsia"/>
        </w:rPr>
        <w:t>“</w:t>
      </w:r>
      <w:r w:rsidRPr="000F168D">
        <w:rPr>
          <w:rFonts w:asciiTheme="minorEastAsia" w:eastAsiaTheme="minorEastAsia"/>
        </w:rPr>
        <w:t>公民（可以）共同投身于這些（公共）問題，投身于祖國最可貴利益的集會</w:t>
      </w:r>
      <w:r w:rsidRPr="000F168D">
        <w:rPr>
          <w:rFonts w:asciiTheme="minorEastAsia" w:eastAsiaTheme="minorEastAsia"/>
        </w:rPr>
        <w:t>”</w:t>
      </w:r>
      <w:r w:rsidRPr="000F168D">
        <w:rPr>
          <w:rFonts w:asciiTheme="minorEastAsia" w:eastAsiaTheme="minorEastAsia"/>
        </w:rPr>
        <w:t>中才得以存在。羅伯斯庇爾在1791年9月的國民議會前夕聲稱要防止委托人篡奪俱樂部和社團的權力，對他來說，這種公共精神就相當于革命精神。因為，國民議會的前提假設就是：大革命已經結束，大革命帶來的社團不再需要了，</w:t>
      </w:r>
      <w:r w:rsidRPr="000F168D">
        <w:rPr>
          <w:rFonts w:asciiTheme="minorEastAsia" w:eastAsiaTheme="minorEastAsia"/>
        </w:rPr>
        <w:t>“</w:t>
      </w:r>
      <w:r w:rsidRPr="000F168D">
        <w:rPr>
          <w:rFonts w:asciiTheme="minorEastAsia" w:eastAsiaTheme="minorEastAsia"/>
        </w:rPr>
        <w:t>是鳥盡弓藏的時候了</w:t>
      </w:r>
      <w:r w:rsidRPr="000F168D">
        <w:rPr>
          <w:rFonts w:asciiTheme="minorEastAsia" w:eastAsiaTheme="minorEastAsia"/>
        </w:rPr>
        <w:t>”</w:t>
      </w:r>
      <w:r w:rsidRPr="000F168D">
        <w:rPr>
          <w:rFonts w:asciiTheme="minorEastAsia" w:eastAsiaTheme="minorEastAsia"/>
        </w:rPr>
        <w:t>。這并不是說羅伯斯庇爾否認這一假設，雖然他強調過，他不是十分理解國民議會想用這一假設來證明什么。因為，如果他們像他那樣假設，革命的目的是</w:t>
      </w:r>
      <w:r w:rsidRPr="000F168D">
        <w:rPr>
          <w:rFonts w:asciiTheme="minorEastAsia" w:eastAsiaTheme="minorEastAsia"/>
        </w:rPr>
        <w:t>“</w:t>
      </w:r>
      <w:r w:rsidRPr="000F168D">
        <w:rPr>
          <w:rFonts w:asciiTheme="minorEastAsia" w:eastAsiaTheme="minorEastAsia"/>
        </w:rPr>
        <w:t>奪取和保護自由</w:t>
      </w:r>
      <w:r w:rsidRPr="000F168D">
        <w:rPr>
          <w:rFonts w:asciiTheme="minorEastAsia" w:eastAsiaTheme="minorEastAsia"/>
        </w:rPr>
        <w:t>”</w:t>
      </w:r>
      <w:r w:rsidRPr="000F168D">
        <w:rPr>
          <w:rFonts w:asciiTheme="minorEastAsia" w:eastAsiaTheme="minorEastAsia"/>
        </w:rPr>
        <w:t>，那么，他就要強調，在這個國家中，這種自由可以實實在在地自我展示和被公民踐履的唯一場所，就是俱樂部和社團了。因此，它們是真正的</w:t>
      </w:r>
      <w:r w:rsidRPr="000F168D">
        <w:rPr>
          <w:rFonts w:asciiTheme="minorEastAsia" w:eastAsiaTheme="minorEastAsia"/>
        </w:rPr>
        <w:t>“</w:t>
      </w:r>
      <w:r w:rsidRPr="000F168D">
        <w:rPr>
          <w:rFonts w:asciiTheme="minorEastAsia" w:eastAsiaTheme="minorEastAsia"/>
        </w:rPr>
        <w:t>憲法支柱</w:t>
      </w:r>
      <w:r w:rsidRPr="000F168D">
        <w:rPr>
          <w:rFonts w:asciiTheme="minorEastAsia" w:eastAsiaTheme="minorEastAsia"/>
        </w:rPr>
        <w:t>”</w:t>
      </w:r>
      <w:r w:rsidRPr="000F168D">
        <w:rPr>
          <w:rFonts w:asciiTheme="minorEastAsia" w:eastAsiaTheme="minorEastAsia"/>
        </w:rPr>
        <w:t>，不單是因為從中走來</w:t>
      </w:r>
      <w:r w:rsidRPr="000F168D">
        <w:rPr>
          <w:rFonts w:asciiTheme="minorEastAsia" w:eastAsiaTheme="minorEastAsia"/>
        </w:rPr>
        <w:t>“</w:t>
      </w:r>
      <w:r w:rsidRPr="000F168D">
        <w:rPr>
          <w:rFonts w:asciiTheme="minorEastAsia" w:eastAsiaTheme="minorEastAsia"/>
        </w:rPr>
        <w:t>大量有朝一日取我們而代之的人</w:t>
      </w:r>
      <w:r w:rsidRPr="000F168D">
        <w:rPr>
          <w:rFonts w:asciiTheme="minorEastAsia" w:eastAsiaTheme="minorEastAsia"/>
        </w:rPr>
        <w:t>”</w:t>
      </w:r>
      <w:r w:rsidRPr="000F168D">
        <w:rPr>
          <w:rFonts w:asciiTheme="minorEastAsia" w:eastAsiaTheme="minorEastAsia"/>
        </w:rPr>
        <w:t>，而且因為它們正是在</w:t>
      </w:r>
      <w:r w:rsidRPr="000F168D">
        <w:rPr>
          <w:rFonts w:asciiTheme="minorEastAsia" w:eastAsiaTheme="minorEastAsia"/>
        </w:rPr>
        <w:t>“</w:t>
      </w:r>
      <w:r w:rsidRPr="000F168D">
        <w:rPr>
          <w:rFonts w:asciiTheme="minorEastAsia" w:eastAsiaTheme="minorEastAsia"/>
        </w:rPr>
        <w:t>以自由立國</w:t>
      </w:r>
      <w:r w:rsidRPr="000F168D">
        <w:rPr>
          <w:rFonts w:asciiTheme="minorEastAsia" w:eastAsiaTheme="minorEastAsia"/>
        </w:rPr>
        <w:t>”</w:t>
      </w:r>
      <w:r w:rsidRPr="000F168D">
        <w:rPr>
          <w:rFonts w:asciiTheme="minorEastAsia" w:eastAsiaTheme="minorEastAsia"/>
        </w:rPr>
        <w:t>。誰干預它們的聚會就犯下了</w:t>
      </w:r>
      <w:r w:rsidRPr="000F168D">
        <w:rPr>
          <w:rFonts w:asciiTheme="minorEastAsia" w:eastAsiaTheme="minorEastAsia"/>
        </w:rPr>
        <w:t>“</w:t>
      </w:r>
      <w:r w:rsidRPr="000F168D">
        <w:rPr>
          <w:rFonts w:asciiTheme="minorEastAsia" w:eastAsiaTheme="minorEastAsia"/>
        </w:rPr>
        <w:t>攻擊自由</w:t>
      </w:r>
      <w:r w:rsidRPr="000F168D">
        <w:rPr>
          <w:rFonts w:asciiTheme="minorEastAsia" w:eastAsiaTheme="minorEastAsia"/>
        </w:rPr>
        <w:t>”</w:t>
      </w:r>
      <w:r w:rsidRPr="000F168D">
        <w:rPr>
          <w:rFonts w:asciiTheme="minorEastAsia" w:eastAsiaTheme="minorEastAsia"/>
        </w:rPr>
        <w:t>的罪行。在反革命的罪行之中，</w:t>
      </w:r>
      <w:r w:rsidRPr="000F168D">
        <w:rPr>
          <w:rFonts w:asciiTheme="minorEastAsia" w:eastAsiaTheme="minorEastAsia"/>
        </w:rPr>
        <w:t>“</w:t>
      </w:r>
      <w:r w:rsidRPr="000F168D">
        <w:rPr>
          <w:rFonts w:asciiTheme="minorEastAsia" w:eastAsiaTheme="minorEastAsia"/>
        </w:rPr>
        <w:t>罪莫大者乃是對社團的迫害</w:t>
      </w:r>
      <w:r w:rsidRPr="000F168D">
        <w:rPr>
          <w:rFonts w:asciiTheme="minorEastAsia" w:eastAsiaTheme="minorEastAsia"/>
        </w:rPr>
        <w:t>”</w:t>
      </w:r>
      <w:r w:rsidRPr="000F168D">
        <w:rPr>
          <w:rFonts w:asciiTheme="minorEastAsia" w:eastAsiaTheme="minorEastAsia"/>
        </w:rPr>
        <w:t>。</w:t>
      </w:r>
      <w:hyperlink w:anchor="_314">
        <w:bookmarkStart w:id="330" w:name="314"/>
        <w:r w:rsidRPr="000F168D">
          <w:rPr>
            <w:rStyle w:val="36Text"/>
            <w:rFonts w:asciiTheme="minorEastAsia" w:eastAsiaTheme="minorEastAsia"/>
          </w:rPr>
          <w:t>314</w:t>
        </w:r>
        <w:bookmarkEnd w:id="330"/>
      </w:hyperlink>
      <w:r w:rsidRPr="000F168D">
        <w:rPr>
          <w:rFonts w:asciiTheme="minorEastAsia" w:eastAsiaTheme="minorEastAsia"/>
        </w:rPr>
        <w:t>然而，羅伯斯庇爾一上臺，成為新的革命政府的首腦，就完全顛倒了自己的位置。這是發生在1793年夏天的事情，他發表上述所引言論之后才過了幾個禮拜，甚至連一個月都不到。現在，是羅伯斯庇爾在無情地打擊他偏要叫做</w:t>
      </w:r>
      <w:r w:rsidRPr="000F168D">
        <w:rPr>
          <w:rFonts w:asciiTheme="minorEastAsia" w:eastAsiaTheme="minorEastAsia"/>
        </w:rPr>
        <w:t>“</w:t>
      </w:r>
      <w:r w:rsidRPr="000F168D">
        <w:rPr>
          <w:rFonts w:asciiTheme="minorEastAsia" w:eastAsiaTheme="minorEastAsia"/>
        </w:rPr>
        <w:t>所謂民間社團</w:t>
      </w:r>
      <w:r w:rsidRPr="000F168D">
        <w:rPr>
          <w:rFonts w:asciiTheme="minorEastAsia" w:eastAsiaTheme="minorEastAsia"/>
        </w:rPr>
        <w:t>”</w:t>
      </w:r>
      <w:r w:rsidRPr="000F168D">
        <w:rPr>
          <w:rFonts w:asciiTheme="minorEastAsia" w:eastAsiaTheme="minorEastAsia"/>
        </w:rPr>
        <w:t>的東西，還號召統一而不可分割的</w:t>
      </w:r>
      <w:r w:rsidRPr="000F168D">
        <w:rPr>
          <w:rFonts w:asciiTheme="minorEastAsia" w:eastAsiaTheme="minorEastAsia"/>
        </w:rPr>
        <w:t>“</w:t>
      </w:r>
      <w:r w:rsidRPr="000F168D">
        <w:rPr>
          <w:rFonts w:asciiTheme="minorEastAsia" w:eastAsiaTheme="minorEastAsia"/>
        </w:rPr>
        <w:t>全體法蘭西人民偉大的民間社會</w:t>
      </w:r>
      <w:r w:rsidRPr="000F168D">
        <w:rPr>
          <w:rFonts w:asciiTheme="minorEastAsia" w:eastAsiaTheme="minorEastAsia"/>
        </w:rPr>
        <w:t>”</w:t>
      </w:r>
      <w:r w:rsidRPr="000F168D">
        <w:rPr>
          <w:rFonts w:asciiTheme="minorEastAsia" w:eastAsiaTheme="minorEastAsia"/>
        </w:rPr>
        <w:t>來反對它們。啊，和手工業者或居民的小型民間社團相對照，后者從來就不可以在某一場所集會，因為沒有</w:t>
      </w:r>
      <w:r w:rsidRPr="000F168D">
        <w:rPr>
          <w:rFonts w:asciiTheme="minorEastAsia" w:eastAsiaTheme="minorEastAsia"/>
        </w:rPr>
        <w:t>“</w:t>
      </w:r>
      <w:r w:rsidRPr="000F168D">
        <w:rPr>
          <w:rFonts w:asciiTheme="minorEastAsia" w:eastAsiaTheme="minorEastAsia"/>
        </w:rPr>
        <w:t>地方可以裝下所有的人</w:t>
      </w:r>
      <w:r w:rsidRPr="000F168D">
        <w:rPr>
          <w:rFonts w:asciiTheme="minorEastAsia" w:eastAsiaTheme="minorEastAsia"/>
        </w:rPr>
        <w:t>”</w:t>
      </w:r>
      <w:r w:rsidRPr="000F168D">
        <w:rPr>
          <w:rFonts w:asciiTheme="minorEastAsia" w:eastAsiaTheme="minorEastAsia"/>
        </w:rPr>
        <w:t>；它只能以代議制的形式存在，存在于代理人的一個會議室中，這些代理人據說將法蘭西民族不可分割的中央權力掌握在手中。羅伯斯庇爾現在準備制造的唯一例外，是有利于雅各賓派的，這不僅僅是因為他們的俱樂部屬于他自己的黨派，更為重要的是因為雅各賓派絕不會成為一個</w:t>
      </w:r>
      <w:r w:rsidRPr="000F168D">
        <w:rPr>
          <w:rFonts w:asciiTheme="minorEastAsia" w:eastAsiaTheme="minorEastAsia"/>
        </w:rPr>
        <w:t>“</w:t>
      </w:r>
      <w:r w:rsidRPr="000F168D">
        <w:rPr>
          <w:rFonts w:asciiTheme="minorEastAsia" w:eastAsiaTheme="minorEastAsia"/>
        </w:rPr>
        <w:t>民間</w:t>
      </w:r>
      <w:r w:rsidRPr="000F168D">
        <w:rPr>
          <w:rFonts w:asciiTheme="minorEastAsia" w:eastAsiaTheme="minorEastAsia"/>
        </w:rPr>
        <w:t>”</w:t>
      </w:r>
      <w:r w:rsidRPr="000F168D">
        <w:rPr>
          <w:rFonts w:asciiTheme="minorEastAsia" w:eastAsiaTheme="minorEastAsia"/>
        </w:rPr>
        <w:t>的俱樂部或社團；它在1789年從三級會議的初會中發展而來，從此就成為了代理人的俱樂部。</w:t>
      </w:r>
      <w:hyperlink w:anchor="_315">
        <w:bookmarkStart w:id="331" w:name="315"/>
        <w:r w:rsidRPr="000F168D">
          <w:rPr>
            <w:rStyle w:val="36Text"/>
            <w:rFonts w:asciiTheme="minorEastAsia" w:eastAsiaTheme="minorEastAsia"/>
          </w:rPr>
          <w:t>315</w:t>
        </w:r>
        <w:bookmarkEnd w:id="331"/>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政府與人民之間、執政者與扶助者之間、代表和被代表者之間的這種沖突，轉化為統治者和被統治者之間的舊式沖突，從根本上說是權力斗爭。這已經夠真實、夠明顯的了，故毋需贅述。羅伯斯庇爾本人，在成為政府首腦之前，曾一度譴責</w:t>
      </w:r>
      <w:r w:rsidRPr="000F168D">
        <w:rPr>
          <w:rFonts w:asciiTheme="minorEastAsia" w:eastAsiaTheme="minorEastAsia"/>
        </w:rPr>
        <w:t>“</w:t>
      </w:r>
      <w:r w:rsidRPr="000F168D">
        <w:rPr>
          <w:rFonts w:asciiTheme="minorEastAsia" w:eastAsiaTheme="minorEastAsia"/>
        </w:rPr>
        <w:t>人民的代理人反人民的陰謀</w:t>
      </w:r>
      <w:r w:rsidRPr="000F168D">
        <w:rPr>
          <w:rFonts w:asciiTheme="minorEastAsia" w:eastAsiaTheme="minorEastAsia"/>
        </w:rPr>
        <w:t>”</w:t>
      </w:r>
      <w:r w:rsidRPr="000F168D">
        <w:rPr>
          <w:rFonts w:asciiTheme="minorEastAsia" w:eastAsiaTheme="minorEastAsia"/>
        </w:rPr>
        <w:t>，以及</w:t>
      </w:r>
      <w:r w:rsidRPr="000F168D">
        <w:rPr>
          <w:rFonts w:asciiTheme="minorEastAsia" w:eastAsiaTheme="minorEastAsia"/>
        </w:rPr>
        <w:t>“</w:t>
      </w:r>
      <w:r w:rsidRPr="000F168D">
        <w:rPr>
          <w:rFonts w:asciiTheme="minorEastAsia" w:eastAsiaTheme="minorEastAsia"/>
        </w:rPr>
        <w:t>人民代表獨立于</w:t>
      </w:r>
      <w:r w:rsidRPr="000F168D">
        <w:rPr>
          <w:rFonts w:asciiTheme="minorEastAsia" w:eastAsiaTheme="minorEastAsia"/>
        </w:rPr>
        <w:t>”</w:t>
      </w:r>
      <w:r w:rsidRPr="000F168D">
        <w:rPr>
          <w:rFonts w:asciiTheme="minorEastAsia" w:eastAsiaTheme="minorEastAsia"/>
        </w:rPr>
        <w:t>他們所代表的人。他把這等同于鎮壓。</w:t>
      </w:r>
      <w:hyperlink w:anchor="_316">
        <w:bookmarkStart w:id="332" w:name="316"/>
        <w:r w:rsidRPr="000F168D">
          <w:rPr>
            <w:rStyle w:val="36Text"/>
            <w:rFonts w:asciiTheme="minorEastAsia" w:eastAsiaTheme="minorEastAsia"/>
          </w:rPr>
          <w:t>316</w:t>
        </w:r>
        <w:bookmarkEnd w:id="332"/>
      </w:hyperlink>
      <w:r w:rsidRPr="000F168D">
        <w:rPr>
          <w:rFonts w:asciiTheme="minorEastAsia" w:eastAsiaTheme="minorEastAsia"/>
        </w:rPr>
        <w:t>不錯，這種指責對盧梭的信徒來說是再自然不過的了，他們一開始就不信任代議制：</w:t>
      </w:r>
      <w:r w:rsidRPr="000F168D">
        <w:rPr>
          <w:rFonts w:asciiTheme="minorEastAsia" w:eastAsiaTheme="minorEastAsia"/>
        </w:rPr>
        <w:t>“</w:t>
      </w:r>
      <w:r w:rsidRPr="000F168D">
        <w:rPr>
          <w:rFonts w:asciiTheme="minorEastAsia" w:eastAsiaTheme="minorEastAsia"/>
        </w:rPr>
        <w:t>被代表的人民不是自由的，因為意志是不能被代表的。</w:t>
      </w:r>
      <w:r w:rsidRPr="000F168D">
        <w:rPr>
          <w:rFonts w:asciiTheme="minorEastAsia" w:eastAsiaTheme="minorEastAsia"/>
        </w:rPr>
        <w:t>”</w:t>
      </w:r>
      <w:hyperlink w:anchor="_317">
        <w:bookmarkStart w:id="333" w:name="317"/>
        <w:r w:rsidRPr="000F168D">
          <w:rPr>
            <w:rStyle w:val="36Text"/>
            <w:rFonts w:asciiTheme="minorEastAsia" w:eastAsiaTheme="minorEastAsia"/>
          </w:rPr>
          <w:t>317</w:t>
        </w:r>
        <w:bookmarkEnd w:id="333"/>
      </w:hyperlink>
      <w:r w:rsidRPr="000F168D">
        <w:rPr>
          <w:rFonts w:asciiTheme="minorEastAsia" w:eastAsiaTheme="minorEastAsia"/>
        </w:rPr>
        <w:t>但是，由于盧梭的教義要求神圣的一致，清除一切差異和個性，包括人民與政府的差異，從理論上說，這一立論也可以反過來用。當羅伯斯庇爾顛倒了自己，轉而反對社團時，他可以再次求助盧梭，信奉庫東，稱只要社團存在一天，</w:t>
      </w:r>
      <w:r w:rsidRPr="000F168D">
        <w:rPr>
          <w:rFonts w:asciiTheme="minorEastAsia" w:eastAsiaTheme="minorEastAsia"/>
        </w:rPr>
        <w:t>“</w:t>
      </w:r>
      <w:r w:rsidRPr="000F168D">
        <w:rPr>
          <w:rFonts w:asciiTheme="minorEastAsia" w:eastAsiaTheme="minorEastAsia"/>
        </w:rPr>
        <w:t>意見就不會統一</w:t>
      </w:r>
      <w:r w:rsidRPr="000F168D">
        <w:rPr>
          <w:rFonts w:asciiTheme="minorEastAsia" w:eastAsiaTheme="minorEastAsia"/>
        </w:rPr>
        <w:t>”</w:t>
      </w:r>
      <w:r w:rsidRPr="000F168D">
        <w:rPr>
          <w:rFonts w:asciiTheme="minorEastAsia" w:eastAsiaTheme="minorEastAsia"/>
        </w:rPr>
        <w:t>。</w:t>
      </w:r>
      <w:hyperlink w:anchor="_318">
        <w:bookmarkStart w:id="334" w:name="318"/>
        <w:r w:rsidRPr="000F168D">
          <w:rPr>
            <w:rStyle w:val="36Text"/>
            <w:rFonts w:asciiTheme="minorEastAsia" w:eastAsiaTheme="minorEastAsia"/>
          </w:rPr>
          <w:t>318</w:t>
        </w:r>
        <w:bookmarkEnd w:id="334"/>
      </w:hyperlink>
      <w:r w:rsidRPr="000F168D">
        <w:rPr>
          <w:rFonts w:asciiTheme="minorEastAsia" w:eastAsiaTheme="minorEastAsia"/>
        </w:rPr>
        <w:t>實際上，羅伯斯庇爾根本就不需要什么偉大理論，只要對大革命的進程有一個現實的估計，就可以得出結論：國民議會難以染指更重大的事件和事務，革命政府處于巴黎各區和社團的壓力下，已經到了任何政府、任何政府形式都忍無可忍的地步。只要看一眼當年鋪天蓋地的陳情書和議論（現在已經第一次付梓出版），</w:t>
      </w:r>
      <w:hyperlink w:anchor="_319">
        <w:bookmarkStart w:id="335" w:name="319"/>
        <w:r w:rsidRPr="000F168D">
          <w:rPr>
            <w:rStyle w:val="36Text"/>
            <w:rFonts w:asciiTheme="minorEastAsia" w:eastAsiaTheme="minorEastAsia"/>
          </w:rPr>
          <w:t>319</w:t>
        </w:r>
        <w:bookmarkEnd w:id="335"/>
      </w:hyperlink>
      <w:r w:rsidRPr="000F168D">
        <w:rPr>
          <w:rFonts w:asciiTheme="minorEastAsia" w:eastAsiaTheme="minorEastAsia"/>
        </w:rPr>
        <w:t>其實就足以發現革命政府的困境了。他們被告知，要銘記</w:t>
      </w:r>
      <w:r w:rsidRPr="000F168D">
        <w:rPr>
          <w:rFonts w:asciiTheme="minorEastAsia" w:eastAsiaTheme="minorEastAsia"/>
        </w:rPr>
        <w:t>“</w:t>
      </w:r>
      <w:r w:rsidRPr="000F168D">
        <w:rPr>
          <w:rFonts w:asciiTheme="minorEastAsia" w:eastAsiaTheme="minorEastAsia"/>
        </w:rPr>
        <w:t>只有窮人曾經幫助過他們</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lastRenderedPageBreak/>
        <w:t>現在窮人希望從勞動中</w:t>
      </w:r>
      <w:r w:rsidRPr="000F168D">
        <w:rPr>
          <w:rFonts w:asciiTheme="minorEastAsia" w:eastAsiaTheme="minorEastAsia"/>
        </w:rPr>
        <w:t>“</w:t>
      </w:r>
      <w:r w:rsidRPr="000F168D">
        <w:rPr>
          <w:rFonts w:asciiTheme="minorEastAsia" w:eastAsiaTheme="minorEastAsia"/>
        </w:rPr>
        <w:t>開始收獲果實</w:t>
      </w:r>
      <w:r w:rsidRPr="000F168D">
        <w:rPr>
          <w:rFonts w:asciiTheme="minorEastAsia" w:eastAsiaTheme="minorEastAsia"/>
        </w:rPr>
        <w:t>”</w:t>
      </w:r>
      <w:r w:rsidRPr="000F168D">
        <w:rPr>
          <w:rFonts w:asciiTheme="minorEastAsia" w:eastAsiaTheme="minorEastAsia"/>
        </w:rPr>
        <w:t>，如果窮人</w:t>
      </w:r>
      <w:r w:rsidRPr="000F168D">
        <w:rPr>
          <w:rFonts w:asciiTheme="minorEastAsia" w:eastAsiaTheme="minorEastAsia"/>
        </w:rPr>
        <w:t>“</w:t>
      </w:r>
      <w:r w:rsidRPr="000F168D">
        <w:rPr>
          <w:rFonts w:asciiTheme="minorEastAsia" w:eastAsiaTheme="minorEastAsia"/>
        </w:rPr>
        <w:t>面有菜色、衣不蔽體</w:t>
      </w:r>
      <w:r w:rsidRPr="000F168D">
        <w:rPr>
          <w:rFonts w:asciiTheme="minorEastAsia" w:eastAsiaTheme="minorEastAsia"/>
        </w:rPr>
        <w:t>”</w:t>
      </w:r>
      <w:r w:rsidRPr="000F168D">
        <w:rPr>
          <w:rFonts w:asciiTheme="minorEastAsia" w:eastAsiaTheme="minorEastAsia"/>
        </w:rPr>
        <w:t>，如果他的靈魂</w:t>
      </w:r>
      <w:r w:rsidRPr="000F168D">
        <w:rPr>
          <w:rFonts w:asciiTheme="minorEastAsia" w:eastAsiaTheme="minorEastAsia"/>
        </w:rPr>
        <w:t>“</w:t>
      </w:r>
      <w:r w:rsidRPr="000F168D">
        <w:rPr>
          <w:rFonts w:asciiTheme="minorEastAsia" w:eastAsiaTheme="minorEastAsia"/>
        </w:rPr>
        <w:t>行尸走肉、缺乏活力、不求美德</w:t>
      </w:r>
      <w:r w:rsidRPr="000F168D">
        <w:rPr>
          <w:rFonts w:asciiTheme="minorEastAsia" w:eastAsiaTheme="minorEastAsia"/>
        </w:rPr>
        <w:t>”</w:t>
      </w:r>
      <w:r w:rsidRPr="000F168D">
        <w:rPr>
          <w:rFonts w:asciiTheme="minorEastAsia" w:eastAsiaTheme="minorEastAsia"/>
        </w:rPr>
        <w:t>，那</w:t>
      </w:r>
      <w:r w:rsidRPr="000F168D">
        <w:rPr>
          <w:rFonts w:asciiTheme="minorEastAsia" w:eastAsiaTheme="minorEastAsia"/>
        </w:rPr>
        <w:t>“</w:t>
      </w:r>
      <w:r w:rsidRPr="000F168D">
        <w:rPr>
          <w:rFonts w:asciiTheme="minorEastAsia" w:eastAsiaTheme="minorEastAsia"/>
        </w:rPr>
        <w:t>總歸是立法者的錯</w:t>
      </w:r>
      <w:r w:rsidRPr="000F168D">
        <w:rPr>
          <w:rFonts w:asciiTheme="minorEastAsia" w:eastAsiaTheme="minorEastAsia"/>
        </w:rPr>
        <w:t>”</w:t>
      </w:r>
      <w:r w:rsidRPr="000F168D">
        <w:rPr>
          <w:rFonts w:asciiTheme="minorEastAsia" w:eastAsiaTheme="minorEastAsia"/>
        </w:rPr>
        <w:t>。是時候向人民展示憲法是如何</w:t>
      </w:r>
      <w:r w:rsidRPr="000F168D">
        <w:rPr>
          <w:rFonts w:asciiTheme="minorEastAsia" w:eastAsiaTheme="minorEastAsia"/>
        </w:rPr>
        <w:t>“</w:t>
      </w:r>
      <w:r w:rsidRPr="000F168D">
        <w:rPr>
          <w:rFonts w:asciiTheme="minorEastAsia" w:eastAsiaTheme="minorEastAsia"/>
        </w:rPr>
        <w:t>使他們真正獲得幸福</w:t>
      </w:r>
      <w:r w:rsidRPr="000F168D">
        <w:rPr>
          <w:rFonts w:asciiTheme="minorEastAsia" w:eastAsiaTheme="minorEastAsia"/>
        </w:rPr>
        <w:t>”</w:t>
      </w:r>
      <w:r w:rsidRPr="000F168D">
        <w:rPr>
          <w:rFonts w:asciiTheme="minorEastAsia" w:eastAsiaTheme="minorEastAsia"/>
        </w:rPr>
        <w:t>的了，</w:t>
      </w:r>
      <w:r w:rsidRPr="000F168D">
        <w:rPr>
          <w:rFonts w:asciiTheme="minorEastAsia" w:eastAsiaTheme="minorEastAsia"/>
        </w:rPr>
        <w:t>“</w:t>
      </w:r>
      <w:r w:rsidRPr="000F168D">
        <w:rPr>
          <w:rFonts w:asciiTheme="minorEastAsia" w:eastAsiaTheme="minorEastAsia"/>
        </w:rPr>
        <w:t>因為僅僅告訴他們幸福來臨是不夠的。</w:t>
      </w:r>
      <w:r w:rsidRPr="000F168D">
        <w:rPr>
          <w:rFonts w:asciiTheme="minorEastAsia" w:eastAsiaTheme="minorEastAsia"/>
        </w:rPr>
        <w:t>”</w:t>
      </w:r>
      <w:r w:rsidRPr="000F168D">
        <w:rPr>
          <w:rFonts w:asciiTheme="minorEastAsia" w:eastAsiaTheme="minorEastAsia"/>
        </w:rPr>
        <w:t>簡言之，人民以自身政治社團的方式，在國民議會之外組織起來，正告他們的代表：</w:t>
      </w:r>
      <w:r w:rsidRPr="000F168D">
        <w:rPr>
          <w:rFonts w:asciiTheme="minorEastAsia" w:eastAsiaTheme="minorEastAsia"/>
        </w:rPr>
        <w:t>“</w:t>
      </w:r>
      <w:r w:rsidRPr="000F168D">
        <w:rPr>
          <w:rFonts w:asciiTheme="minorEastAsia" w:eastAsiaTheme="minorEastAsia"/>
        </w:rPr>
        <w:t>共和國必須確保每個個人的生計</w:t>
      </w:r>
      <w:r w:rsidRPr="000F168D">
        <w:rPr>
          <w:rFonts w:asciiTheme="minorEastAsia" w:eastAsiaTheme="minorEastAsia"/>
        </w:rPr>
        <w:t>”</w:t>
      </w:r>
      <w:r w:rsidRPr="000F168D">
        <w:rPr>
          <w:rFonts w:asciiTheme="minorEastAsia" w:eastAsiaTheme="minorEastAsia"/>
        </w:rPr>
        <w:t>，制定法律者的首要任務就是通過立法消除苦難。</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然而，這個問題還有另外一面。當羅伯斯庇爾從社團中第一次領教了自由和公共精神時，他并沒有錯。</w:t>
      </w:r>
      <w:r w:rsidRPr="000F168D">
        <w:rPr>
          <w:rFonts w:asciiTheme="minorEastAsia" w:eastAsiaTheme="minorEastAsia"/>
        </w:rPr>
        <w:t>“</w:t>
      </w:r>
      <w:r w:rsidRPr="000F168D">
        <w:rPr>
          <w:rFonts w:asciiTheme="minorEastAsia" w:eastAsiaTheme="minorEastAsia"/>
        </w:rPr>
        <w:t>幸福</w:t>
      </w:r>
      <w:r w:rsidRPr="000F168D">
        <w:rPr>
          <w:rFonts w:asciiTheme="minorEastAsia" w:eastAsiaTheme="minorEastAsia"/>
        </w:rPr>
        <w:t>”</w:t>
      </w:r>
      <w:r w:rsidRPr="000F168D">
        <w:rPr>
          <w:rFonts w:asciiTheme="minorEastAsia" w:eastAsiaTheme="minorEastAsia"/>
        </w:rPr>
        <w:t>其實是自由的一個前提，但不幸的是，政治行動不能傳送</w:t>
      </w:r>
      <w:r w:rsidRPr="000F168D">
        <w:rPr>
          <w:rFonts w:asciiTheme="minorEastAsia" w:eastAsiaTheme="minorEastAsia"/>
        </w:rPr>
        <w:t>“</w:t>
      </w:r>
      <w:r w:rsidRPr="000F168D">
        <w:rPr>
          <w:rFonts w:asciiTheme="minorEastAsia" w:eastAsiaTheme="minorEastAsia"/>
        </w:rPr>
        <w:t>幸福</w:t>
      </w:r>
      <w:r w:rsidRPr="000F168D">
        <w:rPr>
          <w:rFonts w:asciiTheme="minorEastAsia" w:eastAsiaTheme="minorEastAsia"/>
        </w:rPr>
        <w:t>”</w:t>
      </w:r>
      <w:r w:rsidRPr="000F168D">
        <w:rPr>
          <w:rFonts w:asciiTheme="minorEastAsia" w:eastAsiaTheme="minorEastAsia"/>
        </w:rPr>
        <w:t>。我們發現一種截然不同的精神，以及對社團使命截然不同的定義。譬如，在巴黎某區的章程中，我們知道了人民是如何自己組織成一個社團的：有會長、副會長、四名秘書、八名監察官、一名財司、一名檔案員，有十天三次的常規會議，有輪流執政，每屆會長任期一個月；知道了他們是如何定義他們的主要任務的，即</w:t>
      </w:r>
      <w:r w:rsidRPr="000F168D">
        <w:rPr>
          <w:rFonts w:asciiTheme="minorEastAsia" w:eastAsiaTheme="minorEastAsia"/>
        </w:rPr>
        <w:t>“</w:t>
      </w:r>
      <w:r w:rsidRPr="000F168D">
        <w:rPr>
          <w:rFonts w:asciiTheme="minorEastAsia" w:eastAsiaTheme="minorEastAsia"/>
        </w:rPr>
        <w:t>社團將涉及一切關于自由、平等、聯合以及共和國統一的事情，（它的成員）將互相啟蒙，特別是每當法律和法令頒布時互相提醒</w:t>
      </w:r>
      <w:r w:rsidRPr="000F168D">
        <w:rPr>
          <w:rFonts w:asciiTheme="minorEastAsia" w:eastAsiaTheme="minorEastAsia"/>
        </w:rPr>
        <w:t>”</w:t>
      </w:r>
      <w:r w:rsidRPr="000F168D">
        <w:rPr>
          <w:rFonts w:asciiTheme="minorEastAsia" w:eastAsiaTheme="minorEastAsia"/>
        </w:rPr>
        <w:t>；知道了他們是如何企圖在討論中保持秩序的，例如如果一位發言者離題或累乏，聽眾就要起立。從另一個區我們則聽到了一場名為</w:t>
      </w:r>
      <w:r w:rsidRPr="000F168D">
        <w:rPr>
          <w:rFonts w:asciiTheme="minorEastAsia" w:eastAsiaTheme="minorEastAsia"/>
        </w:rPr>
        <w:t>“</w:t>
      </w:r>
      <w:r w:rsidRPr="000F168D">
        <w:rPr>
          <w:rFonts w:asciiTheme="minorEastAsia" w:eastAsiaTheme="minorEastAsia"/>
        </w:rPr>
        <w:t>應鼓勵發展民間社團的共和原則</w:t>
      </w:r>
      <w:r w:rsidRPr="000F168D">
        <w:rPr>
          <w:rFonts w:asciiTheme="minorEastAsia" w:eastAsiaTheme="minorEastAsia"/>
        </w:rPr>
        <w:t>”</w:t>
      </w:r>
      <w:r w:rsidRPr="000F168D">
        <w:rPr>
          <w:rFonts w:asciiTheme="minorEastAsia" w:eastAsiaTheme="minorEastAsia"/>
        </w:rPr>
        <w:t>的演講，由其中一位公民發表，奉成員之名印刷。有一些社團在章程中明令禁止</w:t>
      </w:r>
      <w:r w:rsidRPr="000F168D">
        <w:rPr>
          <w:rFonts w:asciiTheme="minorEastAsia" w:eastAsiaTheme="minorEastAsia"/>
        </w:rPr>
        <w:t>“</w:t>
      </w:r>
      <w:r w:rsidRPr="000F168D">
        <w:rPr>
          <w:rFonts w:asciiTheme="minorEastAsia" w:eastAsiaTheme="minorEastAsia"/>
        </w:rPr>
        <w:t>侵犯或試圖影響全民公會</w:t>
      </w:r>
      <w:r w:rsidRPr="000F168D">
        <w:rPr>
          <w:rFonts w:asciiTheme="minorEastAsia" w:eastAsiaTheme="minorEastAsia"/>
        </w:rPr>
        <w:t>”</w:t>
      </w:r>
      <w:r w:rsidRPr="000F168D">
        <w:rPr>
          <w:rFonts w:asciiTheme="minorEastAsia" w:eastAsiaTheme="minorEastAsia"/>
        </w:rPr>
        <w:t>。上述種種，顯然都將議論一切關乎公共事務的問題，當成了主要的任務，即使不是唯一任務。他們談論和交換意見，而不求形成計劃、請愿、議論等。正是從信誓旦旦不給國民公會直接施加壓力的其中一個社團中，我們聽到了對制度本身最理直氣壯、最感人肺腑的贊美，這看來絕非偶然：</w:t>
      </w:r>
      <w:r w:rsidRPr="000F168D">
        <w:rPr>
          <w:rFonts w:asciiTheme="minorEastAsia" w:eastAsiaTheme="minorEastAsia"/>
        </w:rPr>
        <w:t>“</w:t>
      </w:r>
      <w:r w:rsidRPr="000F168D">
        <w:rPr>
          <w:rFonts w:asciiTheme="minorEastAsia" w:eastAsiaTheme="minorEastAsia"/>
        </w:rPr>
        <w:t>公民們，</w:t>
      </w:r>
      <w:r w:rsidRPr="000F168D">
        <w:rPr>
          <w:rFonts w:asciiTheme="minorEastAsia" w:eastAsiaTheme="minorEastAsia"/>
        </w:rPr>
        <w:t>‘</w:t>
      </w:r>
      <w:r w:rsidRPr="000F168D">
        <w:rPr>
          <w:rFonts w:asciiTheme="minorEastAsia" w:eastAsiaTheme="minorEastAsia"/>
        </w:rPr>
        <w:t>民間社團</w:t>
      </w:r>
      <w:r w:rsidRPr="000F168D">
        <w:rPr>
          <w:rFonts w:asciiTheme="minorEastAsia" w:eastAsiaTheme="minorEastAsia"/>
        </w:rPr>
        <w:t>’</w:t>
      </w:r>
      <w:r w:rsidRPr="000F168D">
        <w:rPr>
          <w:rFonts w:asciiTheme="minorEastAsia" w:eastAsiaTheme="minorEastAsia"/>
        </w:rPr>
        <w:t>一詞業已成為一個莊嚴的詞兒，</w:t>
      </w:r>
      <w:r w:rsidRPr="000F168D">
        <w:rPr>
          <w:rFonts w:asciiTheme="minorEastAsia" w:eastAsiaTheme="minorEastAsia"/>
        </w:rPr>
        <w:t>……</w:t>
      </w:r>
      <w:r w:rsidRPr="000F168D">
        <w:rPr>
          <w:rFonts w:asciiTheme="minorEastAsia" w:eastAsiaTheme="minorEastAsia"/>
        </w:rPr>
        <w:t>如果結社的權利可以被取締甚至被變更的話，那么，自由就僅僅是一句空話，平等就是一種妄想，而共和國將丟掉它最堅固的堡壘，</w:t>
      </w:r>
      <w:r w:rsidRPr="000F168D">
        <w:rPr>
          <w:rFonts w:asciiTheme="minorEastAsia" w:eastAsiaTheme="minorEastAsia"/>
        </w:rPr>
        <w:t>……</w:t>
      </w:r>
      <w:r w:rsidRPr="000F168D">
        <w:rPr>
          <w:rFonts w:asciiTheme="minorEastAsia" w:eastAsiaTheme="minorEastAsia"/>
        </w:rPr>
        <w:t>我們剛接受的那部不朽的憲法</w:t>
      </w:r>
      <w:r w:rsidRPr="000F168D">
        <w:rPr>
          <w:rFonts w:asciiTheme="minorEastAsia" w:eastAsiaTheme="minorEastAsia"/>
        </w:rPr>
        <w:t>……</w:t>
      </w:r>
      <w:r w:rsidRPr="000F168D">
        <w:rPr>
          <w:rFonts w:asciiTheme="minorEastAsia" w:eastAsiaTheme="minorEastAsia"/>
        </w:rPr>
        <w:t>已經賦予一切法國人在民間社團集會的權利。</w:t>
      </w:r>
      <w:r w:rsidRPr="000F168D">
        <w:rPr>
          <w:rFonts w:asciiTheme="minorEastAsia" w:eastAsiaTheme="minorEastAsia"/>
        </w:rPr>
        <w:t>”</w:t>
      </w:r>
      <w:hyperlink w:anchor="_320">
        <w:bookmarkStart w:id="336" w:name="320"/>
        <w:r w:rsidRPr="000F168D">
          <w:rPr>
            <w:rStyle w:val="36Text"/>
            <w:rFonts w:asciiTheme="minorEastAsia" w:eastAsiaTheme="minorEastAsia"/>
          </w:rPr>
          <w:t>320</w:t>
        </w:r>
        <w:bookmarkEnd w:id="336"/>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圣鞠斯特說，</w:t>
      </w:r>
      <w:r w:rsidRPr="000F168D">
        <w:rPr>
          <w:rFonts w:asciiTheme="minorEastAsia" w:eastAsiaTheme="minorEastAsia"/>
        </w:rPr>
        <w:t>“</w:t>
      </w:r>
      <w:r w:rsidRPr="000F168D">
        <w:rPr>
          <w:rFonts w:asciiTheme="minorEastAsia" w:eastAsiaTheme="minorEastAsia"/>
        </w:rPr>
        <w:t>巴黎地區構建了一種民主制，如果他們以本色精神來指導自己，而不是淪為黨派斗爭的犧牲品，它就將改變一切。最具獨立性的科爾德利區，也是最水深火熱的一個。</w:t>
      </w:r>
      <w:r w:rsidRPr="000F168D">
        <w:rPr>
          <w:rFonts w:asciiTheme="minorEastAsia" w:eastAsiaTheme="minorEastAsia"/>
        </w:rPr>
        <w:t>”——</w:t>
      </w:r>
      <w:r w:rsidRPr="000F168D">
        <w:rPr>
          <w:rFonts w:asciiTheme="minorEastAsia" w:eastAsiaTheme="minorEastAsia"/>
        </w:rPr>
        <w:t>因為它反對和抵制那些當權者的計劃。</w:t>
      </w:r>
      <w:hyperlink w:anchor="_321">
        <w:bookmarkStart w:id="337" w:name="321"/>
        <w:r w:rsidRPr="000F168D">
          <w:rPr>
            <w:rStyle w:val="36Text"/>
            <w:rFonts w:asciiTheme="minorEastAsia" w:eastAsiaTheme="minorEastAsia"/>
          </w:rPr>
          <w:t>321</w:t>
        </w:r>
        <w:bookmarkEnd w:id="337"/>
      </w:hyperlink>
      <w:r w:rsidRPr="000F168D">
        <w:rPr>
          <w:rFonts w:asciiTheme="minorEastAsia" w:eastAsiaTheme="minorEastAsia"/>
        </w:rPr>
        <w:t>當他這樣說的時候，他縈懷于心的是共和國這些新生的前景一片光明的組織，而不是無套褲漢的壓力集團。這些話，寫于羅伯斯庇爾還在捍衛社團的權利，抵御國民議會幾乎同一時候。但是，圣鞠斯特與羅伯斯庇爾相比有過之而無不及，一俟上臺，便來了個一百八十度大轉彎，轉而反對社團。雅各賓政府的政策成功地將區轉化為政府機關和恐怖工具，根據這些政策，圣鞠斯特在一封致斯特拉斯堡民間社團的信中，征求他們對于該省</w:t>
      </w:r>
      <w:r w:rsidRPr="000F168D">
        <w:rPr>
          <w:rFonts w:asciiTheme="minorEastAsia" w:eastAsiaTheme="minorEastAsia"/>
        </w:rPr>
        <w:t>“</w:t>
      </w:r>
      <w:r w:rsidRPr="000F168D">
        <w:rPr>
          <w:rFonts w:asciiTheme="minorEastAsia" w:eastAsiaTheme="minorEastAsia"/>
        </w:rPr>
        <w:t>行政機關各位成員的愛國主義和共和國美德的意見</w:t>
      </w:r>
      <w:r w:rsidRPr="000F168D">
        <w:rPr>
          <w:rFonts w:asciiTheme="minorEastAsia" w:eastAsiaTheme="minorEastAsia"/>
        </w:rPr>
        <w:t>”</w:t>
      </w:r>
      <w:r w:rsidRPr="000F168D">
        <w:rPr>
          <w:rFonts w:asciiTheme="minorEastAsia" w:eastAsiaTheme="minorEastAsia"/>
        </w:rPr>
        <w:t>。這封信石沉大海，圣鞠斯特開始大肆搜捕整個行政集團，然后，他收到了一封來自尚未取締的民間社團措詞強硬的抗議信。在回信中，他一本正經地解釋說，他對付的是一個</w:t>
      </w:r>
      <w:r w:rsidRPr="000F168D">
        <w:rPr>
          <w:rFonts w:asciiTheme="minorEastAsia" w:eastAsiaTheme="minorEastAsia"/>
        </w:rPr>
        <w:t>“</w:t>
      </w:r>
      <w:r w:rsidRPr="000F168D">
        <w:rPr>
          <w:rFonts w:asciiTheme="minorEastAsia" w:eastAsiaTheme="minorEastAsia"/>
        </w:rPr>
        <w:t>陰謀集團</w:t>
      </w:r>
      <w:r w:rsidRPr="000F168D">
        <w:rPr>
          <w:rFonts w:asciiTheme="minorEastAsia" w:eastAsiaTheme="minorEastAsia"/>
        </w:rPr>
        <w:t>”</w:t>
      </w:r>
      <w:r w:rsidRPr="000F168D">
        <w:rPr>
          <w:rFonts w:asciiTheme="minorEastAsia" w:eastAsiaTheme="minorEastAsia"/>
        </w:rPr>
        <w:t>。顯然，圣鞠斯特再也用不著民間社團了，除非要找他們為政府做密探。</w:t>
      </w:r>
      <w:hyperlink w:anchor="_322">
        <w:bookmarkStart w:id="338" w:name="322"/>
        <w:r w:rsidRPr="000F168D">
          <w:rPr>
            <w:rStyle w:val="36Text"/>
            <w:rFonts w:asciiTheme="minorEastAsia" w:eastAsiaTheme="minorEastAsia"/>
          </w:rPr>
          <w:t>322</w:t>
        </w:r>
        <w:bookmarkEnd w:id="338"/>
      </w:hyperlink>
      <w:r w:rsidRPr="000F168D">
        <w:rPr>
          <w:rFonts w:asciiTheme="minorEastAsia" w:eastAsiaTheme="minorEastAsia"/>
        </w:rPr>
        <w:t>這種大轉彎立竿見影的也是再自然不過的效</w:t>
      </w:r>
      <w:r w:rsidRPr="000F168D">
        <w:rPr>
          <w:rFonts w:asciiTheme="minorEastAsia" w:eastAsiaTheme="minorEastAsia"/>
        </w:rPr>
        <w:lastRenderedPageBreak/>
        <w:t>果，就是他現在所強調的：</w:t>
      </w:r>
      <w:r w:rsidRPr="000F168D">
        <w:rPr>
          <w:rFonts w:asciiTheme="minorEastAsia" w:eastAsiaTheme="minorEastAsia"/>
        </w:rPr>
        <w:t>“</w:t>
      </w:r>
      <w:r w:rsidRPr="000F168D">
        <w:rPr>
          <w:rFonts w:asciiTheme="minorEastAsia" w:eastAsiaTheme="minorEastAsia"/>
        </w:rPr>
        <w:t>人民的自由在私人生活之中，不要去打擾它。讓政府成為一種力量，僅僅是為了保護這種本真狀態不受力量本身的侵害。</w:t>
      </w:r>
      <w:r w:rsidRPr="000F168D">
        <w:rPr>
          <w:rFonts w:asciiTheme="minorEastAsia" w:eastAsiaTheme="minorEastAsia"/>
        </w:rPr>
        <w:t>”</w:t>
      </w:r>
      <w:hyperlink w:anchor="_323">
        <w:bookmarkStart w:id="339" w:name="323"/>
        <w:r w:rsidRPr="000F168D">
          <w:rPr>
            <w:rStyle w:val="36Text"/>
            <w:rFonts w:asciiTheme="minorEastAsia" w:eastAsiaTheme="minorEastAsia"/>
          </w:rPr>
          <w:t>323</w:t>
        </w:r>
        <w:bookmarkEnd w:id="339"/>
      </w:hyperlink>
      <w:r w:rsidRPr="000F168D">
        <w:rPr>
          <w:rFonts w:asciiTheme="minorEastAsia" w:eastAsiaTheme="minorEastAsia"/>
        </w:rPr>
        <w:t>這些話其實宣判了一切人民組織的死刑，并且它們極其明確地表示對革命所抱的一切希望都已化為泡影。</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毫無疑問，巴黎公社及其各區以及大革命期間遍布法國的民間社團，構成了強大的窮人壓力集團，它是迫切的必然性</w:t>
      </w:r>
      <w:r w:rsidRPr="000F168D">
        <w:rPr>
          <w:rFonts w:asciiTheme="minorEastAsia" w:eastAsiaTheme="minorEastAsia"/>
        </w:rPr>
        <w:t>“</w:t>
      </w:r>
      <w:r w:rsidRPr="000F168D">
        <w:rPr>
          <w:rFonts w:asciiTheme="minorEastAsia" w:eastAsiaTheme="minorEastAsia"/>
        </w:rPr>
        <w:t>銳不可當</w:t>
      </w:r>
      <w:r w:rsidRPr="000F168D">
        <w:rPr>
          <w:rFonts w:asciiTheme="minorEastAsia" w:eastAsiaTheme="minorEastAsia"/>
        </w:rPr>
        <w:t>”</w:t>
      </w:r>
      <w:r w:rsidRPr="000F168D">
        <w:rPr>
          <w:rFonts w:asciiTheme="minorEastAsia" w:eastAsiaTheme="minorEastAsia"/>
        </w:rPr>
        <w:t>的一把</w:t>
      </w:r>
      <w:r w:rsidRPr="000F168D">
        <w:rPr>
          <w:rFonts w:asciiTheme="minorEastAsia" w:eastAsiaTheme="minorEastAsia"/>
        </w:rPr>
        <w:t>“</w:t>
      </w:r>
      <w:r w:rsidRPr="000F168D">
        <w:rPr>
          <w:rFonts w:asciiTheme="minorEastAsia" w:eastAsiaTheme="minorEastAsia"/>
        </w:rPr>
        <w:t>金剛鉆</w:t>
      </w:r>
      <w:r w:rsidRPr="000F168D">
        <w:rPr>
          <w:rFonts w:asciiTheme="minorEastAsia" w:eastAsiaTheme="minorEastAsia"/>
        </w:rPr>
        <w:t>”</w:t>
      </w:r>
      <w:r w:rsidRPr="000F168D">
        <w:rPr>
          <w:rFonts w:asciiTheme="minorEastAsia" w:eastAsiaTheme="minorEastAsia"/>
        </w:rPr>
        <w:t>（阿克頓勛爵）。但是它們也蘊含了一種新型政治組織的萌芽狀態和一個讓人民成為杰斐遜的</w:t>
      </w:r>
      <w:r w:rsidRPr="000F168D">
        <w:rPr>
          <w:rFonts w:asciiTheme="minorEastAsia" w:eastAsiaTheme="minorEastAsia"/>
        </w:rPr>
        <w:t>“</w:t>
      </w:r>
      <w:r w:rsidRPr="000F168D">
        <w:rPr>
          <w:rFonts w:asciiTheme="minorEastAsia" w:eastAsiaTheme="minorEastAsia"/>
        </w:rPr>
        <w:t>政府參與者</w:t>
      </w:r>
      <w:r w:rsidRPr="000F168D">
        <w:rPr>
          <w:rFonts w:asciiTheme="minorEastAsia" w:eastAsiaTheme="minorEastAsia"/>
        </w:rPr>
        <w:t>”</w:t>
      </w:r>
      <w:r w:rsidRPr="000F168D">
        <w:rPr>
          <w:rFonts w:asciiTheme="minorEastAsia" w:eastAsiaTheme="minorEastAsia"/>
        </w:rPr>
        <w:t>的體系的萌芽狀態，這是它最初的開端，還處于軟弱無力的狀態。盡管前者的影響遠勝于后者，不過基于這兩個方面的原因，公社運動與革命政府之間的沖突可以有雙重解釋：一方面它是街區與政治體之間的沖突，沖突的一方是那些</w:t>
      </w:r>
      <w:r w:rsidRPr="000F168D">
        <w:rPr>
          <w:rFonts w:asciiTheme="minorEastAsia" w:eastAsiaTheme="minorEastAsia"/>
        </w:rPr>
        <w:t>“</w:t>
      </w:r>
      <w:r w:rsidRPr="000F168D">
        <w:rPr>
          <w:rFonts w:asciiTheme="minorEastAsia" w:eastAsiaTheme="minorEastAsia"/>
        </w:rPr>
        <w:t>不求個人飛黃騰達，只為一切人之屈辱而行動</w:t>
      </w:r>
      <w:r w:rsidRPr="000F168D">
        <w:rPr>
          <w:rFonts w:asciiTheme="minorEastAsia" w:eastAsiaTheme="minorEastAsia"/>
        </w:rPr>
        <w:t>”</w:t>
      </w:r>
      <w:hyperlink w:anchor="_324">
        <w:bookmarkStart w:id="340" w:name="324"/>
        <w:r w:rsidRPr="000F168D">
          <w:rPr>
            <w:rStyle w:val="36Text"/>
            <w:rFonts w:asciiTheme="minorEastAsia" w:eastAsiaTheme="minorEastAsia"/>
          </w:rPr>
          <w:t>324</w:t>
        </w:r>
        <w:bookmarkEnd w:id="340"/>
      </w:hyperlink>
      <w:r w:rsidRPr="000F168D">
        <w:rPr>
          <w:rFonts w:asciiTheme="minorEastAsia" w:eastAsiaTheme="minorEastAsia"/>
        </w:rPr>
        <w:t>的人；另一方則是那些被革命浪潮拋得老高，想入非非的人。他們隨聲附和圣鞠斯特：</w:t>
      </w:r>
      <w:r w:rsidRPr="000F168D">
        <w:rPr>
          <w:rFonts w:asciiTheme="minorEastAsia" w:eastAsiaTheme="minorEastAsia"/>
        </w:rPr>
        <w:t>“</w:t>
      </w:r>
      <w:r w:rsidRPr="000F168D">
        <w:rPr>
          <w:rFonts w:asciiTheme="minorEastAsia" w:eastAsiaTheme="minorEastAsia"/>
        </w:rPr>
        <w:t>羅馬以降，世界就空出來讓羅馬人的回憶將它填滿。那是我們現在唯一的自由預言。</w:t>
      </w:r>
      <w:r w:rsidRPr="000F168D">
        <w:rPr>
          <w:rFonts w:asciiTheme="minorEastAsia" w:eastAsiaTheme="minorEastAsia"/>
        </w:rPr>
        <w:t>”</w:t>
      </w:r>
      <w:r w:rsidRPr="000F168D">
        <w:rPr>
          <w:rFonts w:asciiTheme="minorEastAsia" w:eastAsiaTheme="minorEastAsia"/>
        </w:rPr>
        <w:t>或者附和羅伯斯庇爾：</w:t>
      </w:r>
      <w:r w:rsidRPr="000F168D">
        <w:rPr>
          <w:rFonts w:asciiTheme="minorEastAsia" w:eastAsiaTheme="minorEastAsia"/>
        </w:rPr>
        <w:t>“</w:t>
      </w:r>
      <w:r w:rsidRPr="000F168D">
        <w:rPr>
          <w:rFonts w:asciiTheme="minorEastAsia" w:eastAsiaTheme="minorEastAsia"/>
        </w:rPr>
        <w:t>死亡是不朽的開端。</w:t>
      </w:r>
      <w:r w:rsidRPr="000F168D">
        <w:rPr>
          <w:rFonts w:asciiTheme="minorEastAsia" w:eastAsiaTheme="minorEastAsia"/>
        </w:rPr>
        <w:t>”</w:t>
      </w:r>
      <w:r w:rsidRPr="000F168D">
        <w:rPr>
          <w:rFonts w:asciiTheme="minorEastAsia" w:eastAsiaTheme="minorEastAsia"/>
        </w:rPr>
        <w:t>它另一方面是人民與無情的中央權力機關之間的斗爭。中央權力機關以代表國家主權為借口，實際上剝奪了人民的權力，繼而不得不迫害一切由革命帶來的自發而又軟弱無力的組織。</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在本書中，令我們感興趣的首先是后一個方面的沖突。故而十分重要的是指出，社團區別于俱樂部特別是雅各賓俱樂部之處，就在于它原則上是非黨派的，以及它們</w:t>
      </w:r>
      <w:r w:rsidRPr="000F168D">
        <w:rPr>
          <w:rFonts w:asciiTheme="minorEastAsia" w:eastAsiaTheme="minorEastAsia"/>
        </w:rPr>
        <w:t>“</w:t>
      </w:r>
      <w:r w:rsidRPr="000F168D">
        <w:rPr>
          <w:rFonts w:asciiTheme="minorEastAsia" w:eastAsiaTheme="minorEastAsia"/>
        </w:rPr>
        <w:t>公開要成立一個新的聯邦制</w:t>
      </w:r>
      <w:r w:rsidRPr="000F168D">
        <w:rPr>
          <w:rFonts w:asciiTheme="minorEastAsia" w:eastAsiaTheme="minorEastAsia"/>
        </w:rPr>
        <w:t>”</w:t>
      </w:r>
      <w:r w:rsidRPr="000F168D">
        <w:rPr>
          <w:rFonts w:asciiTheme="minorEastAsia" w:eastAsiaTheme="minorEastAsia"/>
        </w:rPr>
        <w:t>。</w:t>
      </w:r>
      <w:hyperlink w:anchor="_325">
        <w:bookmarkStart w:id="341" w:name="325"/>
        <w:r w:rsidRPr="000F168D">
          <w:rPr>
            <w:rStyle w:val="36Text"/>
            <w:rFonts w:asciiTheme="minorEastAsia" w:eastAsiaTheme="minorEastAsia"/>
          </w:rPr>
          <w:t>325</w:t>
        </w:r>
        <w:bookmarkEnd w:id="341"/>
      </w:hyperlink>
      <w:r w:rsidRPr="000F168D">
        <w:rPr>
          <w:rFonts w:asciiTheme="minorEastAsia" w:eastAsiaTheme="minorEastAsia"/>
        </w:rPr>
        <w:t>羅伯斯庇爾和雅各賓政府因為對分權觀念深惡痛絕，不得不削弱社團以及巴黎公社各區的力量。社團以及公社的自治政府都自成一個小型權力結構，在中央集權的條件下，它們對于中央集權的國家權力，顯然都是一種威脅。</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提綱挈領地說，雅各賓政府與革命社團之間在三個不同的事端上起沖突。第一個爭端是，共和國為求生存而與來自無套褲黨的壓力開戰，也就是以公共自由之卵，擊私人苦難之石。第二個爭端是雅各賓派為求絕對權力而與社團的公共精神開戰。從理論上說，這是為統一的公共意見和為</w:t>
      </w:r>
      <w:r w:rsidRPr="000F168D">
        <w:rPr>
          <w:rFonts w:asciiTheme="minorEastAsia" w:eastAsiaTheme="minorEastAsia"/>
        </w:rPr>
        <w:t>“</w:t>
      </w:r>
      <w:r w:rsidRPr="000F168D">
        <w:rPr>
          <w:rFonts w:asciiTheme="minorEastAsia" w:eastAsiaTheme="minorEastAsia"/>
        </w:rPr>
        <w:t>公意</w:t>
      </w:r>
      <w:r w:rsidRPr="000F168D">
        <w:rPr>
          <w:rFonts w:asciiTheme="minorEastAsia" w:eastAsiaTheme="minorEastAsia"/>
        </w:rPr>
        <w:t>”</w:t>
      </w:r>
      <w:r w:rsidRPr="000F168D">
        <w:rPr>
          <w:rFonts w:asciiTheme="minorEastAsia" w:eastAsiaTheme="minorEastAsia"/>
        </w:rPr>
        <w:t>而戰，反對公共精神，反對思想言論自由固有的多樣性；從實踐上說，它是黨派與黨派利益反對公共事務共同福祉的權力斗爭。第三個爭端是政府的權力壟斷向分權的聯邦原則開戰，也就是民族國家向一個真正共和國的初生開戰。所有這三個爭端都揭示了，締造了大革命并借此升入公共領域的人，與人民自己關于革命應該和可以做什么的觀念之間，存在一個深刻的裂痕。不錯，人民自己的革命觀念中，排在第一位的就是幸福。圣鞠斯特正確地指出，幸福在歐洲是一個新詞。必須承認，在這方面，人民以迅雷不及掩耳之勢擊潰了他們領袖頭腦中陳舊的、前革命的動機，這些東西，人民既無從理解也無法分享。前已述及，何以</w:t>
      </w:r>
      <w:r w:rsidRPr="000F168D">
        <w:rPr>
          <w:rFonts w:asciiTheme="minorEastAsia" w:eastAsiaTheme="minorEastAsia"/>
        </w:rPr>
        <w:t>“</w:t>
      </w:r>
      <w:r w:rsidRPr="000F168D">
        <w:rPr>
          <w:rFonts w:asciiTheme="minorEastAsia" w:eastAsiaTheme="minorEastAsia"/>
        </w:rPr>
        <w:t>在一切武裝了大革命的理念和情感中，公共自由的觀念與喜好，嚴格說來是第一個煙消云散的</w:t>
      </w:r>
      <w:r w:rsidRPr="000F168D">
        <w:rPr>
          <w:rFonts w:asciiTheme="minorEastAsia" w:eastAsiaTheme="minorEastAsia"/>
        </w:rPr>
        <w:t>”</w:t>
      </w:r>
      <w:r w:rsidRPr="000F168D">
        <w:rPr>
          <w:rFonts w:asciiTheme="minorEastAsia" w:eastAsiaTheme="minorEastAsia"/>
        </w:rPr>
        <w:t>（托</w:t>
      </w:r>
      <w:r w:rsidRPr="000F168D">
        <w:rPr>
          <w:rFonts w:asciiTheme="minorEastAsia" w:eastAsiaTheme="minorEastAsia"/>
        </w:rPr>
        <w:lastRenderedPageBreak/>
        <w:t>克維爾），因為它們抵擋不住悲慘狀況的沖擊。大革命將這種悲慘狀況擺在人們眼前，從心理上說，正是對人類苦難的同情，將它們沖得一干二凈。然而，大革命側重教給人民的是幸福，表面上卻以</w:t>
      </w:r>
      <w:r w:rsidRPr="000F168D">
        <w:rPr>
          <w:rFonts w:asciiTheme="minorEastAsia" w:eastAsiaTheme="minorEastAsia"/>
        </w:rPr>
        <w:t>“</w:t>
      </w:r>
      <w:r w:rsidRPr="000F168D">
        <w:rPr>
          <w:rFonts w:asciiTheme="minorEastAsia" w:eastAsiaTheme="minorEastAsia"/>
        </w:rPr>
        <w:t>公共自由的觀念和喜好</w:t>
      </w:r>
      <w:r w:rsidRPr="000F168D">
        <w:rPr>
          <w:rFonts w:asciiTheme="minorEastAsia" w:eastAsiaTheme="minorEastAsia"/>
        </w:rPr>
        <w:t>”</w:t>
      </w:r>
      <w:r w:rsidRPr="000F168D">
        <w:rPr>
          <w:rFonts w:asciiTheme="minorEastAsia" w:eastAsiaTheme="minorEastAsia"/>
        </w:rPr>
        <w:t>來給人民上第一堂課。爭執、指導、相互啟蒙和交換意見，盡管這一切始終無法對那些當權者產生立竿見影的效果，卻在各區和社團中讓人如癡如醉，一發不可收拾。若各區人民只能根據自上而下的指令，聽黨的話，唯唯諾諾，那它們只會日趨黯淡。最終，出乎意料的是，僅僅憑人民有組織的自發努力，聯邦原則初露端倪，人民發明了它，甚至連它確切的名字都還不知道呢。聯邦原則實際上在歐洲是不為人知的，知道它的人也幾乎是一致地排斥。如果說，巴黎各區最初是為了國民議會選舉而自上而下形成的，那么同樣也就可以說，這些選舉人的集會主動轉變為市政團體，從內部構建了巴黎公社偉大的市政委員會。正是這個公社委員會制度而不是選舉人的集會，以革命社團的形式遍布法國全境。</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關于這些夭折的最初的共和國組織的可悲結局，寥寥數語便可知。它們被中央集權政府碾得粉碎，不是因為它們構成了實質性威脅，而是因為它們只要存在一天，其實就是公共權力的競爭者。在法國，誰都不可能忘記米拉波的話，</w:t>
      </w:r>
      <w:r w:rsidRPr="000F168D">
        <w:rPr>
          <w:rFonts w:asciiTheme="minorEastAsia" w:eastAsiaTheme="minorEastAsia"/>
        </w:rPr>
        <w:t>“</w:t>
      </w:r>
      <w:r w:rsidRPr="000F168D">
        <w:rPr>
          <w:rFonts w:asciiTheme="minorEastAsia" w:eastAsiaTheme="minorEastAsia"/>
        </w:rPr>
        <w:t>十人合力，可令萬人顫栗。</w:t>
      </w:r>
      <w:r w:rsidRPr="000F168D">
        <w:rPr>
          <w:rFonts w:asciiTheme="minorEastAsia" w:eastAsiaTheme="minorEastAsia"/>
        </w:rPr>
        <w:t>”</w:t>
      </w:r>
      <w:r w:rsidRPr="000F168D">
        <w:rPr>
          <w:rFonts w:asciiTheme="minorEastAsia" w:eastAsiaTheme="minorEastAsia"/>
        </w:rPr>
        <w:t>用來清除它們的方法簡單而富有創意，以至于以法國大革命為偉大榜樣的很多革命，都難以推陳出新。十分有趣的是，社團和政府之間一切沖突的焦點中具有決定性的，最終證明就是社團的非黨派特征。黨派，或毋寧說是派別，在法國大革命中扮演了災難性的角色，后來成為整個大陸政黨制度的根源。它們源于國民議會，但從中發展起來的野心和狂迷，是讓廣大人民無從理解也無法分享的東西，這比革命者的前革命動機甚至過之而無不及。然而，由于議會派別之間不存在妥協的余地，對于每一個派別來說，能否支配其他一切派別，就成為生死攸關的問題。做到這一點的唯一辦法，就是在議會之外組織群眾，以這種壓力從體制外部脅迫國民議會。因此，支配國民議會的辦法就是滲透并最終占領民間社團，宣布只有一個議會派別</w:t>
      </w:r>
      <w:r w:rsidRPr="000F168D">
        <w:rPr>
          <w:rFonts w:asciiTheme="minorEastAsia" w:eastAsiaTheme="minorEastAsia"/>
        </w:rPr>
        <w:t>——</w:t>
      </w:r>
      <w:r w:rsidRPr="000F168D">
        <w:rPr>
          <w:rFonts w:asciiTheme="minorEastAsia" w:eastAsiaTheme="minorEastAsia"/>
        </w:rPr>
        <w:t>雅各賓派是真正革命的；只有隸屬于雅各賓派的社團能堪大任；其他一切民間社團都是</w:t>
      </w:r>
      <w:r w:rsidRPr="000F168D">
        <w:rPr>
          <w:rFonts w:asciiTheme="minorEastAsia" w:eastAsiaTheme="minorEastAsia"/>
        </w:rPr>
        <w:t>“</w:t>
      </w:r>
      <w:r w:rsidRPr="000F168D">
        <w:rPr>
          <w:rFonts w:asciiTheme="minorEastAsia" w:eastAsiaTheme="minorEastAsia"/>
        </w:rPr>
        <w:t>混賬社團</w:t>
      </w:r>
      <w:r w:rsidRPr="000F168D">
        <w:rPr>
          <w:rFonts w:asciiTheme="minorEastAsia" w:eastAsiaTheme="minorEastAsia"/>
        </w:rPr>
        <w:t>”</w:t>
      </w:r>
      <w:r w:rsidRPr="000F168D">
        <w:rPr>
          <w:rFonts w:asciiTheme="minorEastAsia" w:eastAsiaTheme="minorEastAsia"/>
        </w:rPr>
        <w:t>。在此，我們可以看到，在政黨制度的開端，一黨專政是如何從多黨制中發展出來的。羅伯斯庇爾的恐怖統治其實不是別的，正是企圖將全體法國人民組織到一個龐大的政黨機器中來，</w:t>
      </w:r>
      <w:r w:rsidRPr="000F168D">
        <w:rPr>
          <w:rFonts w:asciiTheme="minorEastAsia" w:eastAsiaTheme="minorEastAsia"/>
        </w:rPr>
        <w:t>“</w:t>
      </w:r>
      <w:r w:rsidRPr="000F168D">
        <w:rPr>
          <w:rFonts w:asciiTheme="minorEastAsia" w:eastAsiaTheme="minorEastAsia"/>
        </w:rPr>
        <w:t>偉大的民間社會就是法國人民</w:t>
      </w:r>
      <w:r w:rsidRPr="000F168D">
        <w:rPr>
          <w:rFonts w:asciiTheme="minorEastAsia" w:eastAsiaTheme="minorEastAsia"/>
        </w:rPr>
        <w:t>”</w:t>
      </w:r>
      <w:r w:rsidRPr="000F168D">
        <w:rPr>
          <w:rFonts w:asciiTheme="minorEastAsia" w:eastAsiaTheme="minorEastAsia"/>
        </w:rPr>
        <w:t>，借此雅各賓俱樂部將一個黨派細胞網絡擴散至整個法國，它們的任務不再是對公共事務進行討論、交換意見、互相指導和交流信息，而是相互監視，對成員與非成員一視同仁地檢舉揭發。</w:t>
      </w:r>
      <w:hyperlink w:anchor="_326">
        <w:bookmarkStart w:id="342" w:name="326"/>
        <w:r w:rsidRPr="000F168D">
          <w:rPr>
            <w:rStyle w:val="36Text"/>
            <w:rFonts w:asciiTheme="minorEastAsia" w:eastAsiaTheme="minorEastAsia"/>
          </w:rPr>
          <w:t>326</w:t>
        </w:r>
        <w:bookmarkEnd w:id="342"/>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經過一場俄國革命，這些事情已經變得耳熟能詳。在俄國革命進程中，布爾什維克黨以完全相同的方法扭曲了革命的蘇維埃制度。然而，這種可悲的似曾相識無法不讓我們認識到：我們甚至在法國大革命中就已經面臨現代政黨制度與新的革命性自治政府組織之間的沖突。這兩種制度截然不同，甚至水火不容，卻誕生于同一時刻。政黨制</w:t>
      </w:r>
      <w:r w:rsidRPr="000F168D">
        <w:rPr>
          <w:rFonts w:asciiTheme="minorEastAsia" w:eastAsiaTheme="minorEastAsia"/>
        </w:rPr>
        <w:lastRenderedPageBreak/>
        <w:t>度驚天動地的成功與委員會制度同樣驚天動地的失敗，都歸因于民族國家的興起。它扶植了一個，卻打倒了另一個。可見，左派和革命的政黨對委員會體系顯出的敵意，毫不遜色于保守或反動的右派。我們習慣根據黨派政治來思考國內政治，以致我們不免忘記了，兩種制度之間的沖突，實際上一直是作為政黨制度的權力寶座和源泉的議會，與讓渡權力給代表的人民之間的沖突。不管一個黨派如何成功地與街上的群眾結盟，轉而反對議會體系，一旦它決定攫取權力建立一黨專政，它就絕不會否認自己根源于議會的黨派斗爭，也絕不會否認它因此而始終是一個從外部和自上而下地接近人民的團體。</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當羅伯斯庇爾建立了雅各賓派的暴政力量以針對非暴力的民間社團時，他同時也維護和重拾了法蘭西議會的權力，及其內部一切的不和與派別斗爭。不管他知道與否，權力寶座再次落入了議會之手，而不是人民之手，一切革命的花言巧語都是枉然。這樣，羅伯斯庇爾就打破了人民最旗幟鮮明的政治抱負，那就是對于平等的抱負，以驕傲的</w:t>
      </w:r>
      <w:r w:rsidRPr="000F168D">
        <w:rPr>
          <w:rFonts w:asciiTheme="minorEastAsia" w:eastAsiaTheme="minorEastAsia"/>
        </w:rPr>
        <w:t>“</w:t>
      </w:r>
      <w:r w:rsidRPr="000F168D">
        <w:rPr>
          <w:rFonts w:asciiTheme="minorEastAsia" w:eastAsiaTheme="minorEastAsia"/>
        </w:rPr>
        <w:t>人人平等</w:t>
      </w:r>
      <w:r w:rsidRPr="000F168D">
        <w:rPr>
          <w:rFonts w:asciiTheme="minorEastAsia" w:eastAsiaTheme="minorEastAsia"/>
        </w:rPr>
        <w:t>”</w:t>
      </w:r>
      <w:r w:rsidRPr="000F168D">
        <w:rPr>
          <w:rFonts w:asciiTheme="minorEastAsia" w:eastAsiaTheme="minorEastAsia"/>
        </w:rPr>
        <w:t>一詞，要求能向代表或整個國會署名發表議論和請愿，就像它在社團中所表現出來的那樣。一旦</w:t>
      </w:r>
      <w:r w:rsidRPr="000F168D">
        <w:rPr>
          <w:rFonts w:asciiTheme="minorEastAsia" w:eastAsiaTheme="minorEastAsia"/>
        </w:rPr>
        <w:t>“</w:t>
      </w:r>
      <w:r w:rsidRPr="000F168D">
        <w:rPr>
          <w:rFonts w:asciiTheme="minorEastAsia" w:eastAsiaTheme="minorEastAsia"/>
        </w:rPr>
        <w:t>雅各賓恐怖</w:t>
      </w:r>
      <w:r w:rsidRPr="000F168D">
        <w:rPr>
          <w:rFonts w:asciiTheme="minorEastAsia" w:eastAsiaTheme="minorEastAsia"/>
        </w:rPr>
        <w:t>”</w:t>
      </w:r>
      <w:r w:rsidRPr="000F168D">
        <w:rPr>
          <w:rFonts w:asciiTheme="minorEastAsia" w:eastAsiaTheme="minorEastAsia"/>
        </w:rPr>
        <w:t>意識到了社會友愛，并被這種社會友愛沖昏了頭腦，它就必定要取締這種平等</w:t>
      </w:r>
      <w:r w:rsidRPr="000F168D">
        <w:rPr>
          <w:rFonts w:asciiTheme="minorEastAsia" w:eastAsiaTheme="minorEastAsia"/>
        </w:rPr>
        <w:t>——</w:t>
      </w:r>
      <w:r w:rsidRPr="000F168D">
        <w:rPr>
          <w:rFonts w:asciiTheme="minorEastAsia" w:eastAsiaTheme="minorEastAsia"/>
        </w:rPr>
        <w:t>結果，輪到雅各賓派在國民議會無休無止的黨派斗爭中落敗時，人民始終袖手旁觀，巴黎各區也沒有施與援手。兄弟情誼，原來不是平等的替代品。</w:t>
      </w:r>
    </w:p>
    <w:p w:rsidR="0084751D" w:rsidRPr="000F168D" w:rsidRDefault="0084751D" w:rsidP="0084751D">
      <w:pPr>
        <w:pStyle w:val="Para023"/>
        <w:spacing w:before="312" w:after="312"/>
        <w:rPr>
          <w:rFonts w:asciiTheme="minorEastAsia" w:eastAsiaTheme="minorEastAsia"/>
        </w:rPr>
      </w:pPr>
      <w:r w:rsidRPr="000F168D">
        <w:rPr>
          <w:rFonts w:asciiTheme="minorEastAsia" w:eastAsiaTheme="minorEastAsia"/>
        </w:rPr>
        <w:t>3</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w:t>
      </w:r>
      <w:r w:rsidRPr="000F168D">
        <w:rPr>
          <w:rFonts w:asciiTheme="minorEastAsia" w:eastAsiaTheme="minorEastAsia"/>
        </w:rPr>
        <w:t>就像加圖以Carthago delenda est（消滅迦太基）一詞作為每次演講的結語一樣，我的每個意見，一言以蔽之，</w:t>
      </w:r>
      <w:r w:rsidRPr="000F168D">
        <w:rPr>
          <w:rFonts w:asciiTheme="minorEastAsia" w:eastAsiaTheme="minorEastAsia"/>
        </w:rPr>
        <w:t>‘</w:t>
      </w:r>
      <w:r w:rsidRPr="000F168D">
        <w:rPr>
          <w:rFonts w:asciiTheme="minorEastAsia" w:eastAsiaTheme="minorEastAsia"/>
        </w:rPr>
        <w:t>將縣劃分為街區</w:t>
      </w:r>
      <w:r w:rsidRPr="000F168D">
        <w:rPr>
          <w:rFonts w:asciiTheme="minorEastAsia" w:eastAsiaTheme="minorEastAsia"/>
        </w:rPr>
        <w:t>’</w:t>
      </w:r>
      <w:r w:rsidRPr="000F168D">
        <w:rPr>
          <w:rFonts w:asciiTheme="minorEastAsia" w:eastAsiaTheme="minorEastAsia"/>
        </w:rPr>
        <w:t>是也。</w:t>
      </w:r>
      <w:r w:rsidRPr="000F168D">
        <w:rPr>
          <w:rFonts w:asciiTheme="minorEastAsia" w:eastAsiaTheme="minorEastAsia"/>
        </w:rPr>
        <w:t>”</w:t>
      </w:r>
      <w:hyperlink w:anchor="_327">
        <w:bookmarkStart w:id="343" w:name="327"/>
        <w:r w:rsidRPr="000F168D">
          <w:rPr>
            <w:rStyle w:val="36Text"/>
            <w:rFonts w:asciiTheme="minorEastAsia" w:eastAsiaTheme="minorEastAsia"/>
          </w:rPr>
          <w:t>327</w:t>
        </w:r>
        <w:bookmarkEnd w:id="343"/>
      </w:hyperlink>
      <w:r w:rsidRPr="000F168D">
        <w:rPr>
          <w:rFonts w:asciiTheme="minorEastAsia" w:eastAsiaTheme="minorEastAsia"/>
        </w:rPr>
        <w:t>杰斐遜曾經以此道破他最鐘愛的政治理念。可惜，無論是后人還是他的同輩，都對此不甚了了。對加圖的此番比附，并非引用拉丁文的一時口誤；它的意思是強調，杰斐遜認為缺乏對國土的這種細分，對共和國的生存構成了主要的威脅。正如加圖所說，只要迦太基存在一天，羅馬就不得安寧；據杰斐遜所說，缺乏街區體系，共和國的根基也一樣是不安全的。</w:t>
      </w:r>
      <w:r w:rsidRPr="000F168D">
        <w:rPr>
          <w:rFonts w:asciiTheme="minorEastAsia" w:eastAsiaTheme="minorEastAsia"/>
        </w:rPr>
        <w:t>“</w:t>
      </w:r>
      <w:r w:rsidRPr="000F168D">
        <w:rPr>
          <w:rFonts w:asciiTheme="minorEastAsia" w:eastAsiaTheme="minorEastAsia"/>
        </w:rPr>
        <w:t>我對此一旦豁然開朗，就視之為拯救共和國的曙光。用老西蒙的話來說，就是</w:t>
      </w:r>
      <w:r w:rsidRPr="000F168D">
        <w:rPr>
          <w:rFonts w:asciiTheme="minorEastAsia" w:eastAsiaTheme="minorEastAsia"/>
        </w:rPr>
        <w:t>‘</w:t>
      </w:r>
      <w:r w:rsidRPr="000F168D">
        <w:rPr>
          <w:rFonts w:asciiTheme="minorEastAsia" w:eastAsiaTheme="minorEastAsia"/>
        </w:rPr>
        <w:t>Nunc dimittis Domine（除了神之外，誰也不可號令他人）</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hyperlink w:anchor="_328">
        <w:bookmarkStart w:id="344" w:name="328"/>
        <w:r w:rsidRPr="000F168D">
          <w:rPr>
            <w:rStyle w:val="36Text"/>
            <w:rFonts w:asciiTheme="minorEastAsia" w:eastAsiaTheme="minorEastAsia"/>
          </w:rPr>
          <w:t>328</w:t>
        </w:r>
        <w:bookmarkEnd w:id="344"/>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如果杰斐遜的</w:t>
      </w:r>
      <w:r w:rsidRPr="000F168D">
        <w:rPr>
          <w:rFonts w:asciiTheme="minorEastAsia" w:eastAsiaTheme="minorEastAsia"/>
        </w:rPr>
        <w:t>“</w:t>
      </w:r>
      <w:r w:rsidRPr="000F168D">
        <w:rPr>
          <w:rFonts w:asciiTheme="minorEastAsia" w:eastAsiaTheme="minorEastAsia"/>
        </w:rPr>
        <w:t>初級共和國</w:t>
      </w:r>
      <w:r w:rsidRPr="000F168D">
        <w:rPr>
          <w:rFonts w:asciiTheme="minorEastAsia" w:eastAsiaTheme="minorEastAsia"/>
        </w:rPr>
        <w:t>”</w:t>
      </w:r>
      <w:r w:rsidRPr="000F168D">
        <w:rPr>
          <w:rFonts w:asciiTheme="minorEastAsia" w:eastAsiaTheme="minorEastAsia"/>
        </w:rPr>
        <w:t>計劃付諸實施，那么它將遠勝于我們可以在法國大革命期間的巴黎各區和民間社團中，覺察到的那種新政府形式軟弱的萌芽狀態。然而，即使杰斐遜的政治想象力在遠見卓識上超過了他們，他的思想卻依然與之殊途同歸。無論是杰斐遜的計劃，還是法國的soci</w:t>
      </w:r>
      <w:r w:rsidRPr="000F168D">
        <w:rPr>
          <w:rFonts w:asciiTheme="minorEastAsia" w:eastAsiaTheme="minorEastAsia"/>
        </w:rPr>
        <w:t>é</w:t>
      </w:r>
      <w:r w:rsidRPr="000F168D">
        <w:rPr>
          <w:rFonts w:asciiTheme="minorEastAsia" w:eastAsiaTheme="minorEastAsia"/>
        </w:rPr>
        <w:t>t</w:t>
      </w:r>
      <w:r w:rsidRPr="000F168D">
        <w:rPr>
          <w:rFonts w:asciiTheme="minorEastAsia" w:eastAsiaTheme="minorEastAsia"/>
        </w:rPr>
        <w:t>é</w:t>
      </w:r>
      <w:r w:rsidRPr="000F168D">
        <w:rPr>
          <w:rFonts w:asciiTheme="minorEastAsia" w:eastAsiaTheme="minorEastAsia"/>
        </w:rPr>
        <w:t>s r</w:t>
      </w:r>
      <w:r w:rsidRPr="000F168D">
        <w:rPr>
          <w:rFonts w:asciiTheme="minorEastAsia" w:eastAsiaTheme="minorEastAsia"/>
        </w:rPr>
        <w:t>é</w:t>
      </w:r>
      <w:r w:rsidRPr="000F168D">
        <w:rPr>
          <w:rFonts w:asciiTheme="minorEastAsia" w:eastAsiaTheme="minorEastAsia"/>
        </w:rPr>
        <w:t>volutionaires（革命委員會），都極其匪夷所思地準確預見到了這些委員會、蘇維埃和R</w:t>
      </w:r>
      <w:r w:rsidRPr="000F168D">
        <w:rPr>
          <w:rFonts w:asciiTheme="minorEastAsia" w:eastAsiaTheme="minorEastAsia"/>
        </w:rPr>
        <w:t>ä</w:t>
      </w:r>
      <w:r w:rsidRPr="000F168D">
        <w:rPr>
          <w:rFonts w:asciiTheme="minorEastAsia" w:eastAsiaTheme="minorEastAsia"/>
        </w:rPr>
        <w:t>te（委員會），它們將在整個十九和二十世紀每一場名副其實的革命中嶄露頭角。每次它們都作為人民的自發組織產生和出現，不僅外在于一切革命黨，而且完全出乎它們和它們的領袖</w:t>
      </w:r>
      <w:r w:rsidRPr="000F168D">
        <w:rPr>
          <w:rFonts w:asciiTheme="minorEastAsia" w:eastAsiaTheme="minorEastAsia"/>
        </w:rPr>
        <w:lastRenderedPageBreak/>
        <w:t>意料之外。跟杰斐遜的提議一樣，委員會完全被政治家、歷史學家、政治理論家，最重要的是被革命傳統本身忽略掉了。即便是那些顯然對革命持同情態度，忍不住要將民間委員會的涌現載入其故事記錄之中的歷史學家們，都認為委員會本質上不過是為解放而進行革命斗爭的臨時組織而已。換言之，他們無法理解，站在眼前的委員會制度，在多大程度上是一種全新的政府形式；也無法理解它是一種為了自由，由革命進程本身構建和組織的新的公共空間。</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上述說法必須做些保留。有兩個相關的例外：一是時值巴黎公社在1871年短命的革命中復興之際，馬克思所做的一些評論；一是列寧不以馬克思的教科書為依據，而以俄國1905年革命的實際進程為基礎所做的一些反思。不過，在我們轉到這些問題上來之前，最好盡量去理解，當杰斐遜極其自信地說</w:t>
      </w:r>
      <w:r w:rsidRPr="000F168D">
        <w:rPr>
          <w:rFonts w:asciiTheme="minorEastAsia" w:eastAsiaTheme="minorEastAsia"/>
        </w:rPr>
        <w:t>“</w:t>
      </w:r>
      <w:r w:rsidRPr="000F168D">
        <w:rPr>
          <w:rFonts w:asciiTheme="minorEastAsia" w:eastAsiaTheme="minorEastAsia"/>
        </w:rPr>
        <w:t>任憑人的才智再高，也無法為一個自由、持久和昌明的共和國，找到比這更堅固的基礎</w:t>
      </w:r>
      <w:r w:rsidRPr="000F168D">
        <w:rPr>
          <w:rFonts w:asciiTheme="minorEastAsia" w:eastAsiaTheme="minorEastAsia"/>
        </w:rPr>
        <w:t>”</w:t>
      </w:r>
      <w:hyperlink w:anchor="_329">
        <w:bookmarkStart w:id="345" w:name="329"/>
        <w:r w:rsidRPr="000F168D">
          <w:rPr>
            <w:rStyle w:val="36Text"/>
            <w:rFonts w:asciiTheme="minorEastAsia" w:eastAsiaTheme="minorEastAsia"/>
          </w:rPr>
          <w:t>329</w:t>
        </w:r>
        <w:bookmarkEnd w:id="345"/>
      </w:hyperlink>
      <w:r w:rsidRPr="000F168D">
        <w:rPr>
          <w:rFonts w:asciiTheme="minorEastAsia" w:eastAsiaTheme="minorEastAsia"/>
        </w:rPr>
        <w:t>時，他念念不忘的到底是什么。</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也許值得指出的是，在杰斐遜的正式著作中，我們均未發現他提到過街區體系。更為重要的是，他重點提到這一問題的少數幾封信，日期都在他生命的暮年。不錯，他曾經一度希望，弗吉尼亞，因為是</w:t>
      </w:r>
      <w:r w:rsidRPr="000F168D">
        <w:rPr>
          <w:rFonts w:asciiTheme="minorEastAsia" w:eastAsiaTheme="minorEastAsia"/>
        </w:rPr>
        <w:t>“</w:t>
      </w:r>
      <w:r w:rsidRPr="000F168D">
        <w:rPr>
          <w:rFonts w:asciiTheme="minorEastAsia" w:eastAsiaTheme="minorEastAsia"/>
        </w:rPr>
        <w:t>地球上第一個和平地集智慧者之力而形成了根本憲法的部落之一</w:t>
      </w:r>
      <w:r w:rsidRPr="000F168D">
        <w:rPr>
          <w:rFonts w:asciiTheme="minorEastAsia" w:eastAsiaTheme="minorEastAsia"/>
        </w:rPr>
        <w:t>”</w:t>
      </w:r>
      <w:r w:rsidRPr="000F168D">
        <w:rPr>
          <w:rFonts w:asciiTheme="minorEastAsia" w:eastAsiaTheme="minorEastAsia"/>
        </w:rPr>
        <w:t>，也將第一個</w:t>
      </w:r>
      <w:r w:rsidRPr="000F168D">
        <w:rPr>
          <w:rFonts w:asciiTheme="minorEastAsia" w:eastAsiaTheme="minorEastAsia"/>
        </w:rPr>
        <w:t>“</w:t>
      </w:r>
      <w:r w:rsidRPr="000F168D">
        <w:rPr>
          <w:rFonts w:asciiTheme="minorEastAsia" w:eastAsiaTheme="minorEastAsia"/>
        </w:rPr>
        <w:t>采取將縣細分為街區</w:t>
      </w:r>
      <w:r w:rsidRPr="000F168D">
        <w:rPr>
          <w:rFonts w:asciiTheme="minorEastAsia" w:eastAsiaTheme="minorEastAsia"/>
        </w:rPr>
        <w:t>”</w:t>
      </w:r>
      <w:r w:rsidRPr="000F168D">
        <w:rPr>
          <w:rFonts w:asciiTheme="minorEastAsia" w:eastAsiaTheme="minorEastAsia"/>
        </w:rPr>
        <w:t>。</w:t>
      </w:r>
      <w:hyperlink w:anchor="_330">
        <w:bookmarkStart w:id="346" w:name="330"/>
        <w:r w:rsidRPr="000F168D">
          <w:rPr>
            <w:rStyle w:val="36Text"/>
            <w:rFonts w:asciiTheme="minorEastAsia" w:eastAsiaTheme="minorEastAsia"/>
          </w:rPr>
          <w:t>330</w:t>
        </w:r>
        <w:bookmarkEnd w:id="346"/>
      </w:hyperlink>
      <w:r w:rsidRPr="000F168D">
        <w:rPr>
          <w:rFonts w:asciiTheme="minorEastAsia" w:eastAsiaTheme="minorEastAsia"/>
        </w:rPr>
        <w:t>但是問題在于，整個理念似乎僅僅是在他自己從公共生活中退休，在他從國家事務中撤離之時，才得以形成的。他對聯邦憲法的批評如此毫無保留，皆因聯邦憲法沒有將《權利法案》納入，他卻從未觸及聯邦憲法無法將市鎮納入的問題。可市鎮顯然是杰斐遜</w:t>
      </w:r>
      <w:r w:rsidRPr="000F168D">
        <w:rPr>
          <w:rFonts w:asciiTheme="minorEastAsia" w:eastAsiaTheme="minorEastAsia"/>
        </w:rPr>
        <w:t>“</w:t>
      </w:r>
      <w:r w:rsidRPr="000F168D">
        <w:rPr>
          <w:rFonts w:asciiTheme="minorEastAsia" w:eastAsiaTheme="minorEastAsia"/>
        </w:rPr>
        <w:t>初級共和國</w:t>
      </w:r>
      <w:r w:rsidRPr="000F168D">
        <w:rPr>
          <w:rFonts w:asciiTheme="minorEastAsia" w:eastAsiaTheme="minorEastAsia"/>
        </w:rPr>
        <w:t>”</w:t>
      </w:r>
      <w:r w:rsidRPr="000F168D">
        <w:rPr>
          <w:rFonts w:asciiTheme="minorEastAsia" w:eastAsiaTheme="minorEastAsia"/>
        </w:rPr>
        <w:t>的原型，在那里，</w:t>
      </w:r>
      <w:r w:rsidRPr="000F168D">
        <w:rPr>
          <w:rFonts w:asciiTheme="minorEastAsia" w:eastAsiaTheme="minorEastAsia"/>
        </w:rPr>
        <w:t>“</w:t>
      </w:r>
      <w:r w:rsidRPr="000F168D">
        <w:rPr>
          <w:rFonts w:asciiTheme="minorEastAsia" w:eastAsiaTheme="minorEastAsia"/>
        </w:rPr>
        <w:t>全體人民的呼聲將會公平、充分而和平地加以表達和討論</w:t>
      </w:r>
      <w:r w:rsidRPr="000F168D">
        <w:rPr>
          <w:rFonts w:asciiTheme="minorEastAsia" w:eastAsiaTheme="minorEastAsia"/>
        </w:rPr>
        <w:t>”</w:t>
      </w:r>
      <w:r w:rsidRPr="000F168D">
        <w:rPr>
          <w:rFonts w:asciiTheme="minorEastAsia" w:eastAsiaTheme="minorEastAsia"/>
        </w:rPr>
        <w:t>，憑一切公民的</w:t>
      </w:r>
      <w:r w:rsidRPr="000F168D">
        <w:rPr>
          <w:rFonts w:asciiTheme="minorEastAsia" w:eastAsiaTheme="minorEastAsia"/>
        </w:rPr>
        <w:t>“</w:t>
      </w:r>
      <w:r w:rsidRPr="000F168D">
        <w:rPr>
          <w:rFonts w:asciiTheme="minorEastAsia" w:eastAsiaTheme="minorEastAsia"/>
        </w:rPr>
        <w:t>共同理性來決定</w:t>
      </w:r>
      <w:r w:rsidRPr="000F168D">
        <w:rPr>
          <w:rFonts w:asciiTheme="minorEastAsia" w:eastAsiaTheme="minorEastAsia"/>
        </w:rPr>
        <w:t>”</w:t>
      </w:r>
      <w:r w:rsidRPr="000F168D">
        <w:rPr>
          <w:rFonts w:asciiTheme="minorEastAsia" w:eastAsiaTheme="minorEastAsia"/>
        </w:rPr>
        <w:t>。</w:t>
      </w:r>
      <w:hyperlink w:anchor="_331">
        <w:bookmarkStart w:id="347" w:name="331"/>
        <w:r w:rsidRPr="000F168D">
          <w:rPr>
            <w:rStyle w:val="36Text"/>
            <w:rFonts w:asciiTheme="minorEastAsia" w:eastAsiaTheme="minorEastAsia"/>
          </w:rPr>
          <w:t>331</w:t>
        </w:r>
        <w:bookmarkEnd w:id="347"/>
      </w:hyperlink>
      <w:r w:rsidRPr="000F168D">
        <w:rPr>
          <w:rFonts w:asciiTheme="minorEastAsia" w:eastAsiaTheme="minorEastAsia"/>
        </w:rPr>
        <w:t>按照他本人在該國事務和美國革命的成果中所發揮的作用，街區體系的理念明擺著是一種事后思考。按照他個人經歷的發展，對這些街區的</w:t>
      </w:r>
      <w:r w:rsidRPr="000F168D">
        <w:rPr>
          <w:rFonts w:asciiTheme="minorEastAsia" w:eastAsiaTheme="minorEastAsia"/>
        </w:rPr>
        <w:t>“</w:t>
      </w:r>
      <w:r w:rsidRPr="000F168D">
        <w:rPr>
          <w:rFonts w:asciiTheme="minorEastAsia" w:eastAsiaTheme="minorEastAsia"/>
        </w:rPr>
        <w:t>和平</w:t>
      </w:r>
      <w:r w:rsidRPr="000F168D">
        <w:rPr>
          <w:rFonts w:asciiTheme="minorEastAsia" w:eastAsiaTheme="minorEastAsia"/>
        </w:rPr>
        <w:t>”</w:t>
      </w:r>
      <w:r w:rsidRPr="000F168D">
        <w:rPr>
          <w:rFonts w:asciiTheme="minorEastAsia" w:eastAsiaTheme="minorEastAsia"/>
        </w:rPr>
        <w:t>特征的一再重申，表明這一體系對他來說，是他關于應當反復革命的早期觀念唯一可能的非暴力替代選擇。無論如何，對于他念念不忘的東西，我們僅僅是在他1816年寫的信中，才發現有詳盡的描述。這些信與其說是相互補充，倒不如說是嚕蘇重復。</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杰斐遜本人再明白不過了：他提議</w:t>
      </w:r>
      <w:r w:rsidRPr="000F168D">
        <w:rPr>
          <w:rFonts w:asciiTheme="minorEastAsia" w:eastAsiaTheme="minorEastAsia"/>
        </w:rPr>
        <w:t>“</w:t>
      </w:r>
      <w:r w:rsidRPr="000F168D">
        <w:rPr>
          <w:rFonts w:asciiTheme="minorEastAsia" w:eastAsiaTheme="minorEastAsia"/>
        </w:rPr>
        <w:t>拯救共和國</w:t>
      </w:r>
      <w:r w:rsidRPr="000F168D">
        <w:rPr>
          <w:rFonts w:asciiTheme="minorEastAsia" w:eastAsiaTheme="minorEastAsia"/>
        </w:rPr>
        <w:t>”</w:t>
      </w:r>
      <w:r w:rsidRPr="000F168D">
        <w:rPr>
          <w:rFonts w:asciiTheme="minorEastAsia" w:eastAsiaTheme="minorEastAsia"/>
        </w:rPr>
        <w:t>的那些東西，實際上是以共和國來拯救革命精神。他對街區體系的講解，總是先來一番回顧：</w:t>
      </w:r>
      <w:r w:rsidRPr="000F168D">
        <w:rPr>
          <w:rFonts w:asciiTheme="minorEastAsia" w:eastAsiaTheme="minorEastAsia"/>
        </w:rPr>
        <w:t>“</w:t>
      </w:r>
      <w:r w:rsidRPr="000F168D">
        <w:rPr>
          <w:rFonts w:asciiTheme="minorEastAsia" w:eastAsiaTheme="minorEastAsia"/>
        </w:rPr>
        <w:t>我們的革命一開始就生氣蓬勃</w:t>
      </w:r>
      <w:r w:rsidRPr="000F168D">
        <w:rPr>
          <w:rFonts w:asciiTheme="minorEastAsia" w:eastAsiaTheme="minorEastAsia"/>
        </w:rPr>
        <w:t>”</w:t>
      </w:r>
      <w:r w:rsidRPr="000F168D">
        <w:rPr>
          <w:rFonts w:asciiTheme="minorEastAsia" w:eastAsiaTheme="minorEastAsia"/>
        </w:rPr>
        <w:t>是如何歸功于</w:t>
      </w:r>
      <w:r w:rsidRPr="000F168D">
        <w:rPr>
          <w:rFonts w:asciiTheme="minorEastAsia" w:eastAsiaTheme="minorEastAsia"/>
        </w:rPr>
        <w:t>“</w:t>
      </w:r>
      <w:r w:rsidRPr="000F168D">
        <w:rPr>
          <w:rFonts w:asciiTheme="minorEastAsia" w:eastAsiaTheme="minorEastAsia"/>
        </w:rPr>
        <w:t>小共和國</w:t>
      </w:r>
      <w:r w:rsidRPr="000F168D">
        <w:rPr>
          <w:rFonts w:asciiTheme="minorEastAsia" w:eastAsiaTheme="minorEastAsia"/>
        </w:rPr>
        <w:t>”</w:t>
      </w:r>
      <w:r w:rsidRPr="000F168D">
        <w:rPr>
          <w:rFonts w:asciiTheme="minorEastAsia" w:eastAsiaTheme="minorEastAsia"/>
        </w:rPr>
        <w:t>的；它們如何</w:t>
      </w:r>
      <w:r w:rsidRPr="000F168D">
        <w:rPr>
          <w:rFonts w:asciiTheme="minorEastAsia" w:eastAsiaTheme="minorEastAsia"/>
        </w:rPr>
        <w:t>“</w:t>
      </w:r>
      <w:r w:rsidRPr="000F168D">
        <w:rPr>
          <w:rFonts w:asciiTheme="minorEastAsia" w:eastAsiaTheme="minorEastAsia"/>
        </w:rPr>
        <w:t>促使整個民族干勁十足地投入到行動之中</w:t>
      </w:r>
      <w:r w:rsidRPr="000F168D">
        <w:rPr>
          <w:rFonts w:asciiTheme="minorEastAsia" w:eastAsiaTheme="minorEastAsia"/>
        </w:rPr>
        <w:t>”</w:t>
      </w:r>
      <w:r w:rsidRPr="000F168D">
        <w:rPr>
          <w:rFonts w:asciiTheme="minorEastAsia" w:eastAsiaTheme="minorEastAsia"/>
        </w:rPr>
        <w:t>；后來他又是如何感到，</w:t>
      </w:r>
      <w:r w:rsidRPr="000F168D">
        <w:rPr>
          <w:rFonts w:asciiTheme="minorEastAsia" w:eastAsiaTheme="minorEastAsia"/>
        </w:rPr>
        <w:t>“</w:t>
      </w:r>
      <w:r w:rsidRPr="000F168D">
        <w:rPr>
          <w:rFonts w:asciiTheme="minorEastAsia" w:eastAsiaTheme="minorEastAsia"/>
        </w:rPr>
        <w:t>新英格蘭的市鎮</w:t>
      </w:r>
      <w:r w:rsidRPr="000F168D">
        <w:rPr>
          <w:rFonts w:asciiTheme="minorEastAsia" w:eastAsiaTheme="minorEastAsia"/>
        </w:rPr>
        <w:t>”“</w:t>
      </w:r>
      <w:r w:rsidRPr="000F168D">
        <w:rPr>
          <w:rFonts w:asciiTheme="minorEastAsia" w:eastAsiaTheme="minorEastAsia"/>
        </w:rPr>
        <w:t>使政府的根基在（他的）腳下動搖</w:t>
      </w:r>
      <w:r w:rsidRPr="000F168D">
        <w:rPr>
          <w:rFonts w:asciiTheme="minorEastAsia" w:eastAsiaTheme="minorEastAsia"/>
        </w:rPr>
        <w:t>”</w:t>
      </w:r>
      <w:r w:rsidRPr="000F168D">
        <w:rPr>
          <w:rFonts w:asciiTheme="minorEastAsia" w:eastAsiaTheme="minorEastAsia"/>
        </w:rPr>
        <w:t>的，</w:t>
      </w:r>
      <w:r w:rsidRPr="000F168D">
        <w:rPr>
          <w:rFonts w:asciiTheme="minorEastAsia" w:eastAsiaTheme="minorEastAsia"/>
        </w:rPr>
        <w:t>“</w:t>
      </w:r>
      <w:r w:rsidRPr="000F168D">
        <w:rPr>
          <w:rFonts w:asciiTheme="minorEastAsia" w:eastAsiaTheme="minorEastAsia"/>
        </w:rPr>
        <w:t>這種組織的能量</w:t>
      </w:r>
      <w:r w:rsidRPr="000F168D">
        <w:rPr>
          <w:rFonts w:asciiTheme="minorEastAsia" w:eastAsiaTheme="minorEastAsia"/>
        </w:rPr>
        <w:t>”</w:t>
      </w:r>
      <w:r w:rsidRPr="000F168D">
        <w:rPr>
          <w:rFonts w:asciiTheme="minorEastAsia" w:eastAsiaTheme="minorEastAsia"/>
        </w:rPr>
        <w:t>如此巨大，以致</w:t>
      </w:r>
      <w:r w:rsidRPr="000F168D">
        <w:rPr>
          <w:rFonts w:asciiTheme="minorEastAsia" w:eastAsiaTheme="minorEastAsia"/>
        </w:rPr>
        <w:t>“</w:t>
      </w:r>
      <w:r w:rsidRPr="000F168D">
        <w:rPr>
          <w:rFonts w:asciiTheme="minorEastAsia" w:eastAsiaTheme="minorEastAsia"/>
        </w:rPr>
        <w:t>所在州沒有一個人的身體不被全力推入行動之中</w:t>
      </w:r>
      <w:r w:rsidRPr="000F168D">
        <w:rPr>
          <w:rFonts w:asciiTheme="minorEastAsia" w:eastAsiaTheme="minorEastAsia"/>
        </w:rPr>
        <w:t>”</w:t>
      </w:r>
      <w:r w:rsidRPr="000F168D">
        <w:rPr>
          <w:rFonts w:asciiTheme="minorEastAsia" w:eastAsiaTheme="minorEastAsia"/>
        </w:rPr>
        <w:t>。因此，杰斐遜期待街區允許公民繼續做他們在革命歲月中可以做的事情，也就是主動請纓參與那日復一日被處理的公共事務。鑒于聯邦憲法，整個民族的公共事務歸華盛頓，由聯邦政府處理，杰斐遜依然認為它是共和國的</w:t>
      </w:r>
      <w:r w:rsidRPr="000F168D">
        <w:rPr>
          <w:rFonts w:asciiTheme="minorEastAsia" w:eastAsiaTheme="minorEastAsia"/>
        </w:rPr>
        <w:t>“</w:t>
      </w:r>
      <w:r w:rsidRPr="000F168D">
        <w:rPr>
          <w:rFonts w:asciiTheme="minorEastAsia" w:eastAsiaTheme="minorEastAsia"/>
        </w:rPr>
        <w:t>外交部</w:t>
      </w:r>
      <w:r w:rsidRPr="000F168D">
        <w:rPr>
          <w:rFonts w:asciiTheme="minorEastAsia" w:eastAsiaTheme="minorEastAsia"/>
        </w:rPr>
        <w:t>”</w:t>
      </w:r>
      <w:r w:rsidRPr="000F168D">
        <w:rPr>
          <w:rFonts w:asciiTheme="minorEastAsia" w:eastAsiaTheme="minorEastAsia"/>
        </w:rPr>
        <w:t>，共和國的內部事務則由州政府料理。</w:t>
      </w:r>
      <w:hyperlink w:anchor="_332">
        <w:bookmarkStart w:id="348" w:name="332"/>
        <w:r w:rsidRPr="000F168D">
          <w:rPr>
            <w:rStyle w:val="36Text"/>
            <w:rFonts w:asciiTheme="minorEastAsia" w:eastAsiaTheme="minorEastAsia"/>
          </w:rPr>
          <w:t>332</w:t>
        </w:r>
        <w:bookmarkEnd w:id="348"/>
      </w:hyperlink>
      <w:r w:rsidRPr="000F168D">
        <w:rPr>
          <w:rFonts w:asciiTheme="minorEastAsia" w:eastAsiaTheme="minorEastAsia"/>
        </w:rPr>
        <w:t>但是，州政府乃至縣的行政機器都太龐大、太臃腫了，容不得及時參與。在所有這些制度中，是人</w:t>
      </w:r>
      <w:r w:rsidRPr="000F168D">
        <w:rPr>
          <w:rFonts w:asciiTheme="minorEastAsia" w:eastAsiaTheme="minorEastAsia"/>
        </w:rPr>
        <w:lastRenderedPageBreak/>
        <w:t>民的委托人而不是人民自己構建了公共領域，而那些將權力委托給他們的人，那些在理論上是權力的源泉和支撐的人，卻始終被擋在公共領域的大門之外。如果杰斐遜確實相信（他有時候承認）人民的幸福唯有存在于私人福利之中，那么這樣的秩序也就足夠了。因為，基于聯盟政府構建的方式，以分權、控制、制衡而構成的中央權力，暴政產生的幾率微乎其微，當然也不是完全沒有可能。從此，可能并且真的一次又一次發生的事情，就是</w:t>
      </w:r>
      <w:r w:rsidRPr="000F168D">
        <w:rPr>
          <w:rFonts w:asciiTheme="minorEastAsia" w:eastAsiaTheme="minorEastAsia"/>
        </w:rPr>
        <w:t>“</w:t>
      </w:r>
      <w:r w:rsidRPr="000F168D">
        <w:rPr>
          <w:rFonts w:asciiTheme="minorEastAsia" w:eastAsiaTheme="minorEastAsia"/>
        </w:rPr>
        <w:t>代議機構走向腐敗墮落</w:t>
      </w:r>
      <w:r w:rsidRPr="000F168D">
        <w:rPr>
          <w:rFonts w:asciiTheme="minorEastAsia" w:eastAsiaTheme="minorEastAsia"/>
        </w:rPr>
        <w:t>”</w:t>
      </w:r>
      <w:r w:rsidRPr="000F168D">
        <w:rPr>
          <w:rFonts w:asciiTheme="minorEastAsia" w:eastAsiaTheme="minorEastAsia"/>
        </w:rPr>
        <w:t>，</w:t>
      </w:r>
      <w:hyperlink w:anchor="_333">
        <w:bookmarkStart w:id="349" w:name="333"/>
        <w:r w:rsidRPr="000F168D">
          <w:rPr>
            <w:rStyle w:val="36Text"/>
            <w:rFonts w:asciiTheme="minorEastAsia" w:eastAsiaTheme="minorEastAsia"/>
          </w:rPr>
          <w:t>333</w:t>
        </w:r>
        <w:bookmarkEnd w:id="349"/>
      </w:hyperlink>
      <w:r w:rsidRPr="000F168D">
        <w:rPr>
          <w:rFonts w:asciiTheme="minorEastAsia" w:eastAsiaTheme="minorEastAsia"/>
        </w:rPr>
        <w:t>不過這種腐敗不太可能歸咎于（并且很少歸咎于）代議機構對所代表人民的陰謀。這種政府中的腐敗，更像是來自于社會之中，也就是來自于人民自身。</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腐敗墮落在一個平等的共和國比在其他任何政府形式都更為致命，同時也更有可能發生。提綱挈領地說，當私人利益侵入公共領域之時，腐敗就產生了。換言之，它們是自下而上，而不是自上而下地發生的。正因為共和國原則上排除了統治者與被統治者的舊式二分法，政治體腐敗不會與人民無涉。在其他政府形式中，只需殃及統治者或統治階級，而</w:t>
      </w:r>
      <w:r w:rsidRPr="000F168D">
        <w:rPr>
          <w:rFonts w:asciiTheme="minorEastAsia" w:eastAsiaTheme="minorEastAsia"/>
        </w:rPr>
        <w:t>“</w:t>
      </w:r>
      <w:r w:rsidRPr="000F168D">
        <w:rPr>
          <w:rFonts w:asciiTheme="minorEastAsia" w:eastAsiaTheme="minorEastAsia"/>
        </w:rPr>
        <w:t>清白</w:t>
      </w:r>
      <w:r w:rsidRPr="000F168D">
        <w:rPr>
          <w:rFonts w:asciiTheme="minorEastAsia" w:eastAsiaTheme="minorEastAsia"/>
        </w:rPr>
        <w:t>”</w:t>
      </w:r>
      <w:r w:rsidRPr="000F168D">
        <w:rPr>
          <w:rFonts w:asciiTheme="minorEastAsia" w:eastAsiaTheme="minorEastAsia"/>
        </w:rPr>
        <w:t>的人民其實先是受苦，然后有朝一日，發動一場駭人聽聞而又是必然的暴動。有別于人民代表或一個統治階級的腐敗，人民自身的腐敗只有在一個讓人民分享公共權力并教他們如何支配公共權力的政府中才是可能的。在那里，統治者與被統治者的裂痕彌合了，公共領域與私人領域的界線一直存在被模糊的可能，并最終被抹煞。現代和社會領域興起之前，共和政府固有的這種危險，常常從公共領域中產生，從公共權力向私人利益擴張并踐踏私人利益的趨勢中產生。對于這種危險，由來已久的補救辦法是尊重私人財產，也就是說，構筑一個法律體系，私人權利借之得到公開保障，公共領域和私人領域之間的界線得到合法保護。美國憲法的《權利法案》，為私人領域對抗公共權力塑造了最后的也最徹底的法律堡壘。杰斐遜對公共權力的危險性和這種補救辦法的關注，天下聞名。然而，不是在繁榮本身的條件下，而是在經濟持續快速增長，也就是私人領域持續不斷地擴張的條件下（這些當然是現代條件），腐敗墮落的危險更有可能從私人利益而不是公共權力中產生。盡管關注的是更古老和婦孺皆知的那種政治體腐敗的威脅，杰斐遜卻能夠察覺，可見其政治才華非同凡響。</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對公權謀私唯一的補救辦法，就在于公共領域本身，在于照亮公共領域范圍內每一個行為的光明，在于那種使進入公共領域的一切都暴露無遺的可見性。盡管當時還不知道什么秘密投票，杰斐遜卻至少有一個預感：若不同時給人民提供比計票箱更多的公共空間，比選舉日更多的其他時間公開發表言論的機會，讓人民分享公共權力該是多么的危險。杰斐遜發覺，共和國致命的危險就是，聯邦憲法將一切權力賦予公民，卻不給他們做共和主義者和以公民之身行動的機會。換言之，危險就在于，一切權力都賦予身為私人的人民，卻沒有為身為公民的他們建立任何空間。在生命暮年，對于自己洞若觀火的私德和公德的要旨，杰斐遜一言以蔽之：</w:t>
      </w:r>
      <w:r w:rsidRPr="000F168D">
        <w:rPr>
          <w:rFonts w:asciiTheme="minorEastAsia" w:eastAsiaTheme="minorEastAsia"/>
        </w:rPr>
        <w:t>“</w:t>
      </w:r>
      <w:r w:rsidRPr="000F168D">
        <w:rPr>
          <w:rFonts w:asciiTheme="minorEastAsia" w:eastAsiaTheme="minorEastAsia"/>
        </w:rPr>
        <w:t>愛鄰及于愛己，愛國甚于愛己。</w:t>
      </w:r>
      <w:r w:rsidRPr="000F168D">
        <w:rPr>
          <w:rFonts w:asciiTheme="minorEastAsia" w:eastAsiaTheme="minorEastAsia"/>
        </w:rPr>
        <w:t>”</w:t>
      </w:r>
      <w:hyperlink w:anchor="_334">
        <w:bookmarkStart w:id="350" w:name="334"/>
        <w:r w:rsidRPr="000F168D">
          <w:rPr>
            <w:rStyle w:val="36Text"/>
            <w:rFonts w:asciiTheme="minorEastAsia" w:eastAsiaTheme="minorEastAsia"/>
          </w:rPr>
          <w:t>334</w:t>
        </w:r>
        <w:bookmarkEnd w:id="350"/>
      </w:hyperlink>
      <w:r w:rsidRPr="000F168D">
        <w:rPr>
          <w:rFonts w:asciiTheme="minorEastAsia" w:eastAsiaTheme="minorEastAsia"/>
        </w:rPr>
        <w:t>此時，他深知，除非</w:t>
      </w:r>
      <w:r w:rsidRPr="000F168D">
        <w:rPr>
          <w:rFonts w:asciiTheme="minorEastAsia" w:eastAsiaTheme="minorEastAsia"/>
        </w:rPr>
        <w:t>“</w:t>
      </w:r>
      <w:r w:rsidRPr="000F168D">
        <w:rPr>
          <w:rFonts w:asciiTheme="minorEastAsia" w:eastAsiaTheme="minorEastAsia"/>
        </w:rPr>
        <w:t>國家</w:t>
      </w:r>
      <w:r w:rsidRPr="000F168D">
        <w:rPr>
          <w:rFonts w:asciiTheme="minorEastAsia" w:eastAsiaTheme="minorEastAsia"/>
        </w:rPr>
        <w:t>”</w:t>
      </w:r>
      <w:r w:rsidRPr="000F168D">
        <w:rPr>
          <w:rFonts w:asciiTheme="minorEastAsia" w:eastAsiaTheme="minorEastAsia"/>
        </w:rPr>
        <w:t>可以像</w:t>
      </w:r>
      <w:r w:rsidRPr="000F168D">
        <w:rPr>
          <w:rFonts w:asciiTheme="minorEastAsia" w:eastAsiaTheme="minorEastAsia"/>
        </w:rPr>
        <w:t>“</w:t>
      </w:r>
      <w:r w:rsidRPr="000F168D">
        <w:rPr>
          <w:rFonts w:asciiTheme="minorEastAsia" w:eastAsiaTheme="minorEastAsia"/>
        </w:rPr>
        <w:t>鄰人</w:t>
      </w:r>
      <w:r w:rsidRPr="000F168D">
        <w:rPr>
          <w:rFonts w:asciiTheme="minorEastAsia" w:eastAsiaTheme="minorEastAsia"/>
        </w:rPr>
        <w:t>”</w:t>
      </w:r>
      <w:r w:rsidRPr="000F168D">
        <w:rPr>
          <w:rFonts w:asciiTheme="minorEastAsia" w:eastAsiaTheme="minorEastAsia"/>
        </w:rPr>
        <w:t>出現在同胞的愛中一樣，出現在公民的</w:t>
      </w:r>
      <w:r w:rsidRPr="000F168D">
        <w:rPr>
          <w:rFonts w:asciiTheme="minorEastAsia" w:eastAsiaTheme="minorEastAsia"/>
        </w:rPr>
        <w:t>“</w:t>
      </w:r>
      <w:r w:rsidRPr="000F168D">
        <w:rPr>
          <w:rFonts w:asciiTheme="minorEastAsia" w:eastAsiaTheme="minorEastAsia"/>
        </w:rPr>
        <w:t>愛</w:t>
      </w:r>
      <w:r w:rsidRPr="000F168D">
        <w:rPr>
          <w:rFonts w:asciiTheme="minorEastAsia" w:eastAsiaTheme="minorEastAsia"/>
        </w:rPr>
        <w:t>”</w:t>
      </w:r>
      <w:r w:rsidRPr="000F168D">
        <w:rPr>
          <w:rFonts w:asciiTheme="minorEastAsia" w:eastAsiaTheme="minorEastAsia"/>
        </w:rPr>
        <w:t>中，不然這一準則始終是空洞的</w:t>
      </w:r>
      <w:r w:rsidRPr="000F168D">
        <w:rPr>
          <w:rFonts w:asciiTheme="minorEastAsia" w:eastAsiaTheme="minorEastAsia"/>
        </w:rPr>
        <w:lastRenderedPageBreak/>
        <w:t>說教。如果某個人的鄰居像幽靈一樣深居簡出，每隔兩年才出現一次的話，那么鄰人之愛就沒有什么實質意義，同樣，除非國家在它的公民之中活靈活現，不然告誡人們愛國甚于愛己也就沒有多大實質意義。</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因此，按照杰斐遜的觀點，正是共和政府的原則要求</w:t>
      </w:r>
      <w:r w:rsidRPr="000F168D">
        <w:rPr>
          <w:rFonts w:asciiTheme="minorEastAsia" w:eastAsiaTheme="minorEastAsia"/>
        </w:rPr>
        <w:t>“</w:t>
      </w:r>
      <w:r w:rsidRPr="000F168D">
        <w:rPr>
          <w:rFonts w:asciiTheme="minorEastAsia" w:eastAsiaTheme="minorEastAsia"/>
        </w:rPr>
        <w:t>將縣細分為街區</w:t>
      </w:r>
      <w:r w:rsidRPr="000F168D">
        <w:rPr>
          <w:rFonts w:asciiTheme="minorEastAsia" w:eastAsiaTheme="minorEastAsia"/>
        </w:rPr>
        <w:t>”</w:t>
      </w:r>
      <w:r w:rsidRPr="000F168D">
        <w:rPr>
          <w:rFonts w:asciiTheme="minorEastAsia" w:eastAsiaTheme="minorEastAsia"/>
        </w:rPr>
        <w:t>，也就是創建</w:t>
      </w:r>
      <w:r w:rsidRPr="000F168D">
        <w:rPr>
          <w:rFonts w:asciiTheme="minorEastAsia" w:eastAsiaTheme="minorEastAsia"/>
        </w:rPr>
        <w:t>“</w:t>
      </w:r>
      <w:r w:rsidRPr="000F168D">
        <w:rPr>
          <w:rFonts w:asciiTheme="minorEastAsia" w:eastAsiaTheme="minorEastAsia"/>
        </w:rPr>
        <w:t>小共和國</w:t>
      </w:r>
      <w:r w:rsidRPr="000F168D">
        <w:rPr>
          <w:rFonts w:asciiTheme="minorEastAsia" w:eastAsiaTheme="minorEastAsia"/>
        </w:rPr>
        <w:t>”</w:t>
      </w:r>
      <w:r w:rsidRPr="000F168D">
        <w:rPr>
          <w:rFonts w:asciiTheme="minorEastAsia" w:eastAsiaTheme="minorEastAsia"/>
        </w:rPr>
        <w:t>。通過它，</w:t>
      </w:r>
      <w:r w:rsidRPr="000F168D">
        <w:rPr>
          <w:rFonts w:asciiTheme="minorEastAsia" w:eastAsiaTheme="minorEastAsia"/>
        </w:rPr>
        <w:t>“</w:t>
      </w:r>
      <w:r w:rsidRPr="000F168D">
        <w:rPr>
          <w:rFonts w:asciiTheme="minorEastAsia" w:eastAsiaTheme="minorEastAsia"/>
        </w:rPr>
        <w:t>州的每一個人</w:t>
      </w:r>
      <w:r w:rsidRPr="000F168D">
        <w:rPr>
          <w:rFonts w:asciiTheme="minorEastAsia" w:eastAsiaTheme="minorEastAsia"/>
        </w:rPr>
        <w:t>”</w:t>
      </w:r>
      <w:r w:rsidRPr="000F168D">
        <w:rPr>
          <w:rFonts w:asciiTheme="minorEastAsia" w:eastAsiaTheme="minorEastAsia"/>
        </w:rPr>
        <w:t>都可以成為</w:t>
      </w:r>
      <w:r w:rsidRPr="000F168D">
        <w:rPr>
          <w:rFonts w:asciiTheme="minorEastAsia" w:eastAsiaTheme="minorEastAsia"/>
        </w:rPr>
        <w:t>“</w:t>
      </w:r>
      <w:r w:rsidRPr="000F168D">
        <w:rPr>
          <w:rFonts w:asciiTheme="minorEastAsia" w:eastAsiaTheme="minorEastAsia"/>
        </w:rPr>
        <w:t>共同政府的行動一員，竭盡所能，親身協調大部分實為瑣屑卻又重要的權利和義務</w:t>
      </w:r>
      <w:r w:rsidRPr="000F168D">
        <w:rPr>
          <w:rFonts w:asciiTheme="minorEastAsia" w:eastAsiaTheme="minorEastAsia"/>
        </w:rPr>
        <w:t>”</w:t>
      </w:r>
      <w:r w:rsidRPr="000F168D">
        <w:rPr>
          <w:rFonts w:asciiTheme="minorEastAsia" w:eastAsiaTheme="minorEastAsia"/>
        </w:rPr>
        <w:t>。</w:t>
      </w:r>
      <w:hyperlink w:anchor="_335">
        <w:bookmarkStart w:id="351" w:name="335"/>
        <w:r w:rsidRPr="000F168D">
          <w:rPr>
            <w:rStyle w:val="36Text"/>
            <w:rFonts w:asciiTheme="minorEastAsia" w:eastAsiaTheme="minorEastAsia"/>
          </w:rPr>
          <w:t>335</w:t>
        </w:r>
        <w:bookmarkEnd w:id="351"/>
      </w:hyperlink>
      <w:r w:rsidRPr="000F168D">
        <w:rPr>
          <w:rFonts w:asciiTheme="minorEastAsia" w:eastAsiaTheme="minorEastAsia"/>
        </w:rPr>
        <w:t>正是</w:t>
      </w:r>
      <w:r w:rsidRPr="000F168D">
        <w:rPr>
          <w:rFonts w:asciiTheme="minorEastAsia" w:eastAsiaTheme="minorEastAsia"/>
        </w:rPr>
        <w:t>“</w:t>
      </w:r>
      <w:r w:rsidRPr="000F168D">
        <w:rPr>
          <w:rFonts w:asciiTheme="minorEastAsia" w:eastAsiaTheme="minorEastAsia"/>
        </w:rPr>
        <w:t>這些小共和國，將成為大共和國的主要力量</w:t>
      </w:r>
      <w:r w:rsidRPr="000F168D">
        <w:rPr>
          <w:rFonts w:asciiTheme="minorEastAsia" w:eastAsiaTheme="minorEastAsia"/>
        </w:rPr>
        <w:t>”</w:t>
      </w:r>
      <w:r w:rsidRPr="000F168D">
        <w:rPr>
          <w:rFonts w:asciiTheme="minorEastAsia" w:eastAsiaTheme="minorEastAsia"/>
        </w:rPr>
        <w:t>。</w:t>
      </w:r>
      <w:hyperlink w:anchor="_336">
        <w:bookmarkStart w:id="352" w:name="336"/>
        <w:r w:rsidRPr="000F168D">
          <w:rPr>
            <w:rStyle w:val="36Text"/>
            <w:rFonts w:asciiTheme="minorEastAsia" w:eastAsiaTheme="minorEastAsia"/>
          </w:rPr>
          <w:t>336</w:t>
        </w:r>
        <w:bookmarkEnd w:id="352"/>
      </w:hyperlink>
      <w:r w:rsidRPr="000F168D">
        <w:rPr>
          <w:rFonts w:asciiTheme="minorEastAsia" w:eastAsiaTheme="minorEastAsia"/>
        </w:rPr>
        <w:t>由于聯盟的共和政府建立在權力屬于人民這一假設之上，它合理運作的條件就在于</w:t>
      </w:r>
      <w:r w:rsidRPr="000F168D">
        <w:rPr>
          <w:rFonts w:asciiTheme="minorEastAsia" w:eastAsiaTheme="minorEastAsia"/>
        </w:rPr>
        <w:t>“</w:t>
      </w:r>
      <w:r w:rsidRPr="000F168D">
        <w:rPr>
          <w:rFonts w:asciiTheme="minorEastAsia" w:eastAsiaTheme="minorEastAsia"/>
        </w:rPr>
        <w:t>將（政府）劃分為許多部分，按能力配置功能</w:t>
      </w:r>
      <w:r w:rsidRPr="000F168D">
        <w:rPr>
          <w:rFonts w:asciiTheme="minorEastAsia" w:eastAsiaTheme="minorEastAsia"/>
        </w:rPr>
        <w:t>”</w:t>
      </w:r>
      <w:r w:rsidRPr="000F168D">
        <w:rPr>
          <w:rFonts w:asciiTheme="minorEastAsia" w:eastAsiaTheme="minorEastAsia"/>
        </w:rPr>
        <w:t>的方案。沒有這一點，共和國的原則就會落空，美國政府就只是一個有名無實的共和國而已。</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當考慮共和國安全這個方面時，問題是如何防止</w:t>
      </w:r>
      <w:r w:rsidRPr="000F168D">
        <w:rPr>
          <w:rFonts w:asciiTheme="minorEastAsia" w:eastAsiaTheme="minorEastAsia"/>
        </w:rPr>
        <w:t>“</w:t>
      </w:r>
      <w:r w:rsidRPr="000F168D">
        <w:rPr>
          <w:rFonts w:asciiTheme="minorEastAsia" w:eastAsiaTheme="minorEastAsia"/>
        </w:rPr>
        <w:t>我們的政府腐化</w:t>
      </w:r>
      <w:r w:rsidRPr="000F168D">
        <w:rPr>
          <w:rFonts w:asciiTheme="minorEastAsia" w:eastAsiaTheme="minorEastAsia"/>
        </w:rPr>
        <w:t>”</w:t>
      </w:r>
      <w:r w:rsidRPr="000F168D">
        <w:rPr>
          <w:rFonts w:asciiTheme="minorEastAsia" w:eastAsiaTheme="minorEastAsia"/>
        </w:rPr>
        <w:t>。任何政府，只要將一切權力集中在</w:t>
      </w:r>
      <w:r w:rsidRPr="000F168D">
        <w:rPr>
          <w:rFonts w:asciiTheme="minorEastAsia" w:eastAsiaTheme="minorEastAsia"/>
        </w:rPr>
        <w:t>“</w:t>
      </w:r>
      <w:r w:rsidRPr="000F168D">
        <w:rPr>
          <w:rFonts w:asciiTheme="minorEastAsia" w:eastAsiaTheme="minorEastAsia"/>
        </w:rPr>
        <w:t>一個人、少數人、出身好的人或者多數人手中</w:t>
      </w:r>
      <w:r w:rsidRPr="000F168D">
        <w:rPr>
          <w:rFonts w:asciiTheme="minorEastAsia" w:eastAsiaTheme="minorEastAsia"/>
        </w:rPr>
        <w:t>”</w:t>
      </w:r>
      <w:r w:rsidRPr="000F168D">
        <w:rPr>
          <w:rFonts w:asciiTheme="minorEastAsia" w:eastAsiaTheme="minorEastAsia"/>
        </w:rPr>
        <w:t>，杰斐遜都稱之為腐化。這樣一來，街區制度的用意不是加強多數人的權力，而是加強</w:t>
      </w:r>
      <w:r w:rsidRPr="000F168D">
        <w:rPr>
          <w:rFonts w:asciiTheme="minorEastAsia" w:eastAsiaTheme="minorEastAsia"/>
        </w:rPr>
        <w:t>“</w:t>
      </w:r>
      <w:r w:rsidRPr="000F168D">
        <w:rPr>
          <w:rFonts w:asciiTheme="minorEastAsia" w:eastAsiaTheme="minorEastAsia"/>
        </w:rPr>
        <w:t>每一個人</w:t>
      </w:r>
      <w:r w:rsidRPr="000F168D">
        <w:rPr>
          <w:rFonts w:asciiTheme="minorEastAsia" w:eastAsiaTheme="minorEastAsia"/>
        </w:rPr>
        <w:t>”</w:t>
      </w:r>
      <w:r w:rsidRPr="000F168D">
        <w:rPr>
          <w:rFonts w:asciiTheme="minorEastAsia" w:eastAsiaTheme="minorEastAsia"/>
        </w:rPr>
        <w:t>在其能力限度內的權力。只有化</w:t>
      </w:r>
      <w:r w:rsidRPr="000F168D">
        <w:rPr>
          <w:rFonts w:asciiTheme="minorEastAsia" w:eastAsiaTheme="minorEastAsia"/>
        </w:rPr>
        <w:t>“</w:t>
      </w:r>
      <w:r w:rsidRPr="000F168D">
        <w:rPr>
          <w:rFonts w:asciiTheme="minorEastAsia" w:eastAsiaTheme="minorEastAsia"/>
        </w:rPr>
        <w:t>多數</w:t>
      </w:r>
      <w:r w:rsidRPr="000F168D">
        <w:rPr>
          <w:rFonts w:asciiTheme="minorEastAsia" w:eastAsiaTheme="minorEastAsia"/>
        </w:rPr>
        <w:t>”</w:t>
      </w:r>
      <w:r w:rsidRPr="000F168D">
        <w:rPr>
          <w:rFonts w:asciiTheme="minorEastAsia" w:eastAsiaTheme="minorEastAsia"/>
        </w:rPr>
        <w:t>為集會，在那里每一個人都得到重視，</w:t>
      </w:r>
      <w:r w:rsidRPr="000F168D">
        <w:rPr>
          <w:rFonts w:asciiTheme="minorEastAsia" w:eastAsiaTheme="minorEastAsia"/>
        </w:rPr>
        <w:t>“</w:t>
      </w:r>
      <w:r w:rsidRPr="000F168D">
        <w:rPr>
          <w:rFonts w:asciiTheme="minorEastAsia" w:eastAsiaTheme="minorEastAsia"/>
        </w:rPr>
        <w:t>我們才會像一個大社團那樣共和</w:t>
      </w:r>
      <w:r w:rsidRPr="000F168D">
        <w:rPr>
          <w:rFonts w:asciiTheme="minorEastAsia" w:eastAsiaTheme="minorEastAsia"/>
        </w:rPr>
        <w:t>”</w:t>
      </w:r>
      <w:r w:rsidRPr="000F168D">
        <w:rPr>
          <w:rFonts w:asciiTheme="minorEastAsia" w:eastAsiaTheme="minorEastAsia"/>
        </w:rPr>
        <w:t>。當考慮共和國公民的安全時，問題就是如何使每個人都感到</w:t>
      </w:r>
      <w:r w:rsidRPr="000F168D">
        <w:rPr>
          <w:rFonts w:asciiTheme="minorEastAsia" w:eastAsiaTheme="minorEastAsia"/>
        </w:rPr>
        <w:t>“</w:t>
      </w:r>
      <w:r w:rsidRPr="000F168D">
        <w:rPr>
          <w:rFonts w:asciiTheme="minorEastAsia" w:eastAsiaTheme="minorEastAsia"/>
        </w:rPr>
        <w:t>他是政府的事務性參與者，不僅僅是在選舉年的選舉日，而且天天如是。當州里沒有一個人不成為大大小小各種委員會的一名成員時，他寧愿將心肝從身體中掏出，也不愿意凱撒或波拿巴將權力從他手中奪走</w:t>
      </w:r>
      <w:r w:rsidRPr="000F168D">
        <w:rPr>
          <w:rFonts w:asciiTheme="minorEastAsia" w:eastAsiaTheme="minorEastAsia"/>
        </w:rPr>
        <w:t>”</w:t>
      </w:r>
      <w:r w:rsidRPr="000F168D">
        <w:rPr>
          <w:rFonts w:asciiTheme="minorEastAsia" w:eastAsiaTheme="minorEastAsia"/>
        </w:rPr>
        <w:t>。最后，關于如何將這些為每個人而設的最小組織，整合成為所有人而設的聯盟政府結構的問題，杰斐遜的回答是：</w:t>
      </w:r>
      <w:r w:rsidRPr="000F168D">
        <w:rPr>
          <w:rFonts w:asciiTheme="minorEastAsia" w:eastAsiaTheme="minorEastAsia"/>
        </w:rPr>
        <w:t>“</w:t>
      </w:r>
      <w:r w:rsidRPr="000F168D">
        <w:rPr>
          <w:rFonts w:asciiTheme="minorEastAsia" w:eastAsiaTheme="minorEastAsia"/>
        </w:rPr>
        <w:t>街區的初級共和國、縣的共和國、州的共和國以及聯盟的共和國，將形成一個權威分級，各依其法，各掌其相應份額的委托權力，名副其實地為政府構建一個根本上制衡的體系。</w:t>
      </w:r>
      <w:r w:rsidRPr="000F168D">
        <w:rPr>
          <w:rFonts w:asciiTheme="minorEastAsia" w:eastAsiaTheme="minorEastAsia"/>
        </w:rPr>
        <w:t>”</w:t>
      </w:r>
      <w:r w:rsidRPr="000F168D">
        <w:rPr>
          <w:rFonts w:asciiTheme="minorEastAsia" w:eastAsiaTheme="minorEastAsia"/>
        </w:rPr>
        <w:t>然而有一點，杰斐遜卻始終奇怪地保持沉默，就是初級共和國的特定功能究竟是什么的問題。他偶爾提及，</w:t>
      </w:r>
      <w:r w:rsidRPr="000F168D">
        <w:rPr>
          <w:rFonts w:asciiTheme="minorEastAsia" w:eastAsiaTheme="minorEastAsia"/>
        </w:rPr>
        <w:t>“</w:t>
      </w:r>
      <w:r w:rsidRPr="000F168D">
        <w:rPr>
          <w:rFonts w:asciiTheme="minorEastAsia" w:eastAsiaTheme="minorEastAsia"/>
        </w:rPr>
        <w:t>我提出的街區劃分的優勢之一</w:t>
      </w:r>
      <w:r w:rsidRPr="000F168D">
        <w:rPr>
          <w:rFonts w:asciiTheme="minorEastAsia" w:eastAsiaTheme="minorEastAsia"/>
        </w:rPr>
        <w:t>”</w:t>
      </w:r>
      <w:r w:rsidRPr="000F168D">
        <w:rPr>
          <w:rFonts w:asciiTheme="minorEastAsia" w:eastAsiaTheme="minorEastAsia"/>
        </w:rPr>
        <w:t>，是和代議政府機制相比，它們提供了一個更好的辦法來搜集人民的呼聲。但是他大致相信，如果有人</w:t>
      </w:r>
      <w:r w:rsidRPr="000F168D">
        <w:rPr>
          <w:rFonts w:asciiTheme="minorEastAsia" w:eastAsiaTheme="minorEastAsia"/>
        </w:rPr>
        <w:t>“</w:t>
      </w:r>
      <w:r w:rsidRPr="000F168D">
        <w:rPr>
          <w:rFonts w:asciiTheme="minorEastAsia" w:eastAsiaTheme="minorEastAsia"/>
        </w:rPr>
        <w:t>僅僅是為了某一個目標而開始分區</w:t>
      </w:r>
      <w:r w:rsidRPr="000F168D">
        <w:rPr>
          <w:rFonts w:asciiTheme="minorEastAsia" w:eastAsiaTheme="minorEastAsia"/>
        </w:rPr>
        <w:t>”</w:t>
      </w:r>
      <w:r w:rsidRPr="000F168D">
        <w:rPr>
          <w:rFonts w:asciiTheme="minorEastAsia" w:eastAsiaTheme="minorEastAsia"/>
        </w:rPr>
        <w:t>，那么它們</w:t>
      </w:r>
      <w:r w:rsidRPr="000F168D">
        <w:rPr>
          <w:rFonts w:asciiTheme="minorEastAsia" w:eastAsiaTheme="minorEastAsia"/>
        </w:rPr>
        <w:t>“</w:t>
      </w:r>
      <w:r w:rsidRPr="000F168D">
        <w:rPr>
          <w:rFonts w:asciiTheme="minorEastAsia" w:eastAsiaTheme="minorEastAsia"/>
        </w:rPr>
        <w:t>不久就會表明，對于其他目標自己也是最好的工具</w:t>
      </w:r>
      <w:r w:rsidRPr="000F168D">
        <w:rPr>
          <w:rFonts w:asciiTheme="minorEastAsia" w:eastAsiaTheme="minorEastAsia"/>
        </w:rPr>
        <w:t>”</w:t>
      </w:r>
      <w:r w:rsidRPr="000F168D">
        <w:rPr>
          <w:rFonts w:asciiTheme="minorEastAsia" w:eastAsiaTheme="minorEastAsia"/>
        </w:rPr>
        <w:t>。</w:t>
      </w:r>
      <w:hyperlink w:anchor="_337">
        <w:bookmarkStart w:id="353" w:name="337"/>
        <w:r w:rsidRPr="000F168D">
          <w:rPr>
            <w:rStyle w:val="36Text"/>
            <w:rFonts w:asciiTheme="minorEastAsia" w:eastAsiaTheme="minorEastAsia"/>
          </w:rPr>
          <w:t>337</w:t>
        </w:r>
        <w:bookmarkEnd w:id="353"/>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目標的模糊，絕非諱莫如深之故，它也許比杰斐遜提議的其他任何一個方面都更加大張旗鼓地指出了，在事后思考中，杰斐遜講述了自己最珍愛的美國革命記憶，并賦予它實質意義。這一思考實際上涉及新政府形式，而不只是改革一下政府形式或補充一下現存制度了事。如果革命的終極目的是自由，是自由可以呈現的一個公共空間的構建，是構建自由，那么，街區的初級共和國，作為人人皆得以自由的唯一實物場所，實際上就是大共和國的目的所在。這個大共和國在國內事務上的主要目標，本應是給人民提供這樣的自由場所，并加以保護。不管杰斐遜知道與</w:t>
      </w:r>
      <w:r w:rsidRPr="000F168D">
        <w:rPr>
          <w:rFonts w:asciiTheme="minorEastAsia" w:eastAsiaTheme="minorEastAsia"/>
        </w:rPr>
        <w:lastRenderedPageBreak/>
        <w:t>否，街區體系的基本假設就是：不享有公共幸福就不能說是幸福的；不體驗公共自由就不能說是自由的；不參與和分享公共權力就不能說是幸福或自由的。</w:t>
      </w:r>
    </w:p>
    <w:p w:rsidR="0084751D" w:rsidRPr="000F168D" w:rsidRDefault="0084751D" w:rsidP="0084751D">
      <w:pPr>
        <w:pStyle w:val="Para023"/>
        <w:spacing w:before="312" w:after="312"/>
        <w:rPr>
          <w:rFonts w:asciiTheme="minorEastAsia" w:eastAsiaTheme="minorEastAsia"/>
        </w:rPr>
      </w:pPr>
      <w:r w:rsidRPr="000F168D">
        <w:rPr>
          <w:rFonts w:asciiTheme="minorEastAsia" w:eastAsiaTheme="minorEastAsia"/>
        </w:rPr>
        <w:t>4</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尚待講述和回憶的，是一個奇怪而可悲的故事。它不是歷史學家用來將十九世紀歐洲歷史串起來的革命故事，</w:t>
      </w:r>
      <w:hyperlink w:anchor="_338">
        <w:bookmarkStart w:id="354" w:name="338"/>
        <w:r w:rsidRPr="000F168D">
          <w:rPr>
            <w:rStyle w:val="36Text"/>
            <w:rFonts w:asciiTheme="minorEastAsia" w:eastAsiaTheme="minorEastAsia"/>
          </w:rPr>
          <w:t>338</w:t>
        </w:r>
        <w:bookmarkEnd w:id="354"/>
      </w:hyperlink>
      <w:r w:rsidRPr="000F168D">
        <w:rPr>
          <w:rFonts w:asciiTheme="minorEastAsia" w:eastAsiaTheme="minorEastAsia"/>
        </w:rPr>
        <w:t>這種革命故事的源頭可以回溯至中世紀，根據托克維爾的觀點，</w:t>
      </w:r>
      <w:r w:rsidRPr="000F168D">
        <w:rPr>
          <w:rFonts w:asciiTheme="minorEastAsia" w:eastAsiaTheme="minorEastAsia"/>
        </w:rPr>
        <w:t>“</w:t>
      </w:r>
      <w:r w:rsidRPr="000F168D">
        <w:rPr>
          <w:rFonts w:asciiTheme="minorEastAsia" w:eastAsiaTheme="minorEastAsia"/>
        </w:rPr>
        <w:t>數世紀以來不管任何障礙</w:t>
      </w:r>
      <w:r w:rsidRPr="000F168D">
        <w:rPr>
          <w:rFonts w:asciiTheme="minorEastAsia" w:eastAsiaTheme="minorEastAsia"/>
        </w:rPr>
        <w:t>”</w:t>
      </w:r>
      <w:r w:rsidRPr="000F168D">
        <w:rPr>
          <w:rFonts w:asciiTheme="minorEastAsia" w:eastAsiaTheme="minorEastAsia"/>
        </w:rPr>
        <w:t>都無法阻擋它的前進步伐，馬克思概括幾代人的經驗，稱之為</w:t>
      </w:r>
      <w:r w:rsidRPr="000F168D">
        <w:rPr>
          <w:rFonts w:asciiTheme="minorEastAsia" w:eastAsiaTheme="minorEastAsia"/>
        </w:rPr>
        <w:t>“</w:t>
      </w:r>
      <w:r w:rsidRPr="000F168D">
        <w:rPr>
          <w:rFonts w:asciiTheme="minorEastAsia" w:eastAsiaTheme="minorEastAsia"/>
        </w:rPr>
        <w:t>一切歷史的火車頭</w:t>
      </w:r>
      <w:r w:rsidRPr="000F168D">
        <w:rPr>
          <w:rFonts w:asciiTheme="minorEastAsia" w:eastAsiaTheme="minorEastAsia"/>
        </w:rPr>
        <w:t>”</w:t>
      </w:r>
      <w:r w:rsidRPr="000F168D">
        <w:rPr>
          <w:rFonts w:asciiTheme="minorEastAsia" w:eastAsiaTheme="minorEastAsia"/>
        </w:rPr>
        <w:t>。</w:t>
      </w:r>
      <w:hyperlink w:anchor="_339">
        <w:bookmarkStart w:id="355" w:name="339"/>
        <w:r w:rsidRPr="000F168D">
          <w:rPr>
            <w:rStyle w:val="36Text"/>
            <w:rFonts w:asciiTheme="minorEastAsia" w:eastAsiaTheme="minorEastAsia"/>
          </w:rPr>
          <w:t>339</w:t>
        </w:r>
        <w:bookmarkEnd w:id="355"/>
      </w:hyperlink>
      <w:r w:rsidRPr="000F168D">
        <w:rPr>
          <w:rFonts w:asciiTheme="minorEastAsia" w:eastAsiaTheme="minorEastAsia"/>
        </w:rPr>
        <w:t>我絲毫也不懷疑，革命乃是我們之前的時代深藏不露的主旋律，盡管我對托克維爾和馬克思的概括都心存疑惑，特別是他們堅信革命是一種勢不可擋的力量的結果，而不是特定行為和事件的產物。沒有</w:t>
      </w:r>
      <w:r w:rsidRPr="000F168D">
        <w:rPr>
          <w:rFonts w:asciiTheme="minorEastAsia" w:eastAsiaTheme="minorEastAsia"/>
        </w:rPr>
        <w:t>“</w:t>
      </w:r>
      <w:r w:rsidRPr="000F168D">
        <w:rPr>
          <w:rFonts w:asciiTheme="minorEastAsia" w:eastAsiaTheme="minorEastAsia"/>
        </w:rPr>
        <w:t>革命的穿針引線</w:t>
      </w:r>
      <w:r w:rsidRPr="000F168D">
        <w:rPr>
          <w:rFonts w:asciiTheme="minorEastAsia" w:eastAsiaTheme="minorEastAsia"/>
        </w:rPr>
        <w:t>”</w:t>
      </w:r>
      <w:r w:rsidRPr="000F168D">
        <w:rPr>
          <w:rFonts w:asciiTheme="minorEastAsia" w:eastAsiaTheme="minorEastAsia"/>
        </w:rPr>
        <w:t>，歷史學家再也無法講述本世紀的故事了，這一點倒像是毋庸置疑的。不過，這個故事由于結局依然未卜，尚不宜講述。</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革命具體的一面，在一定程度上也是如此。這就是新政府形式在革命進程中有規律地涌現。我們現在必須正視了。它驚世駭俗，卻與杰斐遜的街區制度十分相像。無論在何種情形下，它似乎都只是在重復1789年后遍及法國的革命社團和市政委員會。這一面吸引我們注意的眾多原因之中，首先要指出的就是，我們在這里涉及的是令整個時代最偉大的兩位革命家都最為刻骨銘心的現象。這兩位革命家就是馬克思和列寧。他們目擊它自發興起，前者是在1871年巴黎公社期間，后者則是在1905年第一次俄國革命期間。令他們深受打擊的，不僅是他們自己對這些事件完全沒有準備這一事實；而且，他們知道自己面對的是一件不算數的刻意模仿來的復制品，甚至純粹是對過去的一種追憶而已。誠然，他們對杰斐遜的街區制度幾乎一無所知，但是他們十分清楚第一代巴黎公社各區在法國大革命中所扮演的革命性角色，只是從未想過它們可能是新政府形式的萌芽，而以為它們僅僅是一旦革命走向結束就要被鏟除掉的工具。然而，現在他們面對著顯然打算在革命之后繼續生存下去的民間組織</w:t>
      </w:r>
      <w:r w:rsidRPr="000F168D">
        <w:rPr>
          <w:rFonts w:asciiTheme="minorEastAsia" w:eastAsiaTheme="minorEastAsia"/>
        </w:rPr>
        <w:t>——</w:t>
      </w:r>
      <w:r w:rsidRPr="000F168D">
        <w:rPr>
          <w:rFonts w:asciiTheme="minorEastAsia" w:eastAsiaTheme="minorEastAsia"/>
        </w:rPr>
        <w:t>公社、委員會、R</w:t>
      </w:r>
      <w:r w:rsidRPr="000F168D">
        <w:rPr>
          <w:rFonts w:asciiTheme="minorEastAsia" w:eastAsiaTheme="minorEastAsia"/>
        </w:rPr>
        <w:t>ä</w:t>
      </w:r>
      <w:r w:rsidRPr="000F168D">
        <w:rPr>
          <w:rFonts w:asciiTheme="minorEastAsia" w:eastAsiaTheme="minorEastAsia"/>
        </w:rPr>
        <w:t>te、蘇維埃。這與他們的一切理論都是矛盾的，更為重要的是，這與關于權力和暴力性質的那些假設是公然沖突的。他們的這些假設，與垂死的或淪亡的政體的統治者如出一轍，盡管這是無心之失。囿于民族國家的傳統，他們視革命為攫取權力的一種手段，視權力為暴力手段的壟斷。然而實際情形卻是舊權力迅速瓦解，對暴力手段的控制瞬間消失，同時石破天驚地形成了一種新的權力結構，它的存在歸功于人民自己的組織沖動，而別無其他。換言之，革命來臨之際，原本就已經沒有什么權力可以奪取了，以致革命家們發現自己面臨尷尬的抉擇：要么將自己前革命的</w:t>
      </w:r>
      <w:r w:rsidRPr="000F168D">
        <w:rPr>
          <w:rFonts w:asciiTheme="minorEastAsia" w:eastAsiaTheme="minorEastAsia"/>
        </w:rPr>
        <w:t>“</w:t>
      </w:r>
      <w:r w:rsidRPr="000F168D">
        <w:rPr>
          <w:rFonts w:asciiTheme="minorEastAsia" w:eastAsiaTheme="minorEastAsia"/>
        </w:rPr>
        <w:t>權力</w:t>
      </w:r>
      <w:r w:rsidRPr="000F168D">
        <w:rPr>
          <w:rFonts w:asciiTheme="minorEastAsia" w:eastAsiaTheme="minorEastAsia"/>
        </w:rPr>
        <w:t>”</w:t>
      </w:r>
      <w:r w:rsidRPr="000F168D">
        <w:rPr>
          <w:rFonts w:asciiTheme="minorEastAsia" w:eastAsiaTheme="minorEastAsia"/>
        </w:rPr>
        <w:t>即黨組織植入淪亡政府騰出的權力中心；要么就索性加入不假他們之手而形成的新革命權力中心。</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對于意料之外的事情，馬克思純粹是一位目擊者。在那一瞬間他理解了，1871年巴黎公社的Kommunalverfassung（公社），因為據說成了</w:t>
      </w:r>
      <w:r w:rsidRPr="000F168D">
        <w:rPr>
          <w:rFonts w:asciiTheme="minorEastAsia" w:eastAsiaTheme="minorEastAsia"/>
        </w:rPr>
        <w:t>“</w:t>
      </w:r>
      <w:r w:rsidRPr="000F168D">
        <w:rPr>
          <w:rFonts w:asciiTheme="minorEastAsia" w:eastAsiaTheme="minorEastAsia"/>
        </w:rPr>
        <w:t>最小鄉村的政治形式</w:t>
      </w:r>
      <w:r w:rsidRPr="000F168D">
        <w:rPr>
          <w:rFonts w:asciiTheme="minorEastAsia" w:eastAsiaTheme="minorEastAsia"/>
        </w:rPr>
        <w:t>”</w:t>
      </w:r>
      <w:r w:rsidRPr="000F168D">
        <w:rPr>
          <w:rFonts w:asciiTheme="minorEastAsia" w:eastAsiaTheme="minorEastAsia"/>
        </w:rPr>
        <w:t>，便將成為</w:t>
      </w:r>
      <w:r w:rsidRPr="000F168D">
        <w:rPr>
          <w:rFonts w:asciiTheme="minorEastAsia" w:eastAsiaTheme="minorEastAsia"/>
        </w:rPr>
        <w:t>“</w:t>
      </w:r>
      <w:r w:rsidRPr="000F168D">
        <w:rPr>
          <w:rFonts w:asciiTheme="minorEastAsia" w:eastAsiaTheme="minorEastAsia"/>
        </w:rPr>
        <w:t>為勞動的經濟解放而最終發現的政治形式</w:t>
      </w:r>
      <w:r w:rsidRPr="000F168D">
        <w:rPr>
          <w:rFonts w:asciiTheme="minorEastAsia" w:eastAsiaTheme="minorEastAsia"/>
        </w:rPr>
        <w:t>”</w:t>
      </w:r>
      <w:r w:rsidRPr="000F168D">
        <w:rPr>
          <w:rFonts w:asciiTheme="minorEastAsia" w:eastAsiaTheme="minorEastAsia"/>
        </w:rPr>
        <w:t>。但是，他不久就明白了，這一政治形式在多大程度上與一切</w:t>
      </w:r>
      <w:r w:rsidRPr="000F168D">
        <w:rPr>
          <w:rFonts w:asciiTheme="minorEastAsia" w:eastAsiaTheme="minorEastAsia"/>
        </w:rPr>
        <w:t>“</w:t>
      </w:r>
      <w:r w:rsidRPr="000F168D">
        <w:rPr>
          <w:rFonts w:asciiTheme="minorEastAsia" w:eastAsiaTheme="minorEastAsia"/>
        </w:rPr>
        <w:t>無產階級專政</w:t>
      </w:r>
      <w:r w:rsidRPr="000F168D">
        <w:rPr>
          <w:rFonts w:asciiTheme="minorEastAsia" w:eastAsiaTheme="minorEastAsia"/>
        </w:rPr>
        <w:t>”</w:t>
      </w:r>
      <w:r w:rsidRPr="000F168D">
        <w:rPr>
          <w:rFonts w:asciiTheme="minorEastAsia" w:eastAsiaTheme="minorEastAsia"/>
        </w:rPr>
        <w:t>觀念是矛盾的。這一專政依靠一個社會主義政黨或共產主義政黨，它們對權力和暴力的壟斷，是模仿民族國家高度中央集權的政府。馬克思得出結論：公社委員會畢竟只是革命的臨時性組織。</w:t>
      </w:r>
      <w:hyperlink w:anchor="_340">
        <w:bookmarkStart w:id="356" w:name="340"/>
        <w:r w:rsidRPr="000F168D">
          <w:rPr>
            <w:rStyle w:val="36Text"/>
            <w:rFonts w:asciiTheme="minorEastAsia" w:eastAsiaTheme="minorEastAsia"/>
          </w:rPr>
          <w:t>340</w:t>
        </w:r>
        <w:bookmarkEnd w:id="356"/>
      </w:hyperlink>
      <w:r w:rsidRPr="000F168D">
        <w:rPr>
          <w:rFonts w:asciiTheme="minorEastAsia" w:eastAsiaTheme="minorEastAsia"/>
        </w:rPr>
        <w:t>經過一代人，我們在列寧身上找到幾乎一模一樣的態度。列寧一生中在1905年和1917年兩次處于事件本身的直接沖擊之下，也就是說，他從一種革命意識形態的影響中被暫時解放出來。因此，在1905年，列寧可以由衷地贊揚</w:t>
      </w:r>
      <w:r w:rsidRPr="000F168D">
        <w:rPr>
          <w:rFonts w:asciiTheme="minorEastAsia" w:eastAsiaTheme="minorEastAsia"/>
        </w:rPr>
        <w:t>“</w:t>
      </w:r>
      <w:r w:rsidRPr="000F168D">
        <w:rPr>
          <w:rFonts w:asciiTheme="minorEastAsia" w:eastAsiaTheme="minorEastAsia"/>
        </w:rPr>
        <w:t>人民的革命創造力</w:t>
      </w:r>
      <w:r w:rsidRPr="000F168D">
        <w:rPr>
          <w:rFonts w:asciiTheme="minorEastAsia" w:eastAsiaTheme="minorEastAsia"/>
        </w:rPr>
        <w:t>”</w:t>
      </w:r>
      <w:r w:rsidRPr="000F168D">
        <w:rPr>
          <w:rFonts w:asciiTheme="minorEastAsia" w:eastAsiaTheme="minorEastAsia"/>
        </w:rPr>
        <w:t>，他們在革命中自發地開始建立一種全新的權力結構，</w:t>
      </w:r>
      <w:hyperlink w:anchor="_341">
        <w:bookmarkStart w:id="357" w:name="341"/>
        <w:r w:rsidRPr="000F168D">
          <w:rPr>
            <w:rStyle w:val="36Text"/>
            <w:rFonts w:asciiTheme="minorEastAsia" w:eastAsiaTheme="minorEastAsia"/>
          </w:rPr>
          <w:t>341</w:t>
        </w:r>
        <w:bookmarkEnd w:id="357"/>
      </w:hyperlink>
      <w:r w:rsidRPr="000F168D">
        <w:rPr>
          <w:rFonts w:asciiTheme="minorEastAsia" w:eastAsiaTheme="minorEastAsia"/>
        </w:rPr>
        <w:t>就如同十二年后，他能夠以</w:t>
      </w:r>
      <w:r w:rsidRPr="000F168D">
        <w:rPr>
          <w:rFonts w:asciiTheme="minorEastAsia" w:eastAsiaTheme="minorEastAsia"/>
        </w:rPr>
        <w:t>“</w:t>
      </w:r>
      <w:r w:rsidRPr="000F168D">
        <w:rPr>
          <w:rFonts w:asciiTheme="minorEastAsia" w:eastAsiaTheme="minorEastAsia"/>
        </w:rPr>
        <w:t>一切權力歸蘇維埃</w:t>
      </w:r>
      <w:r w:rsidRPr="000F168D">
        <w:rPr>
          <w:rFonts w:asciiTheme="minorEastAsia" w:eastAsiaTheme="minorEastAsia"/>
        </w:rPr>
        <w:t>”</w:t>
      </w:r>
      <w:r w:rsidRPr="000F168D">
        <w:rPr>
          <w:rFonts w:asciiTheme="minorEastAsia" w:eastAsiaTheme="minorEastAsia"/>
        </w:rPr>
        <w:t>的口號發動和贏得十月革命一樣。但是，在兩場革命之間的年月里，列寧并沒有做什么來重新定位他的思想，將新的組織納入眾多黨綱中的任何一個。結果，在1917年，一樣是自發的事態發展，而列寧和他的黨也跟1905年一樣毫無準備。最后，在喀瑯施塔得叛亂中，當蘇維埃奮起反抗黨的專政，新委員會與政黨制度之間的不協調暴露無遺之時，列寧立刻決定打倒委員會，因為它們對布爾什維克黨的權力壟斷構成了威脅。從此，</w:t>
      </w:r>
      <w:r w:rsidRPr="000F168D">
        <w:rPr>
          <w:rFonts w:asciiTheme="minorEastAsia" w:eastAsiaTheme="minorEastAsia"/>
        </w:rPr>
        <w:t>“</w:t>
      </w:r>
      <w:r w:rsidRPr="000F168D">
        <w:rPr>
          <w:rFonts w:asciiTheme="minorEastAsia" w:eastAsiaTheme="minorEastAsia"/>
        </w:rPr>
        <w:t>蘇聯</w:t>
      </w:r>
      <w:r w:rsidRPr="000F168D">
        <w:rPr>
          <w:rFonts w:asciiTheme="minorEastAsia" w:eastAsiaTheme="minorEastAsia"/>
        </w:rPr>
        <w:t>”</w:t>
      </w:r>
      <w:r w:rsidRPr="000F168D">
        <w:rPr>
          <w:rFonts w:asciiTheme="minorEastAsia" w:eastAsiaTheme="minorEastAsia"/>
        </w:rPr>
        <w:t>這個名字對于革命后的俄國就變得不實。但是，這個不實之詞也從此具有了一層意思，那就是勉為其難地默認了蘇維埃制度勢不可擋的民間性：這種民間性不是來自于布爾什維克黨，而是來自于被黨弱化了的蘇維埃。</w:t>
      </w:r>
      <w:hyperlink w:anchor="_342">
        <w:bookmarkStart w:id="358" w:name="342"/>
        <w:r w:rsidRPr="000F168D">
          <w:rPr>
            <w:rStyle w:val="36Text"/>
            <w:rFonts w:asciiTheme="minorEastAsia" w:eastAsiaTheme="minorEastAsia"/>
          </w:rPr>
          <w:t>342</w:t>
        </w:r>
        <w:bookmarkEnd w:id="358"/>
      </w:hyperlink>
      <w:r w:rsidRPr="000F168D">
        <w:rPr>
          <w:rFonts w:asciiTheme="minorEastAsia" w:eastAsiaTheme="minorEastAsia"/>
        </w:rPr>
        <w:t>要么調整自己的思想和行動以適應新的、無法逆料的情況，要么是鋌而走險實行專政，在這一兩難選擇面前，他們毫不猶豫地選擇了后者。除了一些微不足道的時刻，他們的行為自始至終都被黨派斗爭的念頭支配著。黨派斗爭在委員會中不起作用，但在前革命的議會中其實是舉足輕重的。當共產主義者在1919年決定</w:t>
      </w:r>
      <w:r w:rsidRPr="000F168D">
        <w:rPr>
          <w:rFonts w:asciiTheme="minorEastAsia" w:eastAsiaTheme="minorEastAsia"/>
        </w:rPr>
        <w:t>“</w:t>
      </w:r>
      <w:r w:rsidRPr="000F168D">
        <w:rPr>
          <w:rFonts w:asciiTheme="minorEastAsia" w:eastAsiaTheme="minorEastAsia"/>
        </w:rPr>
        <w:t>唯有擁立一個蘇維埃主義者已經成為共產主義多數的蘇維埃共和國</w:t>
      </w:r>
      <w:r w:rsidRPr="000F168D">
        <w:rPr>
          <w:rFonts w:asciiTheme="minorEastAsia" w:eastAsiaTheme="minorEastAsia"/>
        </w:rPr>
        <w:t>”</w:t>
      </w:r>
      <w:hyperlink w:anchor="_343">
        <w:bookmarkStart w:id="359" w:name="343"/>
        <w:r w:rsidRPr="000F168D">
          <w:rPr>
            <w:rStyle w:val="36Text"/>
            <w:rFonts w:asciiTheme="minorEastAsia" w:eastAsiaTheme="minorEastAsia"/>
          </w:rPr>
          <w:t>343</w:t>
        </w:r>
        <w:bookmarkEnd w:id="359"/>
      </w:hyperlink>
      <w:r w:rsidRPr="000F168D">
        <w:rPr>
          <w:rFonts w:asciiTheme="minorEastAsia" w:eastAsiaTheme="minorEastAsia"/>
        </w:rPr>
        <w:t>時，他們實際上是像普通的黨派政客那樣行事。他們對人，甚至對最激進、最不守舊的自己人，對沒見過的事物，對沒思考過的思想，對沒嘗試過的制度懷有多大的恐懼啊。</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革命傳統之所以無法對唯一產生于革命的新政府形式給予認真的思考，一定程度上可以通過馬克思沉迷于社會問題，不愿認真關注國家和政府問題來加以解釋。不過這種解釋是軟弱無力的，一定程度上甚至是在回避問題，因為它想當然地以為，馬克思對革命運動和革命傳統具有至高無上的影響力；而這種影響力本身就尚待解釋。畢竟，蕓蕓革命者中，又豈止馬克思主義者，對革命事件的現狀根本沒有準備。這種毫無準備，十分值得注意，因為這肯定不能歸咎于思想貧乏或對革命缺乏興趣。眾所周知，法國大革命中誕生了政治舞臺上一位全新的人物：職業革命家。他的生命不是耗費在發動革命上，因為發動革命的機會寥寥無幾；而是用在研究和思考上，用在理論和論戰上，這些行為只有一個對象，那就是革命。實際上，缺少一部十九、二十世紀職業革命家的歷史，歐洲有閑階級的歷史</w:t>
      </w:r>
      <w:r w:rsidRPr="000F168D">
        <w:rPr>
          <w:rFonts w:asciiTheme="minorEastAsia" w:eastAsiaTheme="minorEastAsia"/>
        </w:rPr>
        <w:lastRenderedPageBreak/>
        <w:t>將是不完整的。十九、二十世紀的職業革命家與現代藝術家和作家一道，成為十七、十八世紀文人的真正傳人。藝術家和作家加入革命家行列那是因為，</w:t>
      </w:r>
      <w:r w:rsidRPr="000F168D">
        <w:rPr>
          <w:rFonts w:asciiTheme="minorEastAsia" w:eastAsiaTheme="minorEastAsia"/>
        </w:rPr>
        <w:t>“</w:t>
      </w:r>
      <w:r w:rsidRPr="000F168D">
        <w:rPr>
          <w:rFonts w:asciiTheme="minorEastAsia" w:eastAsiaTheme="minorEastAsia"/>
        </w:rPr>
        <w:t>資產階級一詞逐漸具有了一種在審美上絲毫不亞于政治的怨恨之意</w:t>
      </w:r>
      <w:r w:rsidRPr="000F168D">
        <w:rPr>
          <w:rFonts w:asciiTheme="minorEastAsia" w:eastAsiaTheme="minorEastAsia"/>
        </w:rPr>
        <w:t>”</w:t>
      </w:r>
      <w:r w:rsidRPr="000F168D">
        <w:rPr>
          <w:rFonts w:asciiTheme="minorEastAsia" w:eastAsiaTheme="minorEastAsia"/>
        </w:rPr>
        <w:t>。</w:t>
      </w:r>
      <w:hyperlink w:anchor="_344">
        <w:bookmarkStart w:id="360" w:name="344"/>
        <w:r w:rsidRPr="000F168D">
          <w:rPr>
            <w:rStyle w:val="36Text"/>
            <w:rFonts w:asciiTheme="minorEastAsia" w:eastAsiaTheme="minorEastAsia"/>
          </w:rPr>
          <w:t>344</w:t>
        </w:r>
        <w:bookmarkEnd w:id="360"/>
      </w:hyperlink>
      <w:r w:rsidRPr="000F168D">
        <w:rPr>
          <w:rFonts w:asciiTheme="minorEastAsia" w:eastAsiaTheme="minorEastAsia"/>
        </w:rPr>
        <w:t>他們一起成立了波希米亞，這是奔波勞碌的工業革命時代中純凈的休閑孤島。即便是在這種新有閑階級的成員之中，職業革命家也享有專門的特權，因為他的人生道路不要求任何專業工作。如果有一件事是他沒有理由抱怨的，那就是沒有時間思考。這種從根本上是理論式的人生道路，是在倫敦和巴黎著名的圖書館中度過；抑或在維也納和蘇黎世的咖啡店中打發掉；又或是在各種舊政體相對舒適和寧靜的監獄中度過，可見都沒有什么分別。</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職業革命家在一切現代革命中所扮演的角色足夠偉大和輝煌，但它不在于醞釀革命。他們觀察和分析國家與社會之間日增月累的分化，他們很少或者說沒有資格去促進和引導這種分化。甚至1905年蔓延俄國并導致</w:t>
      </w:r>
      <w:r w:rsidRPr="000F168D">
        <w:rPr>
          <w:rFonts w:asciiTheme="minorEastAsia" w:eastAsiaTheme="minorEastAsia"/>
        </w:rPr>
        <w:t>“</w:t>
      </w:r>
      <w:r w:rsidRPr="000F168D">
        <w:rPr>
          <w:rFonts w:asciiTheme="minorEastAsia" w:eastAsiaTheme="minorEastAsia"/>
        </w:rPr>
        <w:t>一次革命</w:t>
      </w:r>
      <w:r w:rsidRPr="000F168D">
        <w:rPr>
          <w:rFonts w:asciiTheme="minorEastAsia" w:eastAsiaTheme="minorEastAsia"/>
        </w:rPr>
        <w:t>”</w:t>
      </w:r>
      <w:r w:rsidRPr="000F168D">
        <w:rPr>
          <w:rFonts w:asciiTheme="minorEastAsia" w:eastAsiaTheme="minorEastAsia"/>
        </w:rPr>
        <w:t>的罷工浪潮，也完全是自發的，沒有得到任何政治組織或工會組織的支持，相反，它們僅僅是在革命進程中才產生的。</w:t>
      </w:r>
      <w:hyperlink w:anchor="_345">
        <w:bookmarkStart w:id="361" w:name="345"/>
        <w:r w:rsidRPr="000F168D">
          <w:rPr>
            <w:rStyle w:val="36Text"/>
            <w:rFonts w:asciiTheme="minorEastAsia" w:eastAsiaTheme="minorEastAsia"/>
          </w:rPr>
          <w:t>345</w:t>
        </w:r>
        <w:bookmarkEnd w:id="361"/>
      </w:hyperlink>
      <w:r w:rsidRPr="000F168D">
        <w:rPr>
          <w:rFonts w:asciiTheme="minorEastAsia" w:eastAsiaTheme="minorEastAsia"/>
        </w:rPr>
        <w:t>大多數革命的爆發都令革命家集團和黨派大吃一驚，他們驚詫的程度并不亞于其他人。幾乎沒有一場革命的爆發，要歸咎于他們的活動。通常是相反的：革命爆發，可以說從牢房、咖啡館或圖書館中解放了職業革命家。甚至列寧的職業革命家黨派也未能</w:t>
      </w:r>
      <w:r w:rsidRPr="000F168D">
        <w:rPr>
          <w:rFonts w:asciiTheme="minorEastAsia" w:eastAsiaTheme="minorEastAsia"/>
        </w:rPr>
        <w:t>“</w:t>
      </w:r>
      <w:r w:rsidRPr="000F168D">
        <w:rPr>
          <w:rFonts w:asciiTheme="minorEastAsia" w:eastAsiaTheme="minorEastAsia"/>
        </w:rPr>
        <w:t>締造</w:t>
      </w:r>
      <w:r w:rsidRPr="000F168D">
        <w:rPr>
          <w:rFonts w:asciiTheme="minorEastAsia" w:eastAsiaTheme="minorEastAsia"/>
        </w:rPr>
        <w:t>”</w:t>
      </w:r>
      <w:r w:rsidRPr="000F168D">
        <w:rPr>
          <w:rFonts w:asciiTheme="minorEastAsia" w:eastAsiaTheme="minorEastAsia"/>
        </w:rPr>
        <w:t>一場革命；適逢政府垮臺的那一刻他們最好是別走開，或趕緊回家。托克維爾在1848年觀察到，君主制</w:t>
      </w:r>
      <w:r w:rsidRPr="000F168D">
        <w:rPr>
          <w:rFonts w:asciiTheme="minorEastAsia" w:eastAsiaTheme="minorEastAsia"/>
        </w:rPr>
        <w:t>“</w:t>
      </w:r>
      <w:r w:rsidRPr="000F168D">
        <w:rPr>
          <w:rFonts w:asciiTheme="minorEastAsia" w:eastAsiaTheme="minorEastAsia"/>
        </w:rPr>
        <w:t>是在勝利者的打擊之前而不是打擊之下</w:t>
      </w:r>
      <w:r w:rsidRPr="000F168D">
        <w:rPr>
          <w:rFonts w:asciiTheme="minorEastAsia" w:eastAsiaTheme="minorEastAsia"/>
        </w:rPr>
        <w:t>”</w:t>
      </w:r>
      <w:r w:rsidRPr="000F168D">
        <w:rPr>
          <w:rFonts w:asciiTheme="minorEastAsia" w:eastAsiaTheme="minorEastAsia"/>
        </w:rPr>
        <w:t>垮臺的，</w:t>
      </w:r>
      <w:r w:rsidRPr="000F168D">
        <w:rPr>
          <w:rFonts w:asciiTheme="minorEastAsia" w:eastAsiaTheme="minorEastAsia"/>
        </w:rPr>
        <w:t>“</w:t>
      </w:r>
      <w:r w:rsidRPr="000F168D">
        <w:rPr>
          <w:rFonts w:asciiTheme="minorEastAsia" w:eastAsiaTheme="minorEastAsia"/>
        </w:rPr>
        <w:t>勝利者于勝利之詫，不稍遜失敗者于失敗之驚</w:t>
      </w:r>
      <w:r w:rsidRPr="000F168D">
        <w:rPr>
          <w:rFonts w:asciiTheme="minorEastAsia" w:eastAsiaTheme="minorEastAsia"/>
        </w:rPr>
        <w:t>”</w:t>
      </w:r>
      <w:r w:rsidRPr="000F168D">
        <w:rPr>
          <w:rFonts w:asciiTheme="minorEastAsia" w:eastAsiaTheme="minorEastAsia"/>
        </w:rPr>
        <w:t>。這一次又一次得到了證實。</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職業革命家的作用通常不在于締造革命，而在于革命爆發后上臺。他們在權力斗爭中的巨大優勢；不在于他們的理論、他們的頭腦或組織準備，而在于一個簡單的事實，即他們是唯一名滿天下的。</w:t>
      </w:r>
      <w:hyperlink w:anchor="_346">
        <w:bookmarkStart w:id="362" w:name="346"/>
        <w:r w:rsidRPr="000F168D">
          <w:rPr>
            <w:rStyle w:val="36Text"/>
            <w:rFonts w:asciiTheme="minorEastAsia" w:eastAsiaTheme="minorEastAsia"/>
          </w:rPr>
          <w:t>346</w:t>
        </w:r>
        <w:bookmarkEnd w:id="362"/>
      </w:hyperlink>
      <w:r w:rsidRPr="000F168D">
        <w:rPr>
          <w:rFonts w:asciiTheme="minorEastAsia" w:eastAsiaTheme="minorEastAsia"/>
        </w:rPr>
        <w:t>引發革命的一定不是陰謀集團，而秘密社團通常過于秘密而無法讓自己的聲音公之于眾，盡管它們也成功地實施了一些滔天罪行，這通常是在秘密警察的幫助之下去做的。</w:t>
      </w:r>
      <w:hyperlink w:anchor="_347">
        <w:bookmarkStart w:id="363" w:name="347"/>
        <w:r w:rsidRPr="000F168D">
          <w:rPr>
            <w:rStyle w:val="36Text"/>
            <w:rFonts w:asciiTheme="minorEastAsia" w:eastAsiaTheme="minorEastAsia"/>
          </w:rPr>
          <w:t>347</w:t>
        </w:r>
        <w:bookmarkEnd w:id="363"/>
      </w:hyperlink>
      <w:r w:rsidRPr="000F168D">
        <w:rPr>
          <w:rFonts w:asciiTheme="minorEastAsia" w:eastAsiaTheme="minorEastAsia"/>
        </w:rPr>
        <w:t>往昔權力之權威的喪失，其實先于一切革命，它實際上對任何人來說都不是什么秘密，因為它昭然若揭并有跡可尋，盡管并不一定要驚天動地。不過，它的征候，如普遍不滿、到處蠢蠢欲動、對當權者的輕蔑，則由于意義模糊而神出鬼沒。</w:t>
      </w:r>
      <w:hyperlink w:anchor="_348">
        <w:bookmarkStart w:id="364" w:name="348"/>
        <w:r w:rsidRPr="000F168D">
          <w:rPr>
            <w:rStyle w:val="36Text"/>
            <w:rFonts w:asciiTheme="minorEastAsia" w:eastAsiaTheme="minorEastAsia"/>
          </w:rPr>
          <w:t>348</w:t>
        </w:r>
        <w:bookmarkEnd w:id="364"/>
      </w:hyperlink>
      <w:r w:rsidRPr="000F168D">
        <w:rPr>
          <w:rFonts w:asciiTheme="minorEastAsia" w:eastAsiaTheme="minorEastAsia"/>
        </w:rPr>
        <w:t>然而，輕蔑，雖很少算入典型職業革命家的動機，卻一定是最具潛力的革命源泉之一。拉馬丁稱1848年革命是</w:t>
      </w:r>
      <w:r w:rsidRPr="000F168D">
        <w:rPr>
          <w:rFonts w:asciiTheme="minorEastAsia" w:eastAsiaTheme="minorEastAsia"/>
        </w:rPr>
        <w:t>“</w:t>
      </w:r>
      <w:r w:rsidRPr="000F168D">
        <w:rPr>
          <w:rFonts w:asciiTheme="minorEastAsia" w:eastAsiaTheme="minorEastAsia"/>
        </w:rPr>
        <w:t>輕蔑的革命</w:t>
      </w:r>
      <w:r w:rsidRPr="000F168D">
        <w:rPr>
          <w:rFonts w:asciiTheme="minorEastAsia" w:eastAsiaTheme="minorEastAsia"/>
        </w:rPr>
        <w:t>”</w:t>
      </w:r>
      <w:r w:rsidRPr="000F168D">
        <w:rPr>
          <w:rFonts w:asciiTheme="minorEastAsia" w:eastAsiaTheme="minorEastAsia"/>
        </w:rPr>
        <w:t>，很少有革命與這是完全不搭界的。</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然而，職業革命家在革命爆發中扮演的角色，常常微不足道得可以忽略不計，他對一場革命實際進程的影響，卻被證明是十分巨大的。由于他在過去革命的學校中度過了他的學徒期，他不斷施加這種影響并不利于意外的新事物的出現，而有利于與過去保持一致的某些行動。由于確保革命的延續性乃是他的使命，他不免要根據歷史先例來論戰。我們前面提到的，對過去事件刻意而有害的模仿，至少一定程度上在于他的職業性質。在職業革命家從馬克</w:t>
      </w:r>
      <w:r w:rsidRPr="000F168D">
        <w:rPr>
          <w:rFonts w:asciiTheme="minorEastAsia" w:eastAsiaTheme="minorEastAsia"/>
        </w:rPr>
        <w:lastRenderedPageBreak/>
        <w:t>思主義中發現了他們解釋和說明過去、現在和未來一切歷史的官方指導之前，托克維爾在1848年就已經指出：</w:t>
      </w:r>
      <w:r w:rsidRPr="000F168D">
        <w:rPr>
          <w:rFonts w:asciiTheme="minorEastAsia" w:eastAsiaTheme="minorEastAsia"/>
        </w:rPr>
        <w:t>“</w:t>
      </w:r>
      <w:r w:rsidRPr="000F168D">
        <w:rPr>
          <w:rFonts w:asciiTheme="minorEastAsia" w:eastAsiaTheme="minorEastAsia"/>
        </w:rPr>
        <w:t>模仿（即模仿1789年前后革命的國民議會）的痕跡是如此鮮明奪目，以致掩蓋了事實可怕的原創性。他們是在法國大革命中演戲，根本就不是在延續它，這種印象令我揮之不去。</w:t>
      </w:r>
      <w:r w:rsidRPr="000F168D">
        <w:rPr>
          <w:rFonts w:asciiTheme="minorEastAsia" w:eastAsiaTheme="minorEastAsia"/>
        </w:rPr>
        <w:t>”</w:t>
      </w:r>
      <w:hyperlink w:anchor="_349">
        <w:bookmarkStart w:id="365" w:name="349"/>
        <w:r w:rsidRPr="000F168D">
          <w:rPr>
            <w:rStyle w:val="36Text"/>
            <w:rFonts w:asciiTheme="minorEastAsia" w:eastAsiaTheme="minorEastAsia"/>
          </w:rPr>
          <w:t>349</w:t>
        </w:r>
        <w:bookmarkEnd w:id="365"/>
      </w:hyperlink>
      <w:r w:rsidRPr="000F168D">
        <w:rPr>
          <w:rFonts w:asciiTheme="minorEastAsia" w:eastAsiaTheme="minorEastAsia"/>
        </w:rPr>
        <w:t>又，在1871年巴黎公社（馬克思和馬克思主義對它沒有影響）期間，至少有一份新辦雜志《杜申老頭》（Le P</w:t>
      </w:r>
      <w:r w:rsidRPr="000F168D">
        <w:rPr>
          <w:rFonts w:asciiTheme="minorEastAsia" w:eastAsiaTheme="minorEastAsia"/>
        </w:rPr>
        <w:t>è</w:t>
      </w:r>
      <w:r w:rsidRPr="000F168D">
        <w:rPr>
          <w:rFonts w:asciiTheme="minorEastAsia" w:eastAsiaTheme="minorEastAsia"/>
        </w:rPr>
        <w:t>re Duch</w:t>
      </w:r>
      <w:r w:rsidRPr="000F168D">
        <w:rPr>
          <w:rFonts w:asciiTheme="minorEastAsia" w:eastAsiaTheme="minorEastAsia"/>
        </w:rPr>
        <w:t>ê</w:t>
      </w:r>
      <w:r w:rsidRPr="000F168D">
        <w:rPr>
          <w:rFonts w:asciiTheme="minorEastAsia" w:eastAsiaTheme="minorEastAsia"/>
        </w:rPr>
        <w:t>ne），還采用過去的革命月歷名字。以往革命的每一次事故，都被反復琢磨，仿佛它是神圣歷史的一部分，在這種氛圍中，革命史中唯一全然自發的全新制度則被忽略以致被遺忘，這真是咄咄怪事。</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擁有事后智慧的人，不免要對上述觀點說三道四。在烏托邦社會主義者，尤其是在蒲魯東和巴枯寧的著作中，有某些段落可以較為容易地讀到對委員會制度的認識。可是真相在于，這些本質上是無政府主義的政治思想家，對這種現象手足無措，猝不及防。這種現象清楚地表明，一場革命絕不是以消滅國家和政府而告終，相反是以建立一個新國家和成立一個新政府形式為目的。最近，歷史學家指出，委員會十分類似于中世紀的市鎮，如瑞士的州、十七世紀英國的</w:t>
      </w:r>
      <w:r w:rsidRPr="000F168D">
        <w:rPr>
          <w:rFonts w:asciiTheme="minorEastAsia" w:eastAsiaTheme="minorEastAsia"/>
        </w:rPr>
        <w:t>“</w:t>
      </w:r>
      <w:r w:rsidRPr="000F168D">
        <w:rPr>
          <w:rFonts w:asciiTheme="minorEastAsia" w:eastAsiaTheme="minorEastAsia"/>
        </w:rPr>
        <w:t>鼓動者</w:t>
      </w:r>
      <w:r w:rsidRPr="000F168D">
        <w:rPr>
          <w:rFonts w:asciiTheme="minorEastAsia" w:eastAsiaTheme="minorEastAsia"/>
        </w:rPr>
        <w:t>”</w:t>
      </w:r>
      <w:r w:rsidRPr="000F168D">
        <w:rPr>
          <w:rFonts w:asciiTheme="minorEastAsia" w:eastAsiaTheme="minorEastAsia"/>
        </w:rPr>
        <w:t>，或毋寧按它們最初的稱謂</w:t>
      </w:r>
      <w:r w:rsidRPr="000F168D">
        <w:rPr>
          <w:rFonts w:asciiTheme="minorEastAsia" w:eastAsiaTheme="minorEastAsia"/>
        </w:rPr>
        <w:t>“</w:t>
      </w:r>
      <w:r w:rsidRPr="000F168D">
        <w:rPr>
          <w:rFonts w:asciiTheme="minorEastAsia" w:eastAsiaTheme="minorEastAsia"/>
        </w:rPr>
        <w:t>調節者</w:t>
      </w:r>
      <w:r w:rsidRPr="000F168D">
        <w:rPr>
          <w:rFonts w:asciiTheme="minorEastAsia" w:eastAsiaTheme="minorEastAsia"/>
        </w:rPr>
        <w:t>”</w:t>
      </w:r>
      <w:r w:rsidRPr="000F168D">
        <w:rPr>
          <w:rFonts w:asciiTheme="minorEastAsia" w:eastAsiaTheme="minorEastAsia"/>
        </w:rPr>
        <w:t>，還有克倫威爾軍隊中的全民委員會。但是問題的關鍵在于，除了中世紀市鎮可能是例外，</w:t>
      </w:r>
      <w:hyperlink w:anchor="_350">
        <w:bookmarkStart w:id="366" w:name="350"/>
        <w:r w:rsidRPr="000F168D">
          <w:rPr>
            <w:rStyle w:val="36Text"/>
            <w:rFonts w:asciiTheme="minorEastAsia" w:eastAsiaTheme="minorEastAsia"/>
          </w:rPr>
          <w:t>350</w:t>
        </w:r>
        <w:bookmarkEnd w:id="366"/>
      </w:hyperlink>
      <w:r w:rsidRPr="000F168D">
        <w:rPr>
          <w:rFonts w:asciiTheme="minorEastAsia" w:eastAsiaTheme="minorEastAsia"/>
        </w:rPr>
        <w:t>其他的都不曾對那些在革命進程中自發組織成委員會的人的頭腦，產生過任何哪怕是最輕微的影響。</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因此，沒有任何傳統（無論是革命的還是革命之前的）有資格去解釋法國大革命以來委員會制度有規律的反復涌現。如果我們將1848年巴黎二月革命擱置一旁</w:t>
      </w:r>
      <w:r w:rsidRPr="000F168D">
        <w:rPr>
          <w:rFonts w:asciiTheme="minorEastAsia" w:eastAsiaTheme="minorEastAsia"/>
        </w:rPr>
        <w:t>——</w:t>
      </w:r>
      <w:r w:rsidRPr="000F168D">
        <w:rPr>
          <w:rFonts w:asciiTheme="minorEastAsia" w:eastAsiaTheme="minorEastAsia"/>
        </w:rPr>
        <w:t>在那里，政府自己成立了一個commission pour les travailleurs（工會），革命幾乎只涉及社團立法的問題</w:t>
      </w:r>
      <w:r w:rsidRPr="000F168D">
        <w:rPr>
          <w:rFonts w:asciiTheme="minorEastAsia" w:eastAsiaTheme="minorEastAsia"/>
        </w:rPr>
        <w:t>——</w:t>
      </w:r>
      <w:r w:rsidRPr="000F168D">
        <w:rPr>
          <w:rFonts w:asciiTheme="minorEastAsia" w:eastAsiaTheme="minorEastAsia"/>
        </w:rPr>
        <w:t>那么，這些行動組織和新國家萌芽出現的主要日期就是：1870年，法國首都處于普魯士軍隊圍攻之下，</w:t>
      </w:r>
      <w:r w:rsidRPr="000F168D">
        <w:rPr>
          <w:rFonts w:asciiTheme="minorEastAsia" w:eastAsiaTheme="minorEastAsia"/>
        </w:rPr>
        <w:t>“</w:t>
      </w:r>
      <w:r w:rsidRPr="000F168D">
        <w:rPr>
          <w:rFonts w:asciiTheme="minorEastAsia" w:eastAsiaTheme="minorEastAsia"/>
        </w:rPr>
        <w:t>自發組織了一個微型的聯邦實體</w:t>
      </w:r>
      <w:r w:rsidRPr="000F168D">
        <w:rPr>
          <w:rFonts w:asciiTheme="minorEastAsia" w:eastAsiaTheme="minorEastAsia"/>
        </w:rPr>
        <w:t>”</w:t>
      </w:r>
      <w:r w:rsidRPr="000F168D">
        <w:rPr>
          <w:rFonts w:asciiTheme="minorEastAsia" w:eastAsiaTheme="minorEastAsia"/>
        </w:rPr>
        <w:t>，后來成為1871年春巴黎公社政府的核心；</w:t>
      </w:r>
      <w:hyperlink w:anchor="_351">
        <w:bookmarkStart w:id="367" w:name="351"/>
        <w:r w:rsidRPr="000F168D">
          <w:rPr>
            <w:rStyle w:val="36Text"/>
            <w:rFonts w:asciiTheme="minorEastAsia" w:eastAsiaTheme="minorEastAsia"/>
          </w:rPr>
          <w:t>351</w:t>
        </w:r>
        <w:bookmarkEnd w:id="367"/>
      </w:hyperlink>
      <w:r w:rsidRPr="000F168D">
        <w:rPr>
          <w:rFonts w:asciiTheme="minorEastAsia" w:eastAsiaTheme="minorEastAsia"/>
        </w:rPr>
        <w:t>1905年，俄國自發的罷工浪潮突然在所有革命黨和革命集團之外，產生了自己的政治領導，工廠里的工人自行組織成委員會即蘇維埃，為的是代議制的自治政府；1917年俄國二月革命，</w:t>
      </w:r>
      <w:r w:rsidRPr="000F168D">
        <w:rPr>
          <w:rFonts w:asciiTheme="minorEastAsia" w:eastAsiaTheme="minorEastAsia"/>
        </w:rPr>
        <w:t>“</w:t>
      </w:r>
      <w:r w:rsidRPr="000F168D">
        <w:rPr>
          <w:rFonts w:asciiTheme="minorEastAsia" w:eastAsiaTheme="minorEastAsia"/>
        </w:rPr>
        <w:t>盡管俄國工人中政治傾向不一，蘇維埃這個組織本身卻是無可爭議的</w:t>
      </w:r>
      <w:r w:rsidRPr="000F168D">
        <w:rPr>
          <w:rFonts w:asciiTheme="minorEastAsia" w:eastAsiaTheme="minorEastAsia"/>
        </w:rPr>
        <w:t>”</w:t>
      </w:r>
      <w:r w:rsidRPr="000F168D">
        <w:rPr>
          <w:rFonts w:asciiTheme="minorEastAsia" w:eastAsiaTheme="minorEastAsia"/>
        </w:rPr>
        <w:t>；</w:t>
      </w:r>
      <w:hyperlink w:anchor="_352">
        <w:bookmarkStart w:id="368" w:name="352"/>
        <w:r w:rsidRPr="000F168D">
          <w:rPr>
            <w:rStyle w:val="36Text"/>
            <w:rFonts w:asciiTheme="minorEastAsia" w:eastAsiaTheme="minorEastAsia"/>
          </w:rPr>
          <w:t>352</w:t>
        </w:r>
        <w:bookmarkEnd w:id="368"/>
      </w:hyperlink>
      <w:r w:rsidRPr="000F168D">
        <w:rPr>
          <w:rFonts w:asciiTheme="minorEastAsia" w:eastAsiaTheme="minorEastAsia"/>
        </w:rPr>
        <w:t>1918和1919年在德國，軍隊戰敗之后，士兵和工人公然倒戈，自行構建了工人和士兵蘇維埃（Arbeiter-und Soldatenr</w:t>
      </w:r>
      <w:r w:rsidRPr="000F168D">
        <w:rPr>
          <w:rFonts w:asciiTheme="minorEastAsia" w:eastAsiaTheme="minorEastAsia"/>
        </w:rPr>
        <w:t>ä</w:t>
      </w:r>
      <w:r w:rsidRPr="000F168D">
        <w:rPr>
          <w:rFonts w:asciiTheme="minorEastAsia" w:eastAsiaTheme="minorEastAsia"/>
        </w:rPr>
        <w:t>te），在柏林，要求讓這種委員會體系成為新的德國憲法的基石，在慕尼黑，1919年春天與咖啡館的波希米亞人一起，成立了短命的巴伐利亞蘇維埃共和國（Bavarian R</w:t>
      </w:r>
      <w:r w:rsidRPr="000F168D">
        <w:rPr>
          <w:rFonts w:asciiTheme="minorEastAsia" w:eastAsiaTheme="minorEastAsia"/>
        </w:rPr>
        <w:t>ä</w:t>
      </w:r>
      <w:r w:rsidRPr="000F168D">
        <w:rPr>
          <w:rFonts w:asciiTheme="minorEastAsia" w:eastAsiaTheme="minorEastAsia"/>
        </w:rPr>
        <w:t>terepublik）；</w:t>
      </w:r>
      <w:hyperlink w:anchor="_353">
        <w:bookmarkStart w:id="369" w:name="353"/>
        <w:r w:rsidRPr="000F168D">
          <w:rPr>
            <w:rStyle w:val="36Text"/>
            <w:rFonts w:asciiTheme="minorEastAsia" w:eastAsiaTheme="minorEastAsia"/>
          </w:rPr>
          <w:t>353</w:t>
        </w:r>
        <w:bookmarkEnd w:id="369"/>
      </w:hyperlink>
      <w:r w:rsidRPr="000F168D">
        <w:rPr>
          <w:rFonts w:asciiTheme="minorEastAsia" w:eastAsiaTheme="minorEastAsia"/>
        </w:rPr>
        <w:t>最后是在1956年秋天，匈牙利革命從一開始就在布達佩斯如法炮制了委員會體系，</w:t>
      </w:r>
      <w:r w:rsidRPr="000F168D">
        <w:rPr>
          <w:rFonts w:asciiTheme="minorEastAsia" w:eastAsiaTheme="minorEastAsia"/>
        </w:rPr>
        <w:t>“</w:t>
      </w:r>
      <w:r w:rsidRPr="000F168D">
        <w:rPr>
          <w:rFonts w:asciiTheme="minorEastAsia" w:eastAsiaTheme="minorEastAsia"/>
        </w:rPr>
        <w:t>不可思議地迅速</w:t>
      </w:r>
      <w:r w:rsidRPr="000F168D">
        <w:rPr>
          <w:rFonts w:asciiTheme="minorEastAsia" w:eastAsiaTheme="minorEastAsia"/>
        </w:rPr>
        <w:t>”</w:t>
      </w:r>
      <w:hyperlink w:anchor="_354">
        <w:bookmarkStart w:id="370" w:name="354"/>
        <w:r w:rsidRPr="000F168D">
          <w:rPr>
            <w:rStyle w:val="36Text"/>
            <w:rFonts w:asciiTheme="minorEastAsia" w:eastAsiaTheme="minorEastAsia"/>
          </w:rPr>
          <w:t>354</w:t>
        </w:r>
        <w:bookmarkEnd w:id="370"/>
      </w:hyperlink>
      <w:r w:rsidRPr="000F168D">
        <w:rPr>
          <w:rFonts w:asciiTheme="minorEastAsia" w:eastAsiaTheme="minorEastAsia"/>
        </w:rPr>
        <w:t>席卷全國。</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單單是列舉這些日期，就說明實際上從來都不存在什么延續性。正是缺乏延續性、傳統和有組織的影響，致使這些現象驚人地雷同。委員會眾多共同特征之中，突出的當然就是它們產生方式的自發性，因為它與理論上的</w:t>
      </w:r>
      <w:r w:rsidRPr="000F168D">
        <w:rPr>
          <w:rFonts w:asciiTheme="minorEastAsia" w:eastAsiaTheme="minorEastAsia"/>
        </w:rPr>
        <w:t>“</w:t>
      </w:r>
      <w:r w:rsidRPr="000F168D">
        <w:rPr>
          <w:rFonts w:asciiTheme="minorEastAsia" w:eastAsiaTheme="minorEastAsia"/>
        </w:rPr>
        <w:t>二</w:t>
      </w:r>
      <w:r w:rsidRPr="000F168D">
        <w:rPr>
          <w:rFonts w:asciiTheme="minorEastAsia" w:eastAsiaTheme="minorEastAsia"/>
        </w:rPr>
        <w:lastRenderedPageBreak/>
        <w:t>十世紀革命模式</w:t>
      </w:r>
      <w:r w:rsidRPr="000F168D">
        <w:rPr>
          <w:rFonts w:asciiTheme="minorEastAsia" w:eastAsiaTheme="minorEastAsia"/>
        </w:rPr>
        <w:t>——</w:t>
      </w:r>
      <w:r w:rsidRPr="000F168D">
        <w:rPr>
          <w:rFonts w:asciiTheme="minorEastAsia" w:eastAsiaTheme="minorEastAsia"/>
        </w:rPr>
        <w:t>由職業革命家籌劃、醞釀和實施，庶幾接近于冷冰冰的科學精確性</w:t>
      </w:r>
      <w:r w:rsidRPr="000F168D">
        <w:rPr>
          <w:rFonts w:asciiTheme="minorEastAsia" w:eastAsiaTheme="minorEastAsia"/>
        </w:rPr>
        <w:t>”</w:t>
      </w:r>
      <w:hyperlink w:anchor="_355">
        <w:bookmarkStart w:id="371" w:name="355"/>
        <w:r w:rsidRPr="000F168D">
          <w:rPr>
            <w:rStyle w:val="36Text"/>
            <w:rFonts w:asciiTheme="minorEastAsia" w:eastAsiaTheme="minorEastAsia"/>
          </w:rPr>
          <w:t>355</w:t>
        </w:r>
        <w:bookmarkEnd w:id="371"/>
      </w:hyperlink>
      <w:r w:rsidRPr="000F168D">
        <w:rPr>
          <w:rFonts w:asciiTheme="minorEastAsia" w:eastAsiaTheme="minorEastAsia"/>
        </w:rPr>
        <w:t>之間的矛盾可謂昭然若揭。真的，無論在哪里，只要革命沒有被打敗，沒有帶來某種復辟，一黨專政，也就是職業革命者的模式，就將最終占上風，但這只有經過一場與革命本身的組織和制度進行的暴力斗爭才有可能。而且，委員會總是身兼秩序組織和行動組織二任，其實正是它們擬定新秩序的沖動，使之與職業革命者集團之間產生沖突，后者希望將委員會貶為革命活動的單純執行機構。再真實不過的是，委員會的成員并不滿足于對政黨或議會采取的措施，即進行討論和</w:t>
      </w:r>
      <w:r w:rsidRPr="000F168D">
        <w:rPr>
          <w:rFonts w:asciiTheme="minorEastAsia" w:eastAsiaTheme="minorEastAsia"/>
        </w:rPr>
        <w:t>“</w:t>
      </w:r>
      <w:r w:rsidRPr="000F168D">
        <w:rPr>
          <w:rFonts w:asciiTheme="minorEastAsia" w:eastAsiaTheme="minorEastAsia"/>
        </w:rPr>
        <w:t>自我啟蒙</w:t>
      </w:r>
      <w:r w:rsidRPr="000F168D">
        <w:rPr>
          <w:rFonts w:asciiTheme="minorEastAsia" w:eastAsiaTheme="minorEastAsia"/>
        </w:rPr>
        <w:t>”</w:t>
      </w:r>
      <w:r w:rsidRPr="000F168D">
        <w:rPr>
          <w:rFonts w:asciiTheme="minorEastAsia" w:eastAsiaTheme="minorEastAsia"/>
        </w:rPr>
        <w:t>，他們處心積慮、明目張膽地意欲讓每位公民都直接參與國家的公共事務。</w:t>
      </w:r>
      <w:hyperlink w:anchor="_356">
        <w:bookmarkStart w:id="372" w:name="356"/>
        <w:r w:rsidRPr="000F168D">
          <w:rPr>
            <w:rStyle w:val="36Text"/>
            <w:rFonts w:asciiTheme="minorEastAsia" w:eastAsiaTheme="minorEastAsia"/>
          </w:rPr>
          <w:t>356</w:t>
        </w:r>
        <w:bookmarkEnd w:id="372"/>
      </w:hyperlink>
      <w:r w:rsidRPr="000F168D">
        <w:rPr>
          <w:rFonts w:asciiTheme="minorEastAsia" w:eastAsiaTheme="minorEastAsia"/>
        </w:rPr>
        <w:t>只要它們一天不死，毫無疑問</w:t>
      </w:r>
      <w:r w:rsidRPr="000F168D">
        <w:rPr>
          <w:rFonts w:asciiTheme="minorEastAsia" w:eastAsiaTheme="minorEastAsia"/>
        </w:rPr>
        <w:t>“</w:t>
      </w:r>
      <w:r w:rsidRPr="000F168D">
        <w:rPr>
          <w:rFonts w:asciiTheme="minorEastAsia" w:eastAsiaTheme="minorEastAsia"/>
        </w:rPr>
        <w:t>每個個人都會發現自己的行動范圍，可以說親眼目睹自己對平日事件的貢獻</w:t>
      </w:r>
      <w:r w:rsidRPr="000F168D">
        <w:rPr>
          <w:rFonts w:asciiTheme="minorEastAsia" w:eastAsiaTheme="minorEastAsia"/>
        </w:rPr>
        <w:t>”</w:t>
      </w:r>
      <w:r w:rsidRPr="000F168D">
        <w:rPr>
          <w:rFonts w:asciiTheme="minorEastAsia" w:eastAsiaTheme="minorEastAsia"/>
        </w:rPr>
        <w:t>。</w:t>
      </w:r>
      <w:hyperlink w:anchor="_357">
        <w:bookmarkStart w:id="373" w:name="357"/>
        <w:r w:rsidRPr="000F168D">
          <w:rPr>
            <w:rStyle w:val="36Text"/>
            <w:rFonts w:asciiTheme="minorEastAsia" w:eastAsiaTheme="minorEastAsia"/>
          </w:rPr>
          <w:t>357</w:t>
        </w:r>
        <w:bookmarkEnd w:id="373"/>
      </w:hyperlink>
      <w:r w:rsidRPr="000F168D">
        <w:rPr>
          <w:rFonts w:asciiTheme="minorEastAsia" w:eastAsiaTheme="minorEastAsia"/>
        </w:rPr>
        <w:t>目睹它們運作的目擊者，對于革命讓</w:t>
      </w:r>
      <w:r w:rsidRPr="000F168D">
        <w:rPr>
          <w:rFonts w:asciiTheme="minorEastAsia" w:eastAsiaTheme="minorEastAsia"/>
        </w:rPr>
        <w:t>“</w:t>
      </w:r>
      <w:r w:rsidRPr="000F168D">
        <w:rPr>
          <w:rFonts w:asciiTheme="minorEastAsia" w:eastAsiaTheme="minorEastAsia"/>
        </w:rPr>
        <w:t>民主制直接復興</w:t>
      </w:r>
      <w:r w:rsidRPr="000F168D">
        <w:rPr>
          <w:rFonts w:asciiTheme="minorEastAsia" w:eastAsiaTheme="minorEastAsia"/>
        </w:rPr>
        <w:t>”</w:t>
      </w:r>
      <w:r w:rsidRPr="000F168D">
        <w:rPr>
          <w:rFonts w:asciiTheme="minorEastAsia" w:eastAsiaTheme="minorEastAsia"/>
        </w:rPr>
        <w:t>的程度，看法常常是一致的。唉！這樣一來就意味著一切諸如此類的復興都是在劫難逃的，因為，由人民直接掌握公共事務，在現代條件下顯然是不可能的。在他們眼中，委員會仿佛是一個羅曼蒂克的夢想，某種美妙的烏托邦在一個轉瞬即逝的時刻化為現實，可以說流露出了那些顯然還不諳世事的人民心中絕望的羅曼蒂克渴望。這些現實主義者從政黨制度中找到了自己的定位，理所當然地假設代議制政府是別無選擇的，他們輕而易舉就忘記了，舊政體的垮臺，其中一點正是歸咎于這一制度。</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與委員會有關的引人矚目的事情，當然不僅僅是它們穿越了一切黨派界限，以及各黨派成員在委員會中坐到了一起；而且還有這種黨派成員身份不起任何作用了。委員會實際上是不屬于任何黨派的人民的唯一政治組織。這樣一來，委員會與一切集會，無論是舊的議會還是新的</w:t>
      </w:r>
      <w:r w:rsidRPr="000F168D">
        <w:rPr>
          <w:rFonts w:asciiTheme="minorEastAsia" w:eastAsiaTheme="minorEastAsia"/>
        </w:rPr>
        <w:t>“</w:t>
      </w:r>
      <w:r w:rsidRPr="000F168D">
        <w:rPr>
          <w:rFonts w:asciiTheme="minorEastAsia" w:eastAsiaTheme="minorEastAsia"/>
        </w:rPr>
        <w:t>制憲會議</w:t>
      </w:r>
      <w:r w:rsidRPr="000F168D">
        <w:rPr>
          <w:rFonts w:asciiTheme="minorEastAsia" w:eastAsiaTheme="minorEastAsia"/>
        </w:rPr>
        <w:t>”</w:t>
      </w:r>
      <w:r w:rsidRPr="000F168D">
        <w:rPr>
          <w:rFonts w:asciiTheme="minorEastAsia" w:eastAsiaTheme="minorEastAsia"/>
        </w:rPr>
        <w:t>都一概是相互沖突的。原因很簡單，后者即便到了最極端的地步，也只是政黨制度的產兒。事情到了這一步，也就是在革命中，正是黨綱而不是其他任何東西，將委員會從黨派中分離出來。因為這些綱領不管有多么革命，都是</w:t>
      </w:r>
      <w:r w:rsidRPr="000F168D">
        <w:rPr>
          <w:rFonts w:asciiTheme="minorEastAsia" w:eastAsiaTheme="minorEastAsia"/>
        </w:rPr>
        <w:t>“</w:t>
      </w:r>
      <w:r w:rsidRPr="000F168D">
        <w:rPr>
          <w:rFonts w:asciiTheme="minorEastAsia" w:eastAsiaTheme="minorEastAsia"/>
        </w:rPr>
        <w:t>現成公式</w:t>
      </w:r>
      <w:r w:rsidRPr="000F168D">
        <w:rPr>
          <w:rFonts w:asciiTheme="minorEastAsia" w:eastAsiaTheme="minorEastAsia"/>
        </w:rPr>
        <w:t>”</w:t>
      </w:r>
      <w:r w:rsidRPr="000F168D">
        <w:rPr>
          <w:rFonts w:asciiTheme="minorEastAsia" w:eastAsiaTheme="minorEastAsia"/>
        </w:rPr>
        <w:t>，不求行動只求執行，正如盧森堡對于你死我活的斗爭洞若觀火，指出要</w:t>
      </w:r>
      <w:r w:rsidRPr="000F168D">
        <w:rPr>
          <w:rFonts w:asciiTheme="minorEastAsia" w:eastAsiaTheme="minorEastAsia"/>
        </w:rPr>
        <w:t>“</w:t>
      </w:r>
      <w:r w:rsidRPr="000F168D">
        <w:rPr>
          <w:rFonts w:asciiTheme="minorEastAsia" w:eastAsiaTheme="minorEastAsia"/>
        </w:rPr>
        <w:t>全力落實。</w:t>
      </w:r>
      <w:r w:rsidRPr="000F168D">
        <w:rPr>
          <w:rFonts w:asciiTheme="minorEastAsia" w:eastAsiaTheme="minorEastAsia"/>
        </w:rPr>
        <w:t>”</w:t>
      </w:r>
      <w:hyperlink w:anchor="_358">
        <w:bookmarkStart w:id="374" w:name="358"/>
        <w:r w:rsidRPr="000F168D">
          <w:rPr>
            <w:rStyle w:val="36Text"/>
            <w:rFonts w:asciiTheme="minorEastAsia" w:eastAsiaTheme="minorEastAsia"/>
          </w:rPr>
          <w:t>358</w:t>
        </w:r>
        <w:bookmarkEnd w:id="374"/>
      </w:hyperlink>
      <w:r w:rsidRPr="000F168D">
        <w:rPr>
          <w:rFonts w:asciiTheme="minorEastAsia" w:eastAsiaTheme="minorEastAsia"/>
        </w:rPr>
        <w:t>今天，我們知道理論教條在實際執行中消失得是多么的快。但是，如果教條在執行中幸免于難，甚至被證明無論對社會抑或政治之惡，都是包治百病的良藥，委員會也一定會反抗任何這樣的政策，因為</w:t>
      </w:r>
      <w:r w:rsidRPr="000F168D">
        <w:rPr>
          <w:rFonts w:asciiTheme="minorEastAsia" w:eastAsiaTheme="minorEastAsia"/>
        </w:rPr>
        <w:t>“</w:t>
      </w:r>
      <w:r w:rsidRPr="000F168D">
        <w:rPr>
          <w:rFonts w:asciiTheme="minorEastAsia" w:eastAsiaTheme="minorEastAsia"/>
        </w:rPr>
        <w:t>博學</w:t>
      </w:r>
      <w:r w:rsidRPr="000F168D">
        <w:rPr>
          <w:rFonts w:asciiTheme="minorEastAsia" w:eastAsiaTheme="minorEastAsia"/>
        </w:rPr>
        <w:t>”</w:t>
      </w:r>
      <w:r w:rsidRPr="000F168D">
        <w:rPr>
          <w:rFonts w:asciiTheme="minorEastAsia" w:eastAsiaTheme="minorEastAsia"/>
        </w:rPr>
        <w:t>的黨的專家與要應用這種知識的人民群眾之間的裂痕，使普通公民行動和形成自己意見的能力被忽略了。換言之，如果革命黨的精神占了上風，委員會必定變得多余。無論在哪里，只要知行分裂，自由的空間就會喪失。</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顯然，委員會就是自由的空間。據此，它們一貫拒絕承認自己是革命的臨時性組織，相反，它們竭盡全力讓自己成為持久的政府組織。它們根本就不希望使革命持久下去，故旗幟鮮明的目標就是</w:t>
      </w:r>
      <w:r w:rsidRPr="000F168D">
        <w:rPr>
          <w:rFonts w:asciiTheme="minorEastAsia" w:eastAsiaTheme="minorEastAsia"/>
        </w:rPr>
        <w:t>“</w:t>
      </w:r>
      <w:r w:rsidRPr="000F168D">
        <w:rPr>
          <w:rFonts w:asciiTheme="minorEastAsia" w:eastAsiaTheme="minorEastAsia"/>
        </w:rPr>
        <w:t>為一個備受擁戴的共和國，為唯一將永遠結束侵略和內戰時代的政府奠定基礎</w:t>
      </w:r>
      <w:r w:rsidRPr="000F168D">
        <w:rPr>
          <w:rFonts w:asciiTheme="minorEastAsia" w:eastAsiaTheme="minorEastAsia"/>
        </w:rPr>
        <w:t>”</w:t>
      </w:r>
      <w:r w:rsidRPr="000F168D">
        <w:rPr>
          <w:rFonts w:asciiTheme="minorEastAsia" w:eastAsiaTheme="minorEastAsia"/>
        </w:rPr>
        <w:t>。被期待作為斗爭的目的的</w:t>
      </w:r>
      <w:r w:rsidRPr="000F168D">
        <w:rPr>
          <w:rFonts w:asciiTheme="minorEastAsia" w:eastAsiaTheme="minorEastAsia"/>
        </w:rPr>
        <w:t>“</w:t>
      </w:r>
      <w:r w:rsidRPr="000F168D">
        <w:rPr>
          <w:rFonts w:asciiTheme="minorEastAsia" w:eastAsiaTheme="minorEastAsia"/>
        </w:rPr>
        <w:t>報償</w:t>
      </w:r>
      <w:r w:rsidRPr="000F168D">
        <w:rPr>
          <w:rFonts w:asciiTheme="minorEastAsia" w:eastAsiaTheme="minorEastAsia"/>
        </w:rPr>
        <w:t>”</w:t>
      </w:r>
      <w:r w:rsidRPr="000F168D">
        <w:rPr>
          <w:rFonts w:asciiTheme="minorEastAsia" w:eastAsiaTheme="minorEastAsia"/>
        </w:rPr>
        <w:t>，不是地上天國，不是無階級社會，不是社會主義或共產主義友愛的夢想，而是成立</w:t>
      </w:r>
      <w:r w:rsidRPr="000F168D">
        <w:rPr>
          <w:rFonts w:asciiTheme="minorEastAsia" w:eastAsiaTheme="minorEastAsia"/>
        </w:rPr>
        <w:t>“</w:t>
      </w:r>
      <w:r w:rsidRPr="000F168D">
        <w:rPr>
          <w:rFonts w:asciiTheme="minorEastAsia" w:eastAsiaTheme="minorEastAsia"/>
        </w:rPr>
        <w:t>真正的共和國</w:t>
      </w:r>
      <w:r w:rsidRPr="000F168D">
        <w:rPr>
          <w:rFonts w:asciiTheme="minorEastAsia" w:eastAsiaTheme="minorEastAsia"/>
        </w:rPr>
        <w:t>”</w:t>
      </w:r>
      <w:r w:rsidRPr="000F168D">
        <w:rPr>
          <w:rFonts w:asciiTheme="minorEastAsia" w:eastAsiaTheme="minorEastAsia"/>
        </w:rPr>
        <w:t>。</w:t>
      </w:r>
      <w:hyperlink w:anchor="_359">
        <w:bookmarkStart w:id="375" w:name="359"/>
        <w:r w:rsidRPr="000F168D">
          <w:rPr>
            <w:rStyle w:val="36Text"/>
            <w:rFonts w:asciiTheme="minorEastAsia" w:eastAsiaTheme="minorEastAsia"/>
          </w:rPr>
          <w:t>359</w:t>
        </w:r>
        <w:bookmarkEnd w:id="375"/>
      </w:hyperlink>
      <w:r w:rsidRPr="000F168D">
        <w:rPr>
          <w:rFonts w:asciiTheme="minorEastAsia" w:eastAsiaTheme="minorEastAsia"/>
        </w:rPr>
        <w:t>1871年的巴黎如此，1905年的俄國也是</w:t>
      </w:r>
      <w:r w:rsidRPr="000F168D">
        <w:rPr>
          <w:rFonts w:asciiTheme="minorEastAsia" w:eastAsiaTheme="minorEastAsia"/>
        </w:rPr>
        <w:lastRenderedPageBreak/>
        <w:t>這般。第一個蘇維埃</w:t>
      </w:r>
      <w:r w:rsidRPr="000F168D">
        <w:rPr>
          <w:rFonts w:asciiTheme="minorEastAsia" w:eastAsiaTheme="minorEastAsia"/>
        </w:rPr>
        <w:t>“</w:t>
      </w:r>
      <w:r w:rsidRPr="000F168D">
        <w:rPr>
          <w:rFonts w:asciiTheme="minorEastAsia" w:eastAsiaTheme="minorEastAsia"/>
        </w:rPr>
        <w:t>不僅是破壞而且是建設</w:t>
      </w:r>
      <w:r w:rsidRPr="000F168D">
        <w:rPr>
          <w:rFonts w:asciiTheme="minorEastAsia" w:eastAsiaTheme="minorEastAsia"/>
        </w:rPr>
        <w:t>”</w:t>
      </w:r>
      <w:r w:rsidRPr="000F168D">
        <w:rPr>
          <w:rFonts w:asciiTheme="minorEastAsia" w:eastAsiaTheme="minorEastAsia"/>
        </w:rPr>
        <w:t>的意圖是如此昭然若揭，以致當時的目擊者</w:t>
      </w:r>
      <w:r w:rsidRPr="000F168D">
        <w:rPr>
          <w:rFonts w:asciiTheme="minorEastAsia" w:eastAsiaTheme="minorEastAsia"/>
        </w:rPr>
        <w:t>“</w:t>
      </w:r>
      <w:r w:rsidRPr="000F168D">
        <w:rPr>
          <w:rFonts w:asciiTheme="minorEastAsia" w:eastAsiaTheme="minorEastAsia"/>
        </w:rPr>
        <w:t>可以體會到，一種終有一天能夠實現國家轉型的力量，正在涌現和形成</w:t>
      </w:r>
      <w:r w:rsidRPr="000F168D">
        <w:rPr>
          <w:rFonts w:asciiTheme="minorEastAsia" w:eastAsiaTheme="minorEastAsia"/>
        </w:rPr>
        <w:t>”</w:t>
      </w:r>
      <w:r w:rsidRPr="000F168D">
        <w:rPr>
          <w:rFonts w:asciiTheme="minorEastAsia" w:eastAsiaTheme="minorEastAsia"/>
        </w:rPr>
        <w:t>。</w:t>
      </w:r>
      <w:hyperlink w:anchor="_360">
        <w:bookmarkStart w:id="376" w:name="360"/>
        <w:r w:rsidRPr="000F168D">
          <w:rPr>
            <w:rStyle w:val="36Text"/>
            <w:rFonts w:asciiTheme="minorEastAsia" w:eastAsiaTheme="minorEastAsia"/>
          </w:rPr>
          <w:t>360</w:t>
        </w:r>
        <w:bookmarkEnd w:id="376"/>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恰恰是這種對國家轉型，即對新政府形式的期盼，這種讓現代平等社會的每一位成員都成為一名公共事務的</w:t>
      </w:r>
      <w:r w:rsidRPr="000F168D">
        <w:rPr>
          <w:rFonts w:asciiTheme="minorEastAsia" w:eastAsiaTheme="minorEastAsia"/>
        </w:rPr>
        <w:t>“</w:t>
      </w:r>
      <w:r w:rsidRPr="000F168D">
        <w:rPr>
          <w:rFonts w:asciiTheme="minorEastAsia" w:eastAsiaTheme="minorEastAsia"/>
        </w:rPr>
        <w:t>參與者</w:t>
      </w:r>
      <w:r w:rsidRPr="000F168D">
        <w:rPr>
          <w:rFonts w:asciiTheme="minorEastAsia" w:eastAsiaTheme="minorEastAsia"/>
        </w:rPr>
        <w:t>”</w:t>
      </w:r>
      <w:r w:rsidRPr="000F168D">
        <w:rPr>
          <w:rFonts w:asciiTheme="minorEastAsia" w:eastAsiaTheme="minorEastAsia"/>
        </w:rPr>
        <w:t>的期盼，在二十世紀革命的災難中被埋葬了。個中原因紛繁復雜，各國不一，但是，被眾口一詞稱為反動和反革命的力量，卻不是突出原因。回顧本世紀革命的記錄，令人刻骨銘心的不是這些力量的強大，而是它們的軟弱：它們的屢戰屢敗，革命的易如反掌，和非常重要的是希特勒的歐洲破產之后重建的大多數歐洲政府，都異常無能和缺乏權威。無論如何，職業革命者和革命黨在這些災難中所扮演的角色都是舉足輕重的，在本書中則是決定性的。沒有列寧</w:t>
      </w:r>
      <w:r w:rsidRPr="000F168D">
        <w:rPr>
          <w:rFonts w:asciiTheme="minorEastAsia" w:eastAsiaTheme="minorEastAsia"/>
        </w:rPr>
        <w:t>“</w:t>
      </w:r>
      <w:r w:rsidRPr="000F168D">
        <w:rPr>
          <w:rFonts w:asciiTheme="minorEastAsia" w:eastAsiaTheme="minorEastAsia"/>
        </w:rPr>
        <w:t>一切權力歸蘇維埃</w:t>
      </w:r>
      <w:r w:rsidRPr="000F168D">
        <w:rPr>
          <w:rFonts w:asciiTheme="minorEastAsia" w:eastAsiaTheme="minorEastAsia"/>
        </w:rPr>
        <w:t>”</w:t>
      </w:r>
      <w:r w:rsidRPr="000F168D">
        <w:rPr>
          <w:rFonts w:asciiTheme="minorEastAsia" w:eastAsiaTheme="minorEastAsia"/>
        </w:rPr>
        <w:t>的口號，就絕不會有一場俄國十月革命，但是不管列寧宣告成立蘇維埃共和國是否發自內心，事實就是，不久他的口號就與布爾什維克黨公然宣告的</w:t>
      </w:r>
      <w:r w:rsidRPr="000F168D">
        <w:rPr>
          <w:rFonts w:asciiTheme="minorEastAsia" w:eastAsiaTheme="minorEastAsia"/>
        </w:rPr>
        <w:t>“</w:t>
      </w:r>
      <w:r w:rsidRPr="000F168D">
        <w:rPr>
          <w:rFonts w:asciiTheme="minorEastAsia" w:eastAsiaTheme="minorEastAsia"/>
        </w:rPr>
        <w:t>奪權</w:t>
      </w:r>
      <w:r w:rsidRPr="000F168D">
        <w:rPr>
          <w:rFonts w:asciiTheme="minorEastAsia" w:eastAsiaTheme="minorEastAsia"/>
        </w:rPr>
        <w:t>”</w:t>
      </w:r>
      <w:r w:rsidRPr="000F168D">
        <w:rPr>
          <w:rFonts w:asciiTheme="minorEastAsia" w:eastAsiaTheme="minorEastAsia"/>
        </w:rPr>
        <w:t>的革命目標截然矛盾，這個革命目標就是用黨組織置換國家機器。如果列寧真的希望將一切權力歸蘇維埃，他就應當使布爾什維克黨與蘇維埃大會一樣萎弱。這種萎弱現在是蘇維埃大會的顯著特點，它的黨代表和非黨代表都是黨提名的，沒有了競爭對手，投票者不需要選擇，而只用歡呼。但是，當黨和委員會之間的沖突，因為爭當俄國革命和人民的唯一</w:t>
      </w:r>
      <w:r w:rsidRPr="000F168D">
        <w:rPr>
          <w:rFonts w:asciiTheme="minorEastAsia" w:eastAsiaTheme="minorEastAsia"/>
        </w:rPr>
        <w:t>“</w:t>
      </w:r>
      <w:r w:rsidRPr="000F168D">
        <w:rPr>
          <w:rFonts w:asciiTheme="minorEastAsia" w:eastAsiaTheme="minorEastAsia"/>
        </w:rPr>
        <w:t>真正</w:t>
      </w:r>
      <w:r w:rsidRPr="000F168D">
        <w:rPr>
          <w:rFonts w:asciiTheme="minorEastAsia" w:eastAsiaTheme="minorEastAsia"/>
        </w:rPr>
        <w:t>”</w:t>
      </w:r>
      <w:r w:rsidRPr="000F168D">
        <w:rPr>
          <w:rFonts w:asciiTheme="minorEastAsia" w:eastAsiaTheme="minorEastAsia"/>
        </w:rPr>
        <w:t>代表而十分尖銳之時，你死我活的斗爭就具有了更加耐人尋味的意義。</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委員會挑戰的是各種形式的政黨制度本身，一旦誕生于革命中的委員會轉而反對一直以革命為唯一目標的黨或黨派，這種沖突就將劇化。從一個真正蘇維埃共和國的先鋒立場來看，布爾什維克黨只會比淪亡政體的一切其他黨派更加危險。就政府形式</w:t>
      </w:r>
      <w:r w:rsidRPr="000F168D">
        <w:rPr>
          <w:rFonts w:asciiTheme="minorEastAsia" w:eastAsiaTheme="minorEastAsia"/>
        </w:rPr>
        <w:t>——</w:t>
      </w:r>
      <w:r w:rsidRPr="000F168D">
        <w:rPr>
          <w:rFonts w:asciiTheme="minorEastAsia" w:eastAsiaTheme="minorEastAsia"/>
        </w:rPr>
        <w:t>與革命黨對立的各地委員會，對革命政治方面的興趣遠甚于社會方面。</w:t>
      </w:r>
      <w:hyperlink w:anchor="_361">
        <w:bookmarkStart w:id="377" w:name="361"/>
        <w:r w:rsidRPr="000F168D">
          <w:rPr>
            <w:rStyle w:val="36Text"/>
            <w:rFonts w:asciiTheme="minorEastAsia" w:eastAsiaTheme="minorEastAsia"/>
          </w:rPr>
          <w:t>361</w:t>
        </w:r>
        <w:bookmarkEnd w:id="377"/>
      </w:hyperlink>
      <w:r w:rsidRPr="000F168D">
        <w:rPr>
          <w:rFonts w:asciiTheme="minorEastAsia" w:eastAsiaTheme="minorEastAsia"/>
        </w:rPr>
        <w:t>——</w:t>
      </w:r>
      <w:r w:rsidRPr="000F168D">
        <w:rPr>
          <w:rFonts w:asciiTheme="minorEastAsia" w:eastAsiaTheme="minorEastAsia"/>
        </w:rPr>
        <w:t>一般而言，一黨專政只是民族國家發展的最后階段；具體而言，則是多黨制發展的最后階段。在二十世紀，這聽起來像是一種陳詞濫調，歐洲的多黨民主制已經衰落到這步田地，法國和意大利的每一次選舉，都使</w:t>
      </w:r>
      <w:r w:rsidRPr="000F168D">
        <w:rPr>
          <w:rFonts w:asciiTheme="minorEastAsia" w:eastAsiaTheme="minorEastAsia"/>
        </w:rPr>
        <w:t>“</w:t>
      </w:r>
      <w:r w:rsidRPr="000F168D">
        <w:rPr>
          <w:rFonts w:asciiTheme="minorEastAsia" w:eastAsiaTheme="minorEastAsia"/>
        </w:rPr>
        <w:t>國家的根基和政體的性質</w:t>
      </w:r>
      <w:r w:rsidRPr="000F168D">
        <w:rPr>
          <w:rFonts w:asciiTheme="minorEastAsia" w:eastAsiaTheme="minorEastAsia"/>
        </w:rPr>
        <w:t>”</w:t>
      </w:r>
      <w:r w:rsidRPr="000F168D">
        <w:rPr>
          <w:rFonts w:asciiTheme="minorEastAsia" w:eastAsiaTheme="minorEastAsia"/>
        </w:rPr>
        <w:t>風雨飄搖。</w:t>
      </w:r>
      <w:hyperlink w:anchor="_362">
        <w:bookmarkStart w:id="378" w:name="362"/>
        <w:r w:rsidRPr="000F168D">
          <w:rPr>
            <w:rStyle w:val="36Text"/>
            <w:rFonts w:asciiTheme="minorEastAsia" w:eastAsiaTheme="minorEastAsia"/>
          </w:rPr>
          <w:t>362</w:t>
        </w:r>
        <w:bookmarkEnd w:id="378"/>
      </w:hyperlink>
      <w:r w:rsidRPr="000F168D">
        <w:rPr>
          <w:rFonts w:asciiTheme="minorEastAsia" w:eastAsiaTheme="minorEastAsia"/>
        </w:rPr>
        <w:t>故而，看到大致相同的沖突甚至在1871年巴黎公社期間就已經存在，是頗發人深思的。當時，奧蒂斯</w:t>
      </w:r>
      <w:r w:rsidRPr="000F168D">
        <w:rPr>
          <w:rFonts w:asciiTheme="minorEastAsia" w:eastAsiaTheme="minorEastAsia"/>
        </w:rPr>
        <w:t>·</w:t>
      </w:r>
      <w:r w:rsidRPr="000F168D">
        <w:rPr>
          <w:rFonts w:asciiTheme="minorEastAsia" w:eastAsiaTheme="minorEastAsia"/>
        </w:rPr>
        <w:t>巴羅以極其精確地勘定了兩種政府形式在法國史上的主要差別，一是新政府形式，巴黎公社以之為目標；一是舊政體，它不久將以一種非君主制的另類面目復辟：</w:t>
      </w:r>
      <w:r w:rsidRPr="000F168D">
        <w:rPr>
          <w:rFonts w:asciiTheme="minorEastAsia" w:eastAsiaTheme="minorEastAsia"/>
        </w:rPr>
        <w:t>“</w:t>
      </w:r>
      <w:r w:rsidRPr="000F168D">
        <w:rPr>
          <w:rFonts w:asciiTheme="minorEastAsia" w:eastAsiaTheme="minorEastAsia"/>
        </w:rPr>
        <w:t>En tant que r</w:t>
      </w:r>
      <w:r w:rsidRPr="000F168D">
        <w:rPr>
          <w:rFonts w:asciiTheme="minorEastAsia" w:eastAsiaTheme="minorEastAsia"/>
        </w:rPr>
        <w:t>é</w:t>
      </w:r>
      <w:r w:rsidRPr="000F168D">
        <w:rPr>
          <w:rFonts w:asciiTheme="minorEastAsia" w:eastAsiaTheme="minorEastAsia"/>
        </w:rPr>
        <w:t>volution sociale，1871 proc</w:t>
      </w:r>
      <w:r w:rsidRPr="000F168D">
        <w:rPr>
          <w:rFonts w:asciiTheme="minorEastAsia" w:eastAsiaTheme="minorEastAsia"/>
        </w:rPr>
        <w:t>è</w:t>
      </w:r>
      <w:r w:rsidRPr="000F168D">
        <w:rPr>
          <w:rFonts w:asciiTheme="minorEastAsia" w:eastAsiaTheme="minorEastAsia"/>
        </w:rPr>
        <w:t>de directement de 1793，qu'il continue et qu'il doit achever</w:t>
      </w:r>
      <w:r w:rsidRPr="000F168D">
        <w:rPr>
          <w:rFonts w:asciiTheme="minorEastAsia" w:eastAsiaTheme="minorEastAsia"/>
        </w:rPr>
        <w:t>……</w:t>
      </w:r>
      <w:r w:rsidRPr="000F168D">
        <w:rPr>
          <w:rFonts w:asciiTheme="minorEastAsia" w:eastAsiaTheme="minorEastAsia"/>
        </w:rPr>
        <w:t>En tant que r</w:t>
      </w:r>
      <w:r w:rsidRPr="000F168D">
        <w:rPr>
          <w:rFonts w:asciiTheme="minorEastAsia" w:eastAsiaTheme="minorEastAsia"/>
        </w:rPr>
        <w:t>é</w:t>
      </w:r>
      <w:r w:rsidRPr="000F168D">
        <w:rPr>
          <w:rFonts w:asciiTheme="minorEastAsia" w:eastAsiaTheme="minorEastAsia"/>
        </w:rPr>
        <w:t>volution politique, au contraire，1871 est r</w:t>
      </w:r>
      <w:r w:rsidRPr="000F168D">
        <w:rPr>
          <w:rFonts w:asciiTheme="minorEastAsia" w:eastAsiaTheme="minorEastAsia"/>
        </w:rPr>
        <w:t>é</w:t>
      </w:r>
      <w:r w:rsidRPr="000F168D">
        <w:rPr>
          <w:rFonts w:asciiTheme="minorEastAsia" w:eastAsiaTheme="minorEastAsia"/>
        </w:rPr>
        <w:t xml:space="preserve">action contre 1793 et un retour </w:t>
      </w:r>
      <w:r w:rsidRPr="000F168D">
        <w:rPr>
          <w:rFonts w:asciiTheme="minorEastAsia" w:eastAsiaTheme="minorEastAsia"/>
        </w:rPr>
        <w:t>à</w:t>
      </w:r>
      <w:r w:rsidRPr="000F168D">
        <w:rPr>
          <w:rFonts w:asciiTheme="minorEastAsia" w:eastAsiaTheme="minorEastAsia"/>
        </w:rPr>
        <w:t xml:space="preserve"> 1789</w:t>
      </w:r>
      <w:r w:rsidRPr="000F168D">
        <w:rPr>
          <w:rFonts w:asciiTheme="minorEastAsia" w:eastAsiaTheme="minorEastAsia"/>
        </w:rPr>
        <w:t>……</w:t>
      </w:r>
      <w:r w:rsidRPr="000F168D">
        <w:rPr>
          <w:rFonts w:asciiTheme="minorEastAsia" w:eastAsiaTheme="minorEastAsia"/>
        </w:rPr>
        <w:t>Il a effac</w:t>
      </w:r>
      <w:r w:rsidRPr="000F168D">
        <w:rPr>
          <w:rFonts w:asciiTheme="minorEastAsia" w:eastAsiaTheme="minorEastAsia"/>
        </w:rPr>
        <w:t>é</w:t>
      </w:r>
      <w:r w:rsidRPr="000F168D">
        <w:rPr>
          <w:rFonts w:asciiTheme="minorEastAsia" w:eastAsiaTheme="minorEastAsia"/>
        </w:rPr>
        <w:t xml:space="preserve"> du programme les mots</w:t>
      </w:r>
      <w:r w:rsidRPr="000F168D">
        <w:rPr>
          <w:rFonts w:asciiTheme="minorEastAsia" w:eastAsiaTheme="minorEastAsia"/>
        </w:rPr>
        <w:t>‘</w:t>
      </w:r>
      <w:r w:rsidRPr="000F168D">
        <w:rPr>
          <w:rFonts w:asciiTheme="minorEastAsia" w:eastAsiaTheme="minorEastAsia"/>
        </w:rPr>
        <w:t>une et indivisible</w:t>
      </w:r>
      <w:r w:rsidRPr="000F168D">
        <w:rPr>
          <w:rFonts w:asciiTheme="minorEastAsia" w:eastAsiaTheme="minorEastAsia"/>
        </w:rPr>
        <w:t>’</w:t>
      </w:r>
      <w:r w:rsidRPr="000F168D">
        <w:rPr>
          <w:rFonts w:asciiTheme="minorEastAsia" w:eastAsiaTheme="minorEastAsia"/>
        </w:rPr>
        <w:t>et rejett</w:t>
      </w:r>
      <w:r w:rsidRPr="000F168D">
        <w:rPr>
          <w:rFonts w:asciiTheme="minorEastAsia" w:eastAsiaTheme="minorEastAsia"/>
        </w:rPr>
        <w:t>é</w:t>
      </w:r>
      <w:r w:rsidRPr="000F168D">
        <w:rPr>
          <w:rFonts w:asciiTheme="minorEastAsia" w:eastAsiaTheme="minorEastAsia"/>
        </w:rPr>
        <w:t xml:space="preserve"> l'id</w:t>
      </w:r>
      <w:r w:rsidRPr="000F168D">
        <w:rPr>
          <w:rFonts w:asciiTheme="minorEastAsia" w:eastAsiaTheme="minorEastAsia"/>
        </w:rPr>
        <w:t>é</w:t>
      </w:r>
      <w:r w:rsidRPr="000F168D">
        <w:rPr>
          <w:rFonts w:asciiTheme="minorEastAsia" w:eastAsiaTheme="minorEastAsia"/>
        </w:rPr>
        <w:t>e autoritaire qui est une id</w:t>
      </w:r>
      <w:r w:rsidRPr="000F168D">
        <w:rPr>
          <w:rFonts w:asciiTheme="minorEastAsia" w:eastAsiaTheme="minorEastAsia"/>
        </w:rPr>
        <w:t>é</w:t>
      </w:r>
      <w:r w:rsidRPr="000F168D">
        <w:rPr>
          <w:rFonts w:asciiTheme="minorEastAsia" w:eastAsiaTheme="minorEastAsia"/>
        </w:rPr>
        <w:t>e toute monarchique</w:t>
      </w:r>
      <w:r w:rsidRPr="000F168D">
        <w:rPr>
          <w:rFonts w:asciiTheme="minorEastAsia" w:eastAsiaTheme="minorEastAsia"/>
        </w:rPr>
        <w:t>……</w:t>
      </w:r>
      <w:r w:rsidRPr="000F168D">
        <w:rPr>
          <w:rFonts w:asciiTheme="minorEastAsia" w:eastAsiaTheme="minorEastAsia"/>
        </w:rPr>
        <w:t xml:space="preserve">pour se rallier </w:t>
      </w:r>
      <w:r w:rsidRPr="000F168D">
        <w:rPr>
          <w:rFonts w:asciiTheme="minorEastAsia" w:eastAsiaTheme="minorEastAsia"/>
        </w:rPr>
        <w:t>à</w:t>
      </w:r>
      <w:r w:rsidRPr="000F168D">
        <w:rPr>
          <w:rFonts w:asciiTheme="minorEastAsia" w:eastAsiaTheme="minorEastAsia"/>
        </w:rPr>
        <w:t xml:space="preserve"> l'id</w:t>
      </w:r>
      <w:r w:rsidRPr="000F168D">
        <w:rPr>
          <w:rFonts w:asciiTheme="minorEastAsia" w:eastAsiaTheme="minorEastAsia"/>
        </w:rPr>
        <w:t>è</w:t>
      </w:r>
      <w:r w:rsidRPr="000F168D">
        <w:rPr>
          <w:rFonts w:asciiTheme="minorEastAsia" w:eastAsiaTheme="minorEastAsia"/>
        </w:rPr>
        <w:t>e f</w:t>
      </w:r>
      <w:r w:rsidRPr="000F168D">
        <w:rPr>
          <w:rFonts w:asciiTheme="minorEastAsia" w:eastAsiaTheme="minorEastAsia"/>
        </w:rPr>
        <w:t>é</w:t>
      </w:r>
      <w:r w:rsidRPr="000F168D">
        <w:rPr>
          <w:rFonts w:asciiTheme="minorEastAsia" w:eastAsiaTheme="minorEastAsia"/>
        </w:rPr>
        <w:t>d</w:t>
      </w:r>
      <w:r w:rsidRPr="000F168D">
        <w:rPr>
          <w:rFonts w:asciiTheme="minorEastAsia" w:eastAsiaTheme="minorEastAsia"/>
        </w:rPr>
        <w:t>é</w:t>
      </w:r>
      <w:r w:rsidRPr="000F168D">
        <w:rPr>
          <w:rFonts w:asciiTheme="minorEastAsia" w:eastAsiaTheme="minorEastAsia"/>
        </w:rPr>
        <w:t>rative, qui est par excellence l'id</w:t>
      </w:r>
      <w:r w:rsidRPr="000F168D">
        <w:rPr>
          <w:rFonts w:asciiTheme="minorEastAsia" w:eastAsiaTheme="minorEastAsia"/>
        </w:rPr>
        <w:t>é</w:t>
      </w:r>
      <w:r w:rsidRPr="000F168D">
        <w:rPr>
          <w:rFonts w:asciiTheme="minorEastAsia" w:eastAsiaTheme="minorEastAsia"/>
        </w:rPr>
        <w:t>e lib</w:t>
      </w:r>
      <w:r w:rsidRPr="000F168D">
        <w:rPr>
          <w:rFonts w:asciiTheme="minorEastAsia" w:eastAsiaTheme="minorEastAsia"/>
        </w:rPr>
        <w:t>é</w:t>
      </w:r>
      <w:r w:rsidRPr="000F168D">
        <w:rPr>
          <w:rFonts w:asciiTheme="minorEastAsia" w:eastAsiaTheme="minorEastAsia"/>
        </w:rPr>
        <w:t>rale et r</w:t>
      </w:r>
      <w:r w:rsidRPr="000F168D">
        <w:rPr>
          <w:rFonts w:asciiTheme="minorEastAsia" w:eastAsiaTheme="minorEastAsia"/>
        </w:rPr>
        <w:t>é</w:t>
      </w:r>
      <w:r w:rsidRPr="000F168D">
        <w:rPr>
          <w:rFonts w:asciiTheme="minorEastAsia" w:eastAsiaTheme="minorEastAsia"/>
        </w:rPr>
        <w:t>publicaine.</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作為社會革命，1871年步1793年的后塵，是它的延續，不達目的誓不罷休</w:t>
      </w:r>
      <w:r w:rsidRPr="000F168D">
        <w:rPr>
          <w:rFonts w:asciiTheme="minorEastAsia" w:eastAsiaTheme="minorEastAsia"/>
        </w:rPr>
        <w:t>……</w:t>
      </w:r>
      <w:r w:rsidRPr="000F168D">
        <w:rPr>
          <w:rFonts w:asciiTheme="minorEastAsia" w:eastAsiaTheme="minorEastAsia"/>
        </w:rPr>
        <w:t>相反，作為政治革命，1871年與</w:t>
      </w:r>
      <w:r w:rsidRPr="000F168D">
        <w:rPr>
          <w:rFonts w:asciiTheme="minorEastAsia" w:eastAsiaTheme="minorEastAsia"/>
        </w:rPr>
        <w:lastRenderedPageBreak/>
        <w:t>1793年是相互對立的，它又重新回到了1789年</w:t>
      </w:r>
      <w:r w:rsidRPr="000F168D">
        <w:rPr>
          <w:rFonts w:asciiTheme="minorEastAsia" w:eastAsiaTheme="minorEastAsia"/>
        </w:rPr>
        <w:t>……</w:t>
      </w:r>
      <w:r w:rsidRPr="000F168D">
        <w:rPr>
          <w:rFonts w:asciiTheme="minorEastAsia" w:eastAsiaTheme="minorEastAsia"/>
        </w:rPr>
        <w:t>它從它的計劃中抹去了唯一而不可分割的這個概念，而且拋棄了完全是君主制的獨裁理念</w:t>
      </w:r>
      <w:r w:rsidRPr="000F168D">
        <w:rPr>
          <w:rFonts w:asciiTheme="minorEastAsia" w:eastAsiaTheme="minorEastAsia"/>
        </w:rPr>
        <w:t>……</w:t>
      </w:r>
      <w:r w:rsidRPr="000F168D">
        <w:rPr>
          <w:rFonts w:asciiTheme="minorEastAsia" w:eastAsiaTheme="minorEastAsia"/>
        </w:rPr>
        <w:t>讓自己跟聯邦理念站到了一起，這種理念是完美的絕對自由和共和的理念。</w:t>
      </w:r>
      <w:r w:rsidRPr="000F168D">
        <w:rPr>
          <w:rFonts w:asciiTheme="minorEastAsia" w:eastAsiaTheme="minorEastAsia"/>
        </w:rPr>
        <w:t>”</w:t>
      </w:r>
      <w:r w:rsidRPr="000F168D">
        <w:rPr>
          <w:rFonts w:asciiTheme="minorEastAsia" w:eastAsiaTheme="minorEastAsia"/>
        </w:rPr>
        <w:t>）</w:t>
      </w:r>
      <w:hyperlink w:anchor="_363">
        <w:bookmarkStart w:id="379" w:name="363"/>
        <w:r w:rsidRPr="000F168D">
          <w:rPr>
            <w:rStyle w:val="36Text"/>
            <w:rFonts w:asciiTheme="minorEastAsia" w:eastAsiaTheme="minorEastAsia"/>
          </w:rPr>
          <w:t>363</w:t>
        </w:r>
        <w:bookmarkEnd w:id="379"/>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這些話令人嘖嘖稱奇，因為寫下它們的時候，還沒有跡象表明革命精神與聯邦原則之間具有內在聯系。對美國革命進程一無所知的人民，則更是如此。為了證實奧蒂斯</w:t>
      </w:r>
      <w:r w:rsidRPr="000F168D">
        <w:rPr>
          <w:rFonts w:asciiTheme="minorEastAsia" w:eastAsiaTheme="minorEastAsia"/>
        </w:rPr>
        <w:t>·</w:t>
      </w:r>
      <w:r w:rsidRPr="000F168D">
        <w:rPr>
          <w:rFonts w:asciiTheme="minorEastAsia" w:eastAsiaTheme="minorEastAsia"/>
        </w:rPr>
        <w:t>巴羅的感覺是對的，我們必須求助于1917年俄國的二月革命和1965年的匈牙利革命，兩者都持續了足夠長的時間。因此一個政府如果建立在委員會制度的原則基礎之上會是什么樣子，以及這樣的一個共和國又該如何運作，在兩場革命中都一目了然。在這兩種情形中，委員會或蘇維埃到處蔓延，相互之間完全保持獨立。在俄國有工人、學生和農民委員會，匈牙利的委員會則是各種完全不同的：在所有居民區涌現的居民委員會；在街上并肩作戰而產生的所謂革命委員會；誕生于布達佩斯的咖啡館的作家和藝術家委員會；大學里的學生和青年委員會；工廠中的工人委員會；軍隊、公務員中的委員會，等等。這些互不相關的群體，各自都形成了自己的委員會，將多少有些不約而同的東西轉化為政治制度。這些自發的發展最驚世駭俗的一面就是，在兩種情形中，俄國不到幾個星期，匈牙利只用了幾天，這些相互獨立和高度分散的組織，就開始了一個合作和整合的過程，形成了帶有地區或省特征的更高級委員會。代表整個國家的議會，它的委托人最終也從中選出。</w:t>
      </w:r>
      <w:hyperlink w:anchor="_364">
        <w:bookmarkStart w:id="380" w:name="364"/>
        <w:r w:rsidRPr="000F168D">
          <w:rPr>
            <w:rStyle w:val="36Text"/>
            <w:rFonts w:asciiTheme="minorEastAsia" w:eastAsiaTheme="minorEastAsia"/>
          </w:rPr>
          <w:t>364</w:t>
        </w:r>
        <w:bookmarkEnd w:id="380"/>
      </w:hyperlink>
      <w:r w:rsidRPr="000F168D">
        <w:rPr>
          <w:rFonts w:asciiTheme="minorEastAsia" w:eastAsiaTheme="minorEastAsia"/>
        </w:rPr>
        <w:t>在北美殖民史早期約法、</w:t>
      </w:r>
      <w:r w:rsidRPr="000F168D">
        <w:rPr>
          <w:rFonts w:asciiTheme="minorEastAsia" w:eastAsiaTheme="minorEastAsia"/>
        </w:rPr>
        <w:t>“</w:t>
      </w:r>
      <w:r w:rsidRPr="000F168D">
        <w:rPr>
          <w:rFonts w:asciiTheme="minorEastAsia" w:eastAsiaTheme="minorEastAsia"/>
        </w:rPr>
        <w:t>聯盟</w:t>
      </w:r>
      <w:r w:rsidRPr="000F168D">
        <w:rPr>
          <w:rFonts w:asciiTheme="minorEastAsia" w:eastAsiaTheme="minorEastAsia"/>
        </w:rPr>
        <w:t>”</w:t>
      </w:r>
      <w:r w:rsidRPr="000F168D">
        <w:rPr>
          <w:rFonts w:asciiTheme="minorEastAsia" w:eastAsiaTheme="minorEastAsia"/>
        </w:rPr>
        <w:t>和邦聯中，我們可以看到，聯邦原則，即獨立單元之間聯合和結盟的原則，是如何從行動本身這一初級條件中產生出來的，并不受任何關于大國搞共和政府之可能性的理論臆測影響，甚至也不是在一個共同敵人的威脅之下才凝聚起來的。共同的目標是建立一個新政治體，即一種新的共和政府，它以</w:t>
      </w:r>
      <w:r w:rsidRPr="000F168D">
        <w:rPr>
          <w:rFonts w:asciiTheme="minorEastAsia" w:eastAsiaTheme="minorEastAsia"/>
        </w:rPr>
        <w:t>“</w:t>
      </w:r>
      <w:r w:rsidRPr="000F168D">
        <w:rPr>
          <w:rFonts w:asciiTheme="minorEastAsia" w:eastAsiaTheme="minorEastAsia"/>
        </w:rPr>
        <w:t>初級共和國</w:t>
      </w:r>
      <w:r w:rsidRPr="000F168D">
        <w:rPr>
          <w:rFonts w:asciiTheme="minorEastAsia" w:eastAsiaTheme="minorEastAsia"/>
        </w:rPr>
        <w:t>”</w:t>
      </w:r>
      <w:r w:rsidRPr="000F168D">
        <w:rPr>
          <w:rFonts w:asciiTheme="minorEastAsia" w:eastAsiaTheme="minorEastAsia"/>
        </w:rPr>
        <w:t>為基礎，方式就是中央權力不剝奪成員國本來構建的權力。換言之，委員會唯恐失掉它們行動和形成意見的能力，必定會發現權力的可分割性，及其最重要的結果，必要的政府分權。</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經常有人指出，美英是政黨制度運作良好從而保證了穩定和權威的少數國家之一。之所以如此，皆因兩黨制與建立在政府各部門分權基礎之上的憲法是一致的。當然，它的穩定性主要歸因于將對立視為一種政府制度。然而，這種認識只有基于以下假設才是可能的：國家不是統一而不可分割的，分權不會帶來無能，反而會產生和穩定權力。促使大不列顛得以將她的遼闊領地和殖民地組織成一個英聯邦的，歸根結底就是使北美的英國殖民地聯成一個聯邦政府體系的那個原則。不管這些國家的兩黨制存在多少差異，將它們的兩黨制從歐洲民族國家的多黨制中決定性地加以區分的，不是一個技術問題，而是對滲透于整個政治體權力的一種截然不同的概念。</w:t>
      </w:r>
      <w:hyperlink w:anchor="_365">
        <w:bookmarkStart w:id="381" w:name="365"/>
        <w:r w:rsidRPr="000F168D">
          <w:rPr>
            <w:rStyle w:val="36Text"/>
            <w:rFonts w:asciiTheme="minorEastAsia" w:eastAsiaTheme="minorEastAsia"/>
          </w:rPr>
          <w:t>365</w:t>
        </w:r>
        <w:bookmarkEnd w:id="381"/>
      </w:hyperlink>
      <w:r w:rsidRPr="000F168D">
        <w:rPr>
          <w:rFonts w:asciiTheme="minorEastAsia" w:eastAsiaTheme="minorEastAsia"/>
        </w:rPr>
        <w:t>如果我們依據政體賴以建立的權力原則來劃分當代政體，那么一黨專政與多黨制的區別，遠不如它們各自與兩黨制之間的區別，顯得更具有決定性。在十九世紀的國家</w:t>
      </w:r>
      <w:r w:rsidRPr="000F168D">
        <w:rPr>
          <w:rFonts w:asciiTheme="minorEastAsia" w:eastAsiaTheme="minorEastAsia"/>
        </w:rPr>
        <w:t>“</w:t>
      </w:r>
      <w:r w:rsidRPr="000F168D">
        <w:rPr>
          <w:rFonts w:asciiTheme="minorEastAsia" w:eastAsiaTheme="minorEastAsia"/>
        </w:rPr>
        <w:t>穿絕對君主的老鞋</w:t>
      </w:r>
      <w:r w:rsidRPr="000F168D">
        <w:rPr>
          <w:rFonts w:asciiTheme="minorEastAsia" w:eastAsiaTheme="minorEastAsia"/>
        </w:rPr>
        <w:t>”</w:t>
      </w:r>
      <w:r w:rsidRPr="000F168D">
        <w:rPr>
          <w:rFonts w:asciiTheme="minorEastAsia" w:eastAsiaTheme="minorEastAsia"/>
        </w:rPr>
        <w:t>之后，在二十世紀中，就輪到政黨穿國家的老鞋了。這樣一來，</w:t>
      </w:r>
      <w:r w:rsidRPr="000F168D">
        <w:rPr>
          <w:rFonts w:asciiTheme="minorEastAsia" w:eastAsiaTheme="minorEastAsia"/>
        </w:rPr>
        <w:lastRenderedPageBreak/>
        <w:t>理所當然地，現代政黨的顯著特征，獨裁和寡頭結構、缺乏黨內民主和自由、</w:t>
      </w:r>
      <w:r w:rsidRPr="000F168D">
        <w:rPr>
          <w:rFonts w:asciiTheme="minorEastAsia" w:eastAsiaTheme="minorEastAsia"/>
        </w:rPr>
        <w:t>“</w:t>
      </w:r>
      <w:r w:rsidRPr="000F168D">
        <w:rPr>
          <w:rFonts w:asciiTheme="minorEastAsia" w:eastAsiaTheme="minorEastAsia"/>
        </w:rPr>
        <w:t>極權主義</w:t>
      </w:r>
      <w:r w:rsidRPr="000F168D">
        <w:rPr>
          <w:rFonts w:asciiTheme="minorEastAsia" w:eastAsiaTheme="minorEastAsia"/>
        </w:rPr>
        <w:t>”</w:t>
      </w:r>
      <w:r w:rsidRPr="000F168D">
        <w:rPr>
          <w:rFonts w:asciiTheme="minorEastAsia" w:eastAsiaTheme="minorEastAsia"/>
        </w:rPr>
        <w:t>傾向和號稱自己一貫正確，這些在美國顯然都是不存在的，在大不列顛呢，則沒有那么厲害。</w:t>
      </w:r>
      <w:hyperlink w:anchor="_366">
        <w:bookmarkStart w:id="382" w:name="366"/>
        <w:r w:rsidRPr="000F168D">
          <w:rPr>
            <w:rStyle w:val="36Text"/>
            <w:rFonts w:asciiTheme="minorEastAsia" w:eastAsiaTheme="minorEastAsia"/>
          </w:rPr>
          <w:t>366</w:t>
        </w:r>
        <w:bookmarkEnd w:id="382"/>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然而，作為一種政府裝置，如果只有兩黨制被證明是可行的，且它同時具有保障憲定自由的能力，那么同樣，兩黨制最大的成就也就是使被統治者對統治者形成某種控制，但它絕沒有讓公民成為公共事務的</w:t>
      </w:r>
      <w:r w:rsidRPr="000F168D">
        <w:rPr>
          <w:rFonts w:asciiTheme="minorEastAsia" w:eastAsiaTheme="minorEastAsia"/>
        </w:rPr>
        <w:t>“</w:t>
      </w:r>
      <w:r w:rsidRPr="000F168D">
        <w:rPr>
          <w:rFonts w:asciiTheme="minorEastAsia" w:eastAsiaTheme="minorEastAsia"/>
        </w:rPr>
        <w:t>參與者</w:t>
      </w:r>
      <w:r w:rsidRPr="000F168D">
        <w:rPr>
          <w:rFonts w:asciiTheme="minorEastAsia" w:eastAsiaTheme="minorEastAsia"/>
        </w:rPr>
        <w:t>”</w:t>
      </w:r>
      <w:r w:rsidRPr="000F168D">
        <w:rPr>
          <w:rFonts w:asciiTheme="minorEastAsia" w:eastAsiaTheme="minorEastAsia"/>
        </w:rPr>
        <w:t>。公民最多也只能希望被</w:t>
      </w:r>
      <w:r w:rsidRPr="000F168D">
        <w:rPr>
          <w:rFonts w:asciiTheme="minorEastAsia" w:eastAsiaTheme="minorEastAsia"/>
        </w:rPr>
        <w:t>“</w:t>
      </w:r>
      <w:r w:rsidRPr="000F168D">
        <w:rPr>
          <w:rFonts w:asciiTheme="minorEastAsia" w:eastAsiaTheme="minorEastAsia"/>
        </w:rPr>
        <w:t>代表</w:t>
      </w:r>
      <w:r w:rsidRPr="000F168D">
        <w:rPr>
          <w:rFonts w:asciiTheme="minorEastAsia" w:eastAsiaTheme="minorEastAsia"/>
        </w:rPr>
        <w:t>”</w:t>
      </w:r>
      <w:r w:rsidRPr="000F168D">
        <w:rPr>
          <w:rFonts w:asciiTheme="minorEastAsia" w:eastAsiaTheme="minorEastAsia"/>
        </w:rPr>
        <w:t>。這樣就很明顯了，唯一能夠被代表和委托的東西是利益，或者說是選民的福利，而不是他們的行動，也不是他們的意見。在這種體系下，人民的意見其實是搞不清楚的，理由很簡單：它們根本就不存在。意見是在一個公開討論和公眾論戰的過程中形成的。沒有機會形成意見的地方，有的只是情緒，而不是意見。這是大眾情緒和個人情緒，后者比前者更反復無常、更不可靠。因此，代表能做的事情頂多就是，像他的選民自己一有機會就去行動那樣行動。利益和福利問題卻不是這樣，它們可以被客觀地測定，在這些問題上，行動和決策的需要來自于利益集團之間的各種沖突。通過壓力集團、議員分組投票廳和其他裝置，投票者其實可以在利益方面影響其代表的行動，也就是說，他們可以強迫代表執行他們的意愿，犧牲其他投票集團的意愿和利益。在所有這些情形中，投票者的做法都是出于私人生活和私人康樂的考慮，他還握在手中的剩余權力，倒像是一個敲詐者用來強迫受害人服從的肆無忌憚的高壓，而不像來自集體行動和集體協商的權力。不管怎樣，無論一般而言的人民，還是具體而言的政治科學家，都毫不懷疑，黨派因為壟斷了提名權，不能被當作民間組織；相反，它們是一種十分有效的工具，用來剝奪和控制人民的權力。代議制政府實際上變成了寡頭政府，這是千真萬確的，盡管不是在代表少數利益的少數統治這一階級意義上的那種寡頭政府。我們今天叫做民主制的東西，據說至少是一種代表多數利益的少數統治的政府形式。這種政府是民主的，因為平民福利和私人幸福是它的主要目標；但是，在公共幸福和公共自由再次成為少數特權這一意義上，它也可以被叫做寡頭的。</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這種體系，實際上就是福利國家體系。它的捍衛者如果是自由主義的，且具有民主信念，就必須否認公共幸福和公共自由的存在。他們必須堅持政治是一種負擔，它的目的本身不是政治的。他們會贊同圣鞠斯特：</w:t>
      </w:r>
      <w:r w:rsidRPr="000F168D">
        <w:rPr>
          <w:rFonts w:asciiTheme="minorEastAsia" w:eastAsiaTheme="minorEastAsia"/>
        </w:rPr>
        <w:t>“</w:t>
      </w:r>
      <w:r w:rsidRPr="000F168D">
        <w:rPr>
          <w:rFonts w:asciiTheme="minorEastAsia" w:eastAsiaTheme="minorEastAsia"/>
        </w:rPr>
        <w:t>La libert</w:t>
      </w:r>
      <w:r w:rsidRPr="000F168D">
        <w:rPr>
          <w:rFonts w:asciiTheme="minorEastAsia" w:eastAsiaTheme="minorEastAsia"/>
        </w:rPr>
        <w:t>é</w:t>
      </w:r>
      <w:r w:rsidRPr="000F168D">
        <w:rPr>
          <w:rFonts w:asciiTheme="minorEastAsia" w:eastAsiaTheme="minorEastAsia"/>
        </w:rPr>
        <w:t xml:space="preserve"> du peuple est dans sa vie priv</w:t>
      </w:r>
      <w:r w:rsidRPr="000F168D">
        <w:rPr>
          <w:rFonts w:asciiTheme="minorEastAsia" w:eastAsiaTheme="minorEastAsia"/>
        </w:rPr>
        <w:t>é</w:t>
      </w:r>
      <w:r w:rsidRPr="000F168D">
        <w:rPr>
          <w:rFonts w:asciiTheme="minorEastAsia" w:eastAsiaTheme="minorEastAsia"/>
        </w:rPr>
        <w:t>e；ne la troublez point.Que le gouvernement</w:t>
      </w:r>
      <w:r w:rsidRPr="000F168D">
        <w:rPr>
          <w:rFonts w:asciiTheme="minorEastAsia" w:eastAsiaTheme="minorEastAsia"/>
        </w:rPr>
        <w:t>……</w:t>
      </w:r>
      <w:r w:rsidRPr="000F168D">
        <w:rPr>
          <w:rFonts w:asciiTheme="minorEastAsia" w:eastAsiaTheme="minorEastAsia"/>
        </w:rPr>
        <w:t>ne soit une force que pour prot</w:t>
      </w:r>
      <w:r w:rsidRPr="000F168D">
        <w:rPr>
          <w:rFonts w:asciiTheme="minorEastAsia" w:eastAsiaTheme="minorEastAsia"/>
        </w:rPr>
        <w:t>é</w:t>
      </w:r>
      <w:r w:rsidRPr="000F168D">
        <w:rPr>
          <w:rFonts w:asciiTheme="minorEastAsia" w:eastAsiaTheme="minorEastAsia"/>
        </w:rPr>
        <w:t xml:space="preserve">ger cet </w:t>
      </w:r>
      <w:r w:rsidRPr="000F168D">
        <w:rPr>
          <w:rFonts w:asciiTheme="minorEastAsia" w:eastAsiaTheme="minorEastAsia"/>
        </w:rPr>
        <w:t>é</w:t>
      </w:r>
      <w:r w:rsidRPr="000F168D">
        <w:rPr>
          <w:rFonts w:asciiTheme="minorEastAsia" w:eastAsiaTheme="minorEastAsia"/>
        </w:rPr>
        <w:t>tat de simplicit</w:t>
      </w:r>
      <w:r w:rsidRPr="000F168D">
        <w:rPr>
          <w:rFonts w:asciiTheme="minorEastAsia" w:eastAsiaTheme="minorEastAsia"/>
        </w:rPr>
        <w:t>é</w:t>
      </w:r>
      <w:r w:rsidRPr="000F168D">
        <w:rPr>
          <w:rFonts w:asciiTheme="minorEastAsia" w:eastAsiaTheme="minorEastAsia"/>
        </w:rPr>
        <w:t xml:space="preserve"> contre la force m</w:t>
      </w:r>
      <w:r w:rsidRPr="000F168D">
        <w:rPr>
          <w:rFonts w:asciiTheme="minorEastAsia" w:eastAsiaTheme="minorEastAsia"/>
        </w:rPr>
        <w:t>ê</w:t>
      </w:r>
      <w:r w:rsidRPr="000F168D">
        <w:rPr>
          <w:rFonts w:asciiTheme="minorEastAsia" w:eastAsiaTheme="minorEastAsia"/>
        </w:rPr>
        <w:t>me.</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人民的自由在私人生活之中，不要去打擾它。讓政府成為一種力量，僅僅是為了保護這種本真狀態不受力量本身的侵害。</w:t>
      </w:r>
      <w:r w:rsidRPr="000F168D">
        <w:rPr>
          <w:rFonts w:asciiTheme="minorEastAsia" w:eastAsiaTheme="minorEastAsia"/>
        </w:rPr>
        <w:t>”</w:t>
      </w:r>
      <w:r w:rsidRPr="000F168D">
        <w:rPr>
          <w:rFonts w:asciiTheme="minorEastAsia" w:eastAsiaTheme="minorEastAsia"/>
        </w:rPr>
        <w:t>）另一方面，如果他們從這一個世紀的極度混亂中受到教育，拋棄了人民本善的自由主義幻覺，那么他們可能會得出結論：</w:t>
      </w:r>
      <w:r w:rsidRPr="000F168D">
        <w:rPr>
          <w:rFonts w:asciiTheme="minorEastAsia" w:eastAsiaTheme="minorEastAsia"/>
        </w:rPr>
        <w:t>“</w:t>
      </w:r>
      <w:r w:rsidRPr="000F168D">
        <w:rPr>
          <w:rFonts w:asciiTheme="minorEastAsia" w:eastAsiaTheme="minorEastAsia"/>
        </w:rPr>
        <w:t>人民自己統治自己，乃是聞所未聞</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人民的意志極度無政府，它想為所欲為</w:t>
      </w:r>
      <w:r w:rsidRPr="000F168D">
        <w:rPr>
          <w:rFonts w:asciiTheme="minorEastAsia" w:eastAsiaTheme="minorEastAsia"/>
        </w:rPr>
        <w:t>”</w:t>
      </w:r>
      <w:r w:rsidRPr="000F168D">
        <w:rPr>
          <w:rFonts w:asciiTheme="minorEastAsia" w:eastAsiaTheme="minorEastAsia"/>
        </w:rPr>
        <w:t>；以及人民對一切政府都抱有</w:t>
      </w:r>
      <w:r w:rsidRPr="000F168D">
        <w:rPr>
          <w:rFonts w:asciiTheme="minorEastAsia" w:eastAsiaTheme="minorEastAsia"/>
        </w:rPr>
        <w:t>“</w:t>
      </w:r>
      <w:r w:rsidRPr="000F168D">
        <w:rPr>
          <w:rFonts w:asciiTheme="minorEastAsia" w:eastAsiaTheme="minorEastAsia"/>
        </w:rPr>
        <w:t>敵意</w:t>
      </w:r>
      <w:r w:rsidRPr="000F168D">
        <w:rPr>
          <w:rFonts w:asciiTheme="minorEastAsia" w:eastAsiaTheme="minorEastAsia"/>
        </w:rPr>
        <w:t>”</w:t>
      </w:r>
      <w:r w:rsidRPr="000F168D">
        <w:rPr>
          <w:rFonts w:asciiTheme="minorEastAsia" w:eastAsiaTheme="minorEastAsia"/>
        </w:rPr>
        <w:t>態度，因為</w:t>
      </w:r>
      <w:r w:rsidRPr="000F168D">
        <w:rPr>
          <w:rFonts w:asciiTheme="minorEastAsia" w:eastAsiaTheme="minorEastAsia"/>
        </w:rPr>
        <w:t>“</w:t>
      </w:r>
      <w:r w:rsidRPr="000F168D">
        <w:rPr>
          <w:rFonts w:asciiTheme="minorEastAsia" w:eastAsiaTheme="minorEastAsia"/>
        </w:rPr>
        <w:t>政府與強制須臾不可分</w:t>
      </w:r>
      <w:r w:rsidRPr="000F168D">
        <w:rPr>
          <w:rFonts w:asciiTheme="minorEastAsia" w:eastAsiaTheme="minorEastAsia"/>
        </w:rPr>
        <w:t>”</w:t>
      </w:r>
      <w:r w:rsidRPr="000F168D">
        <w:rPr>
          <w:rFonts w:asciiTheme="minorEastAsia" w:eastAsiaTheme="minorEastAsia"/>
        </w:rPr>
        <w:t>，并且強制從定義上</w:t>
      </w:r>
      <w:r w:rsidRPr="000F168D">
        <w:rPr>
          <w:rFonts w:asciiTheme="minorEastAsia" w:eastAsiaTheme="minorEastAsia"/>
        </w:rPr>
        <w:t>“</w:t>
      </w:r>
      <w:r w:rsidRPr="000F168D">
        <w:rPr>
          <w:rFonts w:asciiTheme="minorEastAsia" w:eastAsiaTheme="minorEastAsia"/>
        </w:rPr>
        <w:t>外在于被強制者</w:t>
      </w:r>
      <w:r w:rsidRPr="000F168D">
        <w:rPr>
          <w:rFonts w:asciiTheme="minorEastAsia" w:eastAsiaTheme="minorEastAsia"/>
        </w:rPr>
        <w:t>”</w:t>
      </w:r>
      <w:r w:rsidRPr="000F168D">
        <w:rPr>
          <w:rFonts w:asciiTheme="minorEastAsia" w:eastAsiaTheme="minorEastAsia"/>
        </w:rPr>
        <w:t>。</w:t>
      </w:r>
      <w:hyperlink w:anchor="_367">
        <w:bookmarkStart w:id="383" w:name="367"/>
        <w:r w:rsidRPr="000F168D">
          <w:rPr>
            <w:rStyle w:val="36Text"/>
            <w:rFonts w:asciiTheme="minorEastAsia" w:eastAsiaTheme="minorEastAsia"/>
          </w:rPr>
          <w:t>367</w:t>
        </w:r>
        <w:bookmarkEnd w:id="383"/>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lastRenderedPageBreak/>
        <w:t>這些說法難以證實，并且反駁更難，但卻不難指出它們立論的假設。從理論上說，其中最重要、最有害的是將</w:t>
      </w:r>
      <w:r w:rsidRPr="000F168D">
        <w:rPr>
          <w:rFonts w:asciiTheme="minorEastAsia" w:eastAsiaTheme="minorEastAsia"/>
        </w:rPr>
        <w:t>“</w:t>
      </w:r>
      <w:r w:rsidRPr="000F168D">
        <w:rPr>
          <w:rFonts w:asciiTheme="minorEastAsia" w:eastAsiaTheme="minorEastAsia"/>
        </w:rPr>
        <w:t>人民</w:t>
      </w:r>
      <w:r w:rsidRPr="000F168D">
        <w:rPr>
          <w:rFonts w:asciiTheme="minorEastAsia" w:eastAsiaTheme="minorEastAsia"/>
        </w:rPr>
        <w:t>”</w:t>
      </w:r>
      <w:r w:rsidRPr="000F168D">
        <w:rPr>
          <w:rFonts w:asciiTheme="minorEastAsia" w:eastAsiaTheme="minorEastAsia"/>
        </w:rPr>
        <w:t>與大眾混為一談。對于生活在大眾社會之中飽受其刺激的每一個人來說，它聽起來是非常合理的。對我們所有的人來說都是如此。不過，我所援引的作家除此之外，他還生活在這樣的國家之中的一個，在那里，黨派墮落為大眾運動已經很久了，這種大眾運動在議會之外運作，已經侵入家庭生活、教育、文化和經濟問題這一切私人領域和社會領域。</w:t>
      </w:r>
      <w:hyperlink w:anchor="_368">
        <w:bookmarkStart w:id="384" w:name="368"/>
        <w:r w:rsidRPr="000F168D">
          <w:rPr>
            <w:rStyle w:val="36Text"/>
            <w:rFonts w:asciiTheme="minorEastAsia" w:eastAsiaTheme="minorEastAsia"/>
          </w:rPr>
          <w:t>368</w:t>
        </w:r>
        <w:bookmarkEnd w:id="384"/>
      </w:hyperlink>
      <w:r w:rsidRPr="000F168D">
        <w:rPr>
          <w:rFonts w:asciiTheme="minorEastAsia" w:eastAsiaTheme="minorEastAsia"/>
        </w:rPr>
        <w:t>在這些情況下，將</w:t>
      </w:r>
      <w:r w:rsidRPr="000F168D">
        <w:rPr>
          <w:rFonts w:asciiTheme="minorEastAsia" w:eastAsiaTheme="minorEastAsia"/>
        </w:rPr>
        <w:t>“</w:t>
      </w:r>
      <w:r w:rsidRPr="000F168D">
        <w:rPr>
          <w:rFonts w:asciiTheme="minorEastAsia" w:eastAsiaTheme="minorEastAsia"/>
        </w:rPr>
        <w:t>人民</w:t>
      </w:r>
      <w:r w:rsidRPr="000F168D">
        <w:rPr>
          <w:rFonts w:asciiTheme="minorEastAsia" w:eastAsiaTheme="minorEastAsia"/>
        </w:rPr>
        <w:t>”</w:t>
      </w:r>
      <w:r w:rsidRPr="000F168D">
        <w:rPr>
          <w:rFonts w:asciiTheme="minorEastAsia" w:eastAsiaTheme="minorEastAsia"/>
        </w:rPr>
        <w:t>和大眾混為一談的合理性就變得不言而喻了。運動的組織原則確實與現代大眾的存在遙相呼應，但它們的巨大吸引力在于人民對現存政黨制度和主導的議會代議制持有的懷疑和敵意。不存在這種不信任的地方，例如在美國，大眾社會的條件并未導致大眾運動的形成；而大眾社會根本就不發達的國家，例如法國，只要對政黨制度和議會體系存在足夠的敵意，就將淪為大眾運動的犧牲品。從術語學上，可以說政黨制度的失敗越是令人側目，一場運動就越容易將人民發動和組織起來，而且越容易將他們轉化為大眾。實際上，當時的</w:t>
      </w:r>
      <w:r w:rsidRPr="000F168D">
        <w:rPr>
          <w:rFonts w:asciiTheme="minorEastAsia" w:eastAsiaTheme="minorEastAsia"/>
        </w:rPr>
        <w:t>“</w:t>
      </w:r>
      <w:r w:rsidRPr="000F168D">
        <w:rPr>
          <w:rFonts w:asciiTheme="minorEastAsia" w:eastAsiaTheme="minorEastAsia"/>
        </w:rPr>
        <w:t>現實主義</w:t>
      </w:r>
      <w:r w:rsidRPr="000F168D">
        <w:rPr>
          <w:rFonts w:asciiTheme="minorEastAsia" w:eastAsiaTheme="minorEastAsia"/>
        </w:rPr>
        <w:t>”</w:t>
      </w:r>
      <w:r w:rsidRPr="000F168D">
        <w:rPr>
          <w:rFonts w:asciiTheme="minorEastAsia" w:eastAsiaTheme="minorEastAsia"/>
        </w:rPr>
        <w:t>，對人民的政治能力充滿絕望，它與圣鞠斯特的現實主義并沒有什么兩樣。它必須以此為基礎，那就是故意地或下意識地決心無視委員會的現實，想當然地以為現在，乃至從來就不存在任何替代選擇。</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歷史的真相是，政黨制度和委員會體系幾乎是同時存在的，兩者在革命之前都不為人知，都是一條現代的和革命的宗旨的結果，這條宗旨就是，既定地區的一切居民均有權進入公共的政治領域。委員會與政黨不同，它們總是在革命期間涌現的，它們源于人民，作為行動和秩序的自發組織。最后一點值得強調一下。古諺有云：若無政府之強制，人民就只剩下</w:t>
      </w:r>
      <w:r w:rsidRPr="000F168D">
        <w:rPr>
          <w:rFonts w:asciiTheme="minorEastAsia" w:eastAsiaTheme="minorEastAsia"/>
        </w:rPr>
        <w:t>“</w:t>
      </w:r>
      <w:r w:rsidRPr="000F168D">
        <w:rPr>
          <w:rFonts w:asciiTheme="minorEastAsia" w:eastAsiaTheme="minorEastAsia"/>
        </w:rPr>
        <w:t>自然</w:t>
      </w:r>
      <w:r w:rsidRPr="000F168D">
        <w:rPr>
          <w:rFonts w:asciiTheme="minorEastAsia" w:eastAsiaTheme="minorEastAsia"/>
        </w:rPr>
        <w:t>”</w:t>
      </w:r>
      <w:r w:rsidRPr="000F168D">
        <w:rPr>
          <w:rFonts w:asciiTheme="minorEastAsia" w:eastAsiaTheme="minorEastAsia"/>
        </w:rPr>
        <w:t>傾向，無法無天。其實，委員會的涌現無比尖銳地駁斥了這一說法。委員會出現的地方，處處都涉及國家政治和經濟生活的重組和一種新秩序的建立，最明顯的是在匈牙利革命期間。</w:t>
      </w:r>
      <w:hyperlink w:anchor="_369">
        <w:bookmarkStart w:id="385" w:name="369"/>
        <w:r w:rsidRPr="000F168D">
          <w:rPr>
            <w:rStyle w:val="36Text"/>
            <w:rFonts w:asciiTheme="minorEastAsia" w:eastAsiaTheme="minorEastAsia"/>
          </w:rPr>
          <w:t>369</w:t>
        </w:r>
        <w:bookmarkEnd w:id="385"/>
      </w:hyperlink>
      <w:r w:rsidRPr="000F168D">
        <w:rPr>
          <w:rFonts w:asciiTheme="minorEastAsia" w:eastAsiaTheme="minorEastAsia"/>
        </w:rPr>
        <w:t>黨派與一切議會和集會特有的派別之間的區別，在于世襲抑或代表。迄今為止，黨派從來都不是在革命期間涌現出來的，它們要么是在革命之前出現，如二十世紀；要么就伴隨普選權的擴大而發展起來。因此，不管是議會派別的擴展還是議會之外的產物，黨派業已成為一種制度，為議會制政府提供它所需要的人民支持。于是習慣成自然，人民通過投票去支持，行動則始終是政府的特權。如果黨派變得好斗起來，積極地步入了政治行動的領域，就會違背自己的原則，還有它們在議會制政府中的功能，也就是說，不管它們的教義和意識形態是什么，黨派都具有了破壞性。議會制政府的分裂一再表明，即便是支持現狀的黨派，一旦越過制度雷池是怎樣實際為削弱政體推波助瀾的，例如在一戰后的意大利和德國，在二戰后的法國。處理和參與公共事務，此乃委員會天然的追求，在一種以代議為首要功能的制度之中，它們顯然不是健康和活力的標志，而是衰敗墮落的標志。</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其實，政黨制度千差萬別，卻具有一個根本特征，那就是</w:t>
      </w:r>
      <w:r w:rsidRPr="000F168D">
        <w:rPr>
          <w:rFonts w:asciiTheme="minorEastAsia" w:eastAsiaTheme="minorEastAsia"/>
        </w:rPr>
        <w:t>“</w:t>
      </w:r>
      <w:r w:rsidRPr="000F168D">
        <w:rPr>
          <w:rFonts w:asciiTheme="minorEastAsia" w:eastAsiaTheme="minorEastAsia"/>
        </w:rPr>
        <w:t>為選任官員或代議制政府</w:t>
      </w:r>
      <w:r w:rsidRPr="000F168D">
        <w:rPr>
          <w:rFonts w:asciiTheme="minorEastAsia" w:eastAsiaTheme="minorEastAsia"/>
        </w:rPr>
        <w:t>‘</w:t>
      </w:r>
      <w:r w:rsidRPr="000F168D">
        <w:rPr>
          <w:rFonts w:asciiTheme="minorEastAsia" w:eastAsiaTheme="minorEastAsia"/>
        </w:rPr>
        <w:t>提名</w:t>
      </w:r>
      <w:r w:rsidRPr="000F168D">
        <w:rPr>
          <w:rFonts w:asciiTheme="minorEastAsia" w:eastAsiaTheme="minorEastAsia"/>
        </w:rPr>
        <w:t>’</w:t>
      </w:r>
      <w:r w:rsidRPr="000F168D">
        <w:rPr>
          <w:rFonts w:asciiTheme="minorEastAsia" w:eastAsiaTheme="minorEastAsia"/>
        </w:rPr>
        <w:t>候選人</w:t>
      </w:r>
      <w:r w:rsidRPr="000F168D">
        <w:rPr>
          <w:rFonts w:asciiTheme="minorEastAsia" w:eastAsiaTheme="minorEastAsia"/>
        </w:rPr>
        <w:t>”</w:t>
      </w:r>
      <w:r w:rsidRPr="000F168D">
        <w:rPr>
          <w:rFonts w:asciiTheme="minorEastAsia" w:eastAsiaTheme="minorEastAsia"/>
        </w:rPr>
        <w:t>，而</w:t>
      </w:r>
      <w:r w:rsidRPr="000F168D">
        <w:rPr>
          <w:rFonts w:asciiTheme="minorEastAsia" w:eastAsiaTheme="minorEastAsia"/>
        </w:rPr>
        <w:t>“</w:t>
      </w:r>
      <w:r w:rsidRPr="000F168D">
        <w:rPr>
          <w:rFonts w:asciiTheme="minorEastAsia" w:eastAsiaTheme="minorEastAsia"/>
        </w:rPr>
        <w:t>提名舉動本身就足以產生一個政黨</w:t>
      </w:r>
      <w:r w:rsidRPr="000F168D">
        <w:rPr>
          <w:rFonts w:asciiTheme="minorEastAsia" w:eastAsiaTheme="minorEastAsia"/>
        </w:rPr>
        <w:t>”</w:t>
      </w:r>
      <w:hyperlink w:anchor="_370">
        <w:bookmarkStart w:id="386" w:name="370"/>
        <w:r w:rsidRPr="000F168D">
          <w:rPr>
            <w:rStyle w:val="36Text"/>
            <w:rFonts w:asciiTheme="minorEastAsia" w:eastAsiaTheme="minorEastAsia"/>
          </w:rPr>
          <w:t>370</w:t>
        </w:r>
        <w:bookmarkEnd w:id="386"/>
      </w:hyperlink>
      <w:r w:rsidRPr="000F168D">
        <w:rPr>
          <w:rFonts w:asciiTheme="minorEastAsia" w:eastAsiaTheme="minorEastAsia"/>
        </w:rPr>
        <w:t>，則更是千真萬確。因此，從一開始，黨派作為一種制度就預設了要么由其他公共組</w:t>
      </w:r>
      <w:r w:rsidRPr="000F168D">
        <w:rPr>
          <w:rFonts w:asciiTheme="minorEastAsia" w:eastAsiaTheme="minorEastAsia"/>
        </w:rPr>
        <w:lastRenderedPageBreak/>
        <w:t>織來保障公民參與公共事務；要么這種參與就是不必要的，新晉階層應對代表制心滿意足；要么福利國家一切政治問題最終都是行政問題，由專家們處理和決定，在這種情況下，即使是人民的代表，也難以擁有一個真正的辦公地點，而只有行政官員才能做到這一點，他們的業務盡管涉及公共利益，卻與私人管理之業務沒有質的區別。如果其中最后一個預設證明是正確的話</w:t>
      </w:r>
      <w:r w:rsidRPr="000F168D">
        <w:rPr>
          <w:rFonts w:asciiTheme="minorEastAsia" w:eastAsiaTheme="minorEastAsia"/>
        </w:rPr>
        <w:t>——</w:t>
      </w:r>
      <w:r w:rsidRPr="000F168D">
        <w:rPr>
          <w:rFonts w:asciiTheme="minorEastAsia" w:eastAsiaTheme="minorEastAsia"/>
        </w:rPr>
        <w:t>誰能否認，在我們的大眾社會中，政治領域已經衰落，從而被恩格斯預言的無階級社會的</w:t>
      </w:r>
      <w:r w:rsidRPr="000F168D">
        <w:rPr>
          <w:rFonts w:asciiTheme="minorEastAsia" w:eastAsiaTheme="minorEastAsia"/>
        </w:rPr>
        <w:t>“</w:t>
      </w:r>
      <w:r w:rsidRPr="000F168D">
        <w:rPr>
          <w:rFonts w:asciiTheme="minorEastAsia" w:eastAsiaTheme="minorEastAsia"/>
        </w:rPr>
        <w:t>物的管理</w:t>
      </w:r>
      <w:r w:rsidRPr="000F168D">
        <w:rPr>
          <w:rFonts w:asciiTheme="minorEastAsia" w:eastAsiaTheme="minorEastAsia"/>
        </w:rPr>
        <w:t>”</w:t>
      </w:r>
      <w:r w:rsidRPr="000F168D">
        <w:rPr>
          <w:rFonts w:asciiTheme="minorEastAsia" w:eastAsiaTheme="minorEastAsia"/>
        </w:rPr>
        <w:t>所取代？</w:t>
      </w:r>
      <w:r w:rsidRPr="000F168D">
        <w:rPr>
          <w:rFonts w:asciiTheme="minorEastAsia" w:eastAsiaTheme="minorEastAsia"/>
        </w:rPr>
        <w:t>——</w:t>
      </w:r>
      <w:r w:rsidRPr="000F168D">
        <w:rPr>
          <w:rFonts w:asciiTheme="minorEastAsia" w:eastAsiaTheme="minorEastAsia"/>
        </w:rPr>
        <w:t>那么，毫無疑問，委員會將不得不被當作是一種返祖的制度，而與人類事務領域無關。但是，同樣或類似的事情，不久也會在政黨制度身上應驗。因為，由于其業務被構成一切經濟過程基礎的必然性所支配，行政和管理從根本上不僅是非政治的，甚至是非黨派的。在一個富足的社會中，相互沖突的群體利益不再以犧牲他者為代價來解決。只有存在真正的選擇，對立原則才是有效的。真正的選擇超越客觀的，可證明有效的專家意見。當政府真的變成了行政機關，政黨制度也只能走向無能和多余。可以想象，在這種政體中，政黨制度履行的功能中，唯一不會過時的，就是使政體不受公務員腐敗之害，可是即便是這一功能，也還不如由警察來履行更好、更可靠呢。</w:t>
      </w:r>
      <w:hyperlink w:anchor="_371">
        <w:bookmarkStart w:id="387" w:name="371"/>
        <w:r w:rsidRPr="000F168D">
          <w:rPr>
            <w:rStyle w:val="36Text"/>
            <w:rFonts w:asciiTheme="minorEastAsia" w:eastAsiaTheme="minorEastAsia"/>
          </w:rPr>
          <w:t>371</w:t>
        </w:r>
        <w:bookmarkEnd w:id="387"/>
      </w:hyperlink>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在二十世紀的一切革命中，都形成了政黨制度和委員會體系之間的沖突。你死我活的一方是代議制，另一方是行動和參與。委員會是行動之組織，革命黨則是代議之組織，盡管革命黨假惺惺地組織起委員會來作為</w:t>
      </w:r>
      <w:r w:rsidRPr="000F168D">
        <w:rPr>
          <w:rFonts w:asciiTheme="minorEastAsia" w:eastAsiaTheme="minorEastAsia"/>
        </w:rPr>
        <w:t>“</w:t>
      </w:r>
      <w:r w:rsidRPr="000F168D">
        <w:rPr>
          <w:rFonts w:asciiTheme="minorEastAsia" w:eastAsiaTheme="minorEastAsia"/>
        </w:rPr>
        <w:t>革命斗爭</w:t>
      </w:r>
      <w:r w:rsidRPr="000F168D">
        <w:rPr>
          <w:rFonts w:asciiTheme="minorEastAsia" w:eastAsiaTheme="minorEastAsia"/>
        </w:rPr>
        <w:t>”</w:t>
      </w:r>
      <w:r w:rsidRPr="000F168D">
        <w:rPr>
          <w:rFonts w:asciiTheme="minorEastAsia" w:eastAsiaTheme="minorEastAsia"/>
        </w:rPr>
        <w:t>的工具，但它們甚至在革命中就試圖從內部統治委員會。他們清楚地知道，無論本身如何革命，沒有一個黨派可以在政府轉化為一個真正的蘇維埃共和國之后幸存下來。對黨派而言，對行動本身的需要只是權宜之計；它們絲毫也不懷疑，在革命勝利之后，進一步的行動只是證明不必要的或破壞性的。促使職業革命家轉而反對人民的革命組織的決定性因素，并不是惡念和權力欲，而毋寧說是革命黨與其他一切黨派共有的基本信念。他們都同意，政府的目的是人民的福利，政府的本質不是行動而是行政。在這一方面，唯一合理的說法就是，從左到右一切黨派相互之間的共同點，較之革命集團與委員會之間的共同點要多得多。而且，最終使決戰的天平傾向于黨和一黨專政的，絕不僅僅是通過無情地動用暴力手段將委員會碾碎的最高權力或最高決策。</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如果說革命黨從未理解，委員會體系在多大程度上相當于新政府形式的涌現；那么，委員會也同樣無法理解，在極大程度上，現代社會的政府機器其實務必履行行政功能。委員會的致命錯誤向來就是，它們本身并沒有在參與公共事務和涉及公共利益之事的行政管理之間做出明確區分。工人一再企圖以工人委員會的形式接管工廠，所有這些努力都以一敗涂地而告終。</w:t>
      </w:r>
      <w:r w:rsidRPr="000F168D">
        <w:rPr>
          <w:rFonts w:asciiTheme="minorEastAsia" w:eastAsiaTheme="minorEastAsia"/>
        </w:rPr>
        <w:t>“</w:t>
      </w:r>
      <w:r w:rsidRPr="000F168D">
        <w:rPr>
          <w:rFonts w:asciiTheme="minorEastAsia" w:eastAsiaTheme="minorEastAsia"/>
        </w:rPr>
        <w:t>工人階級的愿望，</w:t>
      </w:r>
      <w:r w:rsidRPr="000F168D">
        <w:rPr>
          <w:rFonts w:asciiTheme="minorEastAsia" w:eastAsiaTheme="minorEastAsia"/>
        </w:rPr>
        <w:t>”</w:t>
      </w:r>
      <w:r w:rsidRPr="000F168D">
        <w:rPr>
          <w:rFonts w:asciiTheme="minorEastAsia" w:eastAsiaTheme="minorEastAsia"/>
        </w:rPr>
        <w:t>我們得知，</w:t>
      </w:r>
      <w:r w:rsidRPr="000F168D">
        <w:rPr>
          <w:rFonts w:asciiTheme="minorEastAsia" w:eastAsiaTheme="minorEastAsia"/>
        </w:rPr>
        <w:t>“</w:t>
      </w:r>
      <w:r w:rsidRPr="000F168D">
        <w:rPr>
          <w:rFonts w:asciiTheme="minorEastAsia" w:eastAsiaTheme="minorEastAsia"/>
        </w:rPr>
        <w:t>已經達成。工廠將由工人委員會管理。</w:t>
      </w:r>
      <w:r w:rsidRPr="000F168D">
        <w:rPr>
          <w:rFonts w:asciiTheme="minorEastAsia" w:eastAsiaTheme="minorEastAsia"/>
        </w:rPr>
        <w:t>”</w:t>
      </w:r>
      <w:hyperlink w:anchor="_372">
        <w:bookmarkStart w:id="388" w:name="372"/>
        <w:r w:rsidRPr="000F168D">
          <w:rPr>
            <w:rStyle w:val="36Text"/>
            <w:rFonts w:asciiTheme="minorEastAsia" w:eastAsiaTheme="minorEastAsia"/>
          </w:rPr>
          <w:t>372</w:t>
        </w:r>
        <w:bookmarkEnd w:id="388"/>
      </w:hyperlink>
      <w:r w:rsidRPr="000F168D">
        <w:rPr>
          <w:rFonts w:asciiTheme="minorEastAsia" w:eastAsiaTheme="minorEastAsia"/>
        </w:rPr>
        <w:t>這種所謂工人階級的愿望，聽起來倒更像是革命黨消磨委員會政治抱負的一種企圖，要將委員會成員從政治領域驅逐出去，趕回工廠。這種懷疑來自于兩個事實：一向以來委員會首先是政治的，社會和經濟要求只扮演次要的角色；對社會和</w:t>
      </w:r>
      <w:r w:rsidRPr="000F168D">
        <w:rPr>
          <w:rFonts w:asciiTheme="minorEastAsia" w:eastAsiaTheme="minorEastAsia"/>
        </w:rPr>
        <w:lastRenderedPageBreak/>
        <w:t>經濟問題缺乏興趣，在革命黨眼中，恰恰是委員會</w:t>
      </w:r>
      <w:r w:rsidRPr="000F168D">
        <w:rPr>
          <w:rFonts w:asciiTheme="minorEastAsia" w:eastAsiaTheme="minorEastAsia"/>
        </w:rPr>
        <w:t>“</w:t>
      </w:r>
      <w:r w:rsidRPr="000F168D">
        <w:rPr>
          <w:rFonts w:asciiTheme="minorEastAsia" w:eastAsiaTheme="minorEastAsia"/>
        </w:rPr>
        <w:t>中下層階級的、抽象的、自由主義的</w:t>
      </w:r>
      <w:r w:rsidRPr="000F168D">
        <w:rPr>
          <w:rFonts w:asciiTheme="minorEastAsia" w:eastAsiaTheme="minorEastAsia"/>
        </w:rPr>
        <w:t>”</w:t>
      </w:r>
      <w:r w:rsidRPr="000F168D">
        <w:rPr>
          <w:rFonts w:asciiTheme="minorEastAsia" w:eastAsiaTheme="minorEastAsia"/>
        </w:rPr>
        <w:t>思維的確鑿標志。</w:t>
      </w:r>
      <w:hyperlink w:anchor="_373">
        <w:bookmarkStart w:id="389" w:name="373"/>
        <w:r w:rsidRPr="000F168D">
          <w:rPr>
            <w:rStyle w:val="36Text"/>
            <w:rFonts w:asciiTheme="minorEastAsia" w:eastAsiaTheme="minorEastAsia"/>
          </w:rPr>
          <w:t>373</w:t>
        </w:r>
        <w:bookmarkEnd w:id="389"/>
      </w:hyperlink>
      <w:r w:rsidRPr="000F168D">
        <w:rPr>
          <w:rFonts w:asciiTheme="minorEastAsia" w:eastAsiaTheme="minorEastAsia"/>
        </w:rPr>
        <w:t>實際上，這正是委員會政治上成熟的標志，而工人自己管理工廠的愿望卻是個人欲望的標志，雖然可以理解，但毫無政治意義。這種個人欲望無非就是要上升到當時只對中產階級開放的地方。</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毋庸置疑，工人出身的人并不缺少管理天分；問題僅僅在于，工人委員會一定是它可能找到的組織中最糟糕的。因為，他們信任的從自己人中挑選出來的人，是根據政治標準來選擇的，取決于他們的可信度、人品正直、判斷能力，通常還有身體的勇氣。同樣是這些人，他們完全能夠憑借一種政治能力來行動，若是委以工廠管理或其他行政職責，卻一定會失敗。因為，政治家或政治人的素質，與管理者或行政人員的素質不僅迥然有別，而且很少有一個人能兩者兼備。一種人據說懂得如何在人際關系領域與人打交道，而人際關系領域的原則是自由；另一種人必須懂得在生活領域如何管理物和人，而生活領域的原則是必然性。工廠的委員會將一種行動元素帶入物的管理之中，這其實只會造成混亂。正是這些注定失敗的努力，使委員會體系背上惡名。但是，如果說委員會體系無法組織或毋寧說是無法重建國家的經濟體系，那么同樣，委員會體系失敗的主要原因也就不是什么人民的無法無天，而是它們的政治性。另一方面，黨組織盡管存在諸多弊端，包括腐敗、無能、不可思議的浪費，卻最終在委員會失敗之處大獲成功，原因就在于它們本來的寡頭的甚至是獨裁的結構使得它們對一切政治目標都完全是不可靠的。</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自由，在它作為現實存在之處，在空間上總是有限的。對一切消極自由中最偉大也最基本者，也就是活動自由而言，這一點尤為清楚。國土的邊界或者城市國家的圍墻，都包含和保護著一個空間，在這個空間中，人們可以自由走動。條約和國際擔保使這種受地區限制的自由，為國土之外的公民擴展。但是，即便在這些現代條件下，自由和有限空間本質上的一致性，也始終是有目共睹的。在很大程度上，對活動自由來說是真的東西，對一般自由來說也是有效的。只有在平等的人之中，積極意義上的自由才是可能的，而平等本身絕不是一個普遍有效的原則，它也只在有限的，甚至在空間限度內才適用。自由空間，若是按照約翰</w:t>
      </w:r>
      <w:r w:rsidRPr="000F168D">
        <w:rPr>
          <w:rFonts w:asciiTheme="minorEastAsia" w:eastAsiaTheme="minorEastAsia"/>
        </w:rPr>
        <w:t>·</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亞當斯的大致意思（雖然不是什么術語），我們也可以叫做呈現的空間。如果我們將這些自由空間等同于政治領域本身，我們就不免會將它們想成是茫茫大海中的孤島，或無邊大漠中的綠洲。我相信，這一形象之所以浮現在我們的腦海之中，不僅是因為這個隱喻的精辟，同樣也是有史為證的。</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我在這里所關涉的現象，通常被稱為</w:t>
      </w:r>
      <w:r w:rsidRPr="000F168D">
        <w:rPr>
          <w:rFonts w:asciiTheme="minorEastAsia" w:eastAsiaTheme="minorEastAsia"/>
        </w:rPr>
        <w:t>“</w:t>
      </w:r>
      <w:r w:rsidRPr="000F168D">
        <w:rPr>
          <w:rFonts w:asciiTheme="minorEastAsia" w:eastAsiaTheme="minorEastAsia"/>
        </w:rPr>
        <w:t>精英</w:t>
      </w:r>
      <w:r w:rsidRPr="000F168D">
        <w:rPr>
          <w:rFonts w:asciiTheme="minorEastAsia" w:eastAsiaTheme="minorEastAsia"/>
        </w:rPr>
        <w:t>”</w:t>
      </w:r>
      <w:r w:rsidRPr="000F168D">
        <w:rPr>
          <w:rFonts w:asciiTheme="minorEastAsia" w:eastAsiaTheme="minorEastAsia"/>
        </w:rPr>
        <w:t>。我對這個術語不以為然，并不是說我懷疑政治的生活方式過去沒有，將來也絕不會成為多數人的生活方式，盡管政治業務從定義上不僅關系多數人，嚴格說來，還關系公民的全體。政治激情，就是勇氣；追求公共幸福；喜好公共自由；不僅不顧社會地位和仕途，甚至也不論成敗毀譽，都要追求</w:t>
      </w:r>
      <w:r w:rsidRPr="000F168D">
        <w:rPr>
          <w:rFonts w:asciiTheme="minorEastAsia" w:eastAsiaTheme="minorEastAsia"/>
        </w:rPr>
        <w:lastRenderedPageBreak/>
        <w:t>卓越的一種抱負。在一個將一切美德都扭曲為社會價值的社會之中，政治激情也許并不如我們想象中的那樣稀缺。但它無論如何一定是卓爾不群的。我對</w:t>
      </w:r>
      <w:r w:rsidRPr="000F168D">
        <w:rPr>
          <w:rFonts w:asciiTheme="minorEastAsia" w:eastAsiaTheme="minorEastAsia"/>
        </w:rPr>
        <w:t>“</w:t>
      </w:r>
      <w:r w:rsidRPr="000F168D">
        <w:rPr>
          <w:rFonts w:asciiTheme="minorEastAsia" w:eastAsiaTheme="minorEastAsia"/>
        </w:rPr>
        <w:t>精英</w:t>
      </w:r>
      <w:r w:rsidRPr="000F168D">
        <w:rPr>
          <w:rFonts w:asciiTheme="minorEastAsia" w:eastAsiaTheme="minorEastAsia"/>
        </w:rPr>
        <w:t>”</w:t>
      </w:r>
      <w:r w:rsidRPr="000F168D">
        <w:rPr>
          <w:rFonts w:asciiTheme="minorEastAsia" w:eastAsiaTheme="minorEastAsia"/>
        </w:rPr>
        <w:t>不以為然是因為這個詞意味著一種寡頭政府形式，意味著多數人被少數人支配。從中人們只能得出這樣一個結論：政治的本質就是統治，占主導地位的政治激情就是統治或宰制他人的激情。這其實就是我們整個政治思想傳統的結論。我對此大不以為然。政治</w:t>
      </w:r>
      <w:r w:rsidRPr="000F168D">
        <w:rPr>
          <w:rFonts w:asciiTheme="minorEastAsia" w:eastAsiaTheme="minorEastAsia"/>
        </w:rPr>
        <w:t>“</w:t>
      </w:r>
      <w:r w:rsidRPr="000F168D">
        <w:rPr>
          <w:rFonts w:asciiTheme="minorEastAsia" w:eastAsiaTheme="minorEastAsia"/>
        </w:rPr>
        <w:t>精英</w:t>
      </w:r>
      <w:r w:rsidRPr="000F168D">
        <w:rPr>
          <w:rFonts w:asciiTheme="minorEastAsia" w:eastAsiaTheme="minorEastAsia"/>
        </w:rPr>
        <w:t>”</w:t>
      </w:r>
      <w:r w:rsidRPr="000F168D">
        <w:rPr>
          <w:rFonts w:asciiTheme="minorEastAsia" w:eastAsiaTheme="minorEastAsia"/>
        </w:rPr>
        <w:t>一直都決定著多數人的政治命運，在大多數情況下，還對多數人實施一種支配。這一事實表明：一方面，少數人苦苦需要保護自己不受多數人的侵害，或毋寧說是保護他們棲居的，處于必然性茫茫大海包圍下的自由孤島；另一方面，天降大任于斯人，他們先天下之憂而憂。但是，無論是上述的這種需要還是責任都不觸及本質，觸及他們生活的實質是自由。就孤島本身有限空間內實際進行的事情而言，兩者都是從屬的和次要的。放到現在的制度中觀之，正是在他穿梭于同儕之間的州議會和國會中，一位代議制政府成員的政治生活化為現實，而不管他有多少時間是花在競選上，花在謀求選票和聆聽投票者的聲音上。問題的關鍵不僅僅在于，現代政黨政府中的這種對話顯然是假惺惺的。在此，投票者對于一項不是由他制定的選擇（美國的初選除外）只能同意或拒絕認可。對于那些明目張膽的濫用權力，諸如將麥迪遜大道方法引入政治，使代表和選民之間關系轉化為買者和賣者的關系，現代政黨政府連過問都不會過問一下。盡管代表與投票人之間，國民與議會之間有溝通，要知道這種溝通的存在，是英美政府判然有別于西歐政府的標志，可是這種溝通從來就不是平等者之間的溝通，而是渴望統治者與同意被統治者之間的溝通。以</w:t>
      </w:r>
      <w:r w:rsidRPr="000F168D">
        <w:rPr>
          <w:rFonts w:asciiTheme="minorEastAsia" w:eastAsiaTheme="minorEastAsia"/>
        </w:rPr>
        <w:t>“</w:t>
      </w:r>
      <w:r w:rsidRPr="000F168D">
        <w:rPr>
          <w:rFonts w:asciiTheme="minorEastAsia" w:eastAsiaTheme="minorEastAsia"/>
        </w:rPr>
        <w:t>從人民中來的精英統治的人民政府</w:t>
      </w:r>
      <w:r w:rsidRPr="000F168D">
        <w:rPr>
          <w:rFonts w:asciiTheme="minorEastAsia" w:eastAsiaTheme="minorEastAsia"/>
        </w:rPr>
        <w:t>”</w:t>
      </w:r>
      <w:r w:rsidRPr="000F168D">
        <w:rPr>
          <w:rFonts w:asciiTheme="minorEastAsia" w:eastAsiaTheme="minorEastAsia"/>
        </w:rPr>
        <w:t>這一公式取代</w:t>
      </w:r>
      <w:r w:rsidRPr="000F168D">
        <w:rPr>
          <w:rFonts w:asciiTheme="minorEastAsia" w:eastAsiaTheme="minorEastAsia"/>
        </w:rPr>
        <w:t>“</w:t>
      </w:r>
      <w:r w:rsidRPr="000F168D">
        <w:rPr>
          <w:rFonts w:asciiTheme="minorEastAsia" w:eastAsiaTheme="minorEastAsia"/>
        </w:rPr>
        <w:t>人民統治的人民政府</w:t>
      </w:r>
      <w:r w:rsidRPr="000F168D">
        <w:rPr>
          <w:rFonts w:asciiTheme="minorEastAsia" w:eastAsiaTheme="minorEastAsia"/>
        </w:rPr>
        <w:t>”</w:t>
      </w:r>
      <w:r w:rsidRPr="000F168D">
        <w:rPr>
          <w:rFonts w:asciiTheme="minorEastAsia" w:eastAsiaTheme="minorEastAsia"/>
        </w:rPr>
        <w:t>，</w:t>
      </w:r>
      <w:hyperlink w:anchor="_374">
        <w:bookmarkStart w:id="390" w:name="374"/>
        <w:r w:rsidRPr="000F168D">
          <w:rPr>
            <w:rStyle w:val="36Text"/>
            <w:rFonts w:asciiTheme="minorEastAsia" w:eastAsiaTheme="minorEastAsia"/>
          </w:rPr>
          <w:t>374</w:t>
        </w:r>
        <w:bookmarkEnd w:id="390"/>
      </w:hyperlink>
      <w:r w:rsidRPr="000F168D">
        <w:rPr>
          <w:rFonts w:asciiTheme="minorEastAsia" w:eastAsiaTheme="minorEastAsia"/>
        </w:rPr>
        <w:t>其實正是政黨制度的性質。</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據說，</w:t>
      </w:r>
      <w:r w:rsidRPr="000F168D">
        <w:rPr>
          <w:rFonts w:asciiTheme="minorEastAsia" w:eastAsiaTheme="minorEastAsia"/>
        </w:rPr>
        <w:t>“</w:t>
      </w:r>
      <w:r w:rsidRPr="000F168D">
        <w:rPr>
          <w:rFonts w:asciiTheme="minorEastAsia" w:eastAsiaTheme="minorEastAsia"/>
        </w:rPr>
        <w:t>政黨最深刻的意義</w:t>
      </w:r>
      <w:r w:rsidRPr="000F168D">
        <w:rPr>
          <w:rFonts w:asciiTheme="minorEastAsia" w:eastAsiaTheme="minorEastAsia"/>
        </w:rPr>
        <w:t>”</w:t>
      </w:r>
      <w:r w:rsidRPr="000F168D">
        <w:rPr>
          <w:rFonts w:asciiTheme="minorEastAsia" w:eastAsiaTheme="minorEastAsia"/>
        </w:rPr>
        <w:t>必須從它們提供了</w:t>
      </w:r>
      <w:r w:rsidRPr="000F168D">
        <w:rPr>
          <w:rFonts w:asciiTheme="minorEastAsia" w:eastAsiaTheme="minorEastAsia"/>
        </w:rPr>
        <w:t>“</w:t>
      </w:r>
      <w:r w:rsidRPr="000F168D">
        <w:rPr>
          <w:rFonts w:asciiTheme="minorEastAsia" w:eastAsiaTheme="minorEastAsia"/>
        </w:rPr>
        <w:t>使群眾從自己人中錄用精英的必要框架</w:t>
      </w:r>
      <w:r w:rsidRPr="000F168D">
        <w:rPr>
          <w:rFonts w:asciiTheme="minorEastAsia" w:eastAsiaTheme="minorEastAsia"/>
        </w:rPr>
        <w:t>”</w:t>
      </w:r>
      <w:r w:rsidRPr="000F168D">
        <w:rPr>
          <w:rFonts w:asciiTheme="minorEastAsia" w:eastAsiaTheme="minorEastAsia"/>
        </w:rPr>
        <w:t>這一點來看。</w:t>
      </w:r>
      <w:hyperlink w:anchor="_375">
        <w:bookmarkStart w:id="391" w:name="375"/>
        <w:r w:rsidRPr="000F168D">
          <w:rPr>
            <w:rStyle w:val="36Text"/>
            <w:rFonts w:asciiTheme="minorEastAsia" w:eastAsiaTheme="minorEastAsia"/>
          </w:rPr>
          <w:t>375</w:t>
        </w:r>
        <w:bookmarkEnd w:id="391"/>
      </w:hyperlink>
      <w:r w:rsidRPr="000F168D">
        <w:rPr>
          <w:rFonts w:asciiTheme="minorEastAsia" w:eastAsiaTheme="minorEastAsia"/>
        </w:rPr>
        <w:t>不錯，正是黨派率先為底層階級成員開辟了政治生涯。毫無疑問，政黨作為民主政府的獨特制度，與現代的主要趨勢之一是遙相呼應的，這一趨勢就是不斷且普遍增長的社會平等。但這絕不意味著它也與現代革命最深刻的意義相呼應。</w:t>
      </w:r>
      <w:r w:rsidRPr="000F168D">
        <w:rPr>
          <w:rFonts w:asciiTheme="minorEastAsia" w:eastAsiaTheme="minorEastAsia"/>
        </w:rPr>
        <w:t>“</w:t>
      </w:r>
      <w:r w:rsidRPr="000F168D">
        <w:rPr>
          <w:rFonts w:asciiTheme="minorEastAsia" w:eastAsiaTheme="minorEastAsia"/>
        </w:rPr>
        <w:t>來自人民的精英</w:t>
      </w:r>
      <w:r w:rsidRPr="000F168D">
        <w:rPr>
          <w:rFonts w:asciiTheme="minorEastAsia" w:eastAsiaTheme="minorEastAsia"/>
        </w:rPr>
        <w:t>”</w:t>
      </w:r>
      <w:r w:rsidRPr="000F168D">
        <w:rPr>
          <w:rFonts w:asciiTheme="minorEastAsia" w:eastAsiaTheme="minorEastAsia"/>
        </w:rPr>
        <w:t>取代了前現代基于出身和財富的精英；作為人民的人民進入政治生活，成為公共事務的參與者，根本就沒門兒。統治精英與人民之間的關系，自己構建了一個公共空間的少數人與生活在這個公共空間之外且默默無聞的多數人之間的關系，始終都沒有改變。從革命的立場和保留革命精神的立場來看，問題并不在于一幫新精英在事實上興起了；企圖否認大部分人對于政治問題本身明顯無能為力且不感興趣的，不是革命精神，而是一個平等社會的民主思維。問題就在于缺乏公共空間，讓廣大人民有權進入，使精英從中被挑選出來，或毋寧說它在那里能夠自己進行選擇。換言之，問題就是政治變成了一種職業，一種生涯，是故</w:t>
      </w:r>
      <w:r w:rsidRPr="000F168D">
        <w:rPr>
          <w:rFonts w:asciiTheme="minorEastAsia" w:eastAsiaTheme="minorEastAsia"/>
        </w:rPr>
        <w:t>“</w:t>
      </w:r>
      <w:r w:rsidRPr="000F168D">
        <w:rPr>
          <w:rFonts w:asciiTheme="minorEastAsia" w:eastAsiaTheme="minorEastAsia"/>
        </w:rPr>
        <w:t>精英</w:t>
      </w:r>
      <w:r w:rsidRPr="000F168D">
        <w:rPr>
          <w:rFonts w:asciiTheme="minorEastAsia" w:eastAsiaTheme="minorEastAsia"/>
        </w:rPr>
        <w:t>”</w:t>
      </w:r>
      <w:r w:rsidRPr="000F168D">
        <w:rPr>
          <w:rFonts w:asciiTheme="minorEastAsia" w:eastAsiaTheme="minorEastAsia"/>
        </w:rPr>
        <w:t>根據本身完全非政治的標準和尺度而被遴選出來。基于一切政黨制度的性質，真正政治性的才華難以得到發揚，特別政治化的素質，在黨派政治的雞毛蒜皮中更難以為繼，后者只要求稀松平常的推銷術便足矣。當然，坐在委員會中的人也是精英，他們甚至是現代</w:t>
      </w:r>
      <w:r w:rsidRPr="000F168D">
        <w:rPr>
          <w:rFonts w:asciiTheme="minorEastAsia" w:eastAsiaTheme="minorEastAsia"/>
        </w:rPr>
        <w:lastRenderedPageBreak/>
        <w:t>世界有史以來唯一的政治精英，他們來自人民，是人民的政治精英。但他們并不是自上而下提名的，也不是自下而上獲得支持的。對于人民生活和工作的地方所產生的初級委員會，有人不禁要說，他們是自我遴選；那些將自己組織起來的人，也就是關心和拾起了創制權的人。他們是被革命公開化了的人民的政治精英。從</w:t>
      </w:r>
      <w:r w:rsidRPr="000F168D">
        <w:rPr>
          <w:rFonts w:asciiTheme="minorEastAsia" w:eastAsiaTheme="minorEastAsia"/>
        </w:rPr>
        <w:t>“</w:t>
      </w:r>
      <w:r w:rsidRPr="000F168D">
        <w:rPr>
          <w:rFonts w:asciiTheme="minorEastAsia" w:eastAsiaTheme="minorEastAsia"/>
        </w:rPr>
        <w:t>初級共和國</w:t>
      </w:r>
      <w:r w:rsidRPr="000F168D">
        <w:rPr>
          <w:rFonts w:asciiTheme="minorEastAsia" w:eastAsiaTheme="minorEastAsia"/>
        </w:rPr>
        <w:t>”</w:t>
      </w:r>
      <w:r w:rsidRPr="000F168D">
        <w:rPr>
          <w:rFonts w:asciiTheme="minorEastAsia" w:eastAsiaTheme="minorEastAsia"/>
        </w:rPr>
        <w:t>中，委員會人接著就為下一個更高級的委員會選出了他們的委托人，這些委托人再由他的同儕來挑選，他們不受制于任何自上而下或自下而上的壓力。他們的頭銜不仰賴別的什么，而只仰賴與之平等的人的信心，這種平等不是自然的，而是政治的，不是與生俱來的。這是那些投身于，現在正從事于一項集體事業的人之間的平等。一旦被選中并派往下一個更高級的委員會，委托人就會發現自己再度處于同儕之中，因為，在這一體系中，任何既定層次上的委托人，都是那些獲得一種特別信任的人。毫無疑問，這種政府形式如果充分發展起來，又將具有一種金字塔形式，這當然在本質上是一種權威政府的形態。但是，在我們了解的一切權威政府中，權威都是自上而下灌注的，而在這種情形中，權威卻既不是產生于頂端，也不是產生于底部，而是在金字塔的每一層中產生的。這顯然可以解決一切現代政府最為嚴重的問題之一，這個問題不是如何協調自由與平等，而是如何協調平等與權威。</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為避免誤解必須指出：在委員會體系中提出的最佳者的遴選原則，在基層政治組織中自我遴選的原則，以及人格信任的原則，在它們發展為聯邦政府形式的過程中，并不是普遍有效的，它們只適用于政治領域之內。一個國家的文化、文學、藝術、科學、職業甚至社會精英，都取決于不同的標準，在這些標準之中顯然沒有平等標準。權威原則也是如此。例如，一位詩人的級別既不是由他的詩人同行們投信任票，也不是由公認掌門的上諭來決定的；相反是由那些只是熱愛詩歌，但可能一行詩都寫不了的人來決定的。另一方面，一位科學家的級別的確取決于他的科學家同行，但并不是以高尚的人品和素質為基礎的。在這種情形中，標準是客觀的，是無可爭議、讓人心悅誠服的。最后，社會精英至少在一個平等社會中，不是通過出身和財富，而是通過辨別的過程而形成的。）</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人們不禁要進一步拓展委員會的潛力，但恐怕更明智的做法是贊同杰斐遜：</w:t>
      </w:r>
      <w:r w:rsidRPr="000F168D">
        <w:rPr>
          <w:rFonts w:asciiTheme="minorEastAsia" w:eastAsiaTheme="minorEastAsia"/>
        </w:rPr>
        <w:t>“</w:t>
      </w:r>
      <w:r w:rsidRPr="000F168D">
        <w:rPr>
          <w:rFonts w:asciiTheme="minorEastAsia" w:eastAsiaTheme="minorEastAsia"/>
        </w:rPr>
        <w:t>創始它們只為一個目標；而對于其他目標，它們不久就會表明自己也是最好的工具。</w:t>
      </w:r>
      <w:r w:rsidRPr="000F168D">
        <w:rPr>
          <w:rFonts w:asciiTheme="minorEastAsia" w:eastAsiaTheme="minorEastAsia"/>
        </w:rPr>
        <w:t>”</w:t>
      </w:r>
      <w:r w:rsidRPr="000F168D">
        <w:rPr>
          <w:rFonts w:asciiTheme="minorEastAsia" w:eastAsiaTheme="minorEastAsia"/>
        </w:rPr>
        <w:t>例如，現代大眾社會具有一種走向偽政治的大眾運動的危險傾向，而委員會是打破現代大眾社會最好的工具；或毋寧說，基層擁有一種不是被選出來而是自我構建的</w:t>
      </w:r>
      <w:r w:rsidRPr="000F168D">
        <w:rPr>
          <w:rFonts w:asciiTheme="minorEastAsia" w:eastAsiaTheme="minorEastAsia"/>
        </w:rPr>
        <w:t>“</w:t>
      </w:r>
      <w:r w:rsidRPr="000F168D">
        <w:rPr>
          <w:rFonts w:asciiTheme="minorEastAsia" w:eastAsiaTheme="minorEastAsia"/>
        </w:rPr>
        <w:t>精英</w:t>
      </w:r>
      <w:r w:rsidRPr="000F168D">
        <w:rPr>
          <w:rFonts w:asciiTheme="minorEastAsia" w:eastAsiaTheme="minorEastAsia"/>
        </w:rPr>
        <w:t>”</w:t>
      </w:r>
      <w:r w:rsidRPr="000F168D">
        <w:rPr>
          <w:rFonts w:asciiTheme="minorEastAsia" w:eastAsiaTheme="minorEastAsia"/>
        </w:rPr>
        <w:t>，而委員會是將大眾社會分散到基層的最好、最自然的辦法。公共幸福的樂趣和公共事務的責任，那時將為少數人所享有，這些人來自各行各業，他們喜好公共自由，無公共自由則無法感到</w:t>
      </w:r>
      <w:r w:rsidRPr="000F168D">
        <w:rPr>
          <w:rFonts w:asciiTheme="minorEastAsia" w:eastAsiaTheme="minorEastAsia"/>
        </w:rPr>
        <w:t>“</w:t>
      </w:r>
      <w:r w:rsidRPr="000F168D">
        <w:rPr>
          <w:rFonts w:asciiTheme="minorEastAsia" w:eastAsiaTheme="minorEastAsia"/>
        </w:rPr>
        <w:t>幸福</w:t>
      </w:r>
      <w:r w:rsidRPr="000F168D">
        <w:rPr>
          <w:rFonts w:asciiTheme="minorEastAsia" w:eastAsiaTheme="minorEastAsia"/>
        </w:rPr>
        <w:t>”</w:t>
      </w:r>
      <w:r w:rsidRPr="000F168D">
        <w:rPr>
          <w:rFonts w:asciiTheme="minorEastAsia" w:eastAsiaTheme="minorEastAsia"/>
        </w:rPr>
        <w:t>。從政治上說，他們是最好的。確保他們在公共領域中的合適位置，是一個好政府的任務，也是一個各得其所的共和國的標志。誠然，這樣一種</w:t>
      </w:r>
      <w:r w:rsidRPr="000F168D">
        <w:rPr>
          <w:rFonts w:asciiTheme="minorEastAsia" w:eastAsiaTheme="minorEastAsia"/>
        </w:rPr>
        <w:t>“</w:t>
      </w:r>
      <w:r w:rsidRPr="000F168D">
        <w:rPr>
          <w:rFonts w:asciiTheme="minorEastAsia" w:eastAsiaTheme="minorEastAsia"/>
        </w:rPr>
        <w:t>貴族制</w:t>
      </w:r>
      <w:r w:rsidRPr="000F168D">
        <w:rPr>
          <w:rFonts w:asciiTheme="minorEastAsia" w:eastAsiaTheme="minorEastAsia"/>
        </w:rPr>
        <w:t>”</w:t>
      </w:r>
      <w:r w:rsidRPr="000F168D">
        <w:rPr>
          <w:rFonts w:asciiTheme="minorEastAsia" w:eastAsiaTheme="minorEastAsia"/>
        </w:rPr>
        <w:t>政府形式將宣告我們今天所理解的普選權的終結。因為，只有那些作為一個</w:t>
      </w:r>
      <w:r w:rsidRPr="000F168D">
        <w:rPr>
          <w:rFonts w:asciiTheme="minorEastAsia" w:eastAsiaTheme="minorEastAsia"/>
        </w:rPr>
        <w:t>“</w:t>
      </w:r>
      <w:r w:rsidRPr="000F168D">
        <w:rPr>
          <w:rFonts w:asciiTheme="minorEastAsia" w:eastAsiaTheme="minorEastAsia"/>
        </w:rPr>
        <w:t>初級共和國</w:t>
      </w:r>
      <w:r w:rsidRPr="000F168D">
        <w:rPr>
          <w:rFonts w:asciiTheme="minorEastAsia" w:eastAsiaTheme="minorEastAsia"/>
        </w:rPr>
        <w:t>”</w:t>
      </w:r>
      <w:r w:rsidRPr="000F168D">
        <w:rPr>
          <w:rFonts w:asciiTheme="minorEastAsia" w:eastAsiaTheme="minorEastAsia"/>
        </w:rPr>
        <w:t>志愿成員的人，才顯示出他們不僅僅關心一己之幸福，他們關心的是世界的境況；只有他們才有權利要求在經營共和國業務時聽取他們</w:t>
      </w:r>
      <w:r w:rsidRPr="000F168D">
        <w:rPr>
          <w:rFonts w:asciiTheme="minorEastAsia" w:eastAsiaTheme="minorEastAsia"/>
        </w:rPr>
        <w:lastRenderedPageBreak/>
        <w:t>的意見。然而，政治生活的這種排他性不容低估，因為一名政治精英絕不等同于一名社會、文化或職業精英。而且，這種排他性不依賴于一個外部的實體；如果自己人自我遴選，那么非我族類的人就自我排斥了。這種自我排斥根本就不是什么任意辨別。實際上，自從古典世界終結以后我們就一直享有的最重要的消極自由之一，正是從這種自我排斥中獲得了其實質和現實性。這就是擺脫政治的自由。羅馬和雅典對這種自由一無所知，它也許是我們基督教遺產中在政治上最有意義的部分。</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革命精神，是一種新精神，是開創新事物的精神，當革命精神無法找到與之相適應的制度時，這一切都失落殆盡了。也許失落的還不止這些。除了記憶和緬懷，沒有什么能夠彌補這種失敗或阻止其走向終結。由于記憶的倉庫是由詩人來看管的，尋找和制造我們賴以過活的語言，是他的業務，因此，明智的做法是在最后求助于兩種詩人（一種是現代詩人，一種是古典詩人），以發現一種貼切的說法，來表達我們所失落的珍寶的實際內容。現代詩人就是勒內</w:t>
      </w:r>
      <w:r w:rsidRPr="000F168D">
        <w:rPr>
          <w:rFonts w:asciiTheme="minorEastAsia" w:eastAsiaTheme="minorEastAsia"/>
        </w:rPr>
        <w:t>·</w:t>
      </w:r>
      <w:r w:rsidRPr="000F168D">
        <w:rPr>
          <w:rFonts w:asciiTheme="minorEastAsia" w:eastAsiaTheme="minorEastAsia"/>
        </w:rPr>
        <w:t>夏爾，他也許是眾多參加二戰抵抗運動的法國作家和藝術家中最具有表現力的。他的格言書寫于戰爭的最后一年，在書中，他毫不諱言對解放懷有一種憂心忡忡的期待。他知道，對他們而言，這不僅僅是從德國鐵蹄占領下解放，這固然令人雀躍；但同樣也是從公共事務的</w:t>
      </w:r>
      <w:r w:rsidRPr="000F168D">
        <w:rPr>
          <w:rFonts w:asciiTheme="minorEastAsia" w:eastAsiaTheme="minorEastAsia"/>
        </w:rPr>
        <w:t>“</w:t>
      </w:r>
      <w:r w:rsidRPr="000F168D">
        <w:rPr>
          <w:rFonts w:asciiTheme="minorEastAsia" w:eastAsiaTheme="minorEastAsia"/>
        </w:rPr>
        <w:t>負擔</w:t>
      </w:r>
      <w:r w:rsidRPr="000F168D">
        <w:rPr>
          <w:rFonts w:asciiTheme="minorEastAsia" w:eastAsiaTheme="minorEastAsia"/>
        </w:rPr>
        <w:t>”</w:t>
      </w:r>
      <w:r w:rsidRPr="000F168D">
        <w:rPr>
          <w:rFonts w:asciiTheme="minorEastAsia" w:eastAsiaTheme="minorEastAsia"/>
        </w:rPr>
        <w:t>中解放。他們將不得不返回私人生活和私人追求的</w:t>
      </w:r>
      <w:r w:rsidRPr="000F168D">
        <w:rPr>
          <w:rFonts w:asciiTheme="minorEastAsia" w:eastAsiaTheme="minorEastAsia"/>
        </w:rPr>
        <w:t>é</w:t>
      </w:r>
      <w:r w:rsidRPr="000F168D">
        <w:rPr>
          <w:rFonts w:asciiTheme="minorEastAsia" w:eastAsiaTheme="minorEastAsia"/>
        </w:rPr>
        <w:t>paisseur triste（多愁善感）中去，返回戰前歲月的</w:t>
      </w:r>
      <w:r w:rsidRPr="000F168D">
        <w:rPr>
          <w:rFonts w:asciiTheme="minorEastAsia" w:eastAsiaTheme="minorEastAsia"/>
        </w:rPr>
        <w:t>“</w:t>
      </w:r>
      <w:r w:rsidRPr="000F168D">
        <w:rPr>
          <w:rFonts w:asciiTheme="minorEastAsia" w:eastAsiaTheme="minorEastAsia"/>
        </w:rPr>
        <w:t>頹廢</w:t>
      </w:r>
      <w:r w:rsidRPr="000F168D">
        <w:rPr>
          <w:rFonts w:asciiTheme="minorEastAsia" w:eastAsiaTheme="minorEastAsia"/>
        </w:rPr>
        <w:t>”</w:t>
      </w:r>
      <w:r w:rsidRPr="000F168D">
        <w:rPr>
          <w:rFonts w:asciiTheme="minorEastAsia" w:eastAsiaTheme="minorEastAsia"/>
        </w:rPr>
        <w:t>中去，那時他們所做的一切，仿佛都籠罩在一種揮之不去的陰影之中：</w:t>
      </w:r>
      <w:r w:rsidRPr="000F168D">
        <w:rPr>
          <w:rFonts w:asciiTheme="minorEastAsia" w:eastAsiaTheme="minorEastAsia"/>
        </w:rPr>
        <w:t>“</w:t>
      </w:r>
      <w:r w:rsidRPr="000F168D">
        <w:rPr>
          <w:rFonts w:asciiTheme="minorEastAsia" w:eastAsiaTheme="minorEastAsia"/>
        </w:rPr>
        <w:t>如果我活下去，我就知道，我將不得不與這些花樣年華的沁人芳香訣別，默默地拋棄（而不是掩埋）我的珍寶。</w:t>
      </w:r>
      <w:r w:rsidRPr="000F168D">
        <w:rPr>
          <w:rFonts w:asciiTheme="minorEastAsia" w:eastAsiaTheme="minorEastAsia"/>
        </w:rPr>
        <w:t>”</w:t>
      </w:r>
      <w:r w:rsidRPr="000F168D">
        <w:rPr>
          <w:rFonts w:asciiTheme="minorEastAsia" w:eastAsiaTheme="minorEastAsia"/>
        </w:rPr>
        <w:t>他尋思，這些珍寶就是，他</w:t>
      </w:r>
      <w:r w:rsidRPr="000F168D">
        <w:rPr>
          <w:rFonts w:asciiTheme="minorEastAsia" w:eastAsiaTheme="minorEastAsia"/>
        </w:rPr>
        <w:t>“</w:t>
      </w:r>
      <w:r w:rsidRPr="000F168D">
        <w:rPr>
          <w:rFonts w:asciiTheme="minorEastAsia" w:eastAsiaTheme="minorEastAsia"/>
        </w:rPr>
        <w:t>發現了自我</w:t>
      </w:r>
      <w:r w:rsidRPr="000F168D">
        <w:rPr>
          <w:rFonts w:asciiTheme="minorEastAsia" w:eastAsiaTheme="minorEastAsia"/>
        </w:rPr>
        <w:t>”</w:t>
      </w:r>
      <w:r w:rsidRPr="000F168D">
        <w:rPr>
          <w:rFonts w:asciiTheme="minorEastAsia" w:eastAsiaTheme="minorEastAsia"/>
        </w:rPr>
        <w:t>，他不再懷疑自己</w:t>
      </w:r>
      <w:r w:rsidRPr="000F168D">
        <w:rPr>
          <w:rFonts w:asciiTheme="minorEastAsia" w:eastAsiaTheme="minorEastAsia"/>
        </w:rPr>
        <w:t>“</w:t>
      </w:r>
      <w:r w:rsidRPr="000F168D">
        <w:rPr>
          <w:rFonts w:asciiTheme="minorEastAsia" w:eastAsiaTheme="minorEastAsia"/>
        </w:rPr>
        <w:t>不坦誠</w:t>
      </w:r>
      <w:r w:rsidRPr="000F168D">
        <w:rPr>
          <w:rFonts w:asciiTheme="minorEastAsia" w:eastAsiaTheme="minorEastAsia"/>
        </w:rPr>
        <w:t>”</w:t>
      </w:r>
      <w:r w:rsidRPr="000F168D">
        <w:rPr>
          <w:rFonts w:asciiTheme="minorEastAsia" w:eastAsiaTheme="minorEastAsia"/>
        </w:rPr>
        <w:t>，他不再需要戴著面具，假模假式地出現在他人面前，無論走到哪里，他都一如對他人和對自己那樣呈現出來，他可以</w:t>
      </w:r>
      <w:r w:rsidRPr="000F168D">
        <w:rPr>
          <w:rFonts w:asciiTheme="minorEastAsia" w:eastAsiaTheme="minorEastAsia"/>
        </w:rPr>
        <w:t>“</w:t>
      </w:r>
      <w:r w:rsidRPr="000F168D">
        <w:rPr>
          <w:rFonts w:asciiTheme="minorEastAsia" w:eastAsiaTheme="minorEastAsia"/>
        </w:rPr>
        <w:t>赤裸行走</w:t>
      </w:r>
      <w:r w:rsidRPr="000F168D">
        <w:rPr>
          <w:rFonts w:asciiTheme="minorEastAsia" w:eastAsiaTheme="minorEastAsia"/>
        </w:rPr>
        <w:t>”</w:t>
      </w:r>
      <w:r w:rsidRPr="000F168D">
        <w:rPr>
          <w:rFonts w:asciiTheme="minorEastAsia" w:eastAsiaTheme="minorEastAsia"/>
        </w:rPr>
        <w:t>。</w:t>
      </w:r>
      <w:hyperlink w:anchor="_376">
        <w:bookmarkStart w:id="392" w:name="376"/>
        <w:r w:rsidRPr="000F168D">
          <w:rPr>
            <w:rStyle w:val="36Text"/>
            <w:rFonts w:asciiTheme="minorEastAsia" w:eastAsiaTheme="minorEastAsia"/>
          </w:rPr>
          <w:t>376</w:t>
        </w:r>
        <w:bookmarkEnd w:id="392"/>
      </w:hyperlink>
      <w:r w:rsidRPr="000F168D">
        <w:rPr>
          <w:rFonts w:asciiTheme="minorEastAsia" w:eastAsiaTheme="minorEastAsia"/>
        </w:rPr>
        <w:t>這些反思意味深長，它們使行動所固有的東西，即那些不自覺的喃喃獨語，那種以不需矯飾，不假思索的言行呈現自己的樂趣，都一一得以證實。不過，它們也許太</w:t>
      </w:r>
      <w:r w:rsidRPr="000F168D">
        <w:rPr>
          <w:rFonts w:asciiTheme="minorEastAsia" w:eastAsiaTheme="minorEastAsia"/>
        </w:rPr>
        <w:t>“</w:t>
      </w:r>
      <w:r w:rsidRPr="000F168D">
        <w:rPr>
          <w:rFonts w:asciiTheme="minorEastAsia" w:eastAsiaTheme="minorEastAsia"/>
        </w:rPr>
        <w:t>現代</w:t>
      </w:r>
      <w:r w:rsidRPr="000F168D">
        <w:rPr>
          <w:rFonts w:asciiTheme="minorEastAsia" w:eastAsiaTheme="minorEastAsia"/>
        </w:rPr>
        <w:t>”</w:t>
      </w:r>
      <w:r w:rsidRPr="000F168D">
        <w:rPr>
          <w:rFonts w:asciiTheme="minorEastAsia" w:eastAsiaTheme="minorEastAsia"/>
        </w:rPr>
        <w:t>，太自我中心了，不能一針見血地指出留給我們的那份</w:t>
      </w:r>
      <w:r w:rsidRPr="000F168D">
        <w:rPr>
          <w:rFonts w:asciiTheme="minorEastAsia" w:eastAsiaTheme="minorEastAsia"/>
        </w:rPr>
        <w:t>“</w:t>
      </w:r>
      <w:r w:rsidRPr="000F168D">
        <w:rPr>
          <w:rFonts w:asciiTheme="minorEastAsia" w:eastAsiaTheme="minorEastAsia"/>
        </w:rPr>
        <w:t>沒有遺囑的遺產</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索福克勒斯在他晚年的戲劇《俄狄浦斯在科洛諾斯》（Oedipus at Colonus）中，寫下了一段流芳千古、驚世駭俗的詩行：</w:t>
      </w:r>
    </w:p>
    <w:p w:rsidR="0084751D" w:rsidRPr="000F168D" w:rsidRDefault="0084751D" w:rsidP="0084751D">
      <w:pPr>
        <w:pStyle w:val="Para018"/>
        <w:spacing w:before="312" w:after="312"/>
        <w:rPr>
          <w:rFonts w:asciiTheme="minorEastAsia" w:eastAsiaTheme="minorEastAsia"/>
        </w:rPr>
      </w:pPr>
      <w:r w:rsidRPr="000F168D">
        <w:rPr>
          <w:rFonts w:asciiTheme="minorEastAsia" w:eastAsiaTheme="minorEastAsia"/>
          <w:noProof/>
          <w:lang w:val="en-US" w:eastAsia="zh-CN" w:bidi="ar-SA"/>
        </w:rPr>
        <w:lastRenderedPageBreak/>
        <w:drawing>
          <wp:anchor distT="0" distB="0" distL="0" distR="0" simplePos="0" relativeHeight="251661312" behindDoc="0" locked="0" layoutInCell="1" allowOverlap="1" wp14:anchorId="4EF054D7" wp14:editId="74F3AA19">
            <wp:simplePos x="0" y="0"/>
            <wp:positionH relativeFrom="margin">
              <wp:align>center</wp:align>
            </wp:positionH>
            <wp:positionV relativeFrom="line">
              <wp:align>top</wp:align>
            </wp:positionV>
            <wp:extent cx="5511800" cy="2311400"/>
            <wp:effectExtent l="0" t="0" r="0" b="0"/>
            <wp:wrapTopAndBottom/>
            <wp:docPr id="30" name="image03563.jpeg" descr="image035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3.jpeg" descr="image03563.jpeg"/>
                    <pic:cNvPicPr/>
                  </pic:nvPicPr>
                  <pic:blipFill>
                    <a:blip r:embed="rId23"/>
                    <a:stretch>
                      <a:fillRect/>
                    </a:stretch>
                  </pic:blipFill>
                  <pic:spPr>
                    <a:xfrm>
                      <a:off x="0" y="0"/>
                      <a:ext cx="5511800" cy="2311400"/>
                    </a:xfrm>
                    <a:prstGeom prst="rect">
                      <a:avLst/>
                    </a:prstGeom>
                  </pic:spPr>
                </pic:pic>
              </a:graphicData>
            </a:graphic>
          </wp:anchor>
        </w:drawing>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w:t>
      </w:r>
      <w:r w:rsidRPr="000F168D">
        <w:rPr>
          <w:rFonts w:asciiTheme="minorEastAsia" w:eastAsiaTheme="minorEastAsia"/>
        </w:rPr>
        <w:t>切勿生而無法言表；生命中次好的東西，其來也急，其逝也疾。</w:t>
      </w:r>
      <w:r w:rsidRPr="000F168D">
        <w:rPr>
          <w:rFonts w:asciiTheme="minorEastAsia" w:eastAsiaTheme="minorEastAsia"/>
        </w:rPr>
        <w:t>”</w:t>
      </w:r>
      <w:r w:rsidRPr="000F168D">
        <w:rPr>
          <w:rFonts w:asciiTheme="minorEastAsia" w:eastAsiaTheme="minorEastAsia"/>
        </w:rPr>
        <w:t>他借傳說中雅典的奠基者，以及由此而成為雅典代言人的忒修斯之口，也讓我們懂得了使普通人，無論老老少少，去承受生命之重負的究竟是什么。它就是城邦，是人們無拘無束的自由行為和活生生的語言的空間，它讓生命充滿華彩</w:t>
      </w:r>
      <w:r w:rsidRPr="000F168D">
        <w:rPr>
          <w:rFonts w:asciiTheme="minorEastAsia" w:eastAsiaTheme="minorEastAsia"/>
        </w:rPr>
        <w:t>——τòνβι</w:t>
      </w:r>
      <w:r w:rsidRPr="000F168D">
        <w:rPr>
          <w:rFonts w:asciiTheme="minorEastAsia" w:eastAsiaTheme="minorEastAsia"/>
        </w:rPr>
        <w:t>'</w:t>
      </w:r>
      <w:r w:rsidRPr="000F168D">
        <w:rPr>
          <w:rFonts w:asciiTheme="minorEastAsia" w:eastAsiaTheme="minorEastAsia"/>
        </w:rPr>
        <w:t>ονλαμπ</w:t>
      </w:r>
      <w:r w:rsidRPr="000F168D">
        <w:rPr>
          <w:rFonts w:asciiTheme="minorEastAsia" w:eastAsiaTheme="minorEastAsia"/>
        </w:rPr>
        <w:t>p</w:t>
      </w:r>
      <w:r w:rsidRPr="000F168D">
        <w:rPr>
          <w:rFonts w:asciiTheme="minorEastAsia" w:eastAsiaTheme="minorEastAsia"/>
        </w:rPr>
        <w:t>òνπоιε</w:t>
      </w:r>
      <w:r w:rsidRPr="000F168D">
        <w:rPr>
          <w:rFonts w:asciiTheme="minorEastAsia" w:eastAsiaTheme="minorEastAsia"/>
          <w:noProof/>
          <w:lang w:val="en-US" w:eastAsia="zh-CN" w:bidi="ar-SA"/>
        </w:rPr>
        <w:drawing>
          <wp:inline distT="0" distB="0" distL="0" distR="0" wp14:anchorId="42D173CC" wp14:editId="7854368B">
            <wp:extent cx="63500" cy="114300"/>
            <wp:effectExtent l="0" t="0" r="0" b="0"/>
            <wp:docPr id="31" name="image03556.jpeg" descr="image035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6.jpeg" descr="image03556.jpeg"/>
                    <pic:cNvPicPr/>
                  </pic:nvPicPr>
                  <pic:blipFill>
                    <a:blip r:embed="rId16"/>
                    <a:stretch>
                      <a:fillRect/>
                    </a:stretch>
                  </pic:blipFill>
                  <pic:spPr>
                    <a:xfrm>
                      <a:off x="0" y="0"/>
                      <a:ext cx="63500" cy="114300"/>
                    </a:xfrm>
                    <a:prstGeom prst="rect">
                      <a:avLst/>
                    </a:prstGeom>
                  </pic:spPr>
                </pic:pic>
              </a:graphicData>
            </a:graphic>
          </wp:inline>
        </w:drawing>
      </w:r>
      <w:r w:rsidRPr="000F168D">
        <w:rPr>
          <w:rFonts w:asciiTheme="minorEastAsia" w:eastAsiaTheme="minorEastAsia"/>
        </w:rPr>
        <w:t>σθαι</w:t>
      </w:r>
      <w:r w:rsidRPr="000F168D">
        <w:rPr>
          <w:rFonts w:asciiTheme="minorEastAsia" w:eastAsiaTheme="minorEastAsia"/>
        </w:rPr>
        <w:t>。</w:t>
      </w:r>
    </w:p>
    <w:p w:rsidR="0084751D" w:rsidRPr="000F168D" w:rsidRDefault="0084751D" w:rsidP="0084751D">
      <w:pPr>
        <w:pStyle w:val="1"/>
        <w:spacing w:before="240" w:after="240"/>
        <w:rPr>
          <w:rFonts w:asciiTheme="minorEastAsia"/>
        </w:rPr>
      </w:pPr>
      <w:bookmarkStart w:id="393" w:name="Top_of_part0025_xhtml"/>
      <w:bookmarkStart w:id="394" w:name="_Toc57044614"/>
      <w:r w:rsidRPr="000F168D">
        <w:rPr>
          <w:rFonts w:asciiTheme="minorEastAsia"/>
        </w:rPr>
        <w:lastRenderedPageBreak/>
        <w:t>譯后記</w:t>
      </w:r>
      <w:bookmarkEnd w:id="393"/>
      <w:bookmarkEnd w:id="394"/>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承蒙洪濤先生錯愛，力薦我譯著名政治哲學家漢娜</w:t>
      </w:r>
      <w:r w:rsidRPr="000F168D">
        <w:rPr>
          <w:rFonts w:asciiTheme="minorEastAsia" w:eastAsiaTheme="minorEastAsia"/>
        </w:rPr>
        <w:t>·</w:t>
      </w:r>
      <w:r w:rsidRPr="000F168D">
        <w:rPr>
          <w:rFonts w:asciiTheme="minorEastAsia" w:eastAsiaTheme="minorEastAsia"/>
        </w:rPr>
        <w:t>阿倫特的代表作之一《論革命》，接到這個任務，真是受寵若驚，寢食難安。從執筆翻譯至今，不覺六載寒暑，也曾六易其稿，不敢稍有怠慢，個中甘苦只有自知。《論革命》中文譯本付梓之際，我首先想感謝洪濤先生，他不僅對我寄予深望，也時常就本書一些煩難之處，予以指點，令我受益匪淺。另外，胡雨春教授幫助我翻譯了《論革命》中所有的德文；彭俞霞女士幫助我翻譯了《論革命》中的法文和拉丁文；張驥博士幫助我找有關專家，解決了一些棘手的拉丁文翻譯；李輝博士在我赴美期間，承擔了瑣碎而繁重的樣稿校對工作。本書的出版，與他們的努力是分不開的，所以我在此一并予以感謝。</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最早承擔《論革命》翻譯任務的是王寅麗女士，她是阿倫特研究的專家。王女士在翻譯了前三章（不包括注釋）之后，由于身懷六甲而不得不中途輟筆。我接手后，仔細閱讀了她的譯稿，十分嘆服。不過，為了譯文風格的統一，我還是忍痛割愛，另起爐灶。無論如何，王寅麗女士為本書所付出的艱辛勞動，是不容抹煞的。</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我的導師林尚立教授，不以我忙于譯事為忤，釋我以暇。我留校任教數載，由于此事耽擱，無暇顧及其他，于心甚為有愧。</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我的妻子申劍敏，她翹首以盼《論革命》中文譯本久矣！須知在翻譯過程中，我最大的心愿，就是丟下手中譯稿，與她一起去享受哪怕一刻的悠閑</w:t>
      </w:r>
      <w:r w:rsidRPr="000F168D">
        <w:rPr>
          <w:rFonts w:asciiTheme="minorEastAsia" w:eastAsiaTheme="minorEastAsia"/>
        </w:rPr>
        <w:t>……</w:t>
      </w:r>
    </w:p>
    <w:p w:rsidR="0084751D" w:rsidRPr="000F168D" w:rsidRDefault="0084751D" w:rsidP="0084751D">
      <w:pPr>
        <w:pStyle w:val="Para001"/>
        <w:spacing w:before="312" w:after="312"/>
        <w:ind w:firstLine="480"/>
        <w:rPr>
          <w:rFonts w:asciiTheme="minorEastAsia" w:eastAsiaTheme="minorEastAsia"/>
        </w:rPr>
      </w:pPr>
      <w:r w:rsidRPr="000F168D">
        <w:rPr>
          <w:rFonts w:asciiTheme="minorEastAsia" w:eastAsiaTheme="minorEastAsia"/>
        </w:rPr>
        <w:t>譯事永無止境，有過此般經歷的人都知道，非但耗時耗力，還吃力不討好。《論革命》我每易其稿都會發現錯誤，這樣下去如何得了？索性將此艱巨任務交給讀者諸君。譯文有不妥之處，那是由于譯者見識水平都有限，力有不逮。學術乃天下公器，望各位不吝批評指正，一起來完善對《論革命》的理解。</w:t>
      </w:r>
    </w:p>
    <w:p w:rsidR="0084751D" w:rsidRPr="000F168D" w:rsidRDefault="0084751D" w:rsidP="0084751D">
      <w:pPr>
        <w:pStyle w:val="Para032"/>
        <w:spacing w:before="312" w:after="312"/>
        <w:rPr>
          <w:rFonts w:asciiTheme="minorEastAsia" w:eastAsiaTheme="minorEastAsia"/>
        </w:rPr>
      </w:pPr>
      <w:r w:rsidRPr="000F168D">
        <w:rPr>
          <w:rFonts w:asciiTheme="minorEastAsia" w:eastAsiaTheme="minorEastAsia"/>
        </w:rPr>
        <w:t>陳周旺</w:t>
      </w:r>
    </w:p>
    <w:p w:rsidR="0084751D" w:rsidRPr="000F168D" w:rsidRDefault="0084751D" w:rsidP="0084751D">
      <w:pPr>
        <w:pStyle w:val="Para032"/>
        <w:spacing w:before="312" w:after="312"/>
        <w:rPr>
          <w:rFonts w:asciiTheme="minorEastAsia" w:eastAsiaTheme="minorEastAsia"/>
        </w:rPr>
      </w:pPr>
      <w:r w:rsidRPr="000F168D">
        <w:rPr>
          <w:rFonts w:asciiTheme="minorEastAsia" w:eastAsiaTheme="minorEastAsia"/>
        </w:rPr>
        <w:t>2007年春于美國紐約州立大學阿爾巴尼分校</w:t>
      </w:r>
    </w:p>
    <w:p w:rsidR="0084751D" w:rsidRPr="000F168D" w:rsidRDefault="0084751D" w:rsidP="0084751D">
      <w:pPr>
        <w:pStyle w:val="03Block"/>
        <w:pageBreakBefore/>
        <w:spacing w:before="312" w:after="312"/>
        <w:rPr>
          <w:rFonts w:asciiTheme="minorEastAsia"/>
        </w:rPr>
      </w:pPr>
      <w:bookmarkStart w:id="395" w:name="Top_of_part0026_xhtml"/>
      <w:bookmarkEnd w:id="395"/>
    </w:p>
    <w:p w:rsidR="0084751D" w:rsidRPr="000F168D" w:rsidRDefault="0084751D" w:rsidP="0084751D">
      <w:pPr>
        <w:pStyle w:val="Para069"/>
        <w:spacing w:before="312" w:after="312"/>
        <w:rPr>
          <w:rFonts w:asciiTheme="minorEastAsia" w:eastAsiaTheme="minorEastAsia"/>
        </w:rPr>
      </w:pPr>
      <w:r w:rsidRPr="000F168D">
        <w:rPr>
          <w:rFonts w:asciiTheme="minorEastAsia" w:eastAsiaTheme="minorEastAsia"/>
        </w:rPr>
        <w:t>分享譯林更多好書：</w:t>
      </w:r>
    </w:p>
    <w:p w:rsidR="0084751D" w:rsidRPr="000F168D" w:rsidRDefault="0084751D" w:rsidP="0084751D">
      <w:pPr>
        <w:pStyle w:val="Para090"/>
        <w:numPr>
          <w:ilvl w:val="0"/>
          <w:numId w:val="43"/>
        </w:numPr>
        <w:spacing w:before="312" w:after="312"/>
        <w:rPr>
          <w:rFonts w:asciiTheme="minorEastAsia" w:eastAsiaTheme="minorEastAsia"/>
        </w:rPr>
      </w:pPr>
      <w:r w:rsidRPr="000F168D">
        <w:rPr>
          <w:rStyle w:val="04Text"/>
          <w:rFonts w:asciiTheme="minorEastAsia" w:eastAsiaTheme="minorEastAsia"/>
          <w:noProof/>
          <w:lang w:val="en-US" w:eastAsia="zh-CN" w:bidi="ar-SA"/>
        </w:rPr>
        <w:drawing>
          <wp:inline distT="0" distB="0" distL="0" distR="0" wp14:anchorId="1D94AF88" wp14:editId="6C1EA5A2">
            <wp:extent cx="228600" cy="228600"/>
            <wp:effectExtent l="0" t="0" r="0" b="0"/>
            <wp:docPr id="32" name="image03564.jpeg" descr="image035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4.jpeg" descr="image03564.jpeg"/>
                    <pic:cNvPicPr/>
                  </pic:nvPicPr>
                  <pic:blipFill>
                    <a:blip r:embed="rId24"/>
                    <a:stretch>
                      <a:fillRect/>
                    </a:stretch>
                  </pic:blipFill>
                  <pic:spPr>
                    <a:xfrm>
                      <a:off x="0" y="0"/>
                      <a:ext cx="228600" cy="228600"/>
                    </a:xfrm>
                    <a:prstGeom prst="rect">
                      <a:avLst/>
                    </a:prstGeom>
                  </pic:spPr>
                </pic:pic>
              </a:graphicData>
            </a:graphic>
          </wp:inline>
        </w:drawing>
      </w:r>
      <w:r w:rsidRPr="000F168D">
        <w:rPr>
          <w:rStyle w:val="04Text"/>
          <w:rFonts w:asciiTheme="minorEastAsia" w:eastAsiaTheme="minorEastAsia"/>
        </w:rPr>
        <w:t>官方微博：</w:t>
      </w:r>
      <w:r w:rsidRPr="000F168D">
        <w:rPr>
          <w:rStyle w:val="04Text"/>
          <w:rFonts w:asciiTheme="minorEastAsia" w:eastAsiaTheme="minorEastAsia"/>
          <w:noProof/>
          <w:lang w:val="en-US" w:eastAsia="zh-CN" w:bidi="ar-SA"/>
        </w:rPr>
        <w:drawing>
          <wp:inline distT="0" distB="0" distL="0" distR="0" wp14:anchorId="6EC51EA7" wp14:editId="1B35CE9A">
            <wp:extent cx="190500" cy="152400"/>
            <wp:effectExtent l="0" t="0" r="0" b="0"/>
            <wp:docPr id="33" name="image03565.jpeg" descr="image035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5.jpeg" descr="image03565.jpeg"/>
                    <pic:cNvPicPr/>
                  </pic:nvPicPr>
                  <pic:blipFill>
                    <a:blip r:embed="rId25"/>
                    <a:stretch>
                      <a:fillRect/>
                    </a:stretch>
                  </pic:blipFill>
                  <pic:spPr>
                    <a:xfrm>
                      <a:off x="0" y="0"/>
                      <a:ext cx="190500" cy="152400"/>
                    </a:xfrm>
                    <a:prstGeom prst="rect">
                      <a:avLst/>
                    </a:prstGeom>
                  </pic:spPr>
                </pic:pic>
              </a:graphicData>
            </a:graphic>
          </wp:inline>
        </w:drawing>
      </w:r>
      <w:hyperlink r:id="rId26">
        <w:r w:rsidRPr="000F168D">
          <w:rPr>
            <w:rFonts w:asciiTheme="minorEastAsia" w:eastAsiaTheme="minorEastAsia"/>
          </w:rPr>
          <w:t>﹫譯林出版社</w:t>
        </w:r>
      </w:hyperlink>
    </w:p>
    <w:p w:rsidR="0084751D" w:rsidRPr="000F168D" w:rsidRDefault="0084751D" w:rsidP="0084751D">
      <w:pPr>
        <w:pStyle w:val="Para039"/>
        <w:spacing w:before="312" w:after="312"/>
        <w:rPr>
          <w:rFonts w:asciiTheme="minorEastAsia" w:eastAsiaTheme="minorEastAsia"/>
        </w:rPr>
      </w:pPr>
      <w:r w:rsidRPr="000F168D">
        <w:rPr>
          <w:rFonts w:asciiTheme="minorEastAsia" w:eastAsiaTheme="minorEastAsia"/>
          <w:noProof/>
          <w:lang w:val="en-US" w:eastAsia="zh-CN" w:bidi="ar-SA"/>
        </w:rPr>
        <w:drawing>
          <wp:inline distT="0" distB="0" distL="0" distR="0" wp14:anchorId="7A43AD01" wp14:editId="1150EF02">
            <wp:extent cx="914400" cy="914400"/>
            <wp:effectExtent l="0" t="0" r="0" b="0"/>
            <wp:docPr id="34" name="image03566.jpeg" descr="image035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6.jpeg" descr="image03566.jpeg"/>
                    <pic:cNvPicPr/>
                  </pic:nvPicPr>
                  <pic:blipFill>
                    <a:blip r:embed="rId27"/>
                    <a:stretch>
                      <a:fillRect/>
                    </a:stretch>
                  </pic:blipFill>
                  <pic:spPr>
                    <a:xfrm>
                      <a:off x="0" y="0"/>
                      <a:ext cx="914400" cy="914400"/>
                    </a:xfrm>
                    <a:prstGeom prst="rect">
                      <a:avLst/>
                    </a:prstGeom>
                  </pic:spPr>
                </pic:pic>
              </a:graphicData>
            </a:graphic>
          </wp:inline>
        </w:drawing>
      </w:r>
    </w:p>
    <w:p w:rsidR="0084751D" w:rsidRPr="000F168D" w:rsidRDefault="0084751D" w:rsidP="0084751D">
      <w:pPr>
        <w:pStyle w:val="Para039"/>
        <w:spacing w:before="312" w:after="312"/>
        <w:rPr>
          <w:rFonts w:asciiTheme="minorEastAsia" w:eastAsiaTheme="minorEastAsia"/>
        </w:rPr>
      </w:pPr>
      <w:r w:rsidRPr="000F168D">
        <w:rPr>
          <w:rFonts w:asciiTheme="minorEastAsia" w:eastAsiaTheme="minorEastAsia"/>
        </w:rPr>
        <w:br/>
        <w:t xml:space="preserve"> </w:t>
      </w:r>
      <w:r w:rsidRPr="000F168D">
        <w:rPr>
          <w:rFonts w:asciiTheme="minorEastAsia" w:eastAsiaTheme="minorEastAsia"/>
        </w:rPr>
        <w:br/>
        <w:t xml:space="preserve"> </w:t>
      </w:r>
    </w:p>
    <w:p w:rsidR="0084751D" w:rsidRPr="000F168D" w:rsidRDefault="0084751D" w:rsidP="0084751D">
      <w:pPr>
        <w:pStyle w:val="Para039"/>
        <w:numPr>
          <w:ilvl w:val="0"/>
          <w:numId w:val="22"/>
        </w:numPr>
        <w:spacing w:before="312" w:after="312"/>
        <w:rPr>
          <w:rFonts w:asciiTheme="minorEastAsia" w:eastAsiaTheme="minorEastAsia"/>
        </w:rPr>
      </w:pPr>
      <w:r w:rsidRPr="000F168D">
        <w:rPr>
          <w:rFonts w:asciiTheme="minorEastAsia" w:eastAsiaTheme="minorEastAsia"/>
          <w:noProof/>
          <w:lang w:val="en-US" w:eastAsia="zh-CN" w:bidi="ar-SA"/>
        </w:rPr>
        <w:drawing>
          <wp:inline distT="0" distB="0" distL="0" distR="0" wp14:anchorId="68EDEC14" wp14:editId="0A8698A1">
            <wp:extent cx="228600" cy="228600"/>
            <wp:effectExtent l="0" t="0" r="0" b="0"/>
            <wp:docPr id="35" name="image03567.jpeg" descr="image035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7.jpeg" descr="image03567.jpeg"/>
                    <pic:cNvPicPr/>
                  </pic:nvPicPr>
                  <pic:blipFill>
                    <a:blip r:embed="rId28"/>
                    <a:stretch>
                      <a:fillRect/>
                    </a:stretch>
                  </pic:blipFill>
                  <pic:spPr>
                    <a:xfrm>
                      <a:off x="0" y="0"/>
                      <a:ext cx="228600" cy="228600"/>
                    </a:xfrm>
                    <a:prstGeom prst="rect">
                      <a:avLst/>
                    </a:prstGeom>
                  </pic:spPr>
                </pic:pic>
              </a:graphicData>
            </a:graphic>
          </wp:inline>
        </w:drawing>
      </w:r>
      <w:r w:rsidRPr="000F168D">
        <w:rPr>
          <w:rFonts w:asciiTheme="minorEastAsia" w:eastAsiaTheme="minorEastAsia"/>
        </w:rPr>
        <w:t>豆瓣小站：</w:t>
      </w:r>
      <w:r w:rsidRPr="000F168D">
        <w:rPr>
          <w:rFonts w:asciiTheme="minorEastAsia" w:eastAsiaTheme="minorEastAsia"/>
          <w:noProof/>
          <w:lang w:val="en-US" w:eastAsia="zh-CN" w:bidi="ar-SA"/>
        </w:rPr>
        <w:drawing>
          <wp:inline distT="0" distB="0" distL="0" distR="0" wp14:anchorId="689A1866" wp14:editId="7AA6FEEE">
            <wp:extent cx="190500" cy="152400"/>
            <wp:effectExtent l="0" t="0" r="0" b="0"/>
            <wp:docPr id="36" name="image03565.jpeg" descr="image035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5.jpeg" descr="image03565.jpeg"/>
                    <pic:cNvPicPr/>
                  </pic:nvPicPr>
                  <pic:blipFill>
                    <a:blip r:embed="rId25"/>
                    <a:stretch>
                      <a:fillRect/>
                    </a:stretch>
                  </pic:blipFill>
                  <pic:spPr>
                    <a:xfrm>
                      <a:off x="0" y="0"/>
                      <a:ext cx="190500" cy="152400"/>
                    </a:xfrm>
                    <a:prstGeom prst="rect">
                      <a:avLst/>
                    </a:prstGeom>
                  </pic:spPr>
                </pic:pic>
              </a:graphicData>
            </a:graphic>
          </wp:inline>
        </w:drawing>
      </w:r>
      <w:hyperlink r:id="rId29">
        <w:r w:rsidRPr="000F168D">
          <w:rPr>
            <w:rStyle w:val="05Text"/>
            <w:rFonts w:asciiTheme="minorEastAsia" w:eastAsiaTheme="minorEastAsia"/>
          </w:rPr>
          <w:t>http://site.douban.com/yilin</w:t>
        </w:r>
      </w:hyperlink>
    </w:p>
    <w:p w:rsidR="0084751D" w:rsidRPr="000F168D" w:rsidRDefault="0084751D" w:rsidP="0084751D">
      <w:pPr>
        <w:pStyle w:val="Para039"/>
        <w:spacing w:before="312" w:after="312"/>
        <w:rPr>
          <w:rFonts w:asciiTheme="minorEastAsia" w:eastAsiaTheme="minorEastAsia"/>
        </w:rPr>
      </w:pPr>
      <w:r w:rsidRPr="000F168D">
        <w:rPr>
          <w:rFonts w:asciiTheme="minorEastAsia" w:eastAsiaTheme="minorEastAsia"/>
        </w:rPr>
        <w:br/>
        <w:t xml:space="preserve"> </w:t>
      </w:r>
      <w:r w:rsidRPr="000F168D">
        <w:rPr>
          <w:rFonts w:asciiTheme="minorEastAsia" w:eastAsiaTheme="minorEastAsia"/>
        </w:rPr>
        <w:br/>
        <w:t xml:space="preserve"> </w:t>
      </w:r>
    </w:p>
    <w:p w:rsidR="0084751D" w:rsidRPr="000F168D" w:rsidRDefault="0084751D" w:rsidP="0084751D">
      <w:pPr>
        <w:pStyle w:val="Para039"/>
        <w:numPr>
          <w:ilvl w:val="0"/>
          <w:numId w:val="13"/>
        </w:numPr>
        <w:spacing w:before="312" w:after="312"/>
        <w:rPr>
          <w:rFonts w:asciiTheme="minorEastAsia" w:eastAsiaTheme="minorEastAsia"/>
        </w:rPr>
      </w:pPr>
      <w:r w:rsidRPr="000F168D">
        <w:rPr>
          <w:rFonts w:asciiTheme="minorEastAsia" w:eastAsiaTheme="minorEastAsia"/>
          <w:noProof/>
          <w:lang w:val="en-US" w:eastAsia="zh-CN" w:bidi="ar-SA"/>
        </w:rPr>
        <w:drawing>
          <wp:inline distT="0" distB="0" distL="0" distR="0" wp14:anchorId="738EF6A8" wp14:editId="4E997128">
            <wp:extent cx="228600" cy="228600"/>
            <wp:effectExtent l="0" t="0" r="0" b="0"/>
            <wp:docPr id="37" name="image03568.jpeg" descr="image035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8.jpeg" descr="image03568.jpeg"/>
                    <pic:cNvPicPr/>
                  </pic:nvPicPr>
                  <pic:blipFill>
                    <a:blip r:embed="rId30"/>
                    <a:stretch>
                      <a:fillRect/>
                    </a:stretch>
                  </pic:blipFill>
                  <pic:spPr>
                    <a:xfrm>
                      <a:off x="0" y="0"/>
                      <a:ext cx="228600" cy="228600"/>
                    </a:xfrm>
                    <a:prstGeom prst="rect">
                      <a:avLst/>
                    </a:prstGeom>
                  </pic:spPr>
                </pic:pic>
              </a:graphicData>
            </a:graphic>
          </wp:inline>
        </w:drawing>
      </w:r>
      <w:r w:rsidRPr="000F168D">
        <w:rPr>
          <w:rFonts w:asciiTheme="minorEastAsia" w:eastAsiaTheme="minorEastAsia"/>
        </w:rPr>
        <w:t>官方微信：</w:t>
      </w:r>
      <w:r w:rsidRPr="000F168D">
        <w:rPr>
          <w:rFonts w:asciiTheme="minorEastAsia" w:eastAsiaTheme="minorEastAsia"/>
          <w:noProof/>
          <w:lang w:val="en-US" w:eastAsia="zh-CN" w:bidi="ar-SA"/>
        </w:rPr>
        <w:drawing>
          <wp:inline distT="0" distB="0" distL="0" distR="0" wp14:anchorId="6F96FB8C" wp14:editId="0E3D18E8">
            <wp:extent cx="914400" cy="914400"/>
            <wp:effectExtent l="0" t="0" r="0" b="0"/>
            <wp:docPr id="38" name="image03569.jpeg" descr="image035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9.jpeg" descr="image03569.jpeg"/>
                    <pic:cNvPicPr/>
                  </pic:nvPicPr>
                  <pic:blipFill>
                    <a:blip r:embed="rId31"/>
                    <a:stretch>
                      <a:fillRect/>
                    </a:stretch>
                  </pic:blipFill>
                  <pic:spPr>
                    <a:xfrm>
                      <a:off x="0" y="0"/>
                      <a:ext cx="914400" cy="914400"/>
                    </a:xfrm>
                    <a:prstGeom prst="rect">
                      <a:avLst/>
                    </a:prstGeom>
                  </pic:spPr>
                </pic:pic>
              </a:graphicData>
            </a:graphic>
          </wp:inline>
        </w:drawing>
      </w:r>
    </w:p>
    <w:p w:rsidR="0084751D" w:rsidRPr="000F168D" w:rsidRDefault="0084751D" w:rsidP="0084751D">
      <w:pPr>
        <w:pStyle w:val="Para039"/>
        <w:spacing w:before="312" w:after="312"/>
        <w:rPr>
          <w:rFonts w:asciiTheme="minorEastAsia" w:eastAsiaTheme="minorEastAsia"/>
        </w:rPr>
      </w:pPr>
      <w:r w:rsidRPr="000F168D">
        <w:rPr>
          <w:rFonts w:asciiTheme="minorEastAsia" w:eastAsiaTheme="minorEastAsia"/>
        </w:rPr>
        <w:br/>
        <w:t xml:space="preserve"> </w:t>
      </w:r>
      <w:r w:rsidRPr="000F168D">
        <w:rPr>
          <w:rFonts w:asciiTheme="minorEastAsia" w:eastAsiaTheme="minorEastAsia"/>
        </w:rPr>
        <w:br/>
        <w:t xml:space="preserve"> </w:t>
      </w:r>
    </w:p>
    <w:p w:rsidR="0084751D" w:rsidRPr="000F168D" w:rsidRDefault="0084751D" w:rsidP="0084751D">
      <w:pPr>
        <w:pStyle w:val="Para069"/>
        <w:spacing w:before="312" w:after="312"/>
        <w:rPr>
          <w:rFonts w:asciiTheme="minorEastAsia" w:eastAsiaTheme="minorEastAsia"/>
        </w:rPr>
      </w:pPr>
      <w:r w:rsidRPr="000F168D">
        <w:rPr>
          <w:rFonts w:asciiTheme="minorEastAsia" w:eastAsiaTheme="minorEastAsia"/>
        </w:rPr>
        <w:t>您有任何意見及建議，歡迎您通過以上方式與我們聯系！</w:t>
      </w:r>
    </w:p>
    <w:bookmarkStart w:id="396" w:name="Top_of_part0027_xhtml"/>
    <w:p w:rsidR="0084751D" w:rsidRPr="000F168D" w:rsidRDefault="0084751D" w:rsidP="0084751D">
      <w:pPr>
        <w:pStyle w:val="Para004"/>
        <w:pageBreakBefore/>
        <w:spacing w:before="312" w:after="312"/>
        <w:rPr>
          <w:rFonts w:asciiTheme="minorEastAsia" w:eastAsiaTheme="minorEastAsia"/>
        </w:rPr>
      </w:pPr>
      <w:r w:rsidRPr="000F168D">
        <w:rPr>
          <w:rFonts w:asciiTheme="minorEastAsia" w:eastAsiaTheme="minorEastAsia"/>
        </w:rPr>
        <w:lastRenderedPageBreak/>
        <w:fldChar w:fldCharType="begin"/>
      </w:r>
      <w:r w:rsidRPr="000F168D">
        <w:rPr>
          <w:rFonts w:asciiTheme="minorEastAsia" w:eastAsiaTheme="minorEastAsia"/>
        </w:rPr>
        <w:instrText xml:space="preserve"> HYPERLINK \l "1_1" \h </w:instrText>
      </w:r>
      <w:r w:rsidRPr="000F168D">
        <w:rPr>
          <w:rFonts w:asciiTheme="minorEastAsia" w:eastAsiaTheme="minorEastAsia"/>
        </w:rPr>
        <w:fldChar w:fldCharType="separate"/>
      </w:r>
      <w:bookmarkStart w:id="397" w:name="_1_1"/>
      <w:r w:rsidRPr="000F168D">
        <w:rPr>
          <w:rStyle w:val="05Text"/>
          <w:rFonts w:asciiTheme="minorEastAsia" w:eastAsiaTheme="minorEastAsia"/>
        </w:rPr>
        <w:t>[1]</w:t>
      </w:r>
      <w:bookmarkEnd w:id="397"/>
      <w:r w:rsidRPr="000F168D">
        <w:rPr>
          <w:rStyle w:val="05Text"/>
          <w:rFonts w:asciiTheme="minorEastAsia" w:eastAsiaTheme="minorEastAsia"/>
        </w:rPr>
        <w:fldChar w:fldCharType="end"/>
      </w:r>
      <w:r w:rsidRPr="000F168D">
        <w:rPr>
          <w:rFonts w:asciiTheme="minorEastAsia" w:eastAsiaTheme="minorEastAsia"/>
        </w:rPr>
        <w:t>據我所知，敢于直面核武器的恐怖和極權主義的威脅，而毫無顧忌地討論戰爭問題的，唯卡爾</w:t>
      </w:r>
      <w:r w:rsidRPr="000F168D">
        <w:rPr>
          <w:rFonts w:asciiTheme="minorEastAsia" w:eastAsiaTheme="minorEastAsia"/>
        </w:rPr>
        <w:t>·</w:t>
      </w:r>
      <w:r w:rsidRPr="000F168D">
        <w:rPr>
          <w:rFonts w:asciiTheme="minorEastAsia" w:eastAsiaTheme="minorEastAsia"/>
        </w:rPr>
        <w:t>雅斯貝爾斯的《人類的未來》（Chicago，1961）。</w:t>
      </w:r>
      <w:bookmarkEnd w:id="396"/>
    </w:p>
    <w:p w:rsidR="0084751D" w:rsidRPr="000F168D" w:rsidRDefault="0084751D" w:rsidP="0084751D">
      <w:pPr>
        <w:pStyle w:val="Para004"/>
        <w:spacing w:before="312" w:after="312"/>
        <w:rPr>
          <w:rFonts w:asciiTheme="minorEastAsia" w:eastAsiaTheme="minorEastAsia"/>
        </w:rPr>
      </w:pPr>
      <w:hyperlink w:anchor="2_1">
        <w:bookmarkStart w:id="398" w:name="_2_1"/>
        <w:r w:rsidRPr="000F168D">
          <w:rPr>
            <w:rStyle w:val="05Text"/>
            <w:rFonts w:asciiTheme="minorEastAsia" w:eastAsiaTheme="minorEastAsia"/>
          </w:rPr>
          <w:t>[2]</w:t>
        </w:r>
        <w:bookmarkEnd w:id="398"/>
      </w:hyperlink>
      <w:r w:rsidRPr="000F168D">
        <w:rPr>
          <w:rFonts w:asciiTheme="minorEastAsia" w:eastAsiaTheme="minorEastAsia"/>
        </w:rPr>
        <w:t>參見雷蒙</w:t>
      </w:r>
      <w:r w:rsidRPr="000F168D">
        <w:rPr>
          <w:rFonts w:asciiTheme="minorEastAsia" w:eastAsiaTheme="minorEastAsia"/>
        </w:rPr>
        <w:t>·</w:t>
      </w:r>
      <w:r w:rsidRPr="000F168D">
        <w:rPr>
          <w:rFonts w:asciiTheme="minorEastAsia" w:eastAsiaTheme="minorEastAsia"/>
        </w:rPr>
        <w:t>阿隆，</w:t>
      </w:r>
      <w:r w:rsidRPr="000F168D">
        <w:rPr>
          <w:rFonts w:asciiTheme="minorEastAsia" w:eastAsiaTheme="minorEastAsia"/>
        </w:rPr>
        <w:t>“</w:t>
      </w:r>
      <w:r w:rsidRPr="000F168D">
        <w:rPr>
          <w:rFonts w:asciiTheme="minorEastAsia" w:eastAsiaTheme="minorEastAsia"/>
        </w:rPr>
        <w:t>Political Action in the Shadow of Atomic Apocalypse</w:t>
      </w:r>
      <w:r w:rsidRPr="000F168D">
        <w:rPr>
          <w:rFonts w:asciiTheme="minorEastAsia" w:eastAsiaTheme="minorEastAsia"/>
        </w:rPr>
        <w:t>”</w:t>
      </w:r>
      <w:r w:rsidRPr="000F168D">
        <w:rPr>
          <w:rFonts w:asciiTheme="minorEastAsia" w:eastAsiaTheme="minorEastAsia"/>
        </w:rPr>
        <w:t>，in The Ethics of Power, edited by Harold D.Lasswell and Harlan Cleveland, New York，1962。</w:t>
      </w:r>
    </w:p>
    <w:p w:rsidR="0084751D" w:rsidRPr="000F168D" w:rsidRDefault="0084751D" w:rsidP="0084751D">
      <w:pPr>
        <w:pStyle w:val="Para004"/>
        <w:spacing w:before="312" w:after="312"/>
        <w:rPr>
          <w:rFonts w:asciiTheme="minorEastAsia" w:eastAsiaTheme="minorEastAsia"/>
        </w:rPr>
      </w:pPr>
      <w:hyperlink w:anchor="3_1">
        <w:bookmarkStart w:id="399" w:name="_3_1"/>
        <w:r w:rsidRPr="000F168D">
          <w:rPr>
            <w:rStyle w:val="05Text"/>
            <w:rFonts w:asciiTheme="minorEastAsia" w:eastAsiaTheme="minorEastAsia"/>
          </w:rPr>
          <w:t>[3]</w:t>
        </w:r>
        <w:bookmarkEnd w:id="399"/>
      </w:hyperlink>
      <w:r w:rsidRPr="000F168D">
        <w:rPr>
          <w:rFonts w:asciiTheme="minorEastAsia" w:eastAsiaTheme="minorEastAsia"/>
        </w:rPr>
        <w:t>德</w:t>
      </w:r>
      <w:r w:rsidRPr="000F168D">
        <w:rPr>
          <w:rFonts w:asciiTheme="minorEastAsia" w:eastAsiaTheme="minorEastAsia"/>
        </w:rPr>
        <w:t>·</w:t>
      </w:r>
      <w:r w:rsidRPr="000F168D">
        <w:rPr>
          <w:rFonts w:asciiTheme="minorEastAsia" w:eastAsiaTheme="minorEastAsia"/>
        </w:rPr>
        <w:t>邁斯特在他的Consid</w:t>
      </w:r>
      <w:r w:rsidRPr="000F168D">
        <w:rPr>
          <w:rFonts w:asciiTheme="minorEastAsia" w:eastAsiaTheme="minorEastAsia"/>
        </w:rPr>
        <w:t>é</w:t>
      </w:r>
      <w:r w:rsidRPr="000F168D">
        <w:rPr>
          <w:rFonts w:asciiTheme="minorEastAsia" w:eastAsiaTheme="minorEastAsia"/>
        </w:rPr>
        <w:t>rations sur la France（1796）中回應了孔多塞，后者將反革命定義為</w:t>
      </w:r>
      <w:r w:rsidRPr="000F168D">
        <w:rPr>
          <w:rFonts w:asciiTheme="minorEastAsia" w:eastAsiaTheme="minorEastAsia"/>
        </w:rPr>
        <w:t>“</w:t>
      </w:r>
      <w:r w:rsidRPr="000F168D">
        <w:rPr>
          <w:rFonts w:asciiTheme="minorEastAsia" w:eastAsiaTheme="minorEastAsia"/>
        </w:rPr>
        <w:t>une r</w:t>
      </w:r>
      <w:r w:rsidRPr="000F168D">
        <w:rPr>
          <w:rFonts w:asciiTheme="minorEastAsia" w:eastAsiaTheme="minorEastAsia"/>
        </w:rPr>
        <w:t>é</w:t>
      </w:r>
      <w:r w:rsidRPr="000F168D">
        <w:rPr>
          <w:rFonts w:asciiTheme="minorEastAsia" w:eastAsiaTheme="minorEastAsia"/>
        </w:rPr>
        <w:t>volution au sens contraire（反方向的革命）</w:t>
      </w:r>
      <w:r w:rsidRPr="000F168D">
        <w:rPr>
          <w:rFonts w:asciiTheme="minorEastAsia" w:eastAsiaTheme="minorEastAsia"/>
        </w:rPr>
        <w:t>”</w:t>
      </w:r>
      <w:r w:rsidRPr="000F168D">
        <w:rPr>
          <w:rFonts w:asciiTheme="minorEastAsia" w:eastAsiaTheme="minorEastAsia"/>
        </w:rPr>
        <w:t>，參見Sur le Sens du Mot R</w:t>
      </w:r>
      <w:r w:rsidRPr="000F168D">
        <w:rPr>
          <w:rFonts w:asciiTheme="minorEastAsia" w:eastAsiaTheme="minorEastAsia"/>
        </w:rPr>
        <w:t>é</w:t>
      </w:r>
      <w:r w:rsidRPr="000F168D">
        <w:rPr>
          <w:rFonts w:asciiTheme="minorEastAsia" w:eastAsiaTheme="minorEastAsia"/>
        </w:rPr>
        <w:t>volutionnaire（1793）in Oeuvres，1847</w:t>
      </w:r>
      <w:r w:rsidRPr="000F168D">
        <w:rPr>
          <w:rFonts w:asciiTheme="minorEastAsia" w:eastAsiaTheme="minorEastAsia"/>
        </w:rPr>
        <w:t>—</w:t>
      </w:r>
      <w:r w:rsidRPr="000F168D">
        <w:rPr>
          <w:rFonts w:asciiTheme="minorEastAsia" w:eastAsiaTheme="minorEastAsia"/>
        </w:rPr>
        <w:t>1849，vol.XII。從歷史上說，保守思想和反動活動，都不僅來自于它們最頑固的立場和它們的</w:t>
      </w:r>
      <w:r w:rsidRPr="000F168D">
        <w:rPr>
          <w:rFonts w:asciiTheme="minorEastAsia" w:eastAsiaTheme="minorEastAsia"/>
        </w:rPr>
        <w:t>é</w:t>
      </w:r>
      <w:r w:rsidRPr="000F168D">
        <w:rPr>
          <w:rFonts w:asciiTheme="minorEastAsia" w:eastAsiaTheme="minorEastAsia"/>
        </w:rPr>
        <w:t>lan（沖動），而且來自于它們在法國大革命這一事件中的存在狀態。它們產生的理念或觀點幾乎無一不是首先用作口舌之爭的，在這一意義上，它們自始至終都是派生的。另外，這也是保守主義思想家一直擅于舌戰的原因，而革命者，要是他們也要發展一種令人信服的舌戰風格，那就要從他們的對手那里好好學一下這門手藝。保守主義，既不是自由主義也不是革命思想，它從本源上而且其實幾乎從定義上，就是好戰的。</w:t>
      </w:r>
    </w:p>
    <w:p w:rsidR="0084751D" w:rsidRPr="000F168D" w:rsidRDefault="0084751D" w:rsidP="0084751D">
      <w:pPr>
        <w:pStyle w:val="Para004"/>
        <w:spacing w:before="312" w:after="312"/>
        <w:rPr>
          <w:rFonts w:asciiTheme="minorEastAsia" w:eastAsiaTheme="minorEastAsia"/>
        </w:rPr>
      </w:pPr>
      <w:hyperlink w:anchor="4_1">
        <w:bookmarkStart w:id="400" w:name="_4_1"/>
        <w:r w:rsidRPr="000F168D">
          <w:rPr>
            <w:rStyle w:val="05Text"/>
            <w:rFonts w:asciiTheme="minorEastAsia" w:eastAsiaTheme="minorEastAsia"/>
          </w:rPr>
          <w:t>[4]</w:t>
        </w:r>
        <w:bookmarkEnd w:id="400"/>
      </w:hyperlink>
      <w:r w:rsidRPr="000F168D">
        <w:rPr>
          <w:rFonts w:asciiTheme="minorEastAsia" w:eastAsiaTheme="minorEastAsia"/>
        </w:rPr>
        <w:t>古典主義者知道，事實上，</w:t>
      </w:r>
      <w:r w:rsidRPr="000F168D">
        <w:rPr>
          <w:rFonts w:asciiTheme="minorEastAsia" w:eastAsiaTheme="minorEastAsia"/>
        </w:rPr>
        <w:t>“</w:t>
      </w:r>
      <w:r w:rsidRPr="000F168D">
        <w:rPr>
          <w:rFonts w:asciiTheme="minorEastAsia" w:eastAsiaTheme="minorEastAsia"/>
        </w:rPr>
        <w:t>我們的</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一詞與</w:t>
      </w:r>
      <w:r w:rsidRPr="000F168D">
        <w:rPr>
          <w:rFonts w:asciiTheme="minorEastAsia" w:eastAsiaTheme="minorEastAsia"/>
        </w:rPr>
        <w:t>στáσι</w:t>
      </w:r>
      <w:r w:rsidRPr="000F168D">
        <w:rPr>
          <w:rFonts w:asciiTheme="minorEastAsia" w:eastAsiaTheme="minorEastAsia"/>
        </w:rPr>
        <w:t>Ｓ或</w:t>
      </w:r>
      <w:r w:rsidRPr="000F168D">
        <w:rPr>
          <w:rFonts w:asciiTheme="minorEastAsia" w:eastAsiaTheme="minorEastAsia"/>
        </w:rPr>
        <w:t>μεταβολ</w:t>
      </w:r>
      <w:r w:rsidRPr="000F168D">
        <w:rPr>
          <w:rFonts w:asciiTheme="minorEastAsia" w:eastAsiaTheme="minorEastAsia"/>
          <w:noProof/>
          <w:lang w:val="en-US" w:eastAsia="zh-CN" w:bidi="ar-SA"/>
        </w:rPr>
        <w:drawing>
          <wp:inline distT="0" distB="0" distL="0" distR="0" wp14:anchorId="4F82DAEF" wp14:editId="6A15E188">
            <wp:extent cx="50800" cy="88900"/>
            <wp:effectExtent l="0" t="0" r="0" b="0"/>
            <wp:docPr id="39" name="image03560.jpeg" descr="image035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60.jpeg" descr="image03560.jpeg"/>
                    <pic:cNvPicPr/>
                  </pic:nvPicPr>
                  <pic:blipFill>
                    <a:blip r:embed="rId20"/>
                    <a:stretch>
                      <a:fillRect/>
                    </a:stretch>
                  </pic:blipFill>
                  <pic:spPr>
                    <a:xfrm>
                      <a:off x="0" y="0"/>
                      <a:ext cx="50800" cy="88900"/>
                    </a:xfrm>
                    <a:prstGeom prst="rect">
                      <a:avLst/>
                    </a:prstGeom>
                  </pic:spPr>
                </pic:pic>
              </a:graphicData>
            </a:graphic>
          </wp:inline>
        </w:drawing>
      </w:r>
      <w:r w:rsidRPr="000F168D">
        <w:rPr>
          <w:rFonts w:asciiTheme="minorEastAsia" w:eastAsiaTheme="minorEastAsia"/>
        </w:rPr>
        <w:t>πολιτει</w:t>
      </w:r>
      <w:r w:rsidRPr="000F168D">
        <w:rPr>
          <w:rFonts w:asciiTheme="minorEastAsia" w:eastAsiaTheme="minorEastAsia"/>
        </w:rPr>
        <w:t>'</w:t>
      </w:r>
      <w:r w:rsidRPr="000F168D">
        <w:rPr>
          <w:rFonts w:asciiTheme="minorEastAsia" w:eastAsiaTheme="minorEastAsia"/>
        </w:rPr>
        <w:t>ων</w:t>
      </w:r>
      <w:r w:rsidRPr="000F168D">
        <w:rPr>
          <w:rFonts w:asciiTheme="minorEastAsia" w:eastAsiaTheme="minorEastAsia"/>
        </w:rPr>
        <w:t>都不是完全對應的</w:t>
      </w:r>
      <w:r w:rsidRPr="000F168D">
        <w:rPr>
          <w:rFonts w:asciiTheme="minorEastAsia" w:eastAsiaTheme="minorEastAsia"/>
        </w:rPr>
        <w:t>”</w:t>
      </w:r>
      <w:r w:rsidRPr="000F168D">
        <w:rPr>
          <w:rFonts w:asciiTheme="minorEastAsia" w:eastAsiaTheme="minorEastAsia"/>
        </w:rPr>
        <w:t>（W.L.Newman, The Politics of Aristotle, Oxford，1887</w:t>
      </w:r>
      <w:r w:rsidRPr="000F168D">
        <w:rPr>
          <w:rFonts w:asciiTheme="minorEastAsia" w:eastAsiaTheme="minorEastAsia"/>
        </w:rPr>
        <w:t>—</w:t>
      </w:r>
      <w:r w:rsidRPr="000F168D">
        <w:rPr>
          <w:rFonts w:asciiTheme="minorEastAsia" w:eastAsiaTheme="minorEastAsia"/>
        </w:rPr>
        <w:t>1902）。詳見Heinrich Ryffel, Metabol</w:t>
      </w:r>
      <w:r w:rsidRPr="000F168D">
        <w:rPr>
          <w:rFonts w:asciiTheme="minorEastAsia" w:eastAsiaTheme="minorEastAsia"/>
        </w:rPr>
        <w:t>é</w:t>
      </w:r>
      <w:r w:rsidRPr="000F168D">
        <w:rPr>
          <w:rFonts w:asciiTheme="minorEastAsia" w:eastAsiaTheme="minorEastAsia"/>
        </w:rPr>
        <w:t xml:space="preserve"> Politeion, Bern，1949。</w:t>
      </w:r>
    </w:p>
    <w:p w:rsidR="0084751D" w:rsidRPr="000F168D" w:rsidRDefault="0084751D" w:rsidP="0084751D">
      <w:pPr>
        <w:pStyle w:val="Para004"/>
        <w:spacing w:before="312" w:after="312"/>
        <w:rPr>
          <w:rFonts w:asciiTheme="minorEastAsia" w:eastAsiaTheme="minorEastAsia"/>
        </w:rPr>
      </w:pPr>
      <w:hyperlink w:anchor="5_1">
        <w:bookmarkStart w:id="401" w:name="_5_1"/>
        <w:r w:rsidRPr="000F168D">
          <w:rPr>
            <w:rStyle w:val="05Text"/>
            <w:rFonts w:asciiTheme="minorEastAsia" w:eastAsiaTheme="minorEastAsia"/>
          </w:rPr>
          <w:t>[5]</w:t>
        </w:r>
        <w:bookmarkEnd w:id="401"/>
      </w:hyperlink>
      <w:r w:rsidRPr="000F168D">
        <w:rPr>
          <w:rFonts w:asciiTheme="minorEastAsia" w:eastAsiaTheme="minorEastAsia"/>
        </w:rPr>
        <w:t>參見他的Dissertation on the Canon and the Feudal Law（1765），Works，1850</w:t>
      </w:r>
      <w:r w:rsidRPr="000F168D">
        <w:rPr>
          <w:rFonts w:asciiTheme="minorEastAsia" w:eastAsiaTheme="minorEastAsia"/>
        </w:rPr>
        <w:t>—</w:t>
      </w:r>
      <w:r w:rsidRPr="000F168D">
        <w:rPr>
          <w:rFonts w:asciiTheme="minorEastAsia" w:eastAsiaTheme="minorEastAsia"/>
        </w:rPr>
        <w:t>1856，vol.III, p.452。</w:t>
      </w:r>
    </w:p>
    <w:p w:rsidR="0084751D" w:rsidRPr="000F168D" w:rsidRDefault="0084751D" w:rsidP="0084751D">
      <w:pPr>
        <w:pStyle w:val="Para004"/>
        <w:spacing w:before="312" w:after="312"/>
        <w:rPr>
          <w:rFonts w:asciiTheme="minorEastAsia" w:eastAsiaTheme="minorEastAsia"/>
        </w:rPr>
      </w:pPr>
      <w:hyperlink w:anchor="6_1">
        <w:bookmarkStart w:id="402" w:name="_6_1"/>
        <w:r w:rsidRPr="000F168D">
          <w:rPr>
            <w:rStyle w:val="05Text"/>
            <w:rFonts w:asciiTheme="minorEastAsia" w:eastAsiaTheme="minorEastAsia"/>
          </w:rPr>
          <w:t>[6]</w:t>
        </w:r>
        <w:bookmarkEnd w:id="402"/>
      </w:hyperlink>
      <w:r w:rsidRPr="000F168D">
        <w:rPr>
          <w:rFonts w:asciiTheme="minorEastAsia" w:eastAsiaTheme="minorEastAsia"/>
        </w:rPr>
        <w:t>基于這一理由，波利比烏斯稱政府從一種形態向另一種形態發生轉型</w:t>
      </w:r>
      <w:r w:rsidRPr="000F168D">
        <w:rPr>
          <w:rFonts w:asciiTheme="minorEastAsia" w:eastAsiaTheme="minorEastAsia"/>
        </w:rPr>
        <w:t>κατà</w:t>
      </w:r>
      <w:r w:rsidRPr="000F168D">
        <w:rPr>
          <w:rFonts w:asciiTheme="minorEastAsia" w:eastAsiaTheme="minorEastAsia"/>
          <w:noProof/>
          <w:lang w:val="en-US" w:eastAsia="zh-CN" w:bidi="ar-SA"/>
        </w:rPr>
        <w:drawing>
          <wp:inline distT="0" distB="0" distL="0" distR="0" wp14:anchorId="647A0F06" wp14:editId="399F333F">
            <wp:extent cx="88900" cy="88900"/>
            <wp:effectExtent l="0" t="0" r="0" b="0"/>
            <wp:docPr id="40" name="image03557.jpeg" descr="image035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557.jpeg" descr="image03557.jpeg"/>
                    <pic:cNvPicPr/>
                  </pic:nvPicPr>
                  <pic:blipFill>
                    <a:blip r:embed="rId17"/>
                    <a:stretch>
                      <a:fillRect/>
                    </a:stretch>
                  </pic:blipFill>
                  <pic:spPr>
                    <a:xfrm>
                      <a:off x="0" y="0"/>
                      <a:ext cx="88900" cy="88900"/>
                    </a:xfrm>
                    <a:prstGeom prst="rect">
                      <a:avLst/>
                    </a:prstGeom>
                  </pic:spPr>
                </pic:pic>
              </a:graphicData>
            </a:graphic>
          </wp:inline>
        </w:drawing>
      </w:r>
      <w:r w:rsidRPr="000F168D">
        <w:rPr>
          <w:rFonts w:asciiTheme="minorEastAsia" w:eastAsiaTheme="minorEastAsia"/>
        </w:rPr>
        <w:t>σιν</w:t>
      </w:r>
      <w:r w:rsidRPr="000F168D">
        <w:rPr>
          <w:rFonts w:asciiTheme="minorEastAsia" w:eastAsiaTheme="minorEastAsia"/>
        </w:rPr>
        <w:t>是自然的。參見《歷史》，VI.5.1。</w:t>
      </w:r>
    </w:p>
    <w:p w:rsidR="0084751D" w:rsidRPr="000F168D" w:rsidRDefault="0084751D" w:rsidP="0084751D">
      <w:pPr>
        <w:pStyle w:val="Para004"/>
        <w:spacing w:before="312" w:after="312"/>
        <w:rPr>
          <w:rFonts w:asciiTheme="minorEastAsia" w:eastAsiaTheme="minorEastAsia"/>
        </w:rPr>
      </w:pPr>
      <w:hyperlink w:anchor="7_1">
        <w:bookmarkStart w:id="403" w:name="_7_1"/>
        <w:r w:rsidRPr="000F168D">
          <w:rPr>
            <w:rStyle w:val="05Text"/>
            <w:rFonts w:asciiTheme="minorEastAsia" w:eastAsiaTheme="minorEastAsia"/>
          </w:rPr>
          <w:t>[7]</w:t>
        </w:r>
        <w:bookmarkEnd w:id="403"/>
      </w:hyperlink>
      <w:r w:rsidRPr="000F168D">
        <w:rPr>
          <w:rFonts w:asciiTheme="minorEastAsia" w:eastAsiaTheme="minorEastAsia"/>
        </w:rPr>
        <w:t>關于美國革命對1789年法國大革命的影響，參見Alphonse Aulard，</w:t>
      </w:r>
      <w:r w:rsidRPr="000F168D">
        <w:rPr>
          <w:rFonts w:asciiTheme="minorEastAsia" w:eastAsiaTheme="minorEastAsia"/>
        </w:rPr>
        <w:t>“</w:t>
      </w:r>
      <w:r w:rsidRPr="000F168D">
        <w:rPr>
          <w:rFonts w:asciiTheme="minorEastAsia" w:eastAsiaTheme="minorEastAsia"/>
        </w:rPr>
        <w:t>R</w:t>
      </w:r>
      <w:r w:rsidRPr="000F168D">
        <w:rPr>
          <w:rFonts w:asciiTheme="minorEastAsia" w:eastAsiaTheme="minorEastAsia"/>
        </w:rPr>
        <w:t>é</w:t>
      </w:r>
      <w:r w:rsidRPr="000F168D">
        <w:rPr>
          <w:rFonts w:asciiTheme="minorEastAsia" w:eastAsiaTheme="minorEastAsia"/>
        </w:rPr>
        <w:t>volution fran</w:t>
      </w:r>
      <w:r w:rsidRPr="000F168D">
        <w:rPr>
          <w:rFonts w:asciiTheme="minorEastAsia" w:eastAsiaTheme="minorEastAsia"/>
        </w:rPr>
        <w:t>ç</w:t>
      </w:r>
      <w:r w:rsidRPr="000F168D">
        <w:rPr>
          <w:rFonts w:asciiTheme="minorEastAsia" w:eastAsiaTheme="minorEastAsia"/>
        </w:rPr>
        <w:t>aise et R</w:t>
      </w:r>
      <w:r w:rsidRPr="000F168D">
        <w:rPr>
          <w:rFonts w:asciiTheme="minorEastAsia" w:eastAsiaTheme="minorEastAsia"/>
        </w:rPr>
        <w:t>é</w:t>
      </w:r>
      <w:r w:rsidRPr="000F168D">
        <w:rPr>
          <w:rFonts w:asciiTheme="minorEastAsia" w:eastAsiaTheme="minorEastAsia"/>
        </w:rPr>
        <w:t>volution am</w:t>
      </w:r>
      <w:r w:rsidRPr="000F168D">
        <w:rPr>
          <w:rFonts w:asciiTheme="minorEastAsia" w:eastAsiaTheme="minorEastAsia"/>
        </w:rPr>
        <w:t>é</w:t>
      </w:r>
      <w:r w:rsidRPr="000F168D">
        <w:rPr>
          <w:rFonts w:asciiTheme="minorEastAsia" w:eastAsiaTheme="minorEastAsia"/>
        </w:rPr>
        <w:t>ricaine</w:t>
      </w:r>
      <w:r w:rsidRPr="000F168D">
        <w:rPr>
          <w:rFonts w:asciiTheme="minorEastAsia" w:eastAsiaTheme="minorEastAsia"/>
        </w:rPr>
        <w:t>”</w:t>
      </w:r>
      <w:r w:rsidRPr="000F168D">
        <w:rPr>
          <w:rFonts w:asciiTheme="minorEastAsia" w:eastAsiaTheme="minorEastAsia"/>
        </w:rPr>
        <w:t>，載于</w:t>
      </w:r>
      <w:r w:rsidRPr="000F168D">
        <w:rPr>
          <w:rFonts w:asciiTheme="minorEastAsia" w:eastAsiaTheme="minorEastAsia"/>
        </w:rPr>
        <w:t>é</w:t>
      </w:r>
      <w:r w:rsidRPr="000F168D">
        <w:rPr>
          <w:rFonts w:asciiTheme="minorEastAsia" w:eastAsiaTheme="minorEastAsia"/>
        </w:rPr>
        <w:t>tudes et Le</w:t>
      </w:r>
      <w:r w:rsidRPr="000F168D">
        <w:rPr>
          <w:rFonts w:asciiTheme="minorEastAsia" w:eastAsiaTheme="minorEastAsia"/>
        </w:rPr>
        <w:t>ç</w:t>
      </w:r>
      <w:r w:rsidRPr="000F168D">
        <w:rPr>
          <w:rFonts w:asciiTheme="minorEastAsia" w:eastAsiaTheme="minorEastAsia"/>
        </w:rPr>
        <w:t>ons sur la R</w:t>
      </w:r>
      <w:r w:rsidRPr="000F168D">
        <w:rPr>
          <w:rFonts w:asciiTheme="minorEastAsia" w:eastAsiaTheme="minorEastAsia"/>
        </w:rPr>
        <w:t>é</w:t>
      </w:r>
      <w:r w:rsidRPr="000F168D">
        <w:rPr>
          <w:rFonts w:asciiTheme="minorEastAsia" w:eastAsiaTheme="minorEastAsia"/>
        </w:rPr>
        <w:t>volution Fran</w:t>
      </w:r>
      <w:r w:rsidRPr="000F168D">
        <w:rPr>
          <w:rFonts w:asciiTheme="minorEastAsia" w:eastAsiaTheme="minorEastAsia"/>
        </w:rPr>
        <w:t>ç</w:t>
      </w:r>
      <w:r w:rsidRPr="000F168D">
        <w:rPr>
          <w:rFonts w:asciiTheme="minorEastAsia" w:eastAsiaTheme="minorEastAsia"/>
        </w:rPr>
        <w:t>aise, vol.VIII，1921；有關雷奈神父對美國的描述，參見Tableau et R</w:t>
      </w:r>
      <w:r w:rsidRPr="000F168D">
        <w:rPr>
          <w:rFonts w:asciiTheme="minorEastAsia" w:eastAsiaTheme="minorEastAsia"/>
        </w:rPr>
        <w:t>é</w:t>
      </w:r>
      <w:r w:rsidRPr="000F168D">
        <w:rPr>
          <w:rFonts w:asciiTheme="minorEastAsia" w:eastAsiaTheme="minorEastAsia"/>
        </w:rPr>
        <w:t>volutions des Colonies anglaises dans l'Am</w:t>
      </w:r>
      <w:r w:rsidRPr="000F168D">
        <w:rPr>
          <w:rFonts w:asciiTheme="minorEastAsia" w:eastAsiaTheme="minorEastAsia"/>
        </w:rPr>
        <w:t>é</w:t>
      </w:r>
      <w:r w:rsidRPr="000F168D">
        <w:rPr>
          <w:rFonts w:asciiTheme="minorEastAsia" w:eastAsiaTheme="minorEastAsia"/>
        </w:rPr>
        <w:t>rique du Nord，1781。</w:t>
      </w:r>
    </w:p>
    <w:p w:rsidR="0084751D" w:rsidRPr="000F168D" w:rsidRDefault="0084751D" w:rsidP="0084751D">
      <w:pPr>
        <w:pStyle w:val="Para004"/>
        <w:spacing w:before="312" w:after="312"/>
        <w:rPr>
          <w:rFonts w:asciiTheme="minorEastAsia" w:eastAsiaTheme="minorEastAsia"/>
        </w:rPr>
      </w:pPr>
      <w:hyperlink w:anchor="8_1">
        <w:bookmarkStart w:id="404" w:name="_8_1"/>
        <w:r w:rsidRPr="000F168D">
          <w:rPr>
            <w:rStyle w:val="05Text"/>
            <w:rFonts w:asciiTheme="minorEastAsia" w:eastAsiaTheme="minorEastAsia"/>
          </w:rPr>
          <w:t>[8]</w:t>
        </w:r>
        <w:bookmarkEnd w:id="404"/>
      </w:hyperlink>
      <w:r w:rsidRPr="000F168D">
        <w:rPr>
          <w:rFonts w:asciiTheme="minorEastAsia" w:eastAsiaTheme="minorEastAsia"/>
        </w:rPr>
        <w:t>約翰</w:t>
      </w:r>
      <w:r w:rsidRPr="000F168D">
        <w:rPr>
          <w:rFonts w:asciiTheme="minorEastAsia" w:eastAsiaTheme="minorEastAsia"/>
        </w:rPr>
        <w:t>·</w:t>
      </w:r>
      <w:r w:rsidRPr="000F168D">
        <w:rPr>
          <w:rFonts w:asciiTheme="minorEastAsia" w:eastAsiaTheme="minorEastAsia"/>
        </w:rPr>
        <w:t>亞當斯的A Defense of the Constitutions of Government of the United States of America是為了回應杜爾哥在1778年致Dr Price的信中的攻擊而寫。決戰一方是杜爾哥堅持中央集權之必要性，另一方是《聯邦憲法》的分權。特別是在亞當斯的《初步考察》中，他大量引述杜爾哥的信。Works, vol.IV。</w:t>
      </w:r>
    </w:p>
    <w:p w:rsidR="0084751D" w:rsidRPr="000F168D" w:rsidRDefault="0084751D" w:rsidP="0084751D">
      <w:pPr>
        <w:pStyle w:val="Para004"/>
        <w:spacing w:before="312" w:after="312"/>
        <w:rPr>
          <w:rFonts w:asciiTheme="minorEastAsia" w:eastAsiaTheme="minorEastAsia"/>
        </w:rPr>
      </w:pPr>
      <w:hyperlink w:anchor="9_1">
        <w:bookmarkStart w:id="405" w:name="_9_1"/>
        <w:r w:rsidRPr="000F168D">
          <w:rPr>
            <w:rStyle w:val="05Text"/>
            <w:rFonts w:asciiTheme="minorEastAsia" w:eastAsiaTheme="minorEastAsia"/>
          </w:rPr>
          <w:t>[9]</w:t>
        </w:r>
        <w:bookmarkEnd w:id="405"/>
      </w:hyperlink>
      <w:r w:rsidRPr="000F168D">
        <w:rPr>
          <w:rFonts w:asciiTheme="minorEastAsia" w:eastAsiaTheme="minorEastAsia"/>
        </w:rPr>
        <w:t>出自J.克雷夫科爾，Letters from an American Farmer（1782），Dutton平裝本，1957，尤其可參見信III、信XII。</w:t>
      </w:r>
    </w:p>
    <w:p w:rsidR="0084751D" w:rsidRPr="000F168D" w:rsidRDefault="0084751D" w:rsidP="0084751D">
      <w:pPr>
        <w:pStyle w:val="Para004"/>
        <w:spacing w:before="312" w:after="312"/>
        <w:rPr>
          <w:rFonts w:asciiTheme="minorEastAsia" w:eastAsiaTheme="minorEastAsia"/>
        </w:rPr>
      </w:pPr>
      <w:hyperlink w:anchor="10_1">
        <w:bookmarkStart w:id="406" w:name="_10_1"/>
        <w:r w:rsidRPr="000F168D">
          <w:rPr>
            <w:rStyle w:val="05Text"/>
            <w:rFonts w:asciiTheme="minorEastAsia" w:eastAsiaTheme="minorEastAsia"/>
          </w:rPr>
          <w:t>[10]</w:t>
        </w:r>
        <w:bookmarkEnd w:id="406"/>
      </w:hyperlink>
      <w:r w:rsidRPr="000F168D">
        <w:rPr>
          <w:rFonts w:asciiTheme="minorEastAsia" w:eastAsiaTheme="minorEastAsia"/>
        </w:rPr>
        <w:t>路德的</w:t>
      </w:r>
      <w:r w:rsidRPr="000F168D">
        <w:rPr>
          <w:rFonts w:asciiTheme="minorEastAsia" w:eastAsiaTheme="minorEastAsia"/>
        </w:rPr>
        <w:t>“</w:t>
      </w:r>
      <w:r w:rsidRPr="000F168D">
        <w:rPr>
          <w:rFonts w:asciiTheme="minorEastAsia" w:eastAsiaTheme="minorEastAsia"/>
        </w:rPr>
        <w:t>Fortunam constantissimam verbi Dei, ut ob ipsum mundus tumultuetur.Sermo enim Dei venit mutaturus et innovaturus orbem, quotiens venit</w:t>
      </w:r>
      <w:r w:rsidRPr="000F168D">
        <w:rPr>
          <w:rFonts w:asciiTheme="minorEastAsia" w:eastAsiaTheme="minorEastAsia"/>
        </w:rPr>
        <w:t>”</w:t>
      </w:r>
      <w:r w:rsidRPr="000F168D">
        <w:rPr>
          <w:rFonts w:asciiTheme="minorEastAsia" w:eastAsiaTheme="minorEastAsia"/>
        </w:rPr>
        <w:t>，我將它詮釋為：</w:t>
      </w:r>
      <w:r w:rsidRPr="000F168D">
        <w:rPr>
          <w:rFonts w:asciiTheme="minorEastAsia" w:eastAsiaTheme="minorEastAsia"/>
        </w:rPr>
        <w:t>“</w:t>
      </w:r>
      <w:r w:rsidRPr="000F168D">
        <w:rPr>
          <w:rFonts w:asciiTheme="minorEastAsia" w:eastAsiaTheme="minorEastAsia"/>
        </w:rPr>
        <w:t>上帝之道最恒久的宿命，就是以它的名義，令世界陷于動蕩不安。因為，上帝降言是為了改變和復興整個地球，使之達到上帝之道。</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11_1">
        <w:bookmarkStart w:id="407" w:name="_11_1"/>
        <w:r w:rsidRPr="000F168D">
          <w:rPr>
            <w:rStyle w:val="05Text"/>
            <w:rFonts w:asciiTheme="minorEastAsia" w:eastAsiaTheme="minorEastAsia"/>
          </w:rPr>
          <w:t>[11]</w:t>
        </w:r>
        <w:bookmarkEnd w:id="407"/>
      </w:hyperlink>
      <w:r w:rsidRPr="000F168D">
        <w:rPr>
          <w:rFonts w:asciiTheme="minorEastAsia" w:eastAsiaTheme="minorEastAsia"/>
        </w:rPr>
        <w:t>引自埃里克</w:t>
      </w:r>
      <w:r w:rsidRPr="000F168D">
        <w:rPr>
          <w:rFonts w:asciiTheme="minorEastAsia" w:eastAsiaTheme="minorEastAsia"/>
        </w:rPr>
        <w:t>·</w:t>
      </w:r>
      <w:r w:rsidRPr="000F168D">
        <w:rPr>
          <w:rFonts w:asciiTheme="minorEastAsia" w:eastAsiaTheme="minorEastAsia"/>
        </w:rPr>
        <w:t>沃格林，見A New Science of Politics, Chicago，1952；以及Norman Cohn，見The Pursuit fo Millennium, Fair Lawn, N.J.，1947。</w:t>
      </w:r>
    </w:p>
    <w:p w:rsidR="0084751D" w:rsidRPr="000F168D" w:rsidRDefault="0084751D" w:rsidP="0084751D">
      <w:pPr>
        <w:pStyle w:val="Para004"/>
        <w:spacing w:before="312" w:after="312"/>
        <w:rPr>
          <w:rFonts w:asciiTheme="minorEastAsia" w:eastAsiaTheme="minorEastAsia"/>
        </w:rPr>
      </w:pPr>
      <w:hyperlink w:anchor="12_1">
        <w:bookmarkStart w:id="408" w:name="_12_1"/>
        <w:r w:rsidRPr="000F168D">
          <w:rPr>
            <w:rStyle w:val="05Text"/>
            <w:rFonts w:asciiTheme="minorEastAsia" w:eastAsiaTheme="minorEastAsia"/>
          </w:rPr>
          <w:t>[12]</w:t>
        </w:r>
        <w:bookmarkEnd w:id="408"/>
      </w:hyperlink>
      <w:r w:rsidRPr="000F168D">
        <w:rPr>
          <w:rFonts w:asciiTheme="minorEastAsia" w:eastAsiaTheme="minorEastAsia"/>
        </w:rPr>
        <w:t>分別參見波利比烏斯VI.9.5，XXXI.23</w:t>
      </w:r>
      <w:r w:rsidRPr="000F168D">
        <w:rPr>
          <w:rFonts w:asciiTheme="minorEastAsia" w:eastAsiaTheme="minorEastAsia"/>
        </w:rPr>
        <w:t>—</w:t>
      </w:r>
      <w:r w:rsidRPr="000F168D">
        <w:rPr>
          <w:rFonts w:asciiTheme="minorEastAsia" w:eastAsiaTheme="minorEastAsia"/>
        </w:rPr>
        <w:t>5.1。</w:t>
      </w:r>
    </w:p>
    <w:p w:rsidR="0084751D" w:rsidRPr="000F168D" w:rsidRDefault="0084751D" w:rsidP="0084751D">
      <w:pPr>
        <w:pStyle w:val="Para004"/>
        <w:spacing w:before="312" w:after="312"/>
        <w:rPr>
          <w:rFonts w:asciiTheme="minorEastAsia" w:eastAsiaTheme="minorEastAsia"/>
        </w:rPr>
      </w:pPr>
      <w:hyperlink w:anchor="13_1">
        <w:bookmarkStart w:id="409" w:name="_13_1"/>
        <w:r w:rsidRPr="000F168D">
          <w:rPr>
            <w:rStyle w:val="05Text"/>
            <w:rFonts w:asciiTheme="minorEastAsia" w:eastAsiaTheme="minorEastAsia"/>
          </w:rPr>
          <w:t>[13]</w:t>
        </w:r>
        <w:bookmarkEnd w:id="409"/>
      </w:hyperlink>
      <w:r w:rsidRPr="000F168D">
        <w:rPr>
          <w:rFonts w:asciiTheme="minorEastAsia" w:eastAsiaTheme="minorEastAsia"/>
        </w:rPr>
        <w:t>孔多塞，Sur le Sens du Mot R</w:t>
      </w:r>
      <w:r w:rsidRPr="000F168D">
        <w:rPr>
          <w:rFonts w:asciiTheme="minorEastAsia" w:eastAsiaTheme="minorEastAsia"/>
        </w:rPr>
        <w:t>é</w:t>
      </w:r>
      <w:r w:rsidRPr="000F168D">
        <w:rPr>
          <w:rFonts w:asciiTheme="minorEastAsia" w:eastAsiaTheme="minorEastAsia"/>
        </w:rPr>
        <w:t>volutionnaire, Oeuvres，1847</w:t>
      </w:r>
      <w:r w:rsidRPr="000F168D">
        <w:rPr>
          <w:rFonts w:asciiTheme="minorEastAsia" w:eastAsiaTheme="minorEastAsia"/>
        </w:rPr>
        <w:t>—</w:t>
      </w:r>
      <w:r w:rsidRPr="000F168D">
        <w:rPr>
          <w:rFonts w:asciiTheme="minorEastAsia" w:eastAsiaTheme="minorEastAsia"/>
        </w:rPr>
        <w:t>1849，vol.XII。</w:t>
      </w:r>
    </w:p>
    <w:p w:rsidR="0084751D" w:rsidRPr="000F168D" w:rsidRDefault="0084751D" w:rsidP="0084751D">
      <w:pPr>
        <w:pStyle w:val="Para004"/>
        <w:spacing w:before="312" w:after="312"/>
        <w:rPr>
          <w:rFonts w:asciiTheme="minorEastAsia" w:eastAsiaTheme="minorEastAsia"/>
        </w:rPr>
      </w:pPr>
      <w:hyperlink w:anchor="14_1">
        <w:bookmarkStart w:id="410" w:name="_14_1"/>
        <w:r w:rsidRPr="000F168D">
          <w:rPr>
            <w:rStyle w:val="05Text"/>
            <w:rFonts w:asciiTheme="minorEastAsia" w:eastAsiaTheme="minorEastAsia"/>
          </w:rPr>
          <w:t>[14]</w:t>
        </w:r>
        <w:bookmarkEnd w:id="410"/>
      </w:hyperlink>
      <w:r w:rsidRPr="000F168D">
        <w:rPr>
          <w:rFonts w:asciiTheme="minorEastAsia" w:eastAsiaTheme="minorEastAsia"/>
        </w:rPr>
        <w:t>我根據的是希羅多德的著名篇章，在那里，好像是第一次，希羅多德界定了三種主要的政府形式，一人統治，少數人統治和多數人統治的政府形式，并討論它們的優點。（Book III，80</w:t>
      </w:r>
      <w:r w:rsidRPr="000F168D">
        <w:rPr>
          <w:rFonts w:asciiTheme="minorEastAsia" w:eastAsiaTheme="minorEastAsia"/>
        </w:rPr>
        <w:t>—</w:t>
      </w:r>
      <w:r w:rsidRPr="000F168D">
        <w:rPr>
          <w:rFonts w:asciiTheme="minorEastAsia" w:eastAsiaTheme="minorEastAsia"/>
        </w:rPr>
        <w:t>82）在此，雅典民主制的代言人（然而，雅典民主制被稱為法律面前人人平等），拒絕接受賜給他的王國，并給出了自己的理由：</w:t>
      </w:r>
      <w:r w:rsidRPr="000F168D">
        <w:rPr>
          <w:rFonts w:asciiTheme="minorEastAsia" w:eastAsiaTheme="minorEastAsia"/>
        </w:rPr>
        <w:t>“</w:t>
      </w:r>
      <w:r w:rsidRPr="000F168D">
        <w:rPr>
          <w:rFonts w:asciiTheme="minorEastAsia" w:eastAsiaTheme="minorEastAsia"/>
        </w:rPr>
        <w:t>我既不想統治，也不想被統治。</w:t>
      </w:r>
      <w:r w:rsidRPr="000F168D">
        <w:rPr>
          <w:rFonts w:asciiTheme="minorEastAsia" w:eastAsiaTheme="minorEastAsia"/>
        </w:rPr>
        <w:t>”</w:t>
      </w:r>
      <w:r w:rsidRPr="000F168D">
        <w:rPr>
          <w:rFonts w:asciiTheme="minorEastAsia" w:eastAsiaTheme="minorEastAsia"/>
        </w:rPr>
        <w:t>因此，希羅多德稱他的房子是整個波斯帝國唯一自由的房子。</w:t>
      </w:r>
    </w:p>
    <w:p w:rsidR="0084751D" w:rsidRPr="000F168D" w:rsidRDefault="0084751D" w:rsidP="0084751D">
      <w:pPr>
        <w:pStyle w:val="Para004"/>
        <w:spacing w:before="312" w:after="312"/>
        <w:rPr>
          <w:rFonts w:asciiTheme="minorEastAsia" w:eastAsiaTheme="minorEastAsia"/>
        </w:rPr>
      </w:pPr>
      <w:hyperlink w:anchor="15_1">
        <w:bookmarkStart w:id="411" w:name="_15_1"/>
        <w:r w:rsidRPr="000F168D">
          <w:rPr>
            <w:rStyle w:val="05Text"/>
            <w:rFonts w:asciiTheme="minorEastAsia" w:eastAsiaTheme="minorEastAsia"/>
          </w:rPr>
          <w:t>[15]</w:t>
        </w:r>
        <w:bookmarkEnd w:id="411"/>
      </w:hyperlink>
      <w:r w:rsidRPr="000F168D">
        <w:rPr>
          <w:rFonts w:asciiTheme="minorEastAsia" w:eastAsiaTheme="minorEastAsia"/>
        </w:rPr>
        <w:t>有關isonomy的含義及其在政治思想中的作用，見Victor Ehrenberg，</w:t>
      </w:r>
      <w:r w:rsidRPr="000F168D">
        <w:rPr>
          <w:rFonts w:asciiTheme="minorEastAsia" w:eastAsiaTheme="minorEastAsia"/>
        </w:rPr>
        <w:t>“</w:t>
      </w:r>
      <w:r w:rsidRPr="000F168D">
        <w:rPr>
          <w:rFonts w:asciiTheme="minorEastAsia" w:eastAsiaTheme="minorEastAsia"/>
        </w:rPr>
        <w:t>Isonomia</w:t>
      </w:r>
      <w:r w:rsidRPr="000F168D">
        <w:rPr>
          <w:rFonts w:asciiTheme="minorEastAsia" w:eastAsiaTheme="minorEastAsia"/>
        </w:rPr>
        <w:t>”</w:t>
      </w:r>
      <w:r w:rsidRPr="000F168D">
        <w:rPr>
          <w:rFonts w:asciiTheme="minorEastAsia" w:eastAsiaTheme="minorEastAsia"/>
        </w:rPr>
        <w:t>，in Pauly-Wissowa, Realenzyklop</w:t>
      </w:r>
      <w:r w:rsidRPr="000F168D">
        <w:rPr>
          <w:rFonts w:asciiTheme="minorEastAsia" w:eastAsiaTheme="minorEastAsia"/>
        </w:rPr>
        <w:t>ä</w:t>
      </w:r>
      <w:r w:rsidRPr="000F168D">
        <w:rPr>
          <w:rFonts w:asciiTheme="minorEastAsia" w:eastAsiaTheme="minorEastAsia"/>
        </w:rPr>
        <w:t>die des klassischen Altertums, Supplement, vol.VII。修昔底德的評述特別令人嘆服。他指出，在派別斗爭中，黨魁喜歡用</w:t>
      </w:r>
      <w:r w:rsidRPr="000F168D">
        <w:rPr>
          <w:rFonts w:asciiTheme="minorEastAsia" w:eastAsiaTheme="minorEastAsia"/>
        </w:rPr>
        <w:t>“</w:t>
      </w:r>
      <w:r w:rsidRPr="000F168D">
        <w:rPr>
          <w:rFonts w:asciiTheme="minorEastAsia" w:eastAsiaTheme="minorEastAsia"/>
        </w:rPr>
        <w:t>順口的名字</w:t>
      </w:r>
      <w:r w:rsidRPr="000F168D">
        <w:rPr>
          <w:rFonts w:asciiTheme="minorEastAsia" w:eastAsiaTheme="minorEastAsia"/>
        </w:rPr>
        <w:t>”</w:t>
      </w:r>
      <w:r w:rsidRPr="000F168D">
        <w:rPr>
          <w:rFonts w:asciiTheme="minorEastAsia" w:eastAsiaTheme="minorEastAsia"/>
        </w:rPr>
        <w:t>來叫自己，有的喜歡用isonomy，有的喜歡溫和的貴族制，而在修昔底德看來，前者代表民主制，后者則代表寡頭制。（這一點我要歸功于芝加哥大學David Grene教授的熱情幫助。）</w:t>
      </w:r>
    </w:p>
    <w:p w:rsidR="0084751D" w:rsidRPr="000F168D" w:rsidRDefault="0084751D" w:rsidP="0084751D">
      <w:pPr>
        <w:pStyle w:val="Para004"/>
        <w:spacing w:before="312" w:after="312"/>
        <w:rPr>
          <w:rFonts w:asciiTheme="minorEastAsia" w:eastAsiaTheme="minorEastAsia"/>
        </w:rPr>
      </w:pPr>
      <w:hyperlink w:anchor="16_1">
        <w:bookmarkStart w:id="412" w:name="_16_1"/>
        <w:r w:rsidRPr="000F168D">
          <w:rPr>
            <w:rStyle w:val="05Text"/>
            <w:rFonts w:asciiTheme="minorEastAsia" w:eastAsiaTheme="minorEastAsia"/>
          </w:rPr>
          <w:t>[16]</w:t>
        </w:r>
        <w:bookmarkEnd w:id="412"/>
      </w:hyperlink>
      <w:r w:rsidRPr="000F168D">
        <w:rPr>
          <w:rFonts w:asciiTheme="minorEastAsia" w:eastAsiaTheme="minorEastAsia"/>
        </w:rPr>
        <w:t>正如Edward Coke先生在1627年所說的那樣：</w:t>
      </w:r>
      <w:r w:rsidRPr="000F168D">
        <w:rPr>
          <w:rFonts w:asciiTheme="minorEastAsia" w:eastAsiaTheme="minorEastAsia"/>
        </w:rPr>
        <w:t>“</w:t>
      </w:r>
      <w:r w:rsidRPr="000F168D">
        <w:rPr>
          <w:rFonts w:asciiTheme="minorEastAsia" w:eastAsiaTheme="minorEastAsia"/>
        </w:rPr>
        <w:t>特許是個什么詞？地主想向莊稼漢征多少稅就征多少；但是向自由民征稅與土地特許權是相悖的，除非在議院中得到他們的同意。特許是一個法語，在拉丁語中它是指自由。</w:t>
      </w:r>
      <w:r w:rsidRPr="000F168D">
        <w:rPr>
          <w:rFonts w:asciiTheme="minorEastAsia" w:eastAsiaTheme="minorEastAsia"/>
        </w:rPr>
        <w:t>”</w:t>
      </w:r>
      <w:r w:rsidRPr="000F168D">
        <w:rPr>
          <w:rFonts w:asciiTheme="minorEastAsia" w:eastAsiaTheme="minorEastAsia"/>
        </w:rPr>
        <w:t>引自Charles Howard Mcllwain, Constitutionalism Ancient and Modern, Ithaca，1940。</w:t>
      </w:r>
    </w:p>
    <w:p w:rsidR="0084751D" w:rsidRPr="000F168D" w:rsidRDefault="0084751D" w:rsidP="0084751D">
      <w:pPr>
        <w:pStyle w:val="Para004"/>
        <w:spacing w:before="312" w:after="312"/>
        <w:rPr>
          <w:rFonts w:asciiTheme="minorEastAsia" w:eastAsiaTheme="minorEastAsia"/>
        </w:rPr>
      </w:pPr>
      <w:hyperlink w:anchor="17_1">
        <w:bookmarkStart w:id="413" w:name="_17_1"/>
        <w:r w:rsidRPr="000F168D">
          <w:rPr>
            <w:rStyle w:val="05Text"/>
            <w:rFonts w:asciiTheme="minorEastAsia" w:eastAsiaTheme="minorEastAsia"/>
          </w:rPr>
          <w:t>[17]</w:t>
        </w:r>
        <w:bookmarkEnd w:id="413"/>
      </w:hyperlink>
      <w:r w:rsidRPr="000F168D">
        <w:rPr>
          <w:rFonts w:asciiTheme="minorEastAsia" w:eastAsiaTheme="minorEastAsia"/>
        </w:rPr>
        <w:t>在此和在下文中，我根據的是Charles E.Shattuck：</w:t>
      </w:r>
      <w:r w:rsidRPr="000F168D">
        <w:rPr>
          <w:rFonts w:asciiTheme="minorEastAsia" w:eastAsiaTheme="minorEastAsia"/>
        </w:rPr>
        <w:t>“</w:t>
      </w:r>
      <w:r w:rsidRPr="000F168D">
        <w:rPr>
          <w:rFonts w:asciiTheme="minorEastAsia" w:eastAsiaTheme="minorEastAsia"/>
        </w:rPr>
        <w:t>在聯邦和州憲法中</w:t>
      </w:r>
      <w:r w:rsidRPr="000F168D">
        <w:rPr>
          <w:rFonts w:asciiTheme="minorEastAsia" w:eastAsiaTheme="minorEastAsia"/>
        </w:rPr>
        <w:t>……‘</w:t>
      </w:r>
      <w:r w:rsidRPr="000F168D">
        <w:rPr>
          <w:rFonts w:asciiTheme="minorEastAsia" w:eastAsiaTheme="minorEastAsia"/>
        </w:rPr>
        <w:t>自由</w:t>
      </w:r>
      <w:r w:rsidRPr="000F168D">
        <w:rPr>
          <w:rFonts w:asciiTheme="minorEastAsia" w:eastAsiaTheme="minorEastAsia"/>
        </w:rPr>
        <w:t>’</w:t>
      </w:r>
      <w:r w:rsidRPr="000F168D">
        <w:rPr>
          <w:rFonts w:asciiTheme="minorEastAsia" w:eastAsiaTheme="minorEastAsia"/>
        </w:rPr>
        <w:t>一詞的真正意義</w:t>
      </w:r>
      <w:r w:rsidRPr="000F168D">
        <w:rPr>
          <w:rFonts w:asciiTheme="minorEastAsia" w:eastAsiaTheme="minorEastAsia"/>
        </w:rPr>
        <w:t>……”</w:t>
      </w:r>
      <w:r w:rsidRPr="000F168D">
        <w:rPr>
          <w:rFonts w:asciiTheme="minorEastAsia" w:eastAsiaTheme="minorEastAsia"/>
        </w:rPr>
        <w:t>，Harvard Law Review，1891。</w:t>
      </w:r>
    </w:p>
    <w:p w:rsidR="0084751D" w:rsidRPr="000F168D" w:rsidRDefault="0084751D" w:rsidP="0084751D">
      <w:pPr>
        <w:pStyle w:val="Para004"/>
        <w:spacing w:before="312" w:after="312"/>
        <w:rPr>
          <w:rFonts w:asciiTheme="minorEastAsia" w:eastAsiaTheme="minorEastAsia"/>
        </w:rPr>
      </w:pPr>
      <w:hyperlink w:anchor="18_1">
        <w:bookmarkStart w:id="414" w:name="_18_1"/>
        <w:r w:rsidRPr="000F168D">
          <w:rPr>
            <w:rStyle w:val="05Text"/>
            <w:rFonts w:asciiTheme="minorEastAsia" w:eastAsiaTheme="minorEastAsia"/>
          </w:rPr>
          <w:t>[18]</w:t>
        </w:r>
        <w:bookmarkEnd w:id="414"/>
      </w:hyperlink>
      <w:r w:rsidRPr="000F168D">
        <w:rPr>
          <w:rFonts w:asciiTheme="minorEastAsia" w:eastAsiaTheme="minorEastAsia"/>
        </w:rPr>
        <w:t>參見Edward S.Corwin, The Constitution and What It Means Today, Princeton，1958，p.203。</w:t>
      </w:r>
    </w:p>
    <w:p w:rsidR="0084751D" w:rsidRPr="000F168D" w:rsidRDefault="0084751D" w:rsidP="0084751D">
      <w:pPr>
        <w:pStyle w:val="Para004"/>
        <w:spacing w:before="312" w:after="312"/>
        <w:rPr>
          <w:rFonts w:asciiTheme="minorEastAsia" w:eastAsiaTheme="minorEastAsia"/>
        </w:rPr>
      </w:pPr>
      <w:hyperlink w:anchor="19_1">
        <w:bookmarkStart w:id="415" w:name="_19_1"/>
        <w:r w:rsidRPr="000F168D">
          <w:rPr>
            <w:rStyle w:val="05Text"/>
            <w:rFonts w:asciiTheme="minorEastAsia" w:eastAsiaTheme="minorEastAsia"/>
          </w:rPr>
          <w:t>[19]</w:t>
        </w:r>
        <w:bookmarkEnd w:id="415"/>
      </w:hyperlink>
      <w:r w:rsidRPr="000F168D">
        <w:rPr>
          <w:rFonts w:asciiTheme="minorEastAsia" w:eastAsiaTheme="minorEastAsia"/>
        </w:rPr>
        <w:t>如杰斐遜在The Anas中所云，引自Life and Selected Writings, Modern Library edition, p.117。</w:t>
      </w:r>
    </w:p>
    <w:p w:rsidR="0084751D" w:rsidRPr="000F168D" w:rsidRDefault="0084751D" w:rsidP="0084751D">
      <w:pPr>
        <w:pStyle w:val="Para004"/>
        <w:spacing w:before="312" w:after="312"/>
        <w:rPr>
          <w:rFonts w:asciiTheme="minorEastAsia" w:eastAsiaTheme="minorEastAsia"/>
        </w:rPr>
      </w:pPr>
      <w:hyperlink w:anchor="20_1">
        <w:bookmarkStart w:id="416" w:name="_20_1"/>
        <w:r w:rsidRPr="000F168D">
          <w:rPr>
            <w:rStyle w:val="05Text"/>
            <w:rFonts w:asciiTheme="minorEastAsia" w:eastAsiaTheme="minorEastAsia"/>
          </w:rPr>
          <w:t>[20]</w:t>
        </w:r>
        <w:bookmarkEnd w:id="416"/>
      </w:hyperlink>
      <w:r w:rsidRPr="000F168D">
        <w:rPr>
          <w:rFonts w:asciiTheme="minorEastAsia" w:eastAsiaTheme="minorEastAsia"/>
        </w:rPr>
        <w:t>分別引自約翰</w:t>
      </w:r>
      <w:r w:rsidRPr="000F168D">
        <w:rPr>
          <w:rFonts w:asciiTheme="minorEastAsia" w:eastAsiaTheme="minorEastAsia"/>
        </w:rPr>
        <w:t>·</w:t>
      </w:r>
      <w:r w:rsidRPr="000F168D">
        <w:rPr>
          <w:rFonts w:asciiTheme="minorEastAsia" w:eastAsiaTheme="minorEastAsia"/>
        </w:rPr>
        <w:t>亞當斯，前引文章（Works, vol.IV, p.293），及其評論</w:t>
      </w:r>
      <w:r w:rsidRPr="000F168D">
        <w:rPr>
          <w:rFonts w:asciiTheme="minorEastAsia" w:eastAsiaTheme="minorEastAsia"/>
        </w:rPr>
        <w:t>“</w:t>
      </w:r>
      <w:r w:rsidRPr="000F168D">
        <w:rPr>
          <w:rFonts w:asciiTheme="minorEastAsia" w:eastAsiaTheme="minorEastAsia"/>
        </w:rPr>
        <w:t>On Machiavelli</w:t>
      </w:r>
      <w:r w:rsidRPr="000F168D">
        <w:rPr>
          <w:rFonts w:asciiTheme="minorEastAsia" w:eastAsiaTheme="minorEastAsia"/>
        </w:rPr>
        <w:t>”</w:t>
      </w:r>
      <w:r w:rsidRPr="000F168D">
        <w:rPr>
          <w:rFonts w:asciiTheme="minorEastAsia" w:eastAsiaTheme="minorEastAsia"/>
        </w:rPr>
        <w:t>（Works, vol.V, p.40）。</w:t>
      </w:r>
    </w:p>
    <w:p w:rsidR="0084751D" w:rsidRPr="000F168D" w:rsidRDefault="0084751D" w:rsidP="0084751D">
      <w:pPr>
        <w:pStyle w:val="Para004"/>
        <w:spacing w:before="312" w:after="312"/>
        <w:rPr>
          <w:rFonts w:asciiTheme="minorEastAsia" w:eastAsiaTheme="minorEastAsia"/>
        </w:rPr>
      </w:pPr>
      <w:hyperlink w:anchor="21_1">
        <w:bookmarkStart w:id="417" w:name="_21_1"/>
        <w:r w:rsidRPr="000F168D">
          <w:rPr>
            <w:rStyle w:val="05Text"/>
            <w:rFonts w:asciiTheme="minorEastAsia" w:eastAsiaTheme="minorEastAsia"/>
          </w:rPr>
          <w:t>[21]</w:t>
        </w:r>
        <w:bookmarkEnd w:id="417"/>
      </w:hyperlink>
      <w:r w:rsidRPr="000F168D">
        <w:rPr>
          <w:rFonts w:asciiTheme="minorEastAsia" w:eastAsiaTheme="minorEastAsia"/>
        </w:rPr>
        <w:t>《君主論》，第15章。</w:t>
      </w:r>
    </w:p>
    <w:p w:rsidR="0084751D" w:rsidRPr="000F168D" w:rsidRDefault="0084751D" w:rsidP="0084751D">
      <w:pPr>
        <w:pStyle w:val="Para004"/>
        <w:spacing w:before="312" w:after="312"/>
        <w:rPr>
          <w:rFonts w:asciiTheme="minorEastAsia" w:eastAsiaTheme="minorEastAsia"/>
        </w:rPr>
      </w:pPr>
      <w:hyperlink w:anchor="22_1">
        <w:bookmarkStart w:id="418" w:name="_22_1"/>
        <w:r w:rsidRPr="000F168D">
          <w:rPr>
            <w:rStyle w:val="05Text"/>
            <w:rFonts w:asciiTheme="minorEastAsia" w:eastAsiaTheme="minorEastAsia"/>
          </w:rPr>
          <w:t>[22]</w:t>
        </w:r>
        <w:bookmarkEnd w:id="418"/>
      </w:hyperlink>
      <w:r w:rsidRPr="000F168D">
        <w:rPr>
          <w:rFonts w:asciiTheme="minorEastAsia" w:eastAsiaTheme="minorEastAsia"/>
        </w:rPr>
        <w:t>參見Oeuvres, ed.Laponneraye，1840，vol.3，p.540。</w:t>
      </w:r>
    </w:p>
    <w:p w:rsidR="0084751D" w:rsidRPr="000F168D" w:rsidRDefault="0084751D" w:rsidP="0084751D">
      <w:pPr>
        <w:pStyle w:val="Para004"/>
        <w:spacing w:before="312" w:after="312"/>
        <w:rPr>
          <w:rFonts w:asciiTheme="minorEastAsia" w:eastAsiaTheme="minorEastAsia"/>
        </w:rPr>
      </w:pPr>
      <w:hyperlink w:anchor="23_1">
        <w:bookmarkStart w:id="419" w:name="_23_1"/>
        <w:r w:rsidRPr="000F168D">
          <w:rPr>
            <w:rStyle w:val="05Text"/>
            <w:rFonts w:asciiTheme="minorEastAsia" w:eastAsiaTheme="minorEastAsia"/>
          </w:rPr>
          <w:t>[23]</w:t>
        </w:r>
        <w:bookmarkEnd w:id="419"/>
      </w:hyperlink>
      <w:r w:rsidRPr="000F168D">
        <w:rPr>
          <w:rFonts w:asciiTheme="minorEastAsia" w:eastAsiaTheme="minorEastAsia"/>
        </w:rPr>
        <w:t>這句話可能最早出現在Gino Capponi1420年的Ricordi中：</w:t>
      </w:r>
      <w:r w:rsidRPr="000F168D">
        <w:rPr>
          <w:rFonts w:asciiTheme="minorEastAsia" w:eastAsiaTheme="minorEastAsia"/>
        </w:rPr>
        <w:t>“</w:t>
      </w:r>
      <w:r w:rsidRPr="000F168D">
        <w:rPr>
          <w:rFonts w:asciiTheme="minorEastAsia" w:eastAsiaTheme="minorEastAsia"/>
        </w:rPr>
        <w:t>Faites membres de la Balia des hommes exp</w:t>
      </w:r>
      <w:r w:rsidRPr="000F168D">
        <w:rPr>
          <w:rFonts w:asciiTheme="minorEastAsia" w:eastAsiaTheme="minorEastAsia"/>
        </w:rPr>
        <w:t>é</w:t>
      </w:r>
      <w:r w:rsidRPr="000F168D">
        <w:rPr>
          <w:rFonts w:asciiTheme="minorEastAsia" w:eastAsiaTheme="minorEastAsia"/>
        </w:rPr>
        <w:t>riment</w:t>
      </w:r>
      <w:r w:rsidRPr="000F168D">
        <w:rPr>
          <w:rFonts w:asciiTheme="minorEastAsia" w:eastAsiaTheme="minorEastAsia"/>
        </w:rPr>
        <w:t>é</w:t>
      </w:r>
      <w:r w:rsidRPr="000F168D">
        <w:rPr>
          <w:rFonts w:asciiTheme="minorEastAsia" w:eastAsiaTheme="minorEastAsia"/>
        </w:rPr>
        <w:t>s, et aimant leur commune plus que leur propre bien et plus que leur ame.</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久經考驗者要加入Balia，就要愛組織甚于愛自己的財產，甚于愛自己的靈魂。</w:t>
      </w:r>
      <w:r w:rsidRPr="000F168D">
        <w:rPr>
          <w:rFonts w:asciiTheme="minorEastAsia" w:eastAsiaTheme="minorEastAsia"/>
        </w:rPr>
        <w:t>”</w:t>
      </w:r>
      <w:r w:rsidRPr="000F168D">
        <w:rPr>
          <w:rFonts w:asciiTheme="minorEastAsia" w:eastAsiaTheme="minorEastAsia"/>
        </w:rPr>
        <w:t>）（參見馬基雅維里，Oeuvres Compl</w:t>
      </w:r>
      <w:r w:rsidRPr="000F168D">
        <w:rPr>
          <w:rFonts w:asciiTheme="minorEastAsia" w:eastAsiaTheme="minorEastAsia"/>
        </w:rPr>
        <w:t>è</w:t>
      </w:r>
      <w:r w:rsidRPr="000F168D">
        <w:rPr>
          <w:rFonts w:asciiTheme="minorEastAsia" w:eastAsiaTheme="minorEastAsia"/>
        </w:rPr>
        <w:t>tes, ed.Pl</w:t>
      </w:r>
      <w:r w:rsidRPr="000F168D">
        <w:rPr>
          <w:rFonts w:asciiTheme="minorEastAsia" w:eastAsiaTheme="minorEastAsia"/>
        </w:rPr>
        <w:t>é</w:t>
      </w:r>
      <w:r w:rsidRPr="000F168D">
        <w:rPr>
          <w:rFonts w:asciiTheme="minorEastAsia" w:eastAsiaTheme="minorEastAsia"/>
        </w:rPr>
        <w:t>iades, p.1535。）馬基雅維里在《佛羅倫薩史》第三卷，第7章中使用了一個類似的表達，在那里，他贊美佛羅倫薩的愛國者們敢于挑戰教皇，以此顯示</w:t>
      </w:r>
      <w:r w:rsidRPr="000F168D">
        <w:rPr>
          <w:rFonts w:asciiTheme="minorEastAsia" w:eastAsiaTheme="minorEastAsia"/>
        </w:rPr>
        <w:t>“</w:t>
      </w:r>
      <w:r w:rsidRPr="000F168D">
        <w:rPr>
          <w:rFonts w:asciiTheme="minorEastAsia" w:eastAsiaTheme="minorEastAsia"/>
        </w:rPr>
        <w:t>他們將他們的城市置于比自己的靈魂要高得多的地位</w:t>
      </w:r>
      <w:r w:rsidRPr="000F168D">
        <w:rPr>
          <w:rFonts w:asciiTheme="minorEastAsia" w:eastAsiaTheme="minorEastAsia"/>
        </w:rPr>
        <w:t>”</w:t>
      </w:r>
      <w:r w:rsidRPr="000F168D">
        <w:rPr>
          <w:rFonts w:asciiTheme="minorEastAsia" w:eastAsiaTheme="minorEastAsia"/>
        </w:rPr>
        <w:t>。后來，他在彌留之際，寫信給他的朋友Vettori，將一模一樣的表達用在自己身上：</w:t>
      </w:r>
      <w:r w:rsidRPr="000F168D">
        <w:rPr>
          <w:rFonts w:asciiTheme="minorEastAsia" w:eastAsiaTheme="minorEastAsia"/>
        </w:rPr>
        <w:t>“</w:t>
      </w:r>
      <w:r w:rsidRPr="000F168D">
        <w:rPr>
          <w:rFonts w:asciiTheme="minorEastAsia" w:eastAsiaTheme="minorEastAsia"/>
        </w:rPr>
        <w:t>我熱愛我土生土長的城市，甚于我的靈魂。</w:t>
      </w:r>
      <w:r w:rsidRPr="000F168D">
        <w:rPr>
          <w:rFonts w:asciiTheme="minorEastAsia" w:eastAsiaTheme="minorEastAsia"/>
        </w:rPr>
        <w:t>”</w:t>
      </w:r>
      <w:r w:rsidRPr="000F168D">
        <w:rPr>
          <w:rFonts w:asciiTheme="minorEastAsia" w:eastAsiaTheme="minorEastAsia"/>
        </w:rPr>
        <w:t>（引自The Letters of Machiavelli, ed.Allan Gilbert, New York，1961，no.225。）我們不再會想當然地接受靈魂不朽的說法，這樣就很可能無視馬基雅維里信條的尖銳性。在他寫作的那個年代，這種表達一點也不迂腐，而是樸實無華地意味著，一個人為了自己的城市，準備捐棄永恒的生命，甘冒墮地獄懲罰的危險。如馬基雅維里所見，問題不在于人是否愛上帝甚于愛世界，而在于人是否能夠愛世界甚于愛自己。對于一切獻身政治的人來說，這種決定其實向來都是生死攸關的。馬基雅維里反宗教的大多數立論，都是針對那些愛自己，也就是愛自己的救贖多于愛世界的人，而并非針對那些真正愛上帝甚于愛世界或愛自己的人。</w:t>
      </w:r>
    </w:p>
    <w:p w:rsidR="0084751D" w:rsidRPr="000F168D" w:rsidRDefault="0084751D" w:rsidP="0084751D">
      <w:pPr>
        <w:pStyle w:val="Para004"/>
        <w:spacing w:before="312" w:after="312"/>
        <w:rPr>
          <w:rFonts w:asciiTheme="minorEastAsia" w:eastAsiaTheme="minorEastAsia"/>
        </w:rPr>
      </w:pPr>
      <w:hyperlink w:anchor="24_1">
        <w:bookmarkStart w:id="420" w:name="_24_1"/>
        <w:r w:rsidRPr="000F168D">
          <w:rPr>
            <w:rStyle w:val="05Text"/>
            <w:rFonts w:asciiTheme="minorEastAsia" w:eastAsiaTheme="minorEastAsia"/>
          </w:rPr>
          <w:t>[24]</w:t>
        </w:r>
        <w:bookmarkEnd w:id="420"/>
      </w:hyperlink>
      <w:r w:rsidRPr="000F168D">
        <w:rPr>
          <w:rFonts w:asciiTheme="minorEastAsia" w:eastAsiaTheme="minorEastAsia"/>
        </w:rPr>
        <w:t>參見Letters，前引書，no.137。</w:t>
      </w:r>
    </w:p>
    <w:p w:rsidR="0084751D" w:rsidRPr="000F168D" w:rsidRDefault="0084751D" w:rsidP="0084751D">
      <w:pPr>
        <w:pStyle w:val="Para004"/>
        <w:spacing w:before="312" w:after="312"/>
        <w:rPr>
          <w:rFonts w:asciiTheme="minorEastAsia" w:eastAsiaTheme="minorEastAsia"/>
        </w:rPr>
      </w:pPr>
      <w:hyperlink w:anchor="25_1">
        <w:bookmarkStart w:id="421" w:name="_25_1"/>
        <w:r w:rsidRPr="000F168D">
          <w:rPr>
            <w:rStyle w:val="05Text"/>
            <w:rFonts w:asciiTheme="minorEastAsia" w:eastAsiaTheme="minorEastAsia"/>
          </w:rPr>
          <w:t>[25]</w:t>
        </w:r>
        <w:bookmarkEnd w:id="421"/>
      </w:hyperlink>
      <w:r w:rsidRPr="000F168D">
        <w:rPr>
          <w:rFonts w:asciiTheme="minorEastAsia" w:eastAsiaTheme="minorEastAsia"/>
        </w:rPr>
        <w:t>我根據的是Lewis Mumford最近的著作，The City in History, New York，1961。該書提出了一種極為有趣和極富啟發性的理論，認為新英格蘭的鄉村實際上是中世紀城鎮</w:t>
      </w:r>
      <w:r w:rsidRPr="000F168D">
        <w:rPr>
          <w:rFonts w:asciiTheme="minorEastAsia" w:eastAsiaTheme="minorEastAsia"/>
        </w:rPr>
        <w:t>“</w:t>
      </w:r>
      <w:r w:rsidRPr="000F168D">
        <w:rPr>
          <w:rFonts w:asciiTheme="minorEastAsia" w:eastAsiaTheme="minorEastAsia"/>
        </w:rPr>
        <w:t>一種幸福的變種</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可以說是通過</w:t>
      </w:r>
      <w:r w:rsidRPr="000F168D">
        <w:rPr>
          <w:rFonts w:asciiTheme="minorEastAsia" w:eastAsiaTheme="minorEastAsia"/>
        </w:rPr>
        <w:t>”</w:t>
      </w:r>
      <w:r w:rsidRPr="000F168D">
        <w:rPr>
          <w:rFonts w:asciiTheme="minorEastAsia" w:eastAsiaTheme="minorEastAsia"/>
        </w:rPr>
        <w:t>在新世界</w:t>
      </w:r>
      <w:r w:rsidRPr="000F168D">
        <w:rPr>
          <w:rFonts w:asciiTheme="minorEastAsia" w:eastAsiaTheme="minorEastAsia"/>
        </w:rPr>
        <w:t>“</w:t>
      </w:r>
      <w:r w:rsidRPr="000F168D">
        <w:rPr>
          <w:rFonts w:asciiTheme="minorEastAsia" w:eastAsiaTheme="minorEastAsia"/>
        </w:rPr>
        <w:t>殖民，中世紀的秩序復興了</w:t>
      </w:r>
      <w:r w:rsidRPr="000F168D">
        <w:rPr>
          <w:rFonts w:asciiTheme="minorEastAsia" w:eastAsiaTheme="minorEastAsia"/>
        </w:rPr>
        <w:t>”</w:t>
      </w:r>
      <w:r w:rsidRPr="000F168D">
        <w:rPr>
          <w:rFonts w:asciiTheme="minorEastAsia" w:eastAsiaTheme="minorEastAsia"/>
        </w:rPr>
        <w:t>，當舊世界的</w:t>
      </w:r>
      <w:r w:rsidRPr="000F168D">
        <w:rPr>
          <w:rFonts w:asciiTheme="minorEastAsia" w:eastAsiaTheme="minorEastAsia"/>
        </w:rPr>
        <w:t>“</w:t>
      </w:r>
      <w:r w:rsidRPr="000F168D">
        <w:rPr>
          <w:rFonts w:asciiTheme="minorEastAsia" w:eastAsiaTheme="minorEastAsia"/>
        </w:rPr>
        <w:t>城市逐漸停止繁衍</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這種活動很大程度上在十六到十九世紀期間轉到了新世界</w:t>
      </w:r>
      <w:r w:rsidRPr="000F168D">
        <w:rPr>
          <w:rFonts w:asciiTheme="minorEastAsia" w:eastAsiaTheme="minorEastAsia"/>
        </w:rPr>
        <w:t>”</w:t>
      </w:r>
      <w:r w:rsidRPr="000F168D">
        <w:rPr>
          <w:rFonts w:asciiTheme="minorEastAsia" w:eastAsiaTheme="minorEastAsia"/>
        </w:rPr>
        <w:t>。（參見p.328及以下，和p.356。）</w:t>
      </w:r>
    </w:p>
    <w:p w:rsidR="0084751D" w:rsidRPr="000F168D" w:rsidRDefault="0084751D" w:rsidP="0084751D">
      <w:pPr>
        <w:pStyle w:val="Para004"/>
        <w:spacing w:before="312" w:after="312"/>
        <w:rPr>
          <w:rFonts w:asciiTheme="minorEastAsia" w:eastAsiaTheme="minorEastAsia"/>
        </w:rPr>
      </w:pPr>
      <w:hyperlink w:anchor="26_1">
        <w:bookmarkStart w:id="422" w:name="_26_1"/>
        <w:r w:rsidRPr="000F168D">
          <w:rPr>
            <w:rStyle w:val="05Text"/>
            <w:rFonts w:asciiTheme="minorEastAsia" w:eastAsiaTheme="minorEastAsia"/>
          </w:rPr>
          <w:t>[26]</w:t>
        </w:r>
        <w:bookmarkEnd w:id="422"/>
      </w:hyperlink>
      <w:r w:rsidRPr="000F168D">
        <w:rPr>
          <w:rFonts w:asciiTheme="minorEastAsia" w:eastAsiaTheme="minorEastAsia"/>
        </w:rPr>
        <w:t>參見The Discourses, Book I，11。關于馬基雅維里在文藝復興文化中的地位，我傾向于J.H.Whitfield的觀點，在Machiavelli（Oxford，1947，p.18）一書中，他指出，馬基雅維里</w:t>
      </w:r>
      <w:r w:rsidRPr="000F168D">
        <w:rPr>
          <w:rFonts w:asciiTheme="minorEastAsia" w:eastAsiaTheme="minorEastAsia"/>
        </w:rPr>
        <w:t>“</w:t>
      </w:r>
      <w:r w:rsidRPr="000F168D">
        <w:rPr>
          <w:rFonts w:asciiTheme="minorEastAsia" w:eastAsiaTheme="minorEastAsia"/>
        </w:rPr>
        <w:t>并不代表政治和文化的雙重衰落，相反他代表一種誕生于人文主義，因為政治問題處于危機之中，而逐漸對這種危機有所領悟的文化。正是因為這一點，他從人文主義賦予西方精神的元素中去尋求解決政治問題的辦法</w:t>
      </w:r>
      <w:r w:rsidRPr="000F168D">
        <w:rPr>
          <w:rFonts w:asciiTheme="minorEastAsia" w:eastAsiaTheme="minorEastAsia"/>
        </w:rPr>
        <w:t>”</w:t>
      </w:r>
      <w:r w:rsidRPr="000F168D">
        <w:rPr>
          <w:rFonts w:asciiTheme="minorEastAsia" w:eastAsiaTheme="minorEastAsia"/>
        </w:rPr>
        <w:t>。然而，對于十八世紀的革命者而言，讓他們返回古代去尋找其政治問題解決方法的，不再是</w:t>
      </w:r>
      <w:r w:rsidRPr="000F168D">
        <w:rPr>
          <w:rFonts w:asciiTheme="minorEastAsia" w:eastAsiaTheme="minorEastAsia"/>
        </w:rPr>
        <w:t>“</w:t>
      </w:r>
      <w:r w:rsidRPr="000F168D">
        <w:rPr>
          <w:rFonts w:asciiTheme="minorEastAsia" w:eastAsiaTheme="minorEastAsia"/>
        </w:rPr>
        <w:t>人文主義</w:t>
      </w:r>
      <w:r w:rsidRPr="000F168D">
        <w:rPr>
          <w:rFonts w:asciiTheme="minorEastAsia" w:eastAsiaTheme="minorEastAsia"/>
        </w:rPr>
        <w:t>”</w:t>
      </w:r>
      <w:r w:rsidRPr="000F168D">
        <w:rPr>
          <w:rFonts w:asciiTheme="minorEastAsia" w:eastAsiaTheme="minorEastAsia"/>
        </w:rPr>
        <w:t>了。有關這一問題的詳細討論，參見本書第五章。</w:t>
      </w:r>
    </w:p>
    <w:p w:rsidR="0084751D" w:rsidRPr="000F168D" w:rsidRDefault="0084751D" w:rsidP="0084751D">
      <w:pPr>
        <w:pStyle w:val="Para004"/>
        <w:spacing w:before="312" w:after="312"/>
        <w:rPr>
          <w:rFonts w:asciiTheme="minorEastAsia" w:eastAsiaTheme="minorEastAsia"/>
        </w:rPr>
      </w:pPr>
      <w:hyperlink w:anchor="27_1">
        <w:bookmarkStart w:id="423" w:name="_27_1"/>
        <w:r w:rsidRPr="000F168D">
          <w:rPr>
            <w:rStyle w:val="05Text"/>
            <w:rFonts w:asciiTheme="minorEastAsia" w:eastAsiaTheme="minorEastAsia"/>
          </w:rPr>
          <w:t>[27]</w:t>
        </w:r>
        <w:bookmarkEnd w:id="423"/>
      </w:hyperlink>
      <w:r w:rsidRPr="000F168D">
        <w:rPr>
          <w:rFonts w:asciiTheme="minorEastAsia" w:eastAsiaTheme="minorEastAsia"/>
        </w:rPr>
        <w:t>該詞來自于拉丁語status rei publicae（公共狀態），與之對應的詞是</w:t>
      </w:r>
      <w:r w:rsidRPr="000F168D">
        <w:rPr>
          <w:rFonts w:asciiTheme="minorEastAsia" w:eastAsiaTheme="minorEastAsia"/>
        </w:rPr>
        <w:t>“</w:t>
      </w:r>
      <w:r w:rsidRPr="000F168D">
        <w:rPr>
          <w:rFonts w:asciiTheme="minorEastAsia" w:eastAsiaTheme="minorEastAsia"/>
        </w:rPr>
        <w:t>政府形式</w:t>
      </w:r>
      <w:r w:rsidRPr="000F168D">
        <w:rPr>
          <w:rFonts w:asciiTheme="minorEastAsia" w:eastAsiaTheme="minorEastAsia"/>
        </w:rPr>
        <w:t>”</w:t>
      </w:r>
      <w:r w:rsidRPr="000F168D">
        <w:rPr>
          <w:rFonts w:asciiTheme="minorEastAsia" w:eastAsiaTheme="minorEastAsia"/>
        </w:rPr>
        <w:t>，在政府形式這一意義上，我們仍然可以在布丹那里找到它。別具一格的是，stato不再意味著</w:t>
      </w:r>
      <w:r w:rsidRPr="000F168D">
        <w:rPr>
          <w:rFonts w:asciiTheme="minorEastAsia" w:eastAsiaTheme="minorEastAsia"/>
        </w:rPr>
        <w:t>“</w:t>
      </w:r>
      <w:r w:rsidRPr="000F168D">
        <w:rPr>
          <w:rFonts w:asciiTheme="minorEastAsia" w:eastAsiaTheme="minorEastAsia"/>
        </w:rPr>
        <w:t>形式</w:t>
      </w:r>
      <w:r w:rsidRPr="000F168D">
        <w:rPr>
          <w:rFonts w:asciiTheme="minorEastAsia" w:eastAsiaTheme="minorEastAsia"/>
        </w:rPr>
        <w:t>”</w:t>
      </w:r>
      <w:r w:rsidRPr="000F168D">
        <w:rPr>
          <w:rFonts w:asciiTheme="minorEastAsia" w:eastAsiaTheme="minorEastAsia"/>
        </w:rPr>
        <w:t>，或政治領域可能的</w:t>
      </w:r>
      <w:r w:rsidRPr="000F168D">
        <w:rPr>
          <w:rFonts w:asciiTheme="minorEastAsia" w:eastAsiaTheme="minorEastAsia"/>
        </w:rPr>
        <w:t>“</w:t>
      </w:r>
      <w:r w:rsidRPr="000F168D">
        <w:rPr>
          <w:rFonts w:asciiTheme="minorEastAsia" w:eastAsiaTheme="minorEastAsia"/>
        </w:rPr>
        <w:t>狀態</w:t>
      </w:r>
      <w:r w:rsidRPr="000F168D">
        <w:rPr>
          <w:rFonts w:asciiTheme="minorEastAsia" w:eastAsiaTheme="minorEastAsia"/>
        </w:rPr>
        <w:t>”</w:t>
      </w:r>
      <w:r w:rsidRPr="000F168D">
        <w:rPr>
          <w:rFonts w:asciiTheme="minorEastAsia" w:eastAsiaTheme="minorEastAsia"/>
        </w:rPr>
        <w:t>之一，相反逐漸意味著人民內在的政治聯合，不因政府和政府形式的交替而滅亡。馬基雅維里耿耿于懷的當然是民族國家，也就是說，意大利、俄國、中國和法國，在其各自的歷史范圍內，并沒有隨著某個政府形式的淪亡而滅亡，這個事實僅僅對于我們來說是理所當然的。</w:t>
      </w:r>
    </w:p>
    <w:p w:rsidR="0084751D" w:rsidRPr="000F168D" w:rsidRDefault="0084751D" w:rsidP="0084751D">
      <w:pPr>
        <w:pStyle w:val="Para004"/>
        <w:spacing w:before="312" w:after="312"/>
        <w:rPr>
          <w:rFonts w:asciiTheme="minorEastAsia" w:eastAsiaTheme="minorEastAsia"/>
        </w:rPr>
      </w:pPr>
      <w:hyperlink w:anchor="28_1">
        <w:bookmarkStart w:id="424" w:name="_28_1"/>
        <w:r w:rsidRPr="000F168D">
          <w:rPr>
            <w:rStyle w:val="05Text"/>
            <w:rFonts w:asciiTheme="minorEastAsia" w:eastAsiaTheme="minorEastAsia"/>
          </w:rPr>
          <w:t>[28]</w:t>
        </w:r>
        <w:bookmarkEnd w:id="424"/>
      </w:hyperlink>
      <w:r w:rsidRPr="000F168D">
        <w:rPr>
          <w:rFonts w:asciiTheme="minorEastAsia" w:eastAsiaTheme="minorEastAsia"/>
        </w:rPr>
        <w:t>在整一章中我大量引用了德國歷史學家Karl Griewank的著作，很可惜這些著作至今沒有英譯本。他早期的文章</w:t>
      </w:r>
      <w:r w:rsidRPr="000F168D">
        <w:rPr>
          <w:rFonts w:asciiTheme="minorEastAsia" w:eastAsiaTheme="minorEastAsia"/>
        </w:rPr>
        <w:t>“</w:t>
      </w:r>
      <w:r w:rsidRPr="000F168D">
        <w:rPr>
          <w:rFonts w:asciiTheme="minorEastAsia" w:eastAsiaTheme="minorEastAsia"/>
        </w:rPr>
        <w:t>Staatsumw</w:t>
      </w:r>
      <w:r w:rsidRPr="000F168D">
        <w:rPr>
          <w:rFonts w:asciiTheme="minorEastAsia" w:eastAsiaTheme="minorEastAsia"/>
        </w:rPr>
        <w:t>ä</w:t>
      </w:r>
      <w:r w:rsidRPr="000F168D">
        <w:rPr>
          <w:rFonts w:asciiTheme="minorEastAsia" w:eastAsiaTheme="minorEastAsia"/>
        </w:rPr>
        <w:t>lzung und Revolution in der Auffassung der Renaissance und Barockzeit</w:t>
      </w:r>
      <w:r w:rsidRPr="000F168D">
        <w:rPr>
          <w:rFonts w:asciiTheme="minorEastAsia" w:eastAsiaTheme="minorEastAsia"/>
        </w:rPr>
        <w:t>”</w:t>
      </w:r>
      <w:r w:rsidRPr="000F168D">
        <w:rPr>
          <w:rFonts w:asciiTheme="minorEastAsia" w:eastAsiaTheme="minorEastAsia"/>
        </w:rPr>
        <w:t>，載于Wissenschaftliche Zeitschrift der Friedrich-Schiller-Universit</w:t>
      </w:r>
      <w:r w:rsidRPr="000F168D">
        <w:rPr>
          <w:rFonts w:asciiTheme="minorEastAsia" w:eastAsiaTheme="minorEastAsia"/>
        </w:rPr>
        <w:t>ä</w:t>
      </w:r>
      <w:r w:rsidRPr="000F168D">
        <w:rPr>
          <w:rFonts w:asciiTheme="minorEastAsia" w:eastAsiaTheme="minorEastAsia"/>
        </w:rPr>
        <w:t>t Jena，1952</w:t>
      </w:r>
      <w:r w:rsidRPr="000F168D">
        <w:rPr>
          <w:rFonts w:asciiTheme="minorEastAsia" w:eastAsiaTheme="minorEastAsia"/>
        </w:rPr>
        <w:t>—</w:t>
      </w:r>
      <w:r w:rsidRPr="000F168D">
        <w:rPr>
          <w:rFonts w:asciiTheme="minorEastAsia" w:eastAsiaTheme="minorEastAsia"/>
        </w:rPr>
        <w:t>1953，Heft I，而后期著作Der neuzeitliche Revolutionsbegriff（1955），使有關這一主題的其他一切文章都相形見絀。</w:t>
      </w:r>
    </w:p>
    <w:p w:rsidR="0084751D" w:rsidRPr="000F168D" w:rsidRDefault="0084751D" w:rsidP="0084751D">
      <w:pPr>
        <w:pStyle w:val="Para004"/>
        <w:spacing w:before="312" w:after="312"/>
        <w:rPr>
          <w:rFonts w:asciiTheme="minorEastAsia" w:eastAsiaTheme="minorEastAsia"/>
        </w:rPr>
      </w:pPr>
      <w:hyperlink w:anchor="29_1">
        <w:bookmarkStart w:id="425" w:name="_29_1"/>
        <w:r w:rsidRPr="000F168D">
          <w:rPr>
            <w:rStyle w:val="05Text"/>
            <w:rFonts w:asciiTheme="minorEastAsia" w:eastAsiaTheme="minorEastAsia"/>
          </w:rPr>
          <w:t>[29]</w:t>
        </w:r>
        <w:bookmarkEnd w:id="425"/>
      </w:hyperlink>
      <w:r w:rsidRPr="000F168D">
        <w:rPr>
          <w:rFonts w:asciiTheme="minorEastAsia" w:eastAsiaTheme="minorEastAsia"/>
        </w:rPr>
        <w:t>agent，也可譯為能動者、主體、推動力，這里考慮到與旁觀者對應，故且譯為</w:t>
      </w:r>
      <w:r w:rsidRPr="000F168D">
        <w:rPr>
          <w:rFonts w:asciiTheme="minorEastAsia" w:eastAsiaTheme="minorEastAsia"/>
        </w:rPr>
        <w:t>“</w:t>
      </w:r>
      <w:r w:rsidRPr="000F168D">
        <w:rPr>
          <w:rFonts w:asciiTheme="minorEastAsia" w:eastAsiaTheme="minorEastAsia"/>
        </w:rPr>
        <w:t>當局者</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譯者注</w:t>
      </w:r>
    </w:p>
    <w:p w:rsidR="0084751D" w:rsidRPr="000F168D" w:rsidRDefault="0084751D" w:rsidP="0084751D">
      <w:pPr>
        <w:pStyle w:val="Para004"/>
        <w:spacing w:before="312" w:after="312"/>
        <w:rPr>
          <w:rFonts w:asciiTheme="minorEastAsia" w:eastAsiaTheme="minorEastAsia"/>
        </w:rPr>
      </w:pPr>
      <w:hyperlink w:anchor="30_1">
        <w:bookmarkStart w:id="426" w:name="_30_1"/>
        <w:r w:rsidRPr="000F168D">
          <w:rPr>
            <w:rStyle w:val="05Text"/>
            <w:rFonts w:asciiTheme="minorEastAsia" w:eastAsiaTheme="minorEastAsia"/>
          </w:rPr>
          <w:t>[30]</w:t>
        </w:r>
        <w:bookmarkEnd w:id="426"/>
      </w:hyperlink>
      <w:r w:rsidRPr="000F168D">
        <w:rPr>
          <w:rFonts w:asciiTheme="minorEastAsia" w:eastAsiaTheme="minorEastAsia"/>
        </w:rPr>
        <w:t>參見《牛津英語辭典》的</w:t>
      </w:r>
      <w:r w:rsidRPr="000F168D">
        <w:rPr>
          <w:rFonts w:asciiTheme="minorEastAsia" w:eastAsiaTheme="minorEastAsia"/>
        </w:rPr>
        <w:t>“</w:t>
      </w:r>
      <w:r w:rsidRPr="000F168D">
        <w:rPr>
          <w:rFonts w:asciiTheme="minorEastAsia" w:eastAsiaTheme="minorEastAsia"/>
        </w:rPr>
        <w:t>革命</w:t>
      </w:r>
      <w:r w:rsidRPr="000F168D">
        <w:rPr>
          <w:rFonts w:asciiTheme="minorEastAsia" w:eastAsiaTheme="minorEastAsia"/>
        </w:rPr>
        <w:t>”</w:t>
      </w:r>
      <w:r w:rsidRPr="000F168D">
        <w:rPr>
          <w:rFonts w:asciiTheme="minorEastAsia" w:eastAsiaTheme="minorEastAsia"/>
        </w:rPr>
        <w:t>條目。</w:t>
      </w:r>
    </w:p>
    <w:p w:rsidR="0084751D" w:rsidRPr="000F168D" w:rsidRDefault="0084751D" w:rsidP="0084751D">
      <w:pPr>
        <w:pStyle w:val="Para004"/>
        <w:spacing w:before="312" w:after="312"/>
        <w:rPr>
          <w:rFonts w:asciiTheme="minorEastAsia" w:eastAsiaTheme="minorEastAsia"/>
        </w:rPr>
      </w:pPr>
      <w:hyperlink w:anchor="31_1">
        <w:bookmarkStart w:id="427" w:name="_31_1"/>
        <w:r w:rsidRPr="000F168D">
          <w:rPr>
            <w:rStyle w:val="05Text"/>
            <w:rFonts w:asciiTheme="minorEastAsia" w:eastAsiaTheme="minorEastAsia"/>
          </w:rPr>
          <w:t>[31]</w:t>
        </w:r>
        <w:bookmarkEnd w:id="427"/>
      </w:hyperlink>
      <w:r w:rsidRPr="000F168D">
        <w:rPr>
          <w:rFonts w:asciiTheme="minorEastAsia" w:eastAsiaTheme="minorEastAsia"/>
        </w:rPr>
        <w:t>這是指現代革命的一種特征，即革命者將被革命絞殺。</w:t>
      </w:r>
      <w:r w:rsidRPr="000F168D">
        <w:rPr>
          <w:rFonts w:asciiTheme="minorEastAsia" w:eastAsiaTheme="minorEastAsia"/>
        </w:rPr>
        <w:t>——</w:t>
      </w:r>
      <w:r w:rsidRPr="000F168D">
        <w:rPr>
          <w:rFonts w:asciiTheme="minorEastAsia" w:eastAsiaTheme="minorEastAsia"/>
        </w:rPr>
        <w:t>譯者注</w:t>
      </w:r>
    </w:p>
    <w:p w:rsidR="0084751D" w:rsidRPr="000F168D" w:rsidRDefault="0084751D" w:rsidP="0084751D">
      <w:pPr>
        <w:pStyle w:val="Para004"/>
        <w:spacing w:before="312" w:after="312"/>
        <w:rPr>
          <w:rFonts w:asciiTheme="minorEastAsia" w:eastAsiaTheme="minorEastAsia"/>
        </w:rPr>
      </w:pPr>
      <w:hyperlink w:anchor="32_1">
        <w:bookmarkStart w:id="428" w:name="_32_1"/>
        <w:r w:rsidRPr="000F168D">
          <w:rPr>
            <w:rStyle w:val="05Text"/>
            <w:rFonts w:asciiTheme="minorEastAsia" w:eastAsiaTheme="minorEastAsia"/>
          </w:rPr>
          <w:t>[32]</w:t>
        </w:r>
        <w:bookmarkEnd w:id="428"/>
      </w:hyperlink>
      <w:r w:rsidRPr="000F168D">
        <w:rPr>
          <w:rFonts w:asciiTheme="minorEastAsia" w:eastAsiaTheme="minorEastAsia"/>
        </w:rPr>
        <w:t>羅西特，The First American Revolution, New York，1956，p.4。</w:t>
      </w:r>
    </w:p>
    <w:p w:rsidR="0084751D" w:rsidRPr="000F168D" w:rsidRDefault="0084751D" w:rsidP="0084751D">
      <w:pPr>
        <w:pStyle w:val="Para004"/>
        <w:spacing w:before="312" w:after="312"/>
        <w:rPr>
          <w:rFonts w:asciiTheme="minorEastAsia" w:eastAsiaTheme="minorEastAsia"/>
        </w:rPr>
      </w:pPr>
      <w:hyperlink w:anchor="33_1">
        <w:bookmarkStart w:id="429" w:name="_33_1"/>
        <w:r w:rsidRPr="000F168D">
          <w:rPr>
            <w:rStyle w:val="05Text"/>
            <w:rFonts w:asciiTheme="minorEastAsia" w:eastAsiaTheme="minorEastAsia"/>
          </w:rPr>
          <w:t>[33]</w:t>
        </w:r>
        <w:bookmarkEnd w:id="429"/>
      </w:hyperlink>
      <w:r w:rsidRPr="000F168D">
        <w:rPr>
          <w:rFonts w:asciiTheme="minorEastAsia" w:eastAsiaTheme="minorEastAsia"/>
        </w:rPr>
        <w:t>《舊政權與大革命》，Paris，1953，vol.II, p.72。</w:t>
      </w:r>
    </w:p>
    <w:p w:rsidR="0084751D" w:rsidRPr="000F168D" w:rsidRDefault="0084751D" w:rsidP="0084751D">
      <w:pPr>
        <w:pStyle w:val="Para004"/>
        <w:spacing w:before="312" w:after="312"/>
        <w:rPr>
          <w:rFonts w:asciiTheme="minorEastAsia" w:eastAsiaTheme="minorEastAsia"/>
        </w:rPr>
      </w:pPr>
      <w:hyperlink w:anchor="34_1">
        <w:bookmarkStart w:id="430" w:name="_34_1"/>
        <w:r w:rsidRPr="000F168D">
          <w:rPr>
            <w:rStyle w:val="05Text"/>
            <w:rFonts w:asciiTheme="minorEastAsia" w:eastAsiaTheme="minorEastAsia"/>
          </w:rPr>
          <w:t>[34]</w:t>
        </w:r>
        <w:bookmarkEnd w:id="430"/>
      </w:hyperlink>
      <w:r w:rsidRPr="000F168D">
        <w:rPr>
          <w:rFonts w:asciiTheme="minorEastAsia" w:eastAsiaTheme="minorEastAsia"/>
        </w:rPr>
        <w:t>《人的權利》第二部分導言。</w:t>
      </w:r>
    </w:p>
    <w:p w:rsidR="0084751D" w:rsidRPr="000F168D" w:rsidRDefault="0084751D" w:rsidP="0084751D">
      <w:pPr>
        <w:pStyle w:val="Para004"/>
        <w:spacing w:before="312" w:after="312"/>
        <w:rPr>
          <w:rFonts w:asciiTheme="minorEastAsia" w:eastAsiaTheme="minorEastAsia"/>
        </w:rPr>
      </w:pPr>
      <w:hyperlink w:anchor="35_1">
        <w:bookmarkStart w:id="431" w:name="_35_1"/>
        <w:r w:rsidRPr="000F168D">
          <w:rPr>
            <w:rStyle w:val="05Text"/>
            <w:rFonts w:asciiTheme="minorEastAsia" w:eastAsiaTheme="minorEastAsia"/>
          </w:rPr>
          <w:t>[35]</w:t>
        </w:r>
        <w:bookmarkEnd w:id="431"/>
      </w:hyperlink>
      <w:r w:rsidRPr="000F168D">
        <w:rPr>
          <w:rFonts w:asciiTheme="minorEastAsia" w:eastAsiaTheme="minorEastAsia"/>
        </w:rPr>
        <w:t>參見Fritz Schulz, Prinzipien des r</w:t>
      </w:r>
      <w:r w:rsidRPr="000F168D">
        <w:rPr>
          <w:rFonts w:asciiTheme="minorEastAsia" w:eastAsiaTheme="minorEastAsia"/>
        </w:rPr>
        <w:t>ö</w:t>
      </w:r>
      <w:r w:rsidRPr="000F168D">
        <w:rPr>
          <w:rFonts w:asciiTheme="minorEastAsia" w:eastAsiaTheme="minorEastAsia"/>
        </w:rPr>
        <w:t>mischen Rechts, Berlin，1954，p.147。</w:t>
      </w:r>
    </w:p>
    <w:p w:rsidR="0084751D" w:rsidRPr="000F168D" w:rsidRDefault="0084751D" w:rsidP="0084751D">
      <w:pPr>
        <w:pStyle w:val="Para004"/>
        <w:spacing w:before="312" w:after="312"/>
        <w:rPr>
          <w:rFonts w:asciiTheme="minorEastAsia" w:eastAsiaTheme="minorEastAsia"/>
        </w:rPr>
      </w:pPr>
      <w:hyperlink w:anchor="36_1">
        <w:bookmarkStart w:id="432" w:name="_36_1"/>
        <w:r w:rsidRPr="000F168D">
          <w:rPr>
            <w:rStyle w:val="05Text"/>
            <w:rFonts w:asciiTheme="minorEastAsia" w:eastAsiaTheme="minorEastAsia"/>
          </w:rPr>
          <w:t>[36]</w:t>
        </w:r>
        <w:bookmarkEnd w:id="432"/>
      </w:hyperlink>
      <w:r w:rsidRPr="000F168D">
        <w:rPr>
          <w:rFonts w:asciiTheme="minorEastAsia" w:eastAsiaTheme="minorEastAsia"/>
        </w:rPr>
        <w:t>Griewank，見前引書。他指出，</w:t>
      </w:r>
      <w:r w:rsidRPr="000F168D">
        <w:rPr>
          <w:rFonts w:asciiTheme="minorEastAsia" w:eastAsiaTheme="minorEastAsia"/>
        </w:rPr>
        <w:t>“</w:t>
      </w:r>
      <w:r w:rsidRPr="000F168D">
        <w:rPr>
          <w:rFonts w:asciiTheme="minorEastAsia" w:eastAsiaTheme="minorEastAsia"/>
        </w:rPr>
        <w:t>這是一場革命</w:t>
      </w:r>
      <w:r w:rsidRPr="000F168D">
        <w:rPr>
          <w:rFonts w:asciiTheme="minorEastAsia" w:eastAsiaTheme="minorEastAsia"/>
        </w:rPr>
        <w:t>”</w:t>
      </w:r>
      <w:r w:rsidRPr="000F168D">
        <w:rPr>
          <w:rFonts w:asciiTheme="minorEastAsia" w:eastAsiaTheme="minorEastAsia"/>
        </w:rPr>
        <w:t>的說法，第一次是用在法國的亨利四世和他改宗天主教的行動身上。他引用Hardouin de P</w:t>
      </w:r>
      <w:r w:rsidRPr="000F168D">
        <w:rPr>
          <w:rFonts w:asciiTheme="minorEastAsia" w:eastAsiaTheme="minorEastAsia"/>
        </w:rPr>
        <w:t>é</w:t>
      </w:r>
      <w:r w:rsidRPr="000F168D">
        <w:rPr>
          <w:rFonts w:asciiTheme="minorEastAsia" w:eastAsiaTheme="minorEastAsia"/>
        </w:rPr>
        <w:t>r</w:t>
      </w:r>
      <w:r w:rsidRPr="000F168D">
        <w:rPr>
          <w:rFonts w:asciiTheme="minorEastAsia" w:eastAsiaTheme="minorEastAsia"/>
        </w:rPr>
        <w:t>é</w:t>
      </w:r>
      <w:r w:rsidRPr="000F168D">
        <w:rPr>
          <w:rFonts w:asciiTheme="minorEastAsia" w:eastAsiaTheme="minorEastAsia"/>
        </w:rPr>
        <w:t>fixe的亨利四世傳記（Histoire du Roy Henri le Grand, Amsterdam，1661）作為證據，該書對1594年春天的事件有以下評價：普瓦提埃總督（Governor of Poitiers）voyant qu'il ne pouvait pas emp</w:t>
      </w:r>
      <w:r w:rsidRPr="000F168D">
        <w:rPr>
          <w:rFonts w:asciiTheme="minorEastAsia" w:eastAsiaTheme="minorEastAsia"/>
        </w:rPr>
        <w:t>ê</w:t>
      </w:r>
      <w:r w:rsidRPr="000F168D">
        <w:rPr>
          <w:rFonts w:asciiTheme="minorEastAsia" w:eastAsiaTheme="minorEastAsia"/>
        </w:rPr>
        <w:t>cher cette r</w:t>
      </w:r>
      <w:r w:rsidRPr="000F168D">
        <w:rPr>
          <w:rFonts w:asciiTheme="minorEastAsia" w:eastAsiaTheme="minorEastAsia"/>
        </w:rPr>
        <w:t>é</w:t>
      </w:r>
      <w:r w:rsidRPr="000F168D">
        <w:rPr>
          <w:rFonts w:asciiTheme="minorEastAsia" w:eastAsiaTheme="minorEastAsia"/>
        </w:rPr>
        <w:t>volution, s'y laissa entrainer et composa avec le Roy（意識到自己不能阻擋這場革命，就隨波逐流，任憑自己被革命卷走，與羅伊同流合污）。正如Griewank本人所指出的，不可抗拒性這一觀念在此仍然與運動的天文學原義緊密結合在一起，也就是</w:t>
      </w:r>
      <w:r w:rsidRPr="000F168D">
        <w:rPr>
          <w:rFonts w:asciiTheme="minorEastAsia" w:eastAsiaTheme="minorEastAsia"/>
        </w:rPr>
        <w:t>“</w:t>
      </w:r>
      <w:r w:rsidRPr="000F168D">
        <w:rPr>
          <w:rFonts w:asciiTheme="minorEastAsia" w:eastAsiaTheme="minorEastAsia"/>
        </w:rPr>
        <w:t>旋轉</w:t>
      </w:r>
      <w:r w:rsidRPr="000F168D">
        <w:rPr>
          <w:rFonts w:asciiTheme="minorEastAsia" w:eastAsiaTheme="minorEastAsia"/>
        </w:rPr>
        <w:t>”</w:t>
      </w:r>
      <w:r w:rsidRPr="000F168D">
        <w:rPr>
          <w:rFonts w:asciiTheme="minorEastAsia" w:eastAsiaTheme="minorEastAsia"/>
        </w:rPr>
        <w:t>回它的起點。因為</w:t>
      </w:r>
      <w:r w:rsidRPr="000F168D">
        <w:rPr>
          <w:rFonts w:asciiTheme="minorEastAsia" w:eastAsiaTheme="minorEastAsia"/>
        </w:rPr>
        <w:t>“</w:t>
      </w:r>
      <w:r w:rsidRPr="000F168D">
        <w:rPr>
          <w:rFonts w:asciiTheme="minorEastAsia" w:eastAsiaTheme="minorEastAsia"/>
        </w:rPr>
        <w:t>Hardouin將所有這些事件都看成是法國人向他們的prince naturel（自然王國）回歸</w:t>
      </w:r>
      <w:r w:rsidRPr="000F168D">
        <w:rPr>
          <w:rFonts w:asciiTheme="minorEastAsia" w:eastAsiaTheme="minorEastAsia"/>
        </w:rPr>
        <w:t>”</w:t>
      </w:r>
      <w:r w:rsidRPr="000F168D">
        <w:rPr>
          <w:rFonts w:asciiTheme="minorEastAsia" w:eastAsiaTheme="minorEastAsia"/>
        </w:rPr>
        <w:t>。利昂古爾卻并無此意。</w:t>
      </w:r>
    </w:p>
    <w:p w:rsidR="0084751D" w:rsidRPr="000F168D" w:rsidRDefault="0084751D" w:rsidP="0084751D">
      <w:pPr>
        <w:pStyle w:val="Para004"/>
        <w:spacing w:before="312" w:after="312"/>
        <w:rPr>
          <w:rFonts w:asciiTheme="minorEastAsia" w:eastAsiaTheme="minorEastAsia"/>
        </w:rPr>
      </w:pPr>
      <w:hyperlink w:anchor="37_1">
        <w:bookmarkStart w:id="433" w:name="_37_1"/>
        <w:r w:rsidRPr="000F168D">
          <w:rPr>
            <w:rStyle w:val="05Text"/>
            <w:rFonts w:asciiTheme="minorEastAsia" w:eastAsiaTheme="minorEastAsia"/>
          </w:rPr>
          <w:t>[37]</w:t>
        </w:r>
        <w:bookmarkEnd w:id="433"/>
      </w:hyperlink>
      <w:r w:rsidRPr="000F168D">
        <w:rPr>
          <w:rFonts w:asciiTheme="minorEastAsia" w:eastAsiaTheme="minorEastAsia"/>
        </w:rPr>
        <w:t>我詮釋的羅伯斯庇爾在1793年11月17日國民公會上的發言，原文如下：</w:t>
      </w:r>
      <w:r w:rsidRPr="000F168D">
        <w:rPr>
          <w:rFonts w:asciiTheme="minorEastAsia" w:eastAsiaTheme="minorEastAsia"/>
        </w:rPr>
        <w:t>“</w:t>
      </w:r>
      <w:r w:rsidRPr="000F168D">
        <w:rPr>
          <w:rFonts w:asciiTheme="minorEastAsia" w:eastAsiaTheme="minorEastAsia"/>
        </w:rPr>
        <w:t>Les crimes de la tyrannie acc</w:t>
      </w:r>
      <w:r w:rsidRPr="000F168D">
        <w:rPr>
          <w:rFonts w:asciiTheme="minorEastAsia" w:eastAsiaTheme="minorEastAsia"/>
        </w:rPr>
        <w:t>é</w:t>
      </w:r>
      <w:r w:rsidRPr="000F168D">
        <w:rPr>
          <w:rFonts w:asciiTheme="minorEastAsia" w:eastAsiaTheme="minorEastAsia"/>
        </w:rPr>
        <w:t>l</w:t>
      </w:r>
      <w:r w:rsidRPr="000F168D">
        <w:rPr>
          <w:rFonts w:asciiTheme="minorEastAsia" w:eastAsiaTheme="minorEastAsia"/>
        </w:rPr>
        <w:t>é</w:t>
      </w:r>
      <w:r w:rsidRPr="000F168D">
        <w:rPr>
          <w:rFonts w:asciiTheme="minorEastAsia" w:eastAsiaTheme="minorEastAsia"/>
        </w:rPr>
        <w:t>r</w:t>
      </w:r>
      <w:r w:rsidRPr="000F168D">
        <w:rPr>
          <w:rFonts w:asciiTheme="minorEastAsia" w:eastAsiaTheme="minorEastAsia"/>
        </w:rPr>
        <w:t>è</w:t>
      </w:r>
      <w:r w:rsidRPr="000F168D">
        <w:rPr>
          <w:rFonts w:asciiTheme="minorEastAsia" w:eastAsiaTheme="minorEastAsia"/>
        </w:rPr>
        <w:t>rent les prog</w:t>
      </w:r>
      <w:r w:rsidRPr="000F168D">
        <w:rPr>
          <w:rFonts w:asciiTheme="minorEastAsia" w:eastAsiaTheme="minorEastAsia"/>
        </w:rPr>
        <w:t>è</w:t>
      </w:r>
      <w:r w:rsidRPr="000F168D">
        <w:rPr>
          <w:rFonts w:asciiTheme="minorEastAsia" w:eastAsiaTheme="minorEastAsia"/>
        </w:rPr>
        <w:t>s de la libert</w:t>
      </w:r>
      <w:r w:rsidRPr="000F168D">
        <w:rPr>
          <w:rFonts w:asciiTheme="minorEastAsia" w:eastAsiaTheme="minorEastAsia"/>
        </w:rPr>
        <w:t>é</w:t>
      </w:r>
      <w:r w:rsidRPr="000F168D">
        <w:rPr>
          <w:rFonts w:asciiTheme="minorEastAsia" w:eastAsiaTheme="minorEastAsia"/>
        </w:rPr>
        <w:t>，et les progr</w:t>
      </w:r>
      <w:r w:rsidRPr="000F168D">
        <w:rPr>
          <w:rFonts w:asciiTheme="minorEastAsia" w:eastAsiaTheme="minorEastAsia"/>
        </w:rPr>
        <w:t>è</w:t>
      </w:r>
      <w:r w:rsidRPr="000F168D">
        <w:rPr>
          <w:rFonts w:asciiTheme="minorEastAsia" w:eastAsiaTheme="minorEastAsia"/>
        </w:rPr>
        <w:t>s de la libert</w:t>
      </w:r>
      <w:r w:rsidRPr="000F168D">
        <w:rPr>
          <w:rFonts w:asciiTheme="minorEastAsia" w:eastAsiaTheme="minorEastAsia"/>
        </w:rPr>
        <w:t>é</w:t>
      </w:r>
      <w:r w:rsidRPr="000F168D">
        <w:rPr>
          <w:rFonts w:asciiTheme="minorEastAsia" w:eastAsiaTheme="minorEastAsia"/>
        </w:rPr>
        <w:t xml:space="preserve"> multipli</w:t>
      </w:r>
      <w:r w:rsidRPr="000F168D">
        <w:rPr>
          <w:rFonts w:asciiTheme="minorEastAsia" w:eastAsiaTheme="minorEastAsia"/>
        </w:rPr>
        <w:t>è</w:t>
      </w:r>
      <w:r w:rsidRPr="000F168D">
        <w:rPr>
          <w:rFonts w:asciiTheme="minorEastAsia" w:eastAsiaTheme="minorEastAsia"/>
        </w:rPr>
        <w:t>rent les crimes de la tyrannie</w:t>
      </w:r>
      <w:r w:rsidRPr="000F168D">
        <w:rPr>
          <w:rFonts w:asciiTheme="minorEastAsia" w:eastAsiaTheme="minorEastAsia"/>
        </w:rPr>
        <w:t>……</w:t>
      </w:r>
      <w:r w:rsidRPr="000F168D">
        <w:rPr>
          <w:rFonts w:asciiTheme="minorEastAsia" w:eastAsiaTheme="minorEastAsia"/>
        </w:rPr>
        <w:t>une r</w:t>
      </w:r>
      <w:r w:rsidRPr="000F168D">
        <w:rPr>
          <w:rFonts w:asciiTheme="minorEastAsia" w:eastAsiaTheme="minorEastAsia"/>
        </w:rPr>
        <w:t>é</w:t>
      </w:r>
      <w:r w:rsidRPr="000F168D">
        <w:rPr>
          <w:rFonts w:asciiTheme="minorEastAsia" w:eastAsiaTheme="minorEastAsia"/>
        </w:rPr>
        <w:t>action continuelle dont la violence progerssive a op</w:t>
      </w:r>
      <w:r w:rsidRPr="000F168D">
        <w:rPr>
          <w:rFonts w:asciiTheme="minorEastAsia" w:eastAsiaTheme="minorEastAsia"/>
        </w:rPr>
        <w:t>é</w:t>
      </w:r>
      <w:r w:rsidRPr="000F168D">
        <w:rPr>
          <w:rFonts w:asciiTheme="minorEastAsia" w:eastAsiaTheme="minorEastAsia"/>
        </w:rPr>
        <w:t>r</w:t>
      </w:r>
      <w:r w:rsidRPr="000F168D">
        <w:rPr>
          <w:rFonts w:asciiTheme="minorEastAsia" w:eastAsiaTheme="minorEastAsia"/>
        </w:rPr>
        <w:t>é</w:t>
      </w:r>
      <w:r w:rsidRPr="000F168D">
        <w:rPr>
          <w:rFonts w:asciiTheme="minorEastAsia" w:eastAsiaTheme="minorEastAsia"/>
        </w:rPr>
        <w:t xml:space="preserve"> en peu d'ann</w:t>
      </w:r>
      <w:r w:rsidRPr="000F168D">
        <w:rPr>
          <w:rFonts w:asciiTheme="minorEastAsia" w:eastAsiaTheme="minorEastAsia"/>
        </w:rPr>
        <w:t>é</w:t>
      </w:r>
      <w:r w:rsidRPr="000F168D">
        <w:rPr>
          <w:rFonts w:asciiTheme="minorEastAsia" w:eastAsiaTheme="minorEastAsia"/>
        </w:rPr>
        <w:t>es l'ouvrage de plusieurs si</w:t>
      </w:r>
      <w:r w:rsidRPr="000F168D">
        <w:rPr>
          <w:rFonts w:asciiTheme="minorEastAsia" w:eastAsiaTheme="minorEastAsia"/>
        </w:rPr>
        <w:t>è</w:t>
      </w:r>
      <w:r w:rsidRPr="000F168D">
        <w:rPr>
          <w:rFonts w:asciiTheme="minorEastAsia" w:eastAsiaTheme="minorEastAsia"/>
        </w:rPr>
        <w:t>cles.</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暴政的罪行加速了自由的進步，自由的進步擴大了暴政的罪行</w:t>
      </w:r>
      <w:r w:rsidRPr="000F168D">
        <w:rPr>
          <w:rFonts w:asciiTheme="minorEastAsia" w:eastAsiaTheme="minorEastAsia"/>
        </w:rPr>
        <w:t>……</w:t>
      </w:r>
      <w:r w:rsidRPr="000F168D">
        <w:rPr>
          <w:rFonts w:asciiTheme="minorEastAsia" w:eastAsiaTheme="minorEastAsia"/>
        </w:rPr>
        <w:t>這是一種持續反應，不斷進步的暴力，以數年之功成就百年大業。</w:t>
      </w:r>
      <w:r w:rsidRPr="000F168D">
        <w:rPr>
          <w:rFonts w:asciiTheme="minorEastAsia" w:eastAsiaTheme="minorEastAsia"/>
        </w:rPr>
        <w:t>”</w:t>
      </w:r>
      <w:r w:rsidRPr="000F168D">
        <w:rPr>
          <w:rFonts w:asciiTheme="minorEastAsia" w:eastAsiaTheme="minorEastAsia"/>
        </w:rPr>
        <w:t>）（Oeuvres, ed.Laponneraye，1840，vol.III, p.446。）</w:t>
      </w:r>
    </w:p>
    <w:p w:rsidR="0084751D" w:rsidRPr="000F168D" w:rsidRDefault="0084751D" w:rsidP="0084751D">
      <w:pPr>
        <w:pStyle w:val="Para004"/>
        <w:spacing w:before="312" w:after="312"/>
        <w:rPr>
          <w:rFonts w:asciiTheme="minorEastAsia" w:eastAsiaTheme="minorEastAsia"/>
        </w:rPr>
      </w:pPr>
      <w:hyperlink w:anchor="38">
        <w:bookmarkStart w:id="434" w:name="_38"/>
        <w:r w:rsidRPr="000F168D">
          <w:rPr>
            <w:rStyle w:val="05Text"/>
            <w:rFonts w:asciiTheme="minorEastAsia" w:eastAsiaTheme="minorEastAsia"/>
          </w:rPr>
          <w:t>[38]</w:t>
        </w:r>
        <w:bookmarkEnd w:id="434"/>
      </w:hyperlink>
      <w:r w:rsidRPr="000F168D">
        <w:rPr>
          <w:rFonts w:asciiTheme="minorEastAsia" w:eastAsiaTheme="minorEastAsia"/>
        </w:rPr>
        <w:t>引自Griewank，前引書，p.243。</w:t>
      </w:r>
    </w:p>
    <w:p w:rsidR="0084751D" w:rsidRPr="000F168D" w:rsidRDefault="0084751D" w:rsidP="0084751D">
      <w:pPr>
        <w:pStyle w:val="Para004"/>
        <w:spacing w:before="312" w:after="312"/>
        <w:rPr>
          <w:rFonts w:asciiTheme="minorEastAsia" w:eastAsiaTheme="minorEastAsia"/>
        </w:rPr>
      </w:pPr>
      <w:hyperlink w:anchor="39">
        <w:bookmarkStart w:id="435" w:name="_39"/>
        <w:r w:rsidRPr="000F168D">
          <w:rPr>
            <w:rStyle w:val="05Text"/>
            <w:rFonts w:asciiTheme="minorEastAsia" w:eastAsiaTheme="minorEastAsia"/>
          </w:rPr>
          <w:t>[39]</w:t>
        </w:r>
        <w:bookmarkEnd w:id="435"/>
      </w:hyperlink>
      <w:r w:rsidRPr="000F168D">
        <w:rPr>
          <w:rFonts w:asciiTheme="minorEastAsia" w:eastAsiaTheme="minorEastAsia"/>
        </w:rPr>
        <w:t>1794年2月5日羅伯斯庇爾的發言，前引書，p.543。</w:t>
      </w:r>
    </w:p>
    <w:p w:rsidR="0084751D" w:rsidRPr="000F168D" w:rsidRDefault="0084751D" w:rsidP="0084751D">
      <w:pPr>
        <w:pStyle w:val="Para004"/>
        <w:spacing w:before="312" w:after="312"/>
        <w:rPr>
          <w:rFonts w:asciiTheme="minorEastAsia" w:eastAsiaTheme="minorEastAsia"/>
        </w:rPr>
      </w:pPr>
      <w:hyperlink w:anchor="40">
        <w:bookmarkStart w:id="436" w:name="_40"/>
        <w:r w:rsidRPr="000F168D">
          <w:rPr>
            <w:rStyle w:val="05Text"/>
            <w:rFonts w:asciiTheme="minorEastAsia" w:eastAsiaTheme="minorEastAsia"/>
          </w:rPr>
          <w:t>[40]</w:t>
        </w:r>
        <w:bookmarkEnd w:id="436"/>
      </w:hyperlink>
      <w:r w:rsidRPr="000F168D">
        <w:rPr>
          <w:rFonts w:asciiTheme="minorEastAsia" w:eastAsiaTheme="minorEastAsia"/>
        </w:rPr>
        <w:t>《聯邦黨人文集》（1787），ed.Jacob E.Cooke, Meridian，1961，no.11。</w:t>
      </w:r>
    </w:p>
    <w:p w:rsidR="0084751D" w:rsidRPr="000F168D" w:rsidRDefault="0084751D" w:rsidP="0084751D">
      <w:pPr>
        <w:pStyle w:val="Para004"/>
        <w:spacing w:before="312" w:after="312"/>
        <w:rPr>
          <w:rFonts w:asciiTheme="minorEastAsia" w:eastAsiaTheme="minorEastAsia"/>
        </w:rPr>
      </w:pPr>
      <w:hyperlink w:anchor="41">
        <w:bookmarkStart w:id="437" w:name="_41"/>
        <w:r w:rsidRPr="000F168D">
          <w:rPr>
            <w:rStyle w:val="05Text"/>
            <w:rFonts w:asciiTheme="minorEastAsia" w:eastAsiaTheme="minorEastAsia"/>
          </w:rPr>
          <w:t>[41]</w:t>
        </w:r>
        <w:bookmarkEnd w:id="437"/>
      </w:hyperlink>
      <w:r w:rsidRPr="000F168D">
        <w:rPr>
          <w:rFonts w:asciiTheme="minorEastAsia" w:eastAsiaTheme="minorEastAsia"/>
        </w:rPr>
        <w:t>引自Theodor Schieder，</w:t>
      </w:r>
      <w:r w:rsidRPr="000F168D">
        <w:rPr>
          <w:rFonts w:asciiTheme="minorEastAsia" w:eastAsiaTheme="minorEastAsia"/>
        </w:rPr>
        <w:t>“</w:t>
      </w:r>
      <w:r w:rsidRPr="000F168D">
        <w:rPr>
          <w:rFonts w:asciiTheme="minorEastAsia" w:eastAsiaTheme="minorEastAsia"/>
        </w:rPr>
        <w:t>Das Problem der Revolution im 19.Jahrhundert</w:t>
      </w:r>
      <w:r w:rsidRPr="000F168D">
        <w:rPr>
          <w:rFonts w:asciiTheme="minorEastAsia" w:eastAsiaTheme="minorEastAsia"/>
        </w:rPr>
        <w:t>”</w:t>
      </w:r>
      <w:r w:rsidRPr="000F168D">
        <w:rPr>
          <w:rFonts w:asciiTheme="minorEastAsia" w:eastAsiaTheme="minorEastAsia"/>
        </w:rPr>
        <w:t>，Historische Zeitschrift, vol.170，1950。</w:t>
      </w:r>
    </w:p>
    <w:p w:rsidR="0084751D" w:rsidRPr="000F168D" w:rsidRDefault="0084751D" w:rsidP="0084751D">
      <w:pPr>
        <w:pStyle w:val="Para004"/>
        <w:spacing w:before="312" w:after="312"/>
        <w:rPr>
          <w:rFonts w:asciiTheme="minorEastAsia" w:eastAsiaTheme="minorEastAsia"/>
        </w:rPr>
      </w:pPr>
      <w:hyperlink w:anchor="42">
        <w:bookmarkStart w:id="438" w:name="_42"/>
        <w:r w:rsidRPr="000F168D">
          <w:rPr>
            <w:rStyle w:val="05Text"/>
            <w:rFonts w:asciiTheme="minorEastAsia" w:eastAsiaTheme="minorEastAsia"/>
          </w:rPr>
          <w:t>[42]</w:t>
        </w:r>
        <w:bookmarkEnd w:id="438"/>
      </w:hyperlink>
      <w:r w:rsidRPr="000F168D">
        <w:rPr>
          <w:rFonts w:asciiTheme="minorEastAsia" w:eastAsiaTheme="minorEastAsia"/>
        </w:rPr>
        <w:t>參見《論美國的民主》之</w:t>
      </w:r>
      <w:r w:rsidRPr="000F168D">
        <w:rPr>
          <w:rFonts w:asciiTheme="minorEastAsia" w:eastAsiaTheme="minorEastAsia"/>
        </w:rPr>
        <w:t>“</w:t>
      </w:r>
      <w:r w:rsidRPr="000F168D">
        <w:rPr>
          <w:rFonts w:asciiTheme="minorEastAsia" w:eastAsiaTheme="minorEastAsia"/>
        </w:rPr>
        <w:t>作者導言</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一個新的世界需要一種新的政治科學。</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43">
        <w:bookmarkStart w:id="439" w:name="_43"/>
        <w:r w:rsidRPr="000F168D">
          <w:rPr>
            <w:rStyle w:val="05Text"/>
            <w:rFonts w:asciiTheme="minorEastAsia" w:eastAsiaTheme="minorEastAsia"/>
          </w:rPr>
          <w:t>[43]</w:t>
        </w:r>
        <w:bookmarkEnd w:id="439"/>
      </w:hyperlink>
      <w:r w:rsidRPr="000F168D">
        <w:rPr>
          <w:rFonts w:asciiTheme="minorEastAsia" w:eastAsiaTheme="minorEastAsia"/>
        </w:rPr>
        <w:t>Griewank在前引書中，注意到了旁觀者在一個革命概念誕生的過程中所扮演的角色：</w:t>
      </w:r>
      <w:r w:rsidRPr="000F168D">
        <w:rPr>
          <w:rFonts w:asciiTheme="minorEastAsia" w:eastAsiaTheme="minorEastAsia"/>
        </w:rPr>
        <w:t>“</w:t>
      </w:r>
      <w:r w:rsidRPr="000F168D">
        <w:rPr>
          <w:rFonts w:asciiTheme="minorEastAsia" w:eastAsiaTheme="minorEastAsia"/>
        </w:rPr>
        <w:t>Wollen wir dem Bewusstsein des revolution</w:t>
      </w:r>
      <w:r w:rsidRPr="000F168D">
        <w:rPr>
          <w:rFonts w:asciiTheme="minorEastAsia" w:eastAsiaTheme="minorEastAsia"/>
        </w:rPr>
        <w:t>ä</w:t>
      </w:r>
      <w:r w:rsidRPr="000F168D">
        <w:rPr>
          <w:rFonts w:asciiTheme="minorEastAsia" w:eastAsiaTheme="minorEastAsia"/>
        </w:rPr>
        <w:t>ren Wandels in seiner Entstehung nachgehen, so finden wir es nicht so sehr bei den Handelnden selbst wie bei ausserhalb der Bewegung stehenden Beobachtern zuerst klar erfasst.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我們只有在不作為行動者，而是作為運動的旁觀者時，才能認識到必須轉變革命意識。</w:t>
      </w:r>
      <w:r w:rsidRPr="000F168D">
        <w:rPr>
          <w:rFonts w:asciiTheme="minorEastAsia" w:eastAsiaTheme="minorEastAsia"/>
        </w:rPr>
        <w:t>”</w:t>
      </w:r>
      <w:r w:rsidRPr="000F168D">
        <w:rPr>
          <w:rFonts w:asciiTheme="minorEastAsia" w:eastAsiaTheme="minorEastAsia"/>
        </w:rPr>
        <w:t>）他有此發現也許是受黑格爾和馬克思的影響，盡管他將它用在佛羅倫薩史的編纂者身上。我想他這樣做是錯誤的，因為這些歷史是由佛羅倫薩的政治家和政客們編寫的。從黑格爾和其他十九世紀歷史學家是旁觀者這一意義上，馬基雅維里還有查士丁尼，都不是旁觀者。</w:t>
      </w:r>
    </w:p>
    <w:p w:rsidR="0084751D" w:rsidRPr="000F168D" w:rsidRDefault="0084751D" w:rsidP="0084751D">
      <w:pPr>
        <w:pStyle w:val="Para004"/>
        <w:spacing w:before="312" w:after="312"/>
        <w:rPr>
          <w:rFonts w:asciiTheme="minorEastAsia" w:eastAsiaTheme="minorEastAsia"/>
        </w:rPr>
      </w:pPr>
      <w:hyperlink w:anchor="44">
        <w:bookmarkStart w:id="440" w:name="_44"/>
        <w:r w:rsidRPr="000F168D">
          <w:rPr>
            <w:rStyle w:val="05Text"/>
            <w:rFonts w:asciiTheme="minorEastAsia" w:eastAsiaTheme="minorEastAsia"/>
          </w:rPr>
          <w:t>[44]</w:t>
        </w:r>
        <w:bookmarkEnd w:id="440"/>
      </w:hyperlink>
      <w:r w:rsidRPr="000F168D">
        <w:rPr>
          <w:rFonts w:asciiTheme="minorEastAsia" w:eastAsiaTheme="minorEastAsia"/>
        </w:rPr>
        <w:t>關于圣鞠斯特，另外還有羅伯斯庇爾對這些事情的立場，參見Albert Ollivier, Saint-Just et la Force des Choses, Paris，1954。</w:t>
      </w:r>
    </w:p>
    <w:p w:rsidR="0084751D" w:rsidRPr="000F168D" w:rsidRDefault="0084751D" w:rsidP="0084751D">
      <w:pPr>
        <w:pStyle w:val="Para004"/>
        <w:spacing w:before="312" w:after="312"/>
        <w:rPr>
          <w:rFonts w:asciiTheme="minorEastAsia" w:eastAsiaTheme="minorEastAsia"/>
        </w:rPr>
      </w:pPr>
      <w:hyperlink w:anchor="45">
        <w:bookmarkStart w:id="441" w:name="_45"/>
        <w:r w:rsidRPr="000F168D">
          <w:rPr>
            <w:rStyle w:val="05Text"/>
            <w:rFonts w:asciiTheme="minorEastAsia" w:eastAsiaTheme="minorEastAsia"/>
          </w:rPr>
          <w:t>[45]</w:t>
        </w:r>
        <w:bookmarkEnd w:id="441"/>
      </w:hyperlink>
      <w:r w:rsidRPr="000F168D">
        <w:rPr>
          <w:rFonts w:asciiTheme="minorEastAsia" w:eastAsiaTheme="minorEastAsia"/>
        </w:rPr>
        <w:t>引自Edward S.Corwin，</w:t>
      </w:r>
      <w:r w:rsidRPr="000F168D">
        <w:rPr>
          <w:rFonts w:asciiTheme="minorEastAsia" w:eastAsiaTheme="minorEastAsia"/>
        </w:rPr>
        <w:t>“</w:t>
      </w:r>
      <w:r w:rsidRPr="000F168D">
        <w:rPr>
          <w:rFonts w:asciiTheme="minorEastAsia" w:eastAsiaTheme="minorEastAsia"/>
        </w:rPr>
        <w:t>The</w:t>
      </w:r>
      <w:r w:rsidRPr="000F168D">
        <w:rPr>
          <w:rFonts w:asciiTheme="minorEastAsia" w:eastAsiaTheme="minorEastAsia"/>
        </w:rPr>
        <w:t>‘</w:t>
      </w:r>
      <w:r w:rsidRPr="000F168D">
        <w:rPr>
          <w:rFonts w:asciiTheme="minorEastAsia" w:eastAsiaTheme="minorEastAsia"/>
        </w:rPr>
        <w:t>Higher Law</w:t>
      </w:r>
      <w:r w:rsidRPr="000F168D">
        <w:rPr>
          <w:rFonts w:asciiTheme="minorEastAsia" w:eastAsiaTheme="minorEastAsia"/>
        </w:rPr>
        <w:t>’</w:t>
      </w:r>
      <w:r w:rsidRPr="000F168D">
        <w:rPr>
          <w:rFonts w:asciiTheme="minorEastAsia" w:eastAsiaTheme="minorEastAsia"/>
        </w:rPr>
        <w:t>Background of American Constitutional Law</w:t>
      </w:r>
      <w:r w:rsidRPr="000F168D">
        <w:rPr>
          <w:rFonts w:asciiTheme="minorEastAsia" w:eastAsiaTheme="minorEastAsia"/>
        </w:rPr>
        <w:t>”</w:t>
      </w:r>
      <w:r w:rsidRPr="000F168D">
        <w:rPr>
          <w:rFonts w:asciiTheme="minorEastAsia" w:eastAsiaTheme="minorEastAsia"/>
        </w:rPr>
        <w:t>，in Harvard Law Review, vol.42，1928。</w:t>
      </w:r>
    </w:p>
    <w:p w:rsidR="0084751D" w:rsidRPr="000F168D" w:rsidRDefault="0084751D" w:rsidP="0084751D">
      <w:pPr>
        <w:pStyle w:val="Para004"/>
        <w:spacing w:before="312" w:after="312"/>
        <w:rPr>
          <w:rFonts w:asciiTheme="minorEastAsia" w:eastAsiaTheme="minorEastAsia"/>
        </w:rPr>
      </w:pPr>
      <w:hyperlink w:anchor="46">
        <w:bookmarkStart w:id="442" w:name="_46"/>
        <w:r w:rsidRPr="000F168D">
          <w:rPr>
            <w:rStyle w:val="05Text"/>
            <w:rFonts w:asciiTheme="minorEastAsia" w:eastAsiaTheme="minorEastAsia"/>
          </w:rPr>
          <w:t>[46]</w:t>
        </w:r>
        <w:bookmarkEnd w:id="442"/>
      </w:hyperlink>
      <w:r w:rsidRPr="000F168D">
        <w:rPr>
          <w:rFonts w:asciiTheme="minorEastAsia" w:eastAsiaTheme="minorEastAsia"/>
        </w:rPr>
        <w:t>托克維爾，前引書，vol.II, Fourth Book, chapter 8。</w:t>
      </w:r>
    </w:p>
    <w:p w:rsidR="0084751D" w:rsidRPr="000F168D" w:rsidRDefault="0084751D" w:rsidP="0084751D">
      <w:pPr>
        <w:pStyle w:val="Para004"/>
        <w:spacing w:before="312" w:after="312"/>
        <w:rPr>
          <w:rFonts w:asciiTheme="minorEastAsia" w:eastAsiaTheme="minorEastAsia"/>
        </w:rPr>
      </w:pPr>
      <w:hyperlink w:anchor="47">
        <w:bookmarkStart w:id="443" w:name="_47"/>
        <w:r w:rsidRPr="000F168D">
          <w:rPr>
            <w:rStyle w:val="05Text"/>
            <w:rFonts w:asciiTheme="minorEastAsia" w:eastAsiaTheme="minorEastAsia"/>
          </w:rPr>
          <w:t>[47]</w:t>
        </w:r>
        <w:bookmarkEnd w:id="443"/>
      </w:hyperlink>
      <w:r w:rsidRPr="000F168D">
        <w:rPr>
          <w:rFonts w:asciiTheme="minorEastAsia" w:eastAsiaTheme="minorEastAsia"/>
        </w:rPr>
        <w:t>這種態度與1848年革命者的舉動形成鮮明對比。米什萊寫道：</w:t>
      </w:r>
      <w:r w:rsidRPr="000F168D">
        <w:rPr>
          <w:rFonts w:asciiTheme="minorEastAsia" w:eastAsiaTheme="minorEastAsia"/>
        </w:rPr>
        <w:t>“</w:t>
      </w:r>
      <w:r w:rsidRPr="000F168D">
        <w:rPr>
          <w:rFonts w:asciiTheme="minorEastAsia" w:eastAsiaTheme="minorEastAsia"/>
        </w:rPr>
        <w:t xml:space="preserve">On s'identifiait </w:t>
      </w:r>
      <w:r w:rsidRPr="000F168D">
        <w:rPr>
          <w:rFonts w:asciiTheme="minorEastAsia" w:eastAsiaTheme="minorEastAsia"/>
        </w:rPr>
        <w:t>à</w:t>
      </w:r>
      <w:r w:rsidRPr="000F168D">
        <w:rPr>
          <w:rFonts w:asciiTheme="minorEastAsia" w:eastAsiaTheme="minorEastAsia"/>
        </w:rPr>
        <w:t xml:space="preserve"> ces lugubres ombres.L'un </w:t>
      </w:r>
      <w:r w:rsidRPr="000F168D">
        <w:rPr>
          <w:rFonts w:asciiTheme="minorEastAsia" w:eastAsiaTheme="minorEastAsia"/>
        </w:rPr>
        <w:t>é</w:t>
      </w:r>
      <w:r w:rsidRPr="000F168D">
        <w:rPr>
          <w:rFonts w:asciiTheme="minorEastAsia" w:eastAsiaTheme="minorEastAsia"/>
        </w:rPr>
        <w:t>tait Mirabeau, Vergniaud, Danton, un autre Robespierre.</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人們將自己當成了那些悲傷的幽靈，一邊是米拉波、維尼奧和丹東，另一邊是羅伯斯庇爾。</w:t>
      </w:r>
      <w:r w:rsidRPr="000F168D">
        <w:rPr>
          <w:rFonts w:asciiTheme="minorEastAsia" w:eastAsiaTheme="minorEastAsia"/>
        </w:rPr>
        <w:t>”</w:t>
      </w:r>
      <w:r w:rsidRPr="000F168D">
        <w:rPr>
          <w:rFonts w:asciiTheme="minorEastAsia" w:eastAsiaTheme="minorEastAsia"/>
        </w:rPr>
        <w:t>）載Histoire de la r</w:t>
      </w:r>
      <w:r w:rsidRPr="000F168D">
        <w:rPr>
          <w:rFonts w:asciiTheme="minorEastAsia" w:eastAsiaTheme="minorEastAsia"/>
        </w:rPr>
        <w:t>é</w:t>
      </w:r>
      <w:r w:rsidRPr="000F168D">
        <w:rPr>
          <w:rFonts w:asciiTheme="minorEastAsia" w:eastAsiaTheme="minorEastAsia"/>
        </w:rPr>
        <w:t>volution fran</w:t>
      </w:r>
      <w:r w:rsidRPr="000F168D">
        <w:rPr>
          <w:rFonts w:asciiTheme="minorEastAsia" w:eastAsiaTheme="minorEastAsia"/>
        </w:rPr>
        <w:t>ç</w:t>
      </w:r>
      <w:r w:rsidRPr="000F168D">
        <w:rPr>
          <w:rFonts w:asciiTheme="minorEastAsia" w:eastAsiaTheme="minorEastAsia"/>
        </w:rPr>
        <w:t>aise，1868，vol.I, p.5。</w:t>
      </w:r>
    </w:p>
    <w:p w:rsidR="0084751D" w:rsidRPr="000F168D" w:rsidRDefault="0084751D" w:rsidP="0084751D">
      <w:pPr>
        <w:pStyle w:val="Para004"/>
        <w:spacing w:before="312" w:after="312"/>
        <w:rPr>
          <w:rFonts w:asciiTheme="minorEastAsia" w:eastAsiaTheme="minorEastAsia"/>
        </w:rPr>
      </w:pPr>
      <w:hyperlink w:anchor="48">
        <w:bookmarkStart w:id="444" w:name="_48"/>
        <w:r w:rsidRPr="000F168D">
          <w:rPr>
            <w:rStyle w:val="05Text"/>
            <w:rFonts w:asciiTheme="minorEastAsia" w:eastAsiaTheme="minorEastAsia"/>
          </w:rPr>
          <w:t>[48]</w:t>
        </w:r>
        <w:bookmarkEnd w:id="444"/>
      </w:hyperlink>
      <w:r w:rsidRPr="000F168D">
        <w:rPr>
          <w:rFonts w:asciiTheme="minorEastAsia" w:eastAsiaTheme="minorEastAsia"/>
        </w:rPr>
        <w:t>指不受外力干擾的事變過程。</w:t>
      </w:r>
      <w:r w:rsidRPr="000F168D">
        <w:rPr>
          <w:rFonts w:asciiTheme="minorEastAsia" w:eastAsiaTheme="minorEastAsia"/>
        </w:rPr>
        <w:t>——</w:t>
      </w:r>
      <w:r w:rsidRPr="000F168D">
        <w:rPr>
          <w:rFonts w:asciiTheme="minorEastAsia" w:eastAsiaTheme="minorEastAsia"/>
        </w:rPr>
        <w:t>譯者注</w:t>
      </w:r>
    </w:p>
    <w:p w:rsidR="0084751D" w:rsidRPr="000F168D" w:rsidRDefault="0084751D" w:rsidP="0084751D">
      <w:pPr>
        <w:pStyle w:val="Para004"/>
        <w:spacing w:before="312" w:after="312"/>
        <w:rPr>
          <w:rFonts w:asciiTheme="minorEastAsia" w:eastAsiaTheme="minorEastAsia"/>
        </w:rPr>
      </w:pPr>
      <w:hyperlink w:anchor="49">
        <w:bookmarkStart w:id="445" w:name="_49"/>
        <w:r w:rsidRPr="000F168D">
          <w:rPr>
            <w:rStyle w:val="05Text"/>
            <w:rFonts w:asciiTheme="minorEastAsia" w:eastAsiaTheme="minorEastAsia"/>
          </w:rPr>
          <w:t>[49]</w:t>
        </w:r>
        <w:bookmarkEnd w:id="445"/>
      </w:hyperlink>
      <w:r w:rsidRPr="000F168D">
        <w:rPr>
          <w:rFonts w:asciiTheme="minorEastAsia" w:eastAsiaTheme="minorEastAsia"/>
        </w:rPr>
        <w:t>Oeuvres, ed.Laponneraye，1840，vol.3，p.514.</w:t>
      </w:r>
    </w:p>
    <w:p w:rsidR="0084751D" w:rsidRPr="000F168D" w:rsidRDefault="0084751D" w:rsidP="0084751D">
      <w:pPr>
        <w:pStyle w:val="Para004"/>
        <w:spacing w:before="312" w:after="312"/>
        <w:rPr>
          <w:rFonts w:asciiTheme="minorEastAsia" w:eastAsiaTheme="minorEastAsia"/>
        </w:rPr>
      </w:pPr>
      <w:hyperlink w:anchor="50">
        <w:bookmarkStart w:id="446" w:name="_50"/>
        <w:r w:rsidRPr="000F168D">
          <w:rPr>
            <w:rStyle w:val="05Text"/>
            <w:rFonts w:asciiTheme="minorEastAsia" w:eastAsiaTheme="minorEastAsia"/>
          </w:rPr>
          <w:t>[50]</w:t>
        </w:r>
        <w:bookmarkEnd w:id="446"/>
      </w:hyperlink>
      <w:r w:rsidRPr="000F168D">
        <w:rPr>
          <w:rFonts w:asciiTheme="minorEastAsia" w:eastAsiaTheme="minorEastAsia"/>
        </w:rPr>
        <w:t>《無套褲漢的權利宣言》是羅伯斯庇爾的一個朋友Boisset提出來的，參見J.M.Thompson, Robespierre, Oxford，1939，p.365。</w:t>
      </w:r>
    </w:p>
    <w:p w:rsidR="0084751D" w:rsidRPr="000F168D" w:rsidRDefault="0084751D" w:rsidP="0084751D">
      <w:pPr>
        <w:pStyle w:val="Para004"/>
        <w:spacing w:before="312" w:after="312"/>
        <w:rPr>
          <w:rFonts w:asciiTheme="minorEastAsia" w:eastAsiaTheme="minorEastAsia"/>
        </w:rPr>
      </w:pPr>
      <w:hyperlink w:anchor="51">
        <w:bookmarkStart w:id="447" w:name="_51"/>
        <w:r w:rsidRPr="000F168D">
          <w:rPr>
            <w:rStyle w:val="05Text"/>
            <w:rFonts w:asciiTheme="minorEastAsia" w:eastAsiaTheme="minorEastAsia"/>
          </w:rPr>
          <w:t>[51]</w:t>
        </w:r>
        <w:bookmarkEnd w:id="447"/>
      </w:hyperlink>
      <w:r w:rsidRPr="000F168D">
        <w:rPr>
          <w:rFonts w:asciiTheme="minorEastAsia" w:eastAsiaTheme="minorEastAsia"/>
        </w:rPr>
        <w:t>Le But de la R</w:t>
      </w:r>
      <w:r w:rsidRPr="000F168D">
        <w:rPr>
          <w:rFonts w:asciiTheme="minorEastAsia" w:eastAsiaTheme="minorEastAsia"/>
        </w:rPr>
        <w:t>é</w:t>
      </w:r>
      <w:r w:rsidRPr="000F168D">
        <w:rPr>
          <w:rFonts w:asciiTheme="minorEastAsia" w:eastAsiaTheme="minorEastAsia"/>
        </w:rPr>
        <w:t>volution est le Bonheur du Peuple作為無套褲黨的宣言，在1793年11月宣告了這一點。參見no.52 in Die Sanskulotten von Paris.Dokumente zur Geschichte der Volksbewegung 1793</w:t>
      </w:r>
      <w:r w:rsidRPr="000F168D">
        <w:rPr>
          <w:rFonts w:asciiTheme="minorEastAsia" w:eastAsiaTheme="minorEastAsia"/>
        </w:rPr>
        <w:t>—</w:t>
      </w:r>
      <w:r w:rsidRPr="000F168D">
        <w:rPr>
          <w:rFonts w:asciiTheme="minorEastAsia" w:eastAsiaTheme="minorEastAsia"/>
        </w:rPr>
        <w:t>1794，ed.Walter Markov and Albert Soboul, Berlin（East），1957。</w:t>
      </w:r>
    </w:p>
    <w:p w:rsidR="0084751D" w:rsidRPr="000F168D" w:rsidRDefault="0084751D" w:rsidP="0084751D">
      <w:pPr>
        <w:pStyle w:val="Para004"/>
        <w:spacing w:before="312" w:after="312"/>
        <w:rPr>
          <w:rFonts w:asciiTheme="minorEastAsia" w:eastAsiaTheme="minorEastAsia"/>
        </w:rPr>
      </w:pPr>
      <w:hyperlink w:anchor="52">
        <w:bookmarkStart w:id="448" w:name="_52"/>
        <w:r w:rsidRPr="000F168D">
          <w:rPr>
            <w:rStyle w:val="05Text"/>
            <w:rFonts w:asciiTheme="minorEastAsia" w:eastAsiaTheme="minorEastAsia"/>
          </w:rPr>
          <w:t>[52]</w:t>
        </w:r>
        <w:bookmarkEnd w:id="448"/>
      </w:hyperlink>
      <w:r w:rsidRPr="000F168D">
        <w:rPr>
          <w:rFonts w:asciiTheme="minorEastAsia" w:eastAsiaTheme="minorEastAsia"/>
        </w:rPr>
        <w:t>system，通常是指</w:t>
      </w:r>
      <w:r w:rsidRPr="000F168D">
        <w:rPr>
          <w:rFonts w:asciiTheme="minorEastAsia" w:eastAsiaTheme="minorEastAsia"/>
        </w:rPr>
        <w:t>“</w:t>
      </w:r>
      <w:r w:rsidRPr="000F168D">
        <w:rPr>
          <w:rFonts w:asciiTheme="minorEastAsia" w:eastAsiaTheme="minorEastAsia"/>
        </w:rPr>
        <w:t>體系</w:t>
      </w:r>
      <w:r w:rsidRPr="000F168D">
        <w:rPr>
          <w:rFonts w:asciiTheme="minorEastAsia" w:eastAsiaTheme="minorEastAsia"/>
        </w:rPr>
        <w:t>”</w:t>
      </w:r>
      <w:r w:rsidRPr="000F168D">
        <w:rPr>
          <w:rFonts w:asciiTheme="minorEastAsia" w:eastAsiaTheme="minorEastAsia"/>
        </w:rPr>
        <w:t>，考慮到</w:t>
      </w:r>
      <w:r w:rsidRPr="000F168D">
        <w:rPr>
          <w:rFonts w:asciiTheme="minorEastAsia" w:eastAsiaTheme="minorEastAsia"/>
        </w:rPr>
        <w:t>“</w:t>
      </w:r>
      <w:r w:rsidRPr="000F168D">
        <w:rPr>
          <w:rFonts w:asciiTheme="minorEastAsia" w:eastAsiaTheme="minorEastAsia"/>
        </w:rPr>
        <w:t>政黨制度</w:t>
      </w:r>
      <w:r w:rsidRPr="000F168D">
        <w:rPr>
          <w:rFonts w:asciiTheme="minorEastAsia" w:eastAsiaTheme="minorEastAsia"/>
        </w:rPr>
        <w:t>”</w:t>
      </w:r>
      <w:r w:rsidRPr="000F168D">
        <w:rPr>
          <w:rFonts w:asciiTheme="minorEastAsia" w:eastAsiaTheme="minorEastAsia"/>
        </w:rPr>
        <w:t>一詞約定俗成的譯法，在此，涉及system的政黨體系、委員會體系、蘇維埃體系以及街區體系，都一概以</w:t>
      </w:r>
      <w:r w:rsidRPr="000F168D">
        <w:rPr>
          <w:rFonts w:asciiTheme="minorEastAsia" w:eastAsiaTheme="minorEastAsia"/>
        </w:rPr>
        <w:t>“</w:t>
      </w:r>
      <w:r w:rsidRPr="000F168D">
        <w:rPr>
          <w:rFonts w:asciiTheme="minorEastAsia" w:eastAsiaTheme="minorEastAsia"/>
        </w:rPr>
        <w:t>制度</w:t>
      </w:r>
      <w:r w:rsidRPr="000F168D">
        <w:rPr>
          <w:rFonts w:asciiTheme="minorEastAsia" w:eastAsiaTheme="minorEastAsia"/>
        </w:rPr>
        <w:t>”</w:t>
      </w:r>
      <w:r w:rsidRPr="000F168D">
        <w:rPr>
          <w:rFonts w:asciiTheme="minorEastAsia" w:eastAsiaTheme="minorEastAsia"/>
        </w:rPr>
        <w:t>代替之。在本文中，所謂政黨制度、委員會制度和蘇維埃制度，都不是institution意義上而是system意義上的。</w:t>
      </w:r>
      <w:r w:rsidRPr="000F168D">
        <w:rPr>
          <w:rFonts w:asciiTheme="minorEastAsia" w:eastAsiaTheme="minorEastAsia"/>
        </w:rPr>
        <w:t>——</w:t>
      </w:r>
      <w:r w:rsidRPr="000F168D">
        <w:rPr>
          <w:rFonts w:asciiTheme="minorEastAsia" w:eastAsiaTheme="minorEastAsia"/>
        </w:rPr>
        <w:t>譯者注</w:t>
      </w:r>
    </w:p>
    <w:p w:rsidR="0084751D" w:rsidRPr="000F168D" w:rsidRDefault="0084751D" w:rsidP="0084751D">
      <w:pPr>
        <w:pStyle w:val="Para004"/>
        <w:spacing w:before="312" w:after="312"/>
        <w:rPr>
          <w:rFonts w:asciiTheme="minorEastAsia" w:eastAsiaTheme="minorEastAsia"/>
        </w:rPr>
      </w:pPr>
      <w:hyperlink w:anchor="53">
        <w:bookmarkStart w:id="449" w:name="_53"/>
        <w:r w:rsidRPr="000F168D">
          <w:rPr>
            <w:rStyle w:val="05Text"/>
            <w:rFonts w:asciiTheme="minorEastAsia" w:eastAsiaTheme="minorEastAsia"/>
          </w:rPr>
          <w:t>[53]</w:t>
        </w:r>
        <w:bookmarkEnd w:id="449"/>
      </w:hyperlink>
      <w:r w:rsidRPr="000F168D">
        <w:rPr>
          <w:rFonts w:asciiTheme="minorEastAsia" w:eastAsiaTheme="minorEastAsia"/>
        </w:rPr>
        <w:t>James Monroe in J.Elliot, Debates in the Several State Conventions on the Adoption of the Federal Constitution</w:t>
      </w:r>
      <w:r w:rsidRPr="000F168D">
        <w:rPr>
          <w:rFonts w:asciiTheme="minorEastAsia" w:eastAsiaTheme="minorEastAsia"/>
        </w:rPr>
        <w:t>……</w:t>
      </w:r>
      <w:r w:rsidRPr="000F168D">
        <w:rPr>
          <w:rFonts w:asciiTheme="minorEastAsia" w:eastAsiaTheme="minorEastAsia"/>
        </w:rPr>
        <w:t>，vol.3，1861.</w:t>
      </w:r>
    </w:p>
    <w:p w:rsidR="0084751D" w:rsidRPr="000F168D" w:rsidRDefault="0084751D" w:rsidP="0084751D">
      <w:pPr>
        <w:pStyle w:val="Para004"/>
        <w:spacing w:before="312" w:after="312"/>
        <w:rPr>
          <w:rFonts w:asciiTheme="minorEastAsia" w:eastAsiaTheme="minorEastAsia"/>
        </w:rPr>
      </w:pPr>
      <w:hyperlink w:anchor="54">
        <w:bookmarkStart w:id="450" w:name="_54"/>
        <w:r w:rsidRPr="000F168D">
          <w:rPr>
            <w:rStyle w:val="05Text"/>
            <w:rFonts w:asciiTheme="minorEastAsia" w:eastAsiaTheme="minorEastAsia"/>
          </w:rPr>
          <w:t>[54]</w:t>
        </w:r>
        <w:bookmarkEnd w:id="450"/>
      </w:hyperlink>
      <w:r w:rsidRPr="000F168D">
        <w:rPr>
          <w:rFonts w:asciiTheme="minorEastAsia" w:eastAsiaTheme="minorEastAsia"/>
        </w:rPr>
        <w:t>兩處引文均來自阿克頓勛爵，Lectures on the French Revolution（1910），Noonday paperback edition，1959。</w:t>
      </w:r>
    </w:p>
    <w:p w:rsidR="0084751D" w:rsidRPr="000F168D" w:rsidRDefault="0084751D" w:rsidP="0084751D">
      <w:pPr>
        <w:pStyle w:val="Para004"/>
        <w:spacing w:before="312" w:after="312"/>
        <w:rPr>
          <w:rFonts w:asciiTheme="minorEastAsia" w:eastAsiaTheme="minorEastAsia"/>
        </w:rPr>
      </w:pPr>
      <w:hyperlink w:anchor="55">
        <w:bookmarkStart w:id="451" w:name="_55"/>
        <w:r w:rsidRPr="000F168D">
          <w:rPr>
            <w:rStyle w:val="05Text"/>
            <w:rFonts w:asciiTheme="minorEastAsia" w:eastAsiaTheme="minorEastAsia"/>
          </w:rPr>
          <w:t>[55]</w:t>
        </w:r>
        <w:bookmarkEnd w:id="451"/>
      </w:hyperlink>
      <w:r w:rsidRPr="000F168D">
        <w:rPr>
          <w:rFonts w:asciiTheme="minorEastAsia" w:eastAsiaTheme="minorEastAsia"/>
        </w:rPr>
        <w:t>致Trist先生的巴黎來信，1785年8月18日。</w:t>
      </w:r>
    </w:p>
    <w:p w:rsidR="0084751D" w:rsidRPr="000F168D" w:rsidRDefault="0084751D" w:rsidP="0084751D">
      <w:pPr>
        <w:pStyle w:val="Para004"/>
        <w:spacing w:before="312" w:after="312"/>
        <w:rPr>
          <w:rFonts w:asciiTheme="minorEastAsia" w:eastAsiaTheme="minorEastAsia"/>
        </w:rPr>
      </w:pPr>
      <w:hyperlink w:anchor="56">
        <w:bookmarkStart w:id="452" w:name="_56"/>
        <w:r w:rsidRPr="000F168D">
          <w:rPr>
            <w:rStyle w:val="05Text"/>
            <w:rFonts w:asciiTheme="minorEastAsia" w:eastAsiaTheme="minorEastAsia"/>
          </w:rPr>
          <w:t>[56]</w:t>
        </w:r>
        <w:bookmarkEnd w:id="452"/>
      </w:hyperlink>
      <w:r w:rsidRPr="000F168D">
        <w:rPr>
          <w:rFonts w:asciiTheme="minorEastAsia" w:eastAsiaTheme="minorEastAsia"/>
        </w:rPr>
        <w:t>杰斐遜，致Wythe先生的巴黎來信，1786年8月13日；約翰</w:t>
      </w:r>
      <w:r w:rsidRPr="000F168D">
        <w:rPr>
          <w:rFonts w:asciiTheme="minorEastAsia" w:eastAsiaTheme="minorEastAsia"/>
        </w:rPr>
        <w:t>·</w:t>
      </w:r>
      <w:r w:rsidRPr="000F168D">
        <w:rPr>
          <w:rFonts w:asciiTheme="minorEastAsia" w:eastAsiaTheme="minorEastAsia"/>
        </w:rPr>
        <w:t>亞當斯致杰斐遜，1813年7月13日。</w:t>
      </w:r>
    </w:p>
    <w:p w:rsidR="0084751D" w:rsidRPr="000F168D" w:rsidRDefault="0084751D" w:rsidP="0084751D">
      <w:pPr>
        <w:pStyle w:val="Para004"/>
        <w:spacing w:before="312" w:after="312"/>
        <w:rPr>
          <w:rFonts w:asciiTheme="minorEastAsia" w:eastAsiaTheme="minorEastAsia"/>
        </w:rPr>
      </w:pPr>
      <w:hyperlink w:anchor="57">
        <w:bookmarkStart w:id="453" w:name="_57"/>
        <w:r w:rsidRPr="000F168D">
          <w:rPr>
            <w:rStyle w:val="05Text"/>
            <w:rFonts w:asciiTheme="minorEastAsia" w:eastAsiaTheme="minorEastAsia"/>
          </w:rPr>
          <w:t>[57]</w:t>
        </w:r>
        <w:bookmarkEnd w:id="453"/>
      </w:hyperlink>
      <w:r w:rsidRPr="000F168D">
        <w:rPr>
          <w:rFonts w:asciiTheme="minorEastAsia" w:eastAsiaTheme="minorEastAsia"/>
        </w:rPr>
        <w:t>致約翰</w:t>
      </w:r>
      <w:r w:rsidRPr="000F168D">
        <w:rPr>
          <w:rFonts w:asciiTheme="minorEastAsia" w:eastAsiaTheme="minorEastAsia"/>
        </w:rPr>
        <w:t>·</w:t>
      </w:r>
      <w:r w:rsidRPr="000F168D">
        <w:rPr>
          <w:rFonts w:asciiTheme="minorEastAsia" w:eastAsiaTheme="minorEastAsia"/>
        </w:rPr>
        <w:t>亞當斯，1813年10月28日。</w:t>
      </w:r>
    </w:p>
    <w:p w:rsidR="0084751D" w:rsidRPr="000F168D" w:rsidRDefault="0084751D" w:rsidP="0084751D">
      <w:pPr>
        <w:pStyle w:val="Para004"/>
        <w:spacing w:before="312" w:after="312"/>
        <w:rPr>
          <w:rFonts w:asciiTheme="minorEastAsia" w:eastAsiaTheme="minorEastAsia"/>
        </w:rPr>
      </w:pPr>
      <w:hyperlink w:anchor="58">
        <w:bookmarkStart w:id="454" w:name="_58"/>
        <w:r w:rsidRPr="000F168D">
          <w:rPr>
            <w:rStyle w:val="05Text"/>
            <w:rFonts w:asciiTheme="minorEastAsia" w:eastAsiaTheme="minorEastAsia"/>
          </w:rPr>
          <w:t>[58]</w:t>
        </w:r>
        <w:bookmarkEnd w:id="454"/>
      </w:hyperlink>
      <w:r w:rsidRPr="000F168D">
        <w:rPr>
          <w:rFonts w:asciiTheme="minorEastAsia" w:eastAsiaTheme="minorEastAsia"/>
        </w:rPr>
        <w:t>托馬斯</w:t>
      </w:r>
      <w:r w:rsidRPr="000F168D">
        <w:rPr>
          <w:rFonts w:asciiTheme="minorEastAsia" w:eastAsiaTheme="minorEastAsia"/>
        </w:rPr>
        <w:t>·</w:t>
      </w:r>
      <w:r w:rsidRPr="000F168D">
        <w:rPr>
          <w:rFonts w:asciiTheme="minorEastAsia" w:eastAsiaTheme="minorEastAsia"/>
        </w:rPr>
        <w:t>潘恩，《人的權利》（1791），Everyman's Library edition, pp.48，77。</w:t>
      </w:r>
    </w:p>
    <w:p w:rsidR="0084751D" w:rsidRPr="000F168D" w:rsidRDefault="0084751D" w:rsidP="0084751D">
      <w:pPr>
        <w:pStyle w:val="Para004"/>
        <w:spacing w:before="312" w:after="312"/>
        <w:rPr>
          <w:rFonts w:asciiTheme="minorEastAsia" w:eastAsiaTheme="minorEastAsia"/>
        </w:rPr>
      </w:pPr>
      <w:hyperlink w:anchor="59">
        <w:bookmarkStart w:id="455" w:name="_59"/>
        <w:r w:rsidRPr="000F168D">
          <w:rPr>
            <w:rStyle w:val="05Text"/>
            <w:rFonts w:asciiTheme="minorEastAsia" w:eastAsiaTheme="minorEastAsia"/>
          </w:rPr>
          <w:t>[59]</w:t>
        </w:r>
        <w:bookmarkEnd w:id="455"/>
      </w:hyperlink>
      <w:r w:rsidRPr="000F168D">
        <w:rPr>
          <w:rFonts w:asciiTheme="minorEastAsia" w:eastAsiaTheme="minorEastAsia"/>
        </w:rPr>
        <w:t>約翰</w:t>
      </w:r>
      <w:r w:rsidRPr="000F168D">
        <w:rPr>
          <w:rFonts w:asciiTheme="minorEastAsia" w:eastAsiaTheme="minorEastAsia"/>
        </w:rPr>
        <w:t>·</w:t>
      </w:r>
      <w:r w:rsidRPr="000F168D">
        <w:rPr>
          <w:rFonts w:asciiTheme="minorEastAsia" w:eastAsiaTheme="minorEastAsia"/>
        </w:rPr>
        <w:t>亞當斯，Discourses on Davila, Works, Boston，1851，vol.VI, p.280。</w:t>
      </w:r>
    </w:p>
    <w:p w:rsidR="0084751D" w:rsidRPr="000F168D" w:rsidRDefault="0084751D" w:rsidP="0084751D">
      <w:pPr>
        <w:pStyle w:val="Para004"/>
        <w:spacing w:before="312" w:after="312"/>
        <w:rPr>
          <w:rFonts w:asciiTheme="minorEastAsia" w:eastAsiaTheme="minorEastAsia"/>
        </w:rPr>
      </w:pPr>
      <w:hyperlink w:anchor="60">
        <w:bookmarkStart w:id="456" w:name="_60"/>
        <w:r w:rsidRPr="000F168D">
          <w:rPr>
            <w:rStyle w:val="05Text"/>
            <w:rFonts w:asciiTheme="minorEastAsia" w:eastAsiaTheme="minorEastAsia"/>
          </w:rPr>
          <w:t>[60]</w:t>
        </w:r>
        <w:bookmarkEnd w:id="456"/>
      </w:hyperlink>
      <w:r w:rsidRPr="000F168D">
        <w:rPr>
          <w:rFonts w:asciiTheme="minorEastAsia" w:eastAsiaTheme="minorEastAsia"/>
        </w:rPr>
        <w:t>同上，pp.267，279。</w:t>
      </w:r>
    </w:p>
    <w:p w:rsidR="0084751D" w:rsidRPr="000F168D" w:rsidRDefault="0084751D" w:rsidP="0084751D">
      <w:pPr>
        <w:pStyle w:val="Para004"/>
        <w:spacing w:before="312" w:after="312"/>
        <w:rPr>
          <w:rFonts w:asciiTheme="minorEastAsia" w:eastAsiaTheme="minorEastAsia"/>
        </w:rPr>
      </w:pPr>
      <w:hyperlink w:anchor="61">
        <w:bookmarkStart w:id="457" w:name="_61"/>
        <w:r w:rsidRPr="000F168D">
          <w:rPr>
            <w:rStyle w:val="05Text"/>
            <w:rFonts w:asciiTheme="minorEastAsia" w:eastAsiaTheme="minorEastAsia"/>
          </w:rPr>
          <w:t>[61]</w:t>
        </w:r>
        <w:bookmarkEnd w:id="457"/>
      </w:hyperlink>
      <w:r w:rsidRPr="000F168D">
        <w:rPr>
          <w:rFonts w:asciiTheme="minorEastAsia" w:eastAsiaTheme="minorEastAsia"/>
        </w:rPr>
        <w:t>約翰</w:t>
      </w:r>
      <w:r w:rsidRPr="000F168D">
        <w:rPr>
          <w:rFonts w:asciiTheme="minorEastAsia" w:eastAsiaTheme="minorEastAsia"/>
        </w:rPr>
        <w:t>·</w:t>
      </w:r>
      <w:r w:rsidRPr="000F168D">
        <w:rPr>
          <w:rFonts w:asciiTheme="minorEastAsia" w:eastAsiaTheme="minorEastAsia"/>
        </w:rPr>
        <w:t>亞當斯，Discourses on Davila, Works, Boston，1851，vol.VI, pp.239</w:t>
      </w:r>
      <w:r w:rsidRPr="000F168D">
        <w:rPr>
          <w:rFonts w:asciiTheme="minorEastAsia" w:eastAsiaTheme="minorEastAsia"/>
        </w:rPr>
        <w:t>—</w:t>
      </w:r>
      <w:r w:rsidRPr="000F168D">
        <w:rPr>
          <w:rFonts w:asciiTheme="minorEastAsia" w:eastAsiaTheme="minorEastAsia"/>
        </w:rPr>
        <w:t>240。</w:t>
      </w:r>
    </w:p>
    <w:p w:rsidR="0084751D" w:rsidRPr="000F168D" w:rsidRDefault="0084751D" w:rsidP="0084751D">
      <w:pPr>
        <w:pStyle w:val="Para004"/>
        <w:spacing w:before="312" w:after="312"/>
        <w:rPr>
          <w:rFonts w:asciiTheme="minorEastAsia" w:eastAsiaTheme="minorEastAsia"/>
        </w:rPr>
      </w:pPr>
      <w:hyperlink w:anchor="62">
        <w:bookmarkStart w:id="458" w:name="_62"/>
        <w:r w:rsidRPr="000F168D">
          <w:rPr>
            <w:rStyle w:val="05Text"/>
            <w:rFonts w:asciiTheme="minorEastAsia" w:eastAsiaTheme="minorEastAsia"/>
          </w:rPr>
          <w:t>[62]</w:t>
        </w:r>
        <w:bookmarkEnd w:id="458"/>
      </w:hyperlink>
      <w:r w:rsidRPr="000F168D">
        <w:rPr>
          <w:rFonts w:asciiTheme="minorEastAsia" w:eastAsiaTheme="minorEastAsia"/>
        </w:rPr>
        <w:t>同上，p.234。</w:t>
      </w:r>
    </w:p>
    <w:p w:rsidR="0084751D" w:rsidRPr="000F168D" w:rsidRDefault="0084751D" w:rsidP="0084751D">
      <w:pPr>
        <w:pStyle w:val="Para004"/>
        <w:spacing w:before="312" w:after="312"/>
        <w:rPr>
          <w:rFonts w:asciiTheme="minorEastAsia" w:eastAsiaTheme="minorEastAsia"/>
        </w:rPr>
      </w:pPr>
      <w:hyperlink w:anchor="63">
        <w:bookmarkStart w:id="459" w:name="_63"/>
        <w:r w:rsidRPr="000F168D">
          <w:rPr>
            <w:rStyle w:val="05Text"/>
            <w:rFonts w:asciiTheme="minorEastAsia" w:eastAsiaTheme="minorEastAsia"/>
          </w:rPr>
          <w:t>[63]</w:t>
        </w:r>
        <w:bookmarkEnd w:id="459"/>
      </w:hyperlink>
      <w:r w:rsidRPr="000F168D">
        <w:rPr>
          <w:rFonts w:asciiTheme="minorEastAsia" w:eastAsiaTheme="minorEastAsia"/>
        </w:rPr>
        <w:t>引自D.Echeverria, Mirage in the West：A History of the French Image of American Society to 1815，Princeton，1957，p.152。</w:t>
      </w:r>
    </w:p>
    <w:p w:rsidR="0084751D" w:rsidRPr="000F168D" w:rsidRDefault="0084751D" w:rsidP="0084751D">
      <w:pPr>
        <w:pStyle w:val="Para004"/>
        <w:spacing w:before="312" w:after="312"/>
        <w:rPr>
          <w:rFonts w:asciiTheme="minorEastAsia" w:eastAsiaTheme="minorEastAsia"/>
        </w:rPr>
      </w:pPr>
      <w:hyperlink w:anchor="64">
        <w:bookmarkStart w:id="460" w:name="_64"/>
        <w:r w:rsidRPr="000F168D">
          <w:rPr>
            <w:rStyle w:val="05Text"/>
            <w:rFonts w:asciiTheme="minorEastAsia" w:eastAsiaTheme="minorEastAsia"/>
          </w:rPr>
          <w:t>[64]</w:t>
        </w:r>
        <w:bookmarkEnd w:id="460"/>
      </w:hyperlink>
      <w:r w:rsidRPr="000F168D">
        <w:rPr>
          <w:rFonts w:asciiTheme="minorEastAsia" w:eastAsiaTheme="minorEastAsia"/>
        </w:rPr>
        <w:t>參見杰斐遜，</w:t>
      </w:r>
      <w:r w:rsidRPr="000F168D">
        <w:rPr>
          <w:rFonts w:asciiTheme="minorEastAsia" w:eastAsiaTheme="minorEastAsia"/>
        </w:rPr>
        <w:t>“</w:t>
      </w:r>
      <w:r w:rsidRPr="000F168D">
        <w:rPr>
          <w:rFonts w:asciiTheme="minorEastAsia" w:eastAsiaTheme="minorEastAsia"/>
        </w:rPr>
        <w:t>A Bill for the More General Diffusion of Knowledge</w:t>
      </w:r>
      <w:r w:rsidRPr="000F168D">
        <w:rPr>
          <w:rFonts w:asciiTheme="minorEastAsia" w:eastAsiaTheme="minorEastAsia"/>
        </w:rPr>
        <w:t>”</w:t>
      </w:r>
      <w:r w:rsidRPr="000F168D">
        <w:rPr>
          <w:rFonts w:asciiTheme="minorEastAsia" w:eastAsiaTheme="minorEastAsia"/>
        </w:rPr>
        <w:t>of 1779，及其</w:t>
      </w:r>
      <w:r w:rsidRPr="000F168D">
        <w:rPr>
          <w:rFonts w:asciiTheme="minorEastAsia" w:eastAsiaTheme="minorEastAsia"/>
        </w:rPr>
        <w:t>“</w:t>
      </w:r>
      <w:r w:rsidRPr="000F168D">
        <w:rPr>
          <w:rFonts w:asciiTheme="minorEastAsia" w:eastAsiaTheme="minorEastAsia"/>
        </w:rPr>
        <w:t>Plan for an Educational System</w:t>
      </w:r>
      <w:r w:rsidRPr="000F168D">
        <w:rPr>
          <w:rFonts w:asciiTheme="minorEastAsia" w:eastAsiaTheme="minorEastAsia"/>
        </w:rPr>
        <w:t>”</w:t>
      </w:r>
      <w:r w:rsidRPr="000F168D">
        <w:rPr>
          <w:rFonts w:asciiTheme="minorEastAsia" w:eastAsiaTheme="minorEastAsia"/>
        </w:rPr>
        <w:t>of 1814，in The Complete Jefferson, edited by Saul K.Padover，1943，pp.1048，1065。</w:t>
      </w:r>
    </w:p>
    <w:p w:rsidR="0084751D" w:rsidRPr="000F168D" w:rsidRDefault="0084751D" w:rsidP="0084751D">
      <w:pPr>
        <w:pStyle w:val="Para004"/>
        <w:spacing w:before="312" w:after="312"/>
        <w:rPr>
          <w:rFonts w:asciiTheme="minorEastAsia" w:eastAsiaTheme="minorEastAsia"/>
        </w:rPr>
      </w:pPr>
      <w:hyperlink w:anchor="65">
        <w:bookmarkStart w:id="461" w:name="_65"/>
        <w:r w:rsidRPr="000F168D">
          <w:rPr>
            <w:rStyle w:val="05Text"/>
            <w:rFonts w:asciiTheme="minorEastAsia" w:eastAsiaTheme="minorEastAsia"/>
          </w:rPr>
          <w:t>[65]</w:t>
        </w:r>
        <w:bookmarkEnd w:id="461"/>
      </w:hyperlink>
      <w:r w:rsidRPr="000F168D">
        <w:rPr>
          <w:rFonts w:asciiTheme="minorEastAsia" w:eastAsiaTheme="minorEastAsia"/>
        </w:rPr>
        <w:t>關于工人階級對平等這一主題的意見，參見Robert E.Lane最近的一項研究，</w:t>
      </w:r>
      <w:r w:rsidRPr="000F168D">
        <w:rPr>
          <w:rFonts w:asciiTheme="minorEastAsia" w:eastAsiaTheme="minorEastAsia"/>
        </w:rPr>
        <w:t>“</w:t>
      </w:r>
      <w:r w:rsidRPr="000F168D">
        <w:rPr>
          <w:rFonts w:asciiTheme="minorEastAsia" w:eastAsiaTheme="minorEastAsia"/>
        </w:rPr>
        <w:t>The Fear of Equality</w:t>
      </w:r>
      <w:r w:rsidRPr="000F168D">
        <w:rPr>
          <w:rFonts w:asciiTheme="minorEastAsia" w:eastAsiaTheme="minorEastAsia"/>
        </w:rPr>
        <w:t>”</w:t>
      </w:r>
      <w:r w:rsidRPr="000F168D">
        <w:rPr>
          <w:rFonts w:asciiTheme="minorEastAsia" w:eastAsiaTheme="minorEastAsia"/>
        </w:rPr>
        <w:t>in American Political Science Review, vol.53，March 1959。例如，對工人角色毫無怨恨，謂之</w:t>
      </w:r>
      <w:r w:rsidRPr="000F168D">
        <w:rPr>
          <w:rFonts w:asciiTheme="minorEastAsia" w:eastAsiaTheme="minorEastAsia"/>
        </w:rPr>
        <w:t>“</w:t>
      </w:r>
      <w:r w:rsidRPr="000F168D">
        <w:rPr>
          <w:rFonts w:asciiTheme="minorEastAsia" w:eastAsiaTheme="minorEastAsia"/>
        </w:rPr>
        <w:t>對平等的恐懼</w:t>
      </w:r>
      <w:r w:rsidRPr="000F168D">
        <w:rPr>
          <w:rFonts w:asciiTheme="minorEastAsia" w:eastAsiaTheme="minorEastAsia"/>
        </w:rPr>
        <w:t>”</w:t>
      </w:r>
      <w:r w:rsidRPr="000F168D">
        <w:rPr>
          <w:rFonts w:asciiTheme="minorEastAsia" w:eastAsiaTheme="minorEastAsia"/>
        </w:rPr>
        <w:t>；深信富人并不比其他人快樂，謂之企圖</w:t>
      </w:r>
      <w:r w:rsidRPr="000F168D">
        <w:rPr>
          <w:rFonts w:asciiTheme="minorEastAsia" w:eastAsiaTheme="minorEastAsia"/>
        </w:rPr>
        <w:t>“</w:t>
      </w:r>
      <w:r w:rsidRPr="000F168D">
        <w:rPr>
          <w:rFonts w:asciiTheme="minorEastAsia" w:eastAsiaTheme="minorEastAsia"/>
        </w:rPr>
        <w:t>對付那種備感煎熬而又不正當的嫉妒</w:t>
      </w:r>
      <w:r w:rsidRPr="000F168D">
        <w:rPr>
          <w:rFonts w:asciiTheme="minorEastAsia" w:eastAsiaTheme="minorEastAsia"/>
        </w:rPr>
        <w:t>”</w:t>
      </w:r>
      <w:r w:rsidRPr="000F168D">
        <w:rPr>
          <w:rFonts w:asciiTheme="minorEastAsia" w:eastAsiaTheme="minorEastAsia"/>
        </w:rPr>
        <w:t>；一旦發財也不會不顧朋友死活，謂之缺乏</w:t>
      </w:r>
      <w:r w:rsidRPr="000F168D">
        <w:rPr>
          <w:rFonts w:asciiTheme="minorEastAsia" w:eastAsiaTheme="minorEastAsia"/>
        </w:rPr>
        <w:t>“</w:t>
      </w:r>
      <w:r w:rsidRPr="000F168D">
        <w:rPr>
          <w:rFonts w:asciiTheme="minorEastAsia" w:eastAsiaTheme="minorEastAsia"/>
        </w:rPr>
        <w:t>安全感</w:t>
      </w:r>
      <w:r w:rsidRPr="000F168D">
        <w:rPr>
          <w:rFonts w:asciiTheme="minorEastAsia" w:eastAsiaTheme="minorEastAsia"/>
        </w:rPr>
        <w:t>”</w:t>
      </w:r>
      <w:r w:rsidRPr="000F168D">
        <w:rPr>
          <w:rFonts w:asciiTheme="minorEastAsia" w:eastAsiaTheme="minorEastAsia"/>
        </w:rPr>
        <w:t>，等等。這篇短文設法將每一種美德都轉換成一種深藏不露的邪惡，即尋找不存在的隱秘動機，可謂a tour de force（神乎其技）。</w:t>
      </w:r>
    </w:p>
    <w:p w:rsidR="0084751D" w:rsidRPr="000F168D" w:rsidRDefault="0084751D" w:rsidP="0084751D">
      <w:pPr>
        <w:pStyle w:val="Para004"/>
        <w:spacing w:before="312" w:after="312"/>
        <w:rPr>
          <w:rFonts w:asciiTheme="minorEastAsia" w:eastAsiaTheme="minorEastAsia"/>
        </w:rPr>
      </w:pPr>
      <w:hyperlink w:anchor="66">
        <w:bookmarkStart w:id="462" w:name="_66"/>
        <w:r w:rsidRPr="000F168D">
          <w:rPr>
            <w:rStyle w:val="05Text"/>
            <w:rFonts w:asciiTheme="minorEastAsia" w:eastAsiaTheme="minorEastAsia"/>
          </w:rPr>
          <w:t>[66]</w:t>
        </w:r>
        <w:bookmarkEnd w:id="462"/>
      </w:hyperlink>
      <w:r w:rsidRPr="000F168D">
        <w:rPr>
          <w:rFonts w:asciiTheme="minorEastAsia" w:eastAsiaTheme="minorEastAsia"/>
        </w:rPr>
        <w:t>羅伯斯庇爾，Oeuvres Compl</w:t>
      </w:r>
      <w:r w:rsidRPr="000F168D">
        <w:rPr>
          <w:rFonts w:asciiTheme="minorEastAsia" w:eastAsiaTheme="minorEastAsia"/>
        </w:rPr>
        <w:t>è</w:t>
      </w:r>
      <w:r w:rsidRPr="000F168D">
        <w:rPr>
          <w:rFonts w:asciiTheme="minorEastAsia" w:eastAsiaTheme="minorEastAsia"/>
        </w:rPr>
        <w:t>tes, ed.G.Laurent，1939，vol.IV；Le D</w:t>
      </w:r>
      <w:r w:rsidRPr="000F168D">
        <w:rPr>
          <w:rFonts w:asciiTheme="minorEastAsia" w:eastAsiaTheme="minorEastAsia"/>
        </w:rPr>
        <w:t>é</w:t>
      </w:r>
      <w:r w:rsidRPr="000F168D">
        <w:rPr>
          <w:rFonts w:asciiTheme="minorEastAsia" w:eastAsiaTheme="minorEastAsia"/>
        </w:rPr>
        <w:t>fenseur de la Constitution（1792），no.11，p.328。</w:t>
      </w:r>
    </w:p>
    <w:p w:rsidR="0084751D" w:rsidRPr="000F168D" w:rsidRDefault="0084751D" w:rsidP="0084751D">
      <w:pPr>
        <w:pStyle w:val="Para004"/>
        <w:spacing w:before="312" w:after="312"/>
        <w:rPr>
          <w:rFonts w:asciiTheme="minorEastAsia" w:eastAsiaTheme="minorEastAsia"/>
        </w:rPr>
      </w:pPr>
      <w:hyperlink w:anchor="67">
        <w:bookmarkStart w:id="463" w:name="_67"/>
        <w:r w:rsidRPr="000F168D">
          <w:rPr>
            <w:rStyle w:val="05Text"/>
            <w:rFonts w:asciiTheme="minorEastAsia" w:eastAsiaTheme="minorEastAsia"/>
          </w:rPr>
          <w:t>[67]</w:t>
        </w:r>
        <w:bookmarkEnd w:id="463"/>
      </w:hyperlink>
      <w:r w:rsidRPr="000F168D">
        <w:rPr>
          <w:rFonts w:asciiTheme="minorEastAsia" w:eastAsiaTheme="minorEastAsia"/>
        </w:rPr>
        <w:t>le peuple等同于menu（蟻民）或petit peuple（小民），它由</w:t>
      </w:r>
      <w:r w:rsidRPr="000F168D">
        <w:rPr>
          <w:rFonts w:asciiTheme="minorEastAsia" w:eastAsiaTheme="minorEastAsia"/>
        </w:rPr>
        <w:t>“</w:t>
      </w:r>
      <w:r w:rsidRPr="000F168D">
        <w:rPr>
          <w:rFonts w:asciiTheme="minorEastAsia" w:eastAsiaTheme="minorEastAsia"/>
        </w:rPr>
        <w:t>小商人、雜貨店老板、手藝人、工人、雇員、推銷員、侍應生、散工、lumpenproletariern（流氓無產者），而且由窮困潦倒的藝術家、演員和不名一文的作家</w:t>
      </w:r>
      <w:r w:rsidRPr="000F168D">
        <w:rPr>
          <w:rFonts w:asciiTheme="minorEastAsia" w:eastAsiaTheme="minorEastAsia"/>
        </w:rPr>
        <w:t>”</w:t>
      </w:r>
      <w:r w:rsidRPr="000F168D">
        <w:rPr>
          <w:rFonts w:asciiTheme="minorEastAsia" w:eastAsiaTheme="minorEastAsia"/>
        </w:rPr>
        <w:t>所組成。參見Walter Markov，</w:t>
      </w:r>
      <w:r w:rsidRPr="000F168D">
        <w:rPr>
          <w:rFonts w:asciiTheme="minorEastAsia" w:eastAsiaTheme="minorEastAsia"/>
        </w:rPr>
        <w:t>“ü</w:t>
      </w:r>
      <w:r w:rsidRPr="000F168D">
        <w:rPr>
          <w:rFonts w:asciiTheme="minorEastAsia" w:eastAsiaTheme="minorEastAsia"/>
        </w:rPr>
        <w:t>ber das Ende der Pariser Sansculottenbewegung</w:t>
      </w:r>
      <w:r w:rsidRPr="000F168D">
        <w:rPr>
          <w:rFonts w:asciiTheme="minorEastAsia" w:eastAsiaTheme="minorEastAsia"/>
        </w:rPr>
        <w:t>”</w:t>
      </w:r>
      <w:r w:rsidRPr="000F168D">
        <w:rPr>
          <w:rFonts w:asciiTheme="minorEastAsia" w:eastAsiaTheme="minorEastAsia"/>
        </w:rPr>
        <w:t>，in Beitr</w:t>
      </w:r>
      <w:r w:rsidRPr="000F168D">
        <w:rPr>
          <w:rFonts w:asciiTheme="minorEastAsia" w:eastAsiaTheme="minorEastAsia"/>
        </w:rPr>
        <w:t>ä</w:t>
      </w:r>
      <w:r w:rsidRPr="000F168D">
        <w:rPr>
          <w:rFonts w:asciiTheme="minorEastAsia" w:eastAsiaTheme="minorEastAsia"/>
        </w:rPr>
        <w:t>ge zum neuen Geschichtsbild, zum 60.Geburtstag von Alfred Meusel, Berlin，1956。</w:t>
      </w:r>
    </w:p>
    <w:p w:rsidR="0084751D" w:rsidRPr="000F168D" w:rsidRDefault="0084751D" w:rsidP="0084751D">
      <w:pPr>
        <w:pStyle w:val="Para004"/>
        <w:spacing w:before="312" w:after="312"/>
        <w:rPr>
          <w:rFonts w:asciiTheme="minorEastAsia" w:eastAsiaTheme="minorEastAsia"/>
        </w:rPr>
      </w:pPr>
      <w:hyperlink w:anchor="68">
        <w:bookmarkStart w:id="464" w:name="_68"/>
        <w:r w:rsidRPr="000F168D">
          <w:rPr>
            <w:rStyle w:val="05Text"/>
            <w:rFonts w:asciiTheme="minorEastAsia" w:eastAsiaTheme="minorEastAsia"/>
          </w:rPr>
          <w:t>[68]</w:t>
        </w:r>
        <w:bookmarkEnd w:id="464"/>
      </w:hyperlink>
      <w:r w:rsidRPr="000F168D">
        <w:rPr>
          <w:rFonts w:asciiTheme="minorEastAsia" w:eastAsiaTheme="minorEastAsia"/>
        </w:rPr>
        <w:t>羅伯斯庇爾</w:t>
      </w:r>
      <w:r w:rsidRPr="000F168D">
        <w:rPr>
          <w:rFonts w:asciiTheme="minorEastAsia" w:eastAsiaTheme="minorEastAsia"/>
        </w:rPr>
        <w:t>“</w:t>
      </w:r>
      <w:r w:rsidRPr="000F168D">
        <w:rPr>
          <w:rFonts w:asciiTheme="minorEastAsia" w:eastAsiaTheme="minorEastAsia"/>
        </w:rPr>
        <w:t>Adresse aux Fran</w:t>
      </w:r>
      <w:r w:rsidRPr="000F168D">
        <w:rPr>
          <w:rFonts w:asciiTheme="minorEastAsia" w:eastAsiaTheme="minorEastAsia"/>
        </w:rPr>
        <w:t>ç</w:t>
      </w:r>
      <w:r w:rsidRPr="000F168D">
        <w:rPr>
          <w:rFonts w:asciiTheme="minorEastAsia" w:eastAsiaTheme="minorEastAsia"/>
        </w:rPr>
        <w:t>ais</w:t>
      </w:r>
      <w:r w:rsidRPr="000F168D">
        <w:rPr>
          <w:rFonts w:asciiTheme="minorEastAsia" w:eastAsiaTheme="minorEastAsia"/>
        </w:rPr>
        <w:t>”</w:t>
      </w:r>
      <w:r w:rsidRPr="000F168D">
        <w:rPr>
          <w:rFonts w:asciiTheme="minorEastAsia" w:eastAsiaTheme="minorEastAsia"/>
        </w:rPr>
        <w:t>（1791年7月），引自J.M.Thompson，前引書，1939，p.176。</w:t>
      </w:r>
    </w:p>
    <w:p w:rsidR="0084751D" w:rsidRPr="000F168D" w:rsidRDefault="0084751D" w:rsidP="0084751D">
      <w:pPr>
        <w:pStyle w:val="Para004"/>
        <w:spacing w:before="312" w:after="312"/>
        <w:rPr>
          <w:rFonts w:asciiTheme="minorEastAsia" w:eastAsiaTheme="minorEastAsia"/>
        </w:rPr>
      </w:pPr>
      <w:hyperlink w:anchor="69">
        <w:bookmarkStart w:id="465" w:name="_69"/>
        <w:r w:rsidRPr="000F168D">
          <w:rPr>
            <w:rStyle w:val="05Text"/>
            <w:rFonts w:asciiTheme="minorEastAsia" w:eastAsiaTheme="minorEastAsia"/>
          </w:rPr>
          <w:t>[69]</w:t>
        </w:r>
        <w:bookmarkEnd w:id="465"/>
      </w:hyperlink>
      <w:r w:rsidRPr="000F168D">
        <w:rPr>
          <w:rFonts w:asciiTheme="minorEastAsia" w:eastAsiaTheme="minorEastAsia"/>
        </w:rPr>
        <w:t>同上，pp.365，339。</w:t>
      </w:r>
    </w:p>
    <w:p w:rsidR="0084751D" w:rsidRPr="000F168D" w:rsidRDefault="0084751D" w:rsidP="0084751D">
      <w:pPr>
        <w:pStyle w:val="Para004"/>
        <w:spacing w:before="312" w:after="312"/>
        <w:rPr>
          <w:rFonts w:asciiTheme="minorEastAsia" w:eastAsiaTheme="minorEastAsia"/>
        </w:rPr>
      </w:pPr>
      <w:hyperlink w:anchor="70">
        <w:bookmarkStart w:id="466" w:name="_70"/>
        <w:r w:rsidRPr="000F168D">
          <w:rPr>
            <w:rStyle w:val="05Text"/>
            <w:rFonts w:asciiTheme="minorEastAsia" w:eastAsiaTheme="minorEastAsia"/>
          </w:rPr>
          <w:t>[70]</w:t>
        </w:r>
        <w:bookmarkEnd w:id="466"/>
      </w:hyperlink>
      <w:r w:rsidRPr="000F168D">
        <w:rPr>
          <w:rFonts w:asciiTheme="minorEastAsia" w:eastAsiaTheme="minorEastAsia"/>
        </w:rPr>
        <w:t>參見Du contrat Social（1762），G.D.H.Cole, New York，1950，Book II, chapter 3。</w:t>
      </w:r>
    </w:p>
    <w:p w:rsidR="0084751D" w:rsidRPr="000F168D" w:rsidRDefault="0084751D" w:rsidP="0084751D">
      <w:pPr>
        <w:pStyle w:val="Para004"/>
        <w:spacing w:before="312" w:after="312"/>
        <w:rPr>
          <w:rFonts w:asciiTheme="minorEastAsia" w:eastAsiaTheme="minorEastAsia"/>
        </w:rPr>
      </w:pPr>
      <w:hyperlink w:anchor="71">
        <w:bookmarkStart w:id="467" w:name="_71"/>
        <w:r w:rsidRPr="000F168D">
          <w:rPr>
            <w:rStyle w:val="05Text"/>
            <w:rFonts w:asciiTheme="minorEastAsia" w:eastAsiaTheme="minorEastAsia"/>
          </w:rPr>
          <w:t>[71]</w:t>
        </w:r>
        <w:bookmarkEnd w:id="467"/>
      </w:hyperlink>
      <w:r w:rsidRPr="000F168D">
        <w:rPr>
          <w:rFonts w:asciiTheme="minorEastAsia" w:eastAsiaTheme="minorEastAsia"/>
        </w:rPr>
        <w:t>參見Du contrat Social（1762），G.D.H.Cole, New York，1950，Book II, chapter 1。</w:t>
      </w:r>
    </w:p>
    <w:p w:rsidR="0084751D" w:rsidRPr="000F168D" w:rsidRDefault="0084751D" w:rsidP="0084751D">
      <w:pPr>
        <w:pStyle w:val="Para004"/>
        <w:spacing w:before="312" w:after="312"/>
        <w:rPr>
          <w:rFonts w:asciiTheme="minorEastAsia" w:eastAsiaTheme="minorEastAsia"/>
        </w:rPr>
      </w:pPr>
      <w:hyperlink w:anchor="72">
        <w:bookmarkStart w:id="468" w:name="_72"/>
        <w:r w:rsidRPr="000F168D">
          <w:rPr>
            <w:rStyle w:val="05Text"/>
            <w:rFonts w:asciiTheme="minorEastAsia" w:eastAsiaTheme="minorEastAsia"/>
          </w:rPr>
          <w:t>[72]</w:t>
        </w:r>
        <w:bookmarkEnd w:id="468"/>
      </w:hyperlink>
      <w:r w:rsidRPr="000F168D">
        <w:rPr>
          <w:rFonts w:asciiTheme="minorEastAsia" w:eastAsiaTheme="minorEastAsia"/>
        </w:rPr>
        <w:t>Albert Ollivier, Saint-Just et la Force des Choses, Paris，1954，p.203.</w:t>
      </w:r>
    </w:p>
    <w:p w:rsidR="0084751D" w:rsidRPr="000F168D" w:rsidRDefault="0084751D" w:rsidP="0084751D">
      <w:pPr>
        <w:pStyle w:val="Para004"/>
        <w:spacing w:before="312" w:after="312"/>
        <w:rPr>
          <w:rFonts w:asciiTheme="minorEastAsia" w:eastAsiaTheme="minorEastAsia"/>
        </w:rPr>
      </w:pPr>
      <w:hyperlink w:anchor="73">
        <w:bookmarkStart w:id="469" w:name="_73"/>
        <w:r w:rsidRPr="000F168D">
          <w:rPr>
            <w:rStyle w:val="05Text"/>
            <w:rFonts w:asciiTheme="minorEastAsia" w:eastAsiaTheme="minorEastAsia"/>
          </w:rPr>
          <w:t>[73]</w:t>
        </w:r>
        <w:bookmarkEnd w:id="469"/>
      </w:hyperlink>
      <w:r w:rsidRPr="000F168D">
        <w:rPr>
          <w:rFonts w:asciiTheme="minorEastAsia" w:eastAsiaTheme="minorEastAsia"/>
        </w:rPr>
        <w:t>這句話包含了盧梭公意的關鍵。它僅僅出現在一個腳注之中，這一事實無非表明，作為盧梭理論來源的具體經驗，對盧梭來說是這樣的自然而然，以致他認為無庸贅述。復雜的公意概念，其背景既具有實證性，又十分簡單，這讓理論著作的詮釋普遍犯難。這種困難頗有教益，因為很少有政治理論概念會籠罩在如此尋常的胡言亂語所造成的神秘氣氛之中。</w:t>
      </w:r>
    </w:p>
    <w:p w:rsidR="0084751D" w:rsidRPr="000F168D" w:rsidRDefault="0084751D" w:rsidP="0084751D">
      <w:pPr>
        <w:pStyle w:val="Para004"/>
        <w:spacing w:before="312" w:after="312"/>
        <w:rPr>
          <w:rFonts w:asciiTheme="minorEastAsia" w:eastAsiaTheme="minorEastAsia"/>
        </w:rPr>
      </w:pPr>
      <w:hyperlink w:anchor="74">
        <w:bookmarkStart w:id="470" w:name="_74"/>
        <w:r w:rsidRPr="000F168D">
          <w:rPr>
            <w:rStyle w:val="05Text"/>
            <w:rFonts w:asciiTheme="minorEastAsia" w:eastAsiaTheme="minorEastAsia"/>
          </w:rPr>
          <w:t>[74]</w:t>
        </w:r>
        <w:bookmarkEnd w:id="470"/>
      </w:hyperlink>
      <w:r w:rsidRPr="000F168D">
        <w:rPr>
          <w:rFonts w:asciiTheme="minorEastAsia" w:eastAsiaTheme="minorEastAsia"/>
        </w:rPr>
        <w:t>對這種革命版共和國美德的經典表述，可以在羅伯斯庇爾關于地方法官和民間代議制的理論中找到，他自己將此歸結為：</w:t>
      </w:r>
      <w:r w:rsidRPr="000F168D">
        <w:rPr>
          <w:rFonts w:asciiTheme="minorEastAsia" w:eastAsiaTheme="minorEastAsia"/>
        </w:rPr>
        <w:t>“</w:t>
      </w:r>
      <w:r w:rsidRPr="000F168D">
        <w:rPr>
          <w:rFonts w:asciiTheme="minorEastAsia" w:eastAsiaTheme="minorEastAsia"/>
        </w:rPr>
        <w:t>Pour aimer la justice et l'</w:t>
      </w:r>
      <w:r w:rsidRPr="000F168D">
        <w:rPr>
          <w:rFonts w:asciiTheme="minorEastAsia" w:eastAsiaTheme="minorEastAsia"/>
        </w:rPr>
        <w:t>é</w:t>
      </w:r>
      <w:r w:rsidRPr="000F168D">
        <w:rPr>
          <w:rFonts w:asciiTheme="minorEastAsia" w:eastAsiaTheme="minorEastAsia"/>
        </w:rPr>
        <w:t>galit</w:t>
      </w:r>
      <w:r w:rsidRPr="000F168D">
        <w:rPr>
          <w:rFonts w:asciiTheme="minorEastAsia" w:eastAsiaTheme="minorEastAsia"/>
        </w:rPr>
        <w:t>é</w:t>
      </w:r>
      <w:r w:rsidRPr="000F168D">
        <w:rPr>
          <w:rFonts w:asciiTheme="minorEastAsia" w:eastAsiaTheme="minorEastAsia"/>
        </w:rPr>
        <w:t xml:space="preserve"> le peuple n'a pas besoin d'une grande vertue；il lui suffit de s'aimer lui-m</w:t>
      </w:r>
      <w:r w:rsidRPr="000F168D">
        <w:rPr>
          <w:rFonts w:asciiTheme="minorEastAsia" w:eastAsiaTheme="minorEastAsia"/>
        </w:rPr>
        <w:t>ê</w:t>
      </w:r>
      <w:r w:rsidRPr="000F168D">
        <w:rPr>
          <w:rFonts w:asciiTheme="minorEastAsia" w:eastAsiaTheme="minorEastAsia"/>
        </w:rPr>
        <w:t>me.Mais le magistrat est oblig</w:t>
      </w:r>
      <w:r w:rsidRPr="000F168D">
        <w:rPr>
          <w:rFonts w:asciiTheme="minorEastAsia" w:eastAsiaTheme="minorEastAsia"/>
        </w:rPr>
        <w:t>é</w:t>
      </w:r>
      <w:r w:rsidRPr="000F168D">
        <w:rPr>
          <w:rFonts w:asciiTheme="minorEastAsia" w:eastAsiaTheme="minorEastAsia"/>
        </w:rPr>
        <w:t xml:space="preserve"> d'immoler son int</w:t>
      </w:r>
      <w:r w:rsidRPr="000F168D">
        <w:rPr>
          <w:rFonts w:asciiTheme="minorEastAsia" w:eastAsiaTheme="minorEastAsia"/>
        </w:rPr>
        <w:t>é</w:t>
      </w:r>
      <w:r w:rsidRPr="000F168D">
        <w:rPr>
          <w:rFonts w:asciiTheme="minorEastAsia" w:eastAsiaTheme="minorEastAsia"/>
        </w:rPr>
        <w:t>r</w:t>
      </w:r>
      <w:r w:rsidRPr="000F168D">
        <w:rPr>
          <w:rFonts w:asciiTheme="minorEastAsia" w:eastAsiaTheme="minorEastAsia"/>
        </w:rPr>
        <w:t>ê</w:t>
      </w:r>
      <w:r w:rsidRPr="000F168D">
        <w:rPr>
          <w:rFonts w:asciiTheme="minorEastAsia" w:eastAsiaTheme="minorEastAsia"/>
        </w:rPr>
        <w:t xml:space="preserve">t </w:t>
      </w:r>
      <w:r w:rsidRPr="000F168D">
        <w:rPr>
          <w:rFonts w:asciiTheme="minorEastAsia" w:eastAsiaTheme="minorEastAsia"/>
        </w:rPr>
        <w:t>à</w:t>
      </w:r>
      <w:r w:rsidRPr="000F168D">
        <w:rPr>
          <w:rFonts w:asciiTheme="minorEastAsia" w:eastAsiaTheme="minorEastAsia"/>
        </w:rPr>
        <w:t xml:space="preserve"> l'int</w:t>
      </w:r>
      <w:r w:rsidRPr="000F168D">
        <w:rPr>
          <w:rFonts w:asciiTheme="minorEastAsia" w:eastAsiaTheme="minorEastAsia"/>
        </w:rPr>
        <w:t>é</w:t>
      </w:r>
      <w:r w:rsidRPr="000F168D">
        <w:rPr>
          <w:rFonts w:asciiTheme="minorEastAsia" w:eastAsiaTheme="minorEastAsia"/>
        </w:rPr>
        <w:t>r</w:t>
      </w:r>
      <w:r w:rsidRPr="000F168D">
        <w:rPr>
          <w:rFonts w:asciiTheme="minorEastAsia" w:eastAsiaTheme="minorEastAsia"/>
        </w:rPr>
        <w:t>ê</w:t>
      </w:r>
      <w:r w:rsidRPr="000F168D">
        <w:rPr>
          <w:rFonts w:asciiTheme="minorEastAsia" w:eastAsiaTheme="minorEastAsia"/>
        </w:rPr>
        <w:t xml:space="preserve">t du peuple, et l'orgueil du pouvoir </w:t>
      </w:r>
      <w:r w:rsidRPr="000F168D">
        <w:rPr>
          <w:rFonts w:asciiTheme="minorEastAsia" w:eastAsiaTheme="minorEastAsia"/>
        </w:rPr>
        <w:t>à</w:t>
      </w:r>
      <w:r w:rsidRPr="000F168D">
        <w:rPr>
          <w:rFonts w:asciiTheme="minorEastAsia" w:eastAsiaTheme="minorEastAsia"/>
        </w:rPr>
        <w:t xml:space="preserve"> l'</w:t>
      </w:r>
      <w:r w:rsidRPr="000F168D">
        <w:rPr>
          <w:rFonts w:asciiTheme="minorEastAsia" w:eastAsiaTheme="minorEastAsia"/>
        </w:rPr>
        <w:t>é</w:t>
      </w:r>
      <w:r w:rsidRPr="000F168D">
        <w:rPr>
          <w:rFonts w:asciiTheme="minorEastAsia" w:eastAsiaTheme="minorEastAsia"/>
        </w:rPr>
        <w:t>galit</w:t>
      </w:r>
      <w:r w:rsidRPr="000F168D">
        <w:rPr>
          <w:rFonts w:asciiTheme="minorEastAsia" w:eastAsiaTheme="minorEastAsia"/>
        </w:rPr>
        <w:t>é……</w:t>
      </w:r>
      <w:r w:rsidRPr="000F168D">
        <w:rPr>
          <w:rFonts w:asciiTheme="minorEastAsia" w:eastAsiaTheme="minorEastAsia"/>
        </w:rPr>
        <w:t>Il faut donc que le corps repr</w:t>
      </w:r>
      <w:r w:rsidRPr="000F168D">
        <w:rPr>
          <w:rFonts w:asciiTheme="minorEastAsia" w:eastAsiaTheme="minorEastAsia"/>
        </w:rPr>
        <w:t>é</w:t>
      </w:r>
      <w:r w:rsidRPr="000F168D">
        <w:rPr>
          <w:rFonts w:asciiTheme="minorEastAsia" w:eastAsiaTheme="minorEastAsia"/>
        </w:rPr>
        <w:t>sentatif commence par soumettre dans son sein toutes les passions priv</w:t>
      </w:r>
      <w:r w:rsidRPr="000F168D">
        <w:rPr>
          <w:rFonts w:asciiTheme="minorEastAsia" w:eastAsiaTheme="minorEastAsia"/>
        </w:rPr>
        <w:t>é</w:t>
      </w:r>
      <w:r w:rsidRPr="000F168D">
        <w:rPr>
          <w:rFonts w:asciiTheme="minorEastAsia" w:eastAsiaTheme="minorEastAsia"/>
        </w:rPr>
        <w:t xml:space="preserve">es </w:t>
      </w:r>
      <w:r w:rsidRPr="000F168D">
        <w:rPr>
          <w:rFonts w:asciiTheme="minorEastAsia" w:eastAsiaTheme="minorEastAsia"/>
        </w:rPr>
        <w:t>à</w:t>
      </w:r>
      <w:r w:rsidRPr="000F168D">
        <w:rPr>
          <w:rFonts w:asciiTheme="minorEastAsia" w:eastAsiaTheme="minorEastAsia"/>
        </w:rPr>
        <w:t xml:space="preserve"> la passion g</w:t>
      </w:r>
      <w:r w:rsidRPr="000F168D">
        <w:rPr>
          <w:rFonts w:asciiTheme="minorEastAsia" w:eastAsiaTheme="minorEastAsia"/>
        </w:rPr>
        <w:t>é</w:t>
      </w:r>
      <w:r w:rsidRPr="000F168D">
        <w:rPr>
          <w:rFonts w:asciiTheme="minorEastAsia" w:eastAsiaTheme="minorEastAsia"/>
        </w:rPr>
        <w:t>n</w:t>
      </w:r>
      <w:r w:rsidRPr="000F168D">
        <w:rPr>
          <w:rFonts w:asciiTheme="minorEastAsia" w:eastAsiaTheme="minorEastAsia"/>
        </w:rPr>
        <w:t>é</w:t>
      </w:r>
      <w:r w:rsidRPr="000F168D">
        <w:rPr>
          <w:rFonts w:asciiTheme="minorEastAsia" w:eastAsiaTheme="minorEastAsia"/>
        </w:rPr>
        <w:t>rale du bien public</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人們并不需要偉大的美德，來熱愛正義和平等；他們只需要愛自己。但是行政官員必須為人民的利益、為平等而犧牲他自己的利益</w:t>
      </w:r>
      <w:r w:rsidRPr="000F168D">
        <w:rPr>
          <w:rFonts w:asciiTheme="minorEastAsia" w:eastAsiaTheme="minorEastAsia"/>
        </w:rPr>
        <w:t>……</w:t>
      </w:r>
      <w:r w:rsidRPr="000F168D">
        <w:rPr>
          <w:rFonts w:asciiTheme="minorEastAsia" w:eastAsiaTheme="minorEastAsia"/>
        </w:rPr>
        <w:t>因此代表必須將私人的激情置于普遍的激情之下</w:t>
      </w:r>
      <w:r w:rsidRPr="000F168D">
        <w:rPr>
          <w:rFonts w:asciiTheme="minorEastAsia" w:eastAsiaTheme="minorEastAsia"/>
        </w:rPr>
        <w:t>……”</w:t>
      </w:r>
      <w:r w:rsidRPr="000F168D">
        <w:rPr>
          <w:rFonts w:asciiTheme="minorEastAsia" w:eastAsiaTheme="minorEastAsia"/>
        </w:rPr>
        <w:t>）1794年2月5日國民公會講話。參見Oeuvres, ed.Laponneraye，1840，vol.III, p.548。</w:t>
      </w:r>
    </w:p>
    <w:p w:rsidR="0084751D" w:rsidRPr="000F168D" w:rsidRDefault="0084751D" w:rsidP="0084751D">
      <w:pPr>
        <w:pStyle w:val="Para004"/>
        <w:spacing w:before="312" w:after="312"/>
        <w:rPr>
          <w:rFonts w:asciiTheme="minorEastAsia" w:eastAsiaTheme="minorEastAsia"/>
        </w:rPr>
      </w:pPr>
      <w:hyperlink w:anchor="75">
        <w:bookmarkStart w:id="471" w:name="_75"/>
        <w:r w:rsidRPr="000F168D">
          <w:rPr>
            <w:rStyle w:val="05Text"/>
            <w:rFonts w:asciiTheme="minorEastAsia" w:eastAsiaTheme="minorEastAsia"/>
          </w:rPr>
          <w:t>[75]</w:t>
        </w:r>
        <w:bookmarkEnd w:id="471"/>
      </w:hyperlink>
      <w:r w:rsidRPr="000F168D">
        <w:rPr>
          <w:rFonts w:asciiTheme="minorEastAsia" w:eastAsiaTheme="minorEastAsia"/>
        </w:rPr>
        <w:t>關于盧梭，參見Discours sur l'Origine de l'in</w:t>
      </w:r>
      <w:r w:rsidRPr="000F168D">
        <w:rPr>
          <w:rFonts w:asciiTheme="minorEastAsia" w:eastAsiaTheme="minorEastAsia"/>
        </w:rPr>
        <w:t>é</w:t>
      </w:r>
      <w:r w:rsidRPr="000F168D">
        <w:rPr>
          <w:rFonts w:asciiTheme="minorEastAsia" w:eastAsiaTheme="minorEastAsia"/>
        </w:rPr>
        <w:t>galit</w:t>
      </w:r>
      <w:r w:rsidRPr="000F168D">
        <w:rPr>
          <w:rFonts w:asciiTheme="minorEastAsia" w:eastAsiaTheme="minorEastAsia"/>
        </w:rPr>
        <w:t>é</w:t>
      </w:r>
      <w:r w:rsidRPr="000F168D">
        <w:rPr>
          <w:rFonts w:asciiTheme="minorEastAsia" w:eastAsiaTheme="minorEastAsia"/>
        </w:rPr>
        <w:t xml:space="preserve"> parmi les Hommes（1755），G.D.H.Cole英譯，New York，1950，p.226。圣鞠斯特引自Albert Ollivier，前引書，p.19。</w:t>
      </w:r>
    </w:p>
    <w:p w:rsidR="0084751D" w:rsidRPr="000F168D" w:rsidRDefault="0084751D" w:rsidP="0084751D">
      <w:pPr>
        <w:pStyle w:val="Para004"/>
        <w:spacing w:before="312" w:after="312"/>
        <w:rPr>
          <w:rFonts w:asciiTheme="minorEastAsia" w:eastAsiaTheme="minorEastAsia"/>
        </w:rPr>
      </w:pPr>
      <w:hyperlink w:anchor="76">
        <w:bookmarkStart w:id="472" w:name="_76"/>
        <w:r w:rsidRPr="000F168D">
          <w:rPr>
            <w:rStyle w:val="05Text"/>
            <w:rFonts w:asciiTheme="minorEastAsia" w:eastAsiaTheme="minorEastAsia"/>
          </w:rPr>
          <w:t>[76]</w:t>
        </w:r>
        <w:bookmarkEnd w:id="472"/>
      </w:hyperlink>
      <w:r w:rsidRPr="000F168D">
        <w:rPr>
          <w:rFonts w:asciiTheme="minorEastAsia" w:eastAsiaTheme="minorEastAsia"/>
        </w:rPr>
        <w:t>R.R.Palmer, Twelve Who Ruled：The Year of the Terror in the French Revolution, Princeton，1941，羅伯斯庇爾的話引自這里。該書與前面提到的Thompson的傳記一道，都是近年文學作品中對羅伯斯庇爾及其身邊的人最公正、最力求客觀的研究。關于恐怖之性質的論戰，Palmer的書尤其是一個杰出的貢獻。</w:t>
      </w:r>
    </w:p>
    <w:p w:rsidR="0084751D" w:rsidRPr="000F168D" w:rsidRDefault="0084751D" w:rsidP="0084751D">
      <w:pPr>
        <w:pStyle w:val="Para004"/>
        <w:spacing w:before="312" w:after="312"/>
        <w:rPr>
          <w:rFonts w:asciiTheme="minorEastAsia" w:eastAsiaTheme="minorEastAsia"/>
        </w:rPr>
      </w:pPr>
      <w:hyperlink w:anchor="77">
        <w:bookmarkStart w:id="473" w:name="_77"/>
        <w:r w:rsidRPr="000F168D">
          <w:rPr>
            <w:rStyle w:val="05Text"/>
            <w:rFonts w:asciiTheme="minorEastAsia" w:eastAsiaTheme="minorEastAsia"/>
          </w:rPr>
          <w:t>[77]</w:t>
        </w:r>
        <w:bookmarkEnd w:id="473"/>
      </w:hyperlink>
      <w:r w:rsidRPr="000F168D">
        <w:rPr>
          <w:rFonts w:asciiTheme="minorEastAsia" w:eastAsiaTheme="minorEastAsia"/>
        </w:rPr>
        <w:t>引自Zolt</w:t>
      </w:r>
      <w:r w:rsidRPr="000F168D">
        <w:rPr>
          <w:rFonts w:asciiTheme="minorEastAsia" w:eastAsiaTheme="minorEastAsia"/>
        </w:rPr>
        <w:t>á</w:t>
      </w:r>
      <w:r w:rsidRPr="000F168D">
        <w:rPr>
          <w:rFonts w:asciiTheme="minorEastAsia" w:eastAsiaTheme="minorEastAsia"/>
        </w:rPr>
        <w:t>n Haraszti, John Adams and the Prophets of Progress, Harvard，1952，p.205。</w:t>
      </w:r>
    </w:p>
    <w:p w:rsidR="0084751D" w:rsidRPr="000F168D" w:rsidRDefault="0084751D" w:rsidP="0084751D">
      <w:pPr>
        <w:pStyle w:val="Para004"/>
        <w:spacing w:before="312" w:after="312"/>
        <w:rPr>
          <w:rFonts w:asciiTheme="minorEastAsia" w:eastAsiaTheme="minorEastAsia"/>
        </w:rPr>
      </w:pPr>
      <w:hyperlink w:anchor="78">
        <w:bookmarkStart w:id="474" w:name="_78"/>
        <w:r w:rsidRPr="000F168D">
          <w:rPr>
            <w:rStyle w:val="05Text"/>
            <w:rFonts w:asciiTheme="minorEastAsia" w:eastAsiaTheme="minorEastAsia"/>
          </w:rPr>
          <w:t>[78]</w:t>
        </w:r>
        <w:bookmarkEnd w:id="474"/>
      </w:hyperlink>
      <w:r w:rsidRPr="000F168D">
        <w:rPr>
          <w:rFonts w:asciiTheme="minorEastAsia" w:eastAsiaTheme="minorEastAsia"/>
        </w:rPr>
        <w:t>盧梭，《論不平等的起源》，p.226。</w:t>
      </w:r>
    </w:p>
    <w:p w:rsidR="0084751D" w:rsidRPr="000F168D" w:rsidRDefault="0084751D" w:rsidP="0084751D">
      <w:pPr>
        <w:pStyle w:val="Para004"/>
        <w:spacing w:before="312" w:after="312"/>
        <w:rPr>
          <w:rFonts w:asciiTheme="minorEastAsia" w:eastAsiaTheme="minorEastAsia"/>
        </w:rPr>
      </w:pPr>
      <w:hyperlink w:anchor="79">
        <w:bookmarkStart w:id="475" w:name="_79"/>
        <w:r w:rsidRPr="000F168D">
          <w:rPr>
            <w:rStyle w:val="05Text"/>
            <w:rFonts w:asciiTheme="minorEastAsia" w:eastAsiaTheme="minorEastAsia"/>
          </w:rPr>
          <w:t>[79]</w:t>
        </w:r>
        <w:bookmarkEnd w:id="475"/>
      </w:hyperlink>
      <w:r w:rsidRPr="000F168D">
        <w:rPr>
          <w:rFonts w:asciiTheme="minorEastAsia" w:eastAsiaTheme="minorEastAsia"/>
        </w:rPr>
        <w:t>巴黎各區的文件，現在首次在第49頁注</w:t>
      </w:r>
      <w:r w:rsidRPr="000F168D">
        <w:rPr>
          <w:rFonts w:asciiTheme="minorEastAsia" w:eastAsiaTheme="minorEastAsia"/>
        </w:rPr>
        <w:t>②</w:t>
      </w:r>
      <w:r w:rsidRPr="000F168D">
        <w:rPr>
          <w:rFonts w:asciiTheme="minorEastAsia" w:eastAsiaTheme="minorEastAsia"/>
        </w:rPr>
        <w:t>所引書中以雙語（法語</w:t>
      </w:r>
      <w:r w:rsidRPr="000F168D">
        <w:rPr>
          <w:rFonts w:asciiTheme="minorEastAsia" w:eastAsiaTheme="minorEastAsia"/>
        </w:rPr>
        <w:t>—</w:t>
      </w:r>
      <w:r w:rsidRPr="000F168D">
        <w:rPr>
          <w:rFonts w:asciiTheme="minorEastAsia" w:eastAsiaTheme="minorEastAsia"/>
        </w:rPr>
        <w:t>德語）發表。這些文件充斥著諸如此類的公式。我所援引的來自第五十七條。一般而言，有人會說，說話者越是嗜血成性，他就越可能強調ces tendres affections de l'ame</w:t>
      </w:r>
      <w:r w:rsidRPr="000F168D">
        <w:rPr>
          <w:rFonts w:asciiTheme="minorEastAsia" w:eastAsiaTheme="minorEastAsia"/>
        </w:rPr>
        <w:t>——</w:t>
      </w:r>
      <w:r w:rsidRPr="000F168D">
        <w:rPr>
          <w:rFonts w:asciiTheme="minorEastAsia" w:eastAsiaTheme="minorEastAsia"/>
        </w:rPr>
        <w:t>他的靈魂的脆弱。</w:t>
      </w:r>
    </w:p>
    <w:p w:rsidR="0084751D" w:rsidRPr="000F168D" w:rsidRDefault="0084751D" w:rsidP="0084751D">
      <w:pPr>
        <w:pStyle w:val="Para004"/>
        <w:spacing w:before="312" w:after="312"/>
        <w:rPr>
          <w:rFonts w:asciiTheme="minorEastAsia" w:eastAsiaTheme="minorEastAsia"/>
        </w:rPr>
      </w:pPr>
      <w:hyperlink w:anchor="80">
        <w:bookmarkStart w:id="476" w:name="_80"/>
        <w:r w:rsidRPr="000F168D">
          <w:rPr>
            <w:rStyle w:val="05Text"/>
            <w:rFonts w:asciiTheme="minorEastAsia" w:eastAsiaTheme="minorEastAsia"/>
          </w:rPr>
          <w:t>[80]</w:t>
        </w:r>
        <w:bookmarkEnd w:id="476"/>
      </w:hyperlink>
      <w:r w:rsidRPr="000F168D">
        <w:rPr>
          <w:rFonts w:asciiTheme="minorEastAsia" w:eastAsiaTheme="minorEastAsia"/>
        </w:rPr>
        <w:t>Thompson（前引書，p.108）追憶，德慕蘭早在1790年就告訴羅伯斯庇爾：</w:t>
      </w:r>
      <w:r w:rsidRPr="000F168D">
        <w:rPr>
          <w:rFonts w:asciiTheme="minorEastAsia" w:eastAsiaTheme="minorEastAsia"/>
        </w:rPr>
        <w:t>“</w:t>
      </w:r>
      <w:r w:rsidRPr="000F168D">
        <w:rPr>
          <w:rFonts w:asciiTheme="minorEastAsia" w:eastAsiaTheme="minorEastAsia"/>
        </w:rPr>
        <w:t>你恪守你的原則，不必理會你的朋友怎么做。</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81">
        <w:bookmarkStart w:id="477" w:name="_81"/>
        <w:r w:rsidRPr="000F168D">
          <w:rPr>
            <w:rStyle w:val="05Text"/>
            <w:rFonts w:asciiTheme="minorEastAsia" w:eastAsiaTheme="minorEastAsia"/>
          </w:rPr>
          <w:t>[81]</w:t>
        </w:r>
        <w:bookmarkEnd w:id="477"/>
      </w:hyperlink>
      <w:r w:rsidRPr="000F168D">
        <w:rPr>
          <w:rFonts w:asciiTheme="minorEastAsia" w:eastAsiaTheme="minorEastAsia"/>
        </w:rPr>
        <w:t>舉個例子，羅伯斯庇爾就革命政府這一主題發表講話時堅持：</w:t>
      </w:r>
      <w:r w:rsidRPr="000F168D">
        <w:rPr>
          <w:rFonts w:asciiTheme="minorEastAsia" w:eastAsiaTheme="minorEastAsia"/>
        </w:rPr>
        <w:t>“</w:t>
      </w:r>
      <w:r w:rsidRPr="000F168D">
        <w:rPr>
          <w:rFonts w:asciiTheme="minorEastAsia" w:eastAsiaTheme="minorEastAsia"/>
        </w:rPr>
        <w:t>Il ne s'agit point d'entraver la justice du peuple par des formes nouvelles；la loi p</w:t>
      </w:r>
      <w:r w:rsidRPr="000F168D">
        <w:rPr>
          <w:rFonts w:asciiTheme="minorEastAsia" w:eastAsiaTheme="minorEastAsia"/>
        </w:rPr>
        <w:t>é</w:t>
      </w:r>
      <w:r w:rsidRPr="000F168D">
        <w:rPr>
          <w:rFonts w:asciiTheme="minorEastAsia" w:eastAsiaTheme="minorEastAsia"/>
        </w:rPr>
        <w:t>nale doit n</w:t>
      </w:r>
      <w:r w:rsidRPr="000F168D">
        <w:rPr>
          <w:rFonts w:asciiTheme="minorEastAsia" w:eastAsiaTheme="minorEastAsia"/>
        </w:rPr>
        <w:t>é</w:t>
      </w:r>
      <w:r w:rsidRPr="000F168D">
        <w:rPr>
          <w:rFonts w:asciiTheme="minorEastAsia" w:eastAsiaTheme="minorEastAsia"/>
        </w:rPr>
        <w:t>cessairement avoir quelque chose de vague, parce que le caract</w:t>
      </w:r>
      <w:r w:rsidRPr="000F168D">
        <w:rPr>
          <w:rFonts w:asciiTheme="minorEastAsia" w:eastAsiaTheme="minorEastAsia"/>
        </w:rPr>
        <w:t>è</w:t>
      </w:r>
      <w:r w:rsidRPr="000F168D">
        <w:rPr>
          <w:rFonts w:asciiTheme="minorEastAsia" w:eastAsiaTheme="minorEastAsia"/>
        </w:rPr>
        <w:t xml:space="preserve">re actuel des conspirateurs </w:t>
      </w:r>
      <w:r w:rsidRPr="000F168D">
        <w:rPr>
          <w:rFonts w:asciiTheme="minorEastAsia" w:eastAsiaTheme="minorEastAsia"/>
        </w:rPr>
        <w:t>é</w:t>
      </w:r>
      <w:r w:rsidRPr="000F168D">
        <w:rPr>
          <w:rFonts w:asciiTheme="minorEastAsia" w:eastAsiaTheme="minorEastAsia"/>
        </w:rPr>
        <w:t>tant la dissimulation et l'hypocrisie, il faut que la justice puisse les saisir sous toutes les formes.</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這壓根兒不是要用各種新形式來束縛人民的正義。刑法必須要有一些模糊的東西，現在陰謀集團有一個特點，他們善于偽裝和偽善，正義必須想方設法將其揪出來。</w:t>
      </w:r>
      <w:r w:rsidRPr="000F168D">
        <w:rPr>
          <w:rFonts w:asciiTheme="minorEastAsia" w:eastAsiaTheme="minorEastAsia"/>
        </w:rPr>
        <w:t>”</w:t>
      </w:r>
      <w:r w:rsidRPr="000F168D">
        <w:rPr>
          <w:rFonts w:asciiTheme="minorEastAsia" w:eastAsiaTheme="minorEastAsia"/>
        </w:rPr>
        <w:t>）參見1794年7月26日國民公會發言。Oeuvres, ed.Laponneraye, vol.III, p.723。羅伯斯庇爾以偽善來為民間司法的無法無天正名。關于偽善問題，參見下文。</w:t>
      </w:r>
    </w:p>
    <w:p w:rsidR="0084751D" w:rsidRPr="000F168D" w:rsidRDefault="0084751D" w:rsidP="0084751D">
      <w:pPr>
        <w:pStyle w:val="Para004"/>
        <w:spacing w:before="312" w:after="312"/>
        <w:rPr>
          <w:rFonts w:asciiTheme="minorEastAsia" w:eastAsiaTheme="minorEastAsia"/>
        </w:rPr>
      </w:pPr>
      <w:hyperlink w:anchor="82">
        <w:bookmarkStart w:id="478" w:name="_82"/>
        <w:r w:rsidRPr="000F168D">
          <w:rPr>
            <w:rStyle w:val="05Text"/>
            <w:rFonts w:asciiTheme="minorEastAsia" w:eastAsiaTheme="minorEastAsia"/>
          </w:rPr>
          <w:t>[82]</w:t>
        </w:r>
        <w:bookmarkEnd w:id="478"/>
      </w:hyperlink>
      <w:r w:rsidRPr="000F168D">
        <w:rPr>
          <w:rFonts w:asciiTheme="minorEastAsia" w:eastAsiaTheme="minorEastAsia"/>
        </w:rPr>
        <w:t>這一說法在</w:t>
      </w:r>
      <w:r w:rsidRPr="000F168D">
        <w:rPr>
          <w:rFonts w:asciiTheme="minorEastAsia" w:eastAsiaTheme="minorEastAsia"/>
        </w:rPr>
        <w:t>“</w:t>
      </w:r>
      <w:r w:rsidRPr="000F168D">
        <w:rPr>
          <w:rFonts w:asciiTheme="minorEastAsia" w:eastAsiaTheme="minorEastAsia"/>
        </w:rPr>
        <w:t>Instruction to the Constituted Authorities</w:t>
      </w:r>
      <w:r w:rsidRPr="000F168D">
        <w:rPr>
          <w:rFonts w:asciiTheme="minorEastAsia" w:eastAsiaTheme="minorEastAsia"/>
        </w:rPr>
        <w:t>”</w:t>
      </w:r>
      <w:r w:rsidRPr="000F168D">
        <w:rPr>
          <w:rFonts w:asciiTheme="minorEastAsia" w:eastAsiaTheme="minorEastAsia"/>
        </w:rPr>
        <w:t>中作為一條原則出現。該文由在里昂負責執行革命法律的臨時委員會起草。與眾不同的是，大革命在此完全是為</w:t>
      </w:r>
      <w:r w:rsidRPr="000F168D">
        <w:rPr>
          <w:rFonts w:asciiTheme="minorEastAsia" w:eastAsiaTheme="minorEastAsia"/>
        </w:rPr>
        <w:t>“</w:t>
      </w:r>
      <w:r w:rsidRPr="000F168D">
        <w:rPr>
          <w:rFonts w:asciiTheme="minorEastAsia" w:eastAsiaTheme="minorEastAsia"/>
        </w:rPr>
        <w:t>廣大貧苦階級</w:t>
      </w:r>
      <w:r w:rsidRPr="000F168D">
        <w:rPr>
          <w:rFonts w:asciiTheme="minorEastAsia" w:eastAsiaTheme="minorEastAsia"/>
        </w:rPr>
        <w:t>”</w:t>
      </w:r>
      <w:r w:rsidRPr="000F168D">
        <w:rPr>
          <w:rFonts w:asciiTheme="minorEastAsia" w:eastAsiaTheme="minorEastAsia"/>
        </w:rPr>
        <w:t>而締造的。參見Palmer，前引書，p.167。</w:t>
      </w:r>
    </w:p>
    <w:p w:rsidR="0084751D" w:rsidRPr="000F168D" w:rsidRDefault="0084751D" w:rsidP="0084751D">
      <w:pPr>
        <w:pStyle w:val="Para004"/>
        <w:spacing w:before="312" w:after="312"/>
        <w:rPr>
          <w:rFonts w:asciiTheme="minorEastAsia" w:eastAsiaTheme="minorEastAsia"/>
        </w:rPr>
      </w:pPr>
      <w:hyperlink w:anchor="83">
        <w:bookmarkStart w:id="479" w:name="_83"/>
        <w:r w:rsidRPr="000F168D">
          <w:rPr>
            <w:rStyle w:val="05Text"/>
            <w:rFonts w:asciiTheme="minorEastAsia" w:eastAsiaTheme="minorEastAsia"/>
          </w:rPr>
          <w:t>[83]</w:t>
        </w:r>
        <w:bookmarkEnd w:id="479"/>
      </w:hyperlink>
      <w:r w:rsidRPr="000F168D">
        <w:rPr>
          <w:rFonts w:asciiTheme="minorEastAsia" w:eastAsiaTheme="minorEastAsia"/>
        </w:rPr>
        <w:t>克雷夫科爾，Letters from an American Farmer（1782），Dutton paperback edition，1957，Letter 3。</w:t>
      </w:r>
    </w:p>
    <w:p w:rsidR="0084751D" w:rsidRPr="000F168D" w:rsidRDefault="0084751D" w:rsidP="0084751D">
      <w:pPr>
        <w:pStyle w:val="Para004"/>
        <w:spacing w:before="312" w:after="312"/>
        <w:rPr>
          <w:rFonts w:asciiTheme="minorEastAsia" w:eastAsiaTheme="minorEastAsia"/>
        </w:rPr>
      </w:pPr>
      <w:hyperlink w:anchor="84">
        <w:bookmarkStart w:id="480" w:name="_84"/>
        <w:r w:rsidRPr="000F168D">
          <w:rPr>
            <w:rStyle w:val="05Text"/>
            <w:rFonts w:asciiTheme="minorEastAsia" w:eastAsiaTheme="minorEastAsia"/>
          </w:rPr>
          <w:t>[84]</w:t>
        </w:r>
        <w:bookmarkEnd w:id="480"/>
      </w:hyperlink>
      <w:r w:rsidRPr="000F168D">
        <w:rPr>
          <w:rFonts w:asciiTheme="minorEastAsia" w:eastAsiaTheme="minorEastAsia"/>
        </w:rPr>
        <w:t>致麥迪遜的巴黎來信，1786年12月16日。</w:t>
      </w:r>
    </w:p>
    <w:p w:rsidR="0084751D" w:rsidRPr="000F168D" w:rsidRDefault="0084751D" w:rsidP="0084751D">
      <w:pPr>
        <w:pStyle w:val="Para004"/>
        <w:spacing w:before="312" w:after="312"/>
        <w:rPr>
          <w:rFonts w:asciiTheme="minorEastAsia" w:eastAsiaTheme="minorEastAsia"/>
        </w:rPr>
      </w:pPr>
      <w:hyperlink w:anchor="85">
        <w:bookmarkStart w:id="481" w:name="_85"/>
        <w:r w:rsidRPr="000F168D">
          <w:rPr>
            <w:rStyle w:val="05Text"/>
            <w:rFonts w:asciiTheme="minorEastAsia" w:eastAsiaTheme="minorEastAsia"/>
          </w:rPr>
          <w:t>[85]</w:t>
        </w:r>
        <w:bookmarkEnd w:id="481"/>
      </w:hyperlink>
      <w:r w:rsidRPr="000F168D">
        <w:rPr>
          <w:rFonts w:asciiTheme="minorEastAsia" w:eastAsiaTheme="minorEastAsia"/>
        </w:rPr>
        <w:t>《聯邦黨人文集》（1787），ed.Jacob E.Cooke, Meridian，1961，no.10。</w:t>
      </w:r>
    </w:p>
    <w:p w:rsidR="0084751D" w:rsidRPr="000F168D" w:rsidRDefault="0084751D" w:rsidP="0084751D">
      <w:pPr>
        <w:pStyle w:val="Para004"/>
        <w:spacing w:before="312" w:after="312"/>
        <w:rPr>
          <w:rFonts w:asciiTheme="minorEastAsia" w:eastAsiaTheme="minorEastAsia"/>
        </w:rPr>
      </w:pPr>
      <w:hyperlink w:anchor="86">
        <w:bookmarkStart w:id="482" w:name="_86"/>
        <w:r w:rsidRPr="000F168D">
          <w:rPr>
            <w:rStyle w:val="05Text"/>
            <w:rFonts w:asciiTheme="minorEastAsia" w:eastAsiaTheme="minorEastAsia"/>
          </w:rPr>
          <w:t>[86]</w:t>
        </w:r>
        <w:bookmarkEnd w:id="482"/>
      </w:hyperlink>
      <w:r w:rsidRPr="000F168D">
        <w:rPr>
          <w:rFonts w:asciiTheme="minorEastAsia" w:eastAsiaTheme="minorEastAsia"/>
        </w:rPr>
        <w:t>R.R.Palmer，前引書，p.163。</w:t>
      </w:r>
    </w:p>
    <w:p w:rsidR="0084751D" w:rsidRPr="000F168D" w:rsidRDefault="0084751D" w:rsidP="0084751D">
      <w:pPr>
        <w:pStyle w:val="Para004"/>
        <w:spacing w:before="312" w:after="312"/>
        <w:rPr>
          <w:rFonts w:asciiTheme="minorEastAsia" w:eastAsiaTheme="minorEastAsia"/>
        </w:rPr>
      </w:pPr>
      <w:hyperlink w:anchor="87">
        <w:bookmarkStart w:id="483" w:name="_87"/>
        <w:r w:rsidRPr="000F168D">
          <w:rPr>
            <w:rStyle w:val="05Text"/>
            <w:rFonts w:asciiTheme="minorEastAsia" w:eastAsiaTheme="minorEastAsia"/>
          </w:rPr>
          <w:t>[87]</w:t>
        </w:r>
        <w:bookmarkEnd w:id="483"/>
      </w:hyperlink>
      <w:r w:rsidRPr="000F168D">
        <w:rPr>
          <w:rFonts w:asciiTheme="minorEastAsia" w:eastAsiaTheme="minorEastAsia"/>
        </w:rPr>
        <w:t>阿克頓勛爵，見前引書，附錄。</w:t>
      </w:r>
    </w:p>
    <w:p w:rsidR="0084751D" w:rsidRPr="000F168D" w:rsidRDefault="0084751D" w:rsidP="0084751D">
      <w:pPr>
        <w:pStyle w:val="Para004"/>
        <w:spacing w:before="312" w:after="312"/>
        <w:rPr>
          <w:rFonts w:asciiTheme="minorEastAsia" w:eastAsiaTheme="minorEastAsia"/>
        </w:rPr>
      </w:pPr>
      <w:hyperlink w:anchor="88">
        <w:bookmarkStart w:id="484" w:name="_88"/>
        <w:r w:rsidRPr="000F168D">
          <w:rPr>
            <w:rStyle w:val="05Text"/>
            <w:rFonts w:asciiTheme="minorEastAsia" w:eastAsiaTheme="minorEastAsia"/>
          </w:rPr>
          <w:t>[88]</w:t>
        </w:r>
        <w:bookmarkEnd w:id="484"/>
      </w:hyperlink>
      <w:r w:rsidRPr="000F168D">
        <w:rPr>
          <w:rFonts w:asciiTheme="minorEastAsia" w:eastAsiaTheme="minorEastAsia"/>
        </w:rPr>
        <w:t>比爾德的著名理論缺乏事實證據，這一點最近被揭示出來，參見R.E.Brown, Charles Beard and the Constitution, Princeton，1956，and Forrest McDonald, We the People：The Economic Origins of the Constitution, Chicago，1958。</w:t>
      </w:r>
    </w:p>
    <w:p w:rsidR="0084751D" w:rsidRPr="000F168D" w:rsidRDefault="0084751D" w:rsidP="0084751D">
      <w:pPr>
        <w:pStyle w:val="Para004"/>
        <w:spacing w:before="312" w:after="312"/>
        <w:rPr>
          <w:rFonts w:asciiTheme="minorEastAsia" w:eastAsiaTheme="minorEastAsia"/>
        </w:rPr>
      </w:pPr>
      <w:hyperlink w:anchor="89">
        <w:bookmarkStart w:id="485" w:name="_89"/>
        <w:r w:rsidRPr="000F168D">
          <w:rPr>
            <w:rStyle w:val="05Text"/>
            <w:rFonts w:asciiTheme="minorEastAsia" w:eastAsiaTheme="minorEastAsia"/>
          </w:rPr>
          <w:t>[89]</w:t>
        </w:r>
        <w:bookmarkEnd w:id="485"/>
      </w:hyperlink>
      <w:r w:rsidRPr="000F168D">
        <w:rPr>
          <w:rFonts w:asciiTheme="minorEastAsia" w:eastAsiaTheme="minorEastAsia"/>
        </w:rPr>
        <w:t>引自拉羅什福科的《箴言錄》，參見Louis Kronenberger新近的譯本，New York，1959。</w:t>
      </w:r>
    </w:p>
    <w:p w:rsidR="0084751D" w:rsidRPr="000F168D" w:rsidRDefault="0084751D" w:rsidP="0084751D">
      <w:pPr>
        <w:pStyle w:val="Para004"/>
        <w:spacing w:before="312" w:after="312"/>
        <w:rPr>
          <w:rFonts w:asciiTheme="minorEastAsia" w:eastAsiaTheme="minorEastAsia"/>
        </w:rPr>
      </w:pPr>
      <w:hyperlink w:anchor="90">
        <w:bookmarkStart w:id="486" w:name="_90"/>
        <w:r w:rsidRPr="000F168D">
          <w:rPr>
            <w:rStyle w:val="05Text"/>
            <w:rFonts w:asciiTheme="minorEastAsia" w:eastAsiaTheme="minorEastAsia"/>
          </w:rPr>
          <w:t>[90]</w:t>
        </w:r>
        <w:bookmarkEnd w:id="486"/>
      </w:hyperlink>
      <w:r w:rsidRPr="000F168D">
        <w:rPr>
          <w:rFonts w:asciiTheme="minorEastAsia" w:eastAsiaTheme="minorEastAsia"/>
        </w:rPr>
        <w:t>J.M.Thompson曾經把恐怖統治時期的國民公會叫做</w:t>
      </w:r>
      <w:r w:rsidRPr="000F168D">
        <w:rPr>
          <w:rFonts w:asciiTheme="minorEastAsia" w:eastAsiaTheme="minorEastAsia"/>
        </w:rPr>
        <w:t>“</w:t>
      </w:r>
      <w:r w:rsidRPr="000F168D">
        <w:rPr>
          <w:rFonts w:asciiTheme="minorEastAsia" w:eastAsiaTheme="minorEastAsia"/>
        </w:rPr>
        <w:t>政治演員的一個集會</w:t>
      </w:r>
      <w:r w:rsidRPr="000F168D">
        <w:rPr>
          <w:rFonts w:asciiTheme="minorEastAsia" w:eastAsiaTheme="minorEastAsia"/>
        </w:rPr>
        <w:t>”</w:t>
      </w:r>
      <w:r w:rsidRPr="000F168D">
        <w:rPr>
          <w:rFonts w:asciiTheme="minorEastAsia" w:eastAsiaTheme="minorEastAsia"/>
        </w:rPr>
        <w:t>（前引書，p.334），這一評價也許不僅僅受到發言者的花言巧語，而且也受到大量劇場隱喻的啟發。</w:t>
      </w:r>
    </w:p>
    <w:p w:rsidR="0084751D" w:rsidRPr="000F168D" w:rsidRDefault="0084751D" w:rsidP="0084751D">
      <w:pPr>
        <w:pStyle w:val="Para004"/>
        <w:spacing w:before="312" w:after="312"/>
        <w:rPr>
          <w:rFonts w:asciiTheme="minorEastAsia" w:eastAsiaTheme="minorEastAsia"/>
        </w:rPr>
      </w:pPr>
      <w:hyperlink w:anchor="91">
        <w:bookmarkStart w:id="487" w:name="_91"/>
        <w:r w:rsidRPr="000F168D">
          <w:rPr>
            <w:rStyle w:val="05Text"/>
            <w:rFonts w:asciiTheme="minorEastAsia" w:eastAsiaTheme="minorEastAsia"/>
          </w:rPr>
          <w:t>[91]</w:t>
        </w:r>
        <w:bookmarkEnd w:id="487"/>
      </w:hyperlink>
      <w:r w:rsidRPr="000F168D">
        <w:rPr>
          <w:rFonts w:asciiTheme="minorEastAsia" w:eastAsiaTheme="minorEastAsia"/>
        </w:rPr>
        <w:t>盡管persona的詞根似乎來源于per-zonare，來源于希臘語的</w:t>
      </w:r>
      <w:r w:rsidRPr="000F168D">
        <w:rPr>
          <w:rFonts w:asciiTheme="minorEastAsia" w:eastAsiaTheme="minorEastAsia"/>
        </w:rPr>
        <w:t>ζωνη</w:t>
      </w:r>
      <w:r w:rsidRPr="000F168D">
        <w:rPr>
          <w:rFonts w:asciiTheme="minorEastAsia" w:eastAsiaTheme="minorEastAsia"/>
        </w:rPr>
        <w:t>，故而本義是指</w:t>
      </w:r>
      <w:r w:rsidRPr="000F168D">
        <w:rPr>
          <w:rFonts w:asciiTheme="minorEastAsia" w:eastAsiaTheme="minorEastAsia"/>
        </w:rPr>
        <w:t>“</w:t>
      </w:r>
      <w:r w:rsidRPr="000F168D">
        <w:rPr>
          <w:rFonts w:asciiTheme="minorEastAsia" w:eastAsiaTheme="minorEastAsia"/>
        </w:rPr>
        <w:t>偽裝</w:t>
      </w:r>
      <w:r w:rsidRPr="000F168D">
        <w:rPr>
          <w:rFonts w:asciiTheme="minorEastAsia" w:eastAsiaTheme="minorEastAsia"/>
        </w:rPr>
        <w:t>”</w:t>
      </w:r>
      <w:r w:rsidRPr="000F168D">
        <w:rPr>
          <w:rFonts w:asciiTheme="minorEastAsia" w:eastAsiaTheme="minorEastAsia"/>
        </w:rPr>
        <w:t>，人們還是難免會相信，在拉丁語的耳朵聽來，這個詞帶有per-sonare的意思，也就是</w:t>
      </w:r>
      <w:r w:rsidRPr="000F168D">
        <w:rPr>
          <w:rFonts w:asciiTheme="minorEastAsia" w:eastAsiaTheme="minorEastAsia"/>
        </w:rPr>
        <w:t>“</w:t>
      </w:r>
      <w:r w:rsidRPr="000F168D">
        <w:rPr>
          <w:rFonts w:asciiTheme="minorEastAsia" w:eastAsiaTheme="minorEastAsia"/>
        </w:rPr>
        <w:t>透聲</w:t>
      </w:r>
      <w:r w:rsidRPr="000F168D">
        <w:rPr>
          <w:rFonts w:asciiTheme="minorEastAsia" w:eastAsiaTheme="minorEastAsia"/>
        </w:rPr>
        <w:t>”</w:t>
      </w:r>
      <w:r w:rsidRPr="000F168D">
        <w:rPr>
          <w:rFonts w:asciiTheme="minorEastAsia" w:eastAsiaTheme="minorEastAsia"/>
        </w:rPr>
        <w:t>；這樣一來，在羅馬，穿透面具而聽到的聲音，那一定是祖先的聲音，而不是個體行動者的聲音。</w:t>
      </w:r>
    </w:p>
    <w:p w:rsidR="0084751D" w:rsidRPr="000F168D" w:rsidRDefault="0084751D" w:rsidP="0084751D">
      <w:pPr>
        <w:pStyle w:val="Para004"/>
        <w:spacing w:before="312" w:after="312"/>
        <w:rPr>
          <w:rFonts w:asciiTheme="minorEastAsia" w:eastAsiaTheme="minorEastAsia"/>
        </w:rPr>
      </w:pPr>
      <w:hyperlink w:anchor="92">
        <w:bookmarkStart w:id="488" w:name="_92"/>
        <w:r w:rsidRPr="000F168D">
          <w:rPr>
            <w:rStyle w:val="05Text"/>
            <w:rFonts w:asciiTheme="minorEastAsia" w:eastAsiaTheme="minorEastAsia"/>
          </w:rPr>
          <w:t>[92]</w:t>
        </w:r>
        <w:bookmarkEnd w:id="488"/>
      </w:hyperlink>
      <w:r w:rsidRPr="000F168D">
        <w:rPr>
          <w:rFonts w:asciiTheme="minorEastAsia" w:eastAsiaTheme="minorEastAsia"/>
        </w:rPr>
        <w:t>參見Ernest Barker鞭辟入里的討論，見Otto Gierke的Natural Law and the Theory of Society 1500 to 1800英譯本導言，Cambridge，1950，p.lxx及以下。</w:t>
      </w:r>
    </w:p>
    <w:p w:rsidR="0084751D" w:rsidRPr="000F168D" w:rsidRDefault="0084751D" w:rsidP="0084751D">
      <w:pPr>
        <w:pStyle w:val="Para004"/>
        <w:spacing w:before="312" w:after="312"/>
        <w:rPr>
          <w:rFonts w:asciiTheme="minorEastAsia" w:eastAsiaTheme="minorEastAsia"/>
        </w:rPr>
      </w:pPr>
      <w:hyperlink w:anchor="93">
        <w:bookmarkStart w:id="489" w:name="_93"/>
        <w:r w:rsidRPr="000F168D">
          <w:rPr>
            <w:rStyle w:val="05Text"/>
            <w:rFonts w:asciiTheme="minorEastAsia" w:eastAsiaTheme="minorEastAsia"/>
          </w:rPr>
          <w:t>[93]</w:t>
        </w:r>
        <w:bookmarkEnd w:id="489"/>
      </w:hyperlink>
      <w:r w:rsidRPr="000F168D">
        <w:rPr>
          <w:rFonts w:asciiTheme="minorEastAsia" w:eastAsiaTheme="minorEastAsia"/>
        </w:rPr>
        <w:t>參見Ernest Barker，見Otto Gierke的Natural Law and the Theory of Society 1500 to 1800英譯本導言，Cambridge，1950，p.lxxiv。</w:t>
      </w:r>
    </w:p>
    <w:p w:rsidR="0084751D" w:rsidRPr="000F168D" w:rsidRDefault="0084751D" w:rsidP="0084751D">
      <w:pPr>
        <w:pStyle w:val="Para004"/>
        <w:spacing w:before="312" w:after="312"/>
        <w:rPr>
          <w:rFonts w:asciiTheme="minorEastAsia" w:eastAsiaTheme="minorEastAsia"/>
        </w:rPr>
      </w:pPr>
      <w:hyperlink w:anchor="94">
        <w:bookmarkStart w:id="490" w:name="_94"/>
        <w:r w:rsidRPr="000F168D">
          <w:rPr>
            <w:rStyle w:val="05Text"/>
            <w:rFonts w:asciiTheme="minorEastAsia" w:eastAsiaTheme="minorEastAsia"/>
          </w:rPr>
          <w:t>[94]</w:t>
        </w:r>
        <w:bookmarkEnd w:id="490"/>
      </w:hyperlink>
      <w:r w:rsidRPr="000F168D">
        <w:rPr>
          <w:rFonts w:asciiTheme="minorEastAsia" w:eastAsiaTheme="minorEastAsia"/>
        </w:rPr>
        <w:t>《論不平等的起源》，序言。</w:t>
      </w:r>
    </w:p>
    <w:p w:rsidR="0084751D" w:rsidRPr="000F168D" w:rsidRDefault="0084751D" w:rsidP="0084751D">
      <w:pPr>
        <w:pStyle w:val="Para004"/>
        <w:spacing w:before="312" w:after="312"/>
        <w:rPr>
          <w:rFonts w:asciiTheme="minorEastAsia" w:eastAsiaTheme="minorEastAsia"/>
        </w:rPr>
      </w:pPr>
      <w:hyperlink w:anchor="95">
        <w:bookmarkStart w:id="491" w:name="_95"/>
        <w:r w:rsidRPr="000F168D">
          <w:rPr>
            <w:rStyle w:val="05Text"/>
            <w:rFonts w:asciiTheme="minorEastAsia" w:eastAsiaTheme="minorEastAsia"/>
          </w:rPr>
          <w:t>[95]</w:t>
        </w:r>
        <w:bookmarkEnd w:id="491"/>
      </w:hyperlink>
      <w:r w:rsidRPr="000F168D">
        <w:rPr>
          <w:rFonts w:asciiTheme="minorEastAsia" w:eastAsiaTheme="minorEastAsia"/>
        </w:rPr>
        <w:t>阿克頓勛爵，見前引書，第9章。</w:t>
      </w:r>
    </w:p>
    <w:p w:rsidR="0084751D" w:rsidRPr="000F168D" w:rsidRDefault="0084751D" w:rsidP="0084751D">
      <w:pPr>
        <w:pStyle w:val="Para004"/>
        <w:spacing w:before="312" w:after="312"/>
        <w:rPr>
          <w:rFonts w:asciiTheme="minorEastAsia" w:eastAsiaTheme="minorEastAsia"/>
        </w:rPr>
      </w:pPr>
      <w:hyperlink w:anchor="96">
        <w:bookmarkStart w:id="492" w:name="_96"/>
        <w:r w:rsidRPr="000F168D">
          <w:rPr>
            <w:rStyle w:val="05Text"/>
            <w:rFonts w:asciiTheme="minorEastAsia" w:eastAsiaTheme="minorEastAsia"/>
          </w:rPr>
          <w:t>[96]</w:t>
        </w:r>
        <w:bookmarkEnd w:id="492"/>
      </w:hyperlink>
      <w:r w:rsidRPr="000F168D">
        <w:rPr>
          <w:rFonts w:asciiTheme="minorEastAsia" w:eastAsiaTheme="minorEastAsia"/>
        </w:rPr>
        <w:t>同上，第14章。</w:t>
      </w:r>
    </w:p>
    <w:p w:rsidR="0084751D" w:rsidRPr="000F168D" w:rsidRDefault="0084751D" w:rsidP="0084751D">
      <w:pPr>
        <w:pStyle w:val="Para004"/>
        <w:spacing w:before="312" w:after="312"/>
        <w:rPr>
          <w:rFonts w:asciiTheme="minorEastAsia" w:eastAsiaTheme="minorEastAsia"/>
        </w:rPr>
      </w:pPr>
      <w:hyperlink w:anchor="97">
        <w:bookmarkStart w:id="493" w:name="_97"/>
        <w:r w:rsidRPr="000F168D">
          <w:rPr>
            <w:rStyle w:val="05Text"/>
            <w:rFonts w:asciiTheme="minorEastAsia" w:eastAsiaTheme="minorEastAsia"/>
          </w:rPr>
          <w:t>[97]</w:t>
        </w:r>
        <w:bookmarkEnd w:id="493"/>
      </w:hyperlink>
      <w:r w:rsidRPr="000F168D">
        <w:rPr>
          <w:rFonts w:asciiTheme="minorEastAsia" w:eastAsiaTheme="minorEastAsia"/>
        </w:rPr>
        <w:t>羅伯斯庇爾1793年11月17日國民公會發言，Oeuvers, ed.Laponneraye，1840，vol.III, P.336。</w:t>
      </w:r>
    </w:p>
    <w:p w:rsidR="0084751D" w:rsidRPr="000F168D" w:rsidRDefault="0084751D" w:rsidP="0084751D">
      <w:pPr>
        <w:pStyle w:val="Para004"/>
        <w:spacing w:before="312" w:after="312"/>
        <w:rPr>
          <w:rFonts w:asciiTheme="minorEastAsia" w:eastAsiaTheme="minorEastAsia"/>
        </w:rPr>
      </w:pPr>
      <w:hyperlink w:anchor="98">
        <w:bookmarkStart w:id="494" w:name="_98"/>
        <w:r w:rsidRPr="000F168D">
          <w:rPr>
            <w:rStyle w:val="05Text"/>
            <w:rFonts w:asciiTheme="minorEastAsia" w:eastAsiaTheme="minorEastAsia"/>
          </w:rPr>
          <w:t>[98]</w:t>
        </w:r>
        <w:bookmarkEnd w:id="494"/>
      </w:hyperlink>
      <w:r w:rsidRPr="000F168D">
        <w:rPr>
          <w:rFonts w:asciiTheme="minorEastAsia" w:eastAsiaTheme="minorEastAsia"/>
        </w:rPr>
        <w:t>叛亂期間葛底斯堡演說在人民中廣為傳播，就此而言，匈牙利革命也是獨一無二的。參見Janko Musulin在Proklamationen der Freiheit, von der Magna Charta bis zur ungarischen Volkserhebung一書中的導言，Frankfurt，1959。</w:t>
      </w:r>
    </w:p>
    <w:p w:rsidR="0084751D" w:rsidRPr="000F168D" w:rsidRDefault="0084751D" w:rsidP="0084751D">
      <w:pPr>
        <w:pStyle w:val="Para004"/>
        <w:spacing w:before="312" w:after="312"/>
        <w:rPr>
          <w:rFonts w:asciiTheme="minorEastAsia" w:eastAsiaTheme="minorEastAsia"/>
        </w:rPr>
      </w:pPr>
      <w:hyperlink w:anchor="99">
        <w:bookmarkStart w:id="495" w:name="_99"/>
        <w:r w:rsidRPr="000F168D">
          <w:rPr>
            <w:rStyle w:val="05Text"/>
            <w:rFonts w:asciiTheme="minorEastAsia" w:eastAsiaTheme="minorEastAsia"/>
          </w:rPr>
          <w:t>[99]</w:t>
        </w:r>
        <w:bookmarkEnd w:id="495"/>
      </w:hyperlink>
      <w:r w:rsidRPr="000F168D">
        <w:rPr>
          <w:rFonts w:asciiTheme="minorEastAsia" w:eastAsiaTheme="minorEastAsia"/>
        </w:rPr>
        <w:t>阿克頓勛爵，見前引書，第9章。</w:t>
      </w:r>
    </w:p>
    <w:p w:rsidR="0084751D" w:rsidRPr="000F168D" w:rsidRDefault="0084751D" w:rsidP="0084751D">
      <w:pPr>
        <w:pStyle w:val="Para004"/>
        <w:spacing w:before="312" w:after="312"/>
        <w:rPr>
          <w:rFonts w:asciiTheme="minorEastAsia" w:eastAsiaTheme="minorEastAsia"/>
        </w:rPr>
      </w:pPr>
      <w:hyperlink w:anchor="100">
        <w:bookmarkStart w:id="496" w:name="_100"/>
        <w:r w:rsidRPr="000F168D">
          <w:rPr>
            <w:rStyle w:val="05Text"/>
            <w:rFonts w:asciiTheme="minorEastAsia" w:eastAsiaTheme="minorEastAsia"/>
          </w:rPr>
          <w:t>[100]</w:t>
        </w:r>
        <w:bookmarkEnd w:id="496"/>
      </w:hyperlink>
      <w:r w:rsidRPr="000F168D">
        <w:rPr>
          <w:rFonts w:asciiTheme="minorEastAsia" w:eastAsiaTheme="minorEastAsia"/>
        </w:rPr>
        <w:t>《論美國的民主》，vol.II, chapter 20。</w:t>
      </w:r>
    </w:p>
    <w:p w:rsidR="0084751D" w:rsidRPr="000F168D" w:rsidRDefault="0084751D" w:rsidP="0084751D">
      <w:pPr>
        <w:pStyle w:val="Para004"/>
        <w:spacing w:before="312" w:after="312"/>
        <w:rPr>
          <w:rFonts w:asciiTheme="minorEastAsia" w:eastAsiaTheme="minorEastAsia"/>
        </w:rPr>
      </w:pPr>
      <w:hyperlink w:anchor="101">
        <w:bookmarkStart w:id="497" w:name="_101"/>
        <w:r w:rsidRPr="000F168D">
          <w:rPr>
            <w:rStyle w:val="05Text"/>
            <w:rFonts w:asciiTheme="minorEastAsia" w:eastAsiaTheme="minorEastAsia"/>
          </w:rPr>
          <w:t>[101]</w:t>
        </w:r>
        <w:bookmarkEnd w:id="497"/>
      </w:hyperlink>
      <w:r w:rsidRPr="000F168D">
        <w:rPr>
          <w:rFonts w:asciiTheme="minorEastAsia" w:eastAsiaTheme="minorEastAsia"/>
        </w:rPr>
        <w:t>我詮釋的是《論法的精神》（Book VIII, chapter 8）中的下述段落：</w:t>
      </w:r>
      <w:r w:rsidRPr="000F168D">
        <w:rPr>
          <w:rFonts w:asciiTheme="minorEastAsia" w:eastAsiaTheme="minorEastAsia"/>
        </w:rPr>
        <w:t>“</w:t>
      </w:r>
      <w:r w:rsidRPr="000F168D">
        <w:rPr>
          <w:rFonts w:asciiTheme="minorEastAsia" w:eastAsiaTheme="minorEastAsia"/>
        </w:rPr>
        <w:t>La plupart des peuples d'Europe sont encore gouvern</w:t>
      </w:r>
      <w:r w:rsidRPr="000F168D">
        <w:rPr>
          <w:rFonts w:asciiTheme="minorEastAsia" w:eastAsiaTheme="minorEastAsia"/>
        </w:rPr>
        <w:t>é</w:t>
      </w:r>
      <w:r w:rsidRPr="000F168D">
        <w:rPr>
          <w:rFonts w:asciiTheme="minorEastAsia" w:eastAsiaTheme="minorEastAsia"/>
        </w:rPr>
        <w:t>s par les m</w:t>
      </w:r>
      <w:r w:rsidRPr="000F168D">
        <w:rPr>
          <w:rFonts w:asciiTheme="minorEastAsia" w:eastAsiaTheme="minorEastAsia"/>
        </w:rPr>
        <w:t>œ</w:t>
      </w:r>
      <w:r w:rsidRPr="000F168D">
        <w:rPr>
          <w:rFonts w:asciiTheme="minorEastAsia" w:eastAsiaTheme="minorEastAsia"/>
        </w:rPr>
        <w:t>urs.Mais si par un long abus du pouvoir, si, par une grande conqu</w:t>
      </w:r>
      <w:r w:rsidRPr="000F168D">
        <w:rPr>
          <w:rFonts w:asciiTheme="minorEastAsia" w:eastAsiaTheme="minorEastAsia"/>
        </w:rPr>
        <w:t>ê</w:t>
      </w:r>
      <w:r w:rsidRPr="000F168D">
        <w:rPr>
          <w:rFonts w:asciiTheme="minorEastAsia" w:eastAsiaTheme="minorEastAsia"/>
        </w:rPr>
        <w:t>te, le despotisme s'</w:t>
      </w:r>
      <w:r w:rsidRPr="000F168D">
        <w:rPr>
          <w:rFonts w:asciiTheme="minorEastAsia" w:eastAsiaTheme="minorEastAsia"/>
        </w:rPr>
        <w:t>é</w:t>
      </w:r>
      <w:r w:rsidRPr="000F168D">
        <w:rPr>
          <w:rFonts w:asciiTheme="minorEastAsia" w:eastAsiaTheme="minorEastAsia"/>
        </w:rPr>
        <w:t xml:space="preserve">tablissait </w:t>
      </w:r>
      <w:r w:rsidRPr="000F168D">
        <w:rPr>
          <w:rFonts w:asciiTheme="minorEastAsia" w:eastAsiaTheme="minorEastAsia"/>
        </w:rPr>
        <w:t>à</w:t>
      </w:r>
      <w:r w:rsidRPr="000F168D">
        <w:rPr>
          <w:rFonts w:asciiTheme="minorEastAsia" w:eastAsiaTheme="minorEastAsia"/>
        </w:rPr>
        <w:t xml:space="preserve"> un certain point, il n'y aurait pas de m</w:t>
      </w:r>
      <w:r w:rsidRPr="000F168D">
        <w:rPr>
          <w:rFonts w:asciiTheme="minorEastAsia" w:eastAsiaTheme="minorEastAsia"/>
        </w:rPr>
        <w:t>æ</w:t>
      </w:r>
      <w:r w:rsidRPr="000F168D">
        <w:rPr>
          <w:rFonts w:asciiTheme="minorEastAsia" w:eastAsiaTheme="minorEastAsia"/>
        </w:rPr>
        <w:t>urs ni de climat qui tinssent；et, dans cette belle partie du monde, la nature humaine souffrirait, au moins pour un temps, les insultes qu'on lui fait dans les trois autres.</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大部分歐洲人民還受道德所支配。但是如果經過長久的濫用權力或者大規模的征服，專制主義就有可能在一定程度上建立起來，而使道德淪喪。在世界上這個美麗的地方，人類的本性至少在一定時間內被玷污，就像在世界其他三個部分一樣。</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102">
        <w:bookmarkStart w:id="498" w:name="_102"/>
        <w:r w:rsidRPr="000F168D">
          <w:rPr>
            <w:rStyle w:val="05Text"/>
            <w:rFonts w:asciiTheme="minorEastAsia" w:eastAsiaTheme="minorEastAsia"/>
          </w:rPr>
          <w:t>[102]</w:t>
        </w:r>
        <w:bookmarkEnd w:id="498"/>
      </w:hyperlink>
      <w:r w:rsidRPr="000F168D">
        <w:rPr>
          <w:rFonts w:asciiTheme="minorEastAsia" w:eastAsiaTheme="minorEastAsia"/>
        </w:rPr>
        <w:t>休謨，轉引自Wolfgang H.Kraus，</w:t>
      </w:r>
      <w:r w:rsidRPr="000F168D">
        <w:rPr>
          <w:rFonts w:asciiTheme="minorEastAsia" w:eastAsiaTheme="minorEastAsia"/>
        </w:rPr>
        <w:t>“</w:t>
      </w:r>
      <w:r w:rsidRPr="000F168D">
        <w:rPr>
          <w:rFonts w:asciiTheme="minorEastAsia" w:eastAsiaTheme="minorEastAsia"/>
        </w:rPr>
        <w:t>Democratic Community and Publicity</w:t>
      </w:r>
      <w:r w:rsidRPr="000F168D">
        <w:rPr>
          <w:rFonts w:asciiTheme="minorEastAsia" w:eastAsiaTheme="minorEastAsia"/>
        </w:rPr>
        <w:t>”</w:t>
      </w:r>
      <w:r w:rsidRPr="000F168D">
        <w:rPr>
          <w:rFonts w:asciiTheme="minorEastAsia" w:eastAsiaTheme="minorEastAsia"/>
        </w:rPr>
        <w:t>，in Nomos（Community），vol.II，1959；柏克，轉引自阿克頓勛爵，Lectures on the French Revolution，2nd lecture。</w:t>
      </w:r>
    </w:p>
    <w:p w:rsidR="0084751D" w:rsidRPr="000F168D" w:rsidRDefault="0084751D" w:rsidP="0084751D">
      <w:pPr>
        <w:pStyle w:val="Para004"/>
        <w:spacing w:before="312" w:after="312"/>
        <w:rPr>
          <w:rFonts w:asciiTheme="minorEastAsia" w:eastAsiaTheme="minorEastAsia"/>
        </w:rPr>
      </w:pPr>
      <w:hyperlink w:anchor="103">
        <w:bookmarkStart w:id="499" w:name="_103"/>
        <w:r w:rsidRPr="000F168D">
          <w:rPr>
            <w:rStyle w:val="05Text"/>
            <w:rFonts w:asciiTheme="minorEastAsia" w:eastAsiaTheme="minorEastAsia"/>
          </w:rPr>
          <w:t>[103]</w:t>
        </w:r>
        <w:bookmarkEnd w:id="499"/>
      </w:hyperlink>
      <w:r w:rsidRPr="000F168D">
        <w:rPr>
          <w:rFonts w:asciiTheme="minorEastAsia" w:eastAsiaTheme="minorEastAsia"/>
        </w:rPr>
        <w:t>《舊政體與大革命》（1856），Oeuvres completes, Paris，1952，p.197。</w:t>
      </w:r>
    </w:p>
    <w:p w:rsidR="0084751D" w:rsidRPr="000F168D" w:rsidRDefault="0084751D" w:rsidP="0084751D">
      <w:pPr>
        <w:pStyle w:val="Para004"/>
        <w:spacing w:before="312" w:after="312"/>
        <w:rPr>
          <w:rFonts w:asciiTheme="minorEastAsia" w:eastAsiaTheme="minorEastAsia"/>
        </w:rPr>
      </w:pPr>
      <w:hyperlink w:anchor="104">
        <w:bookmarkStart w:id="500" w:name="_104"/>
        <w:r w:rsidRPr="000F168D">
          <w:rPr>
            <w:rStyle w:val="05Text"/>
            <w:rFonts w:asciiTheme="minorEastAsia" w:eastAsiaTheme="minorEastAsia"/>
          </w:rPr>
          <w:t>[104]</w:t>
        </w:r>
        <w:bookmarkEnd w:id="500"/>
      </w:hyperlink>
      <w:r w:rsidRPr="000F168D">
        <w:rPr>
          <w:rFonts w:asciiTheme="minorEastAsia" w:eastAsiaTheme="minorEastAsia"/>
        </w:rPr>
        <w:t>致Nile，1818年1月14日。</w:t>
      </w:r>
    </w:p>
    <w:p w:rsidR="0084751D" w:rsidRPr="000F168D" w:rsidRDefault="0084751D" w:rsidP="0084751D">
      <w:pPr>
        <w:pStyle w:val="Para004"/>
        <w:spacing w:before="312" w:after="312"/>
        <w:rPr>
          <w:rFonts w:asciiTheme="minorEastAsia" w:eastAsiaTheme="minorEastAsia"/>
        </w:rPr>
      </w:pPr>
      <w:hyperlink w:anchor="105">
        <w:bookmarkStart w:id="501" w:name="_105"/>
        <w:r w:rsidRPr="000F168D">
          <w:rPr>
            <w:rStyle w:val="05Text"/>
            <w:rFonts w:asciiTheme="minorEastAsia" w:eastAsiaTheme="minorEastAsia"/>
          </w:rPr>
          <w:t>[105]</w:t>
        </w:r>
        <w:bookmarkEnd w:id="501"/>
      </w:hyperlink>
      <w:r w:rsidRPr="000F168D">
        <w:rPr>
          <w:rFonts w:asciiTheme="minorEastAsia" w:eastAsiaTheme="minorEastAsia"/>
        </w:rPr>
        <w:t>致Abb</w:t>
      </w:r>
      <w:r w:rsidRPr="000F168D">
        <w:rPr>
          <w:rFonts w:asciiTheme="minorEastAsia" w:eastAsiaTheme="minorEastAsia"/>
        </w:rPr>
        <w:t>é</w:t>
      </w:r>
      <w:r w:rsidRPr="000F168D">
        <w:rPr>
          <w:rFonts w:asciiTheme="minorEastAsia" w:eastAsiaTheme="minorEastAsia"/>
        </w:rPr>
        <w:t xml:space="preserve"> Mably，1782。</w:t>
      </w:r>
    </w:p>
    <w:p w:rsidR="0084751D" w:rsidRPr="000F168D" w:rsidRDefault="0084751D" w:rsidP="0084751D">
      <w:pPr>
        <w:pStyle w:val="Para004"/>
        <w:spacing w:before="312" w:after="312"/>
        <w:rPr>
          <w:rFonts w:asciiTheme="minorEastAsia" w:eastAsiaTheme="minorEastAsia"/>
        </w:rPr>
      </w:pPr>
      <w:hyperlink w:anchor="106">
        <w:bookmarkStart w:id="502" w:name="_106"/>
        <w:r w:rsidRPr="000F168D">
          <w:rPr>
            <w:rStyle w:val="05Text"/>
            <w:rFonts w:asciiTheme="minorEastAsia" w:eastAsiaTheme="minorEastAsia"/>
          </w:rPr>
          <w:t>[106]</w:t>
        </w:r>
        <w:bookmarkEnd w:id="502"/>
      </w:hyperlink>
      <w:r w:rsidRPr="000F168D">
        <w:rPr>
          <w:rFonts w:asciiTheme="minorEastAsia" w:eastAsiaTheme="minorEastAsia"/>
        </w:rPr>
        <w:t>Discourses on Davila, Works, Boston，1851，vol.VI, pp.232</w:t>
      </w:r>
      <w:r w:rsidRPr="000F168D">
        <w:rPr>
          <w:rFonts w:asciiTheme="minorEastAsia" w:eastAsiaTheme="minorEastAsia"/>
        </w:rPr>
        <w:t>—</w:t>
      </w:r>
      <w:r w:rsidRPr="000F168D">
        <w:rPr>
          <w:rFonts w:asciiTheme="minorEastAsia" w:eastAsiaTheme="minorEastAsia"/>
        </w:rPr>
        <w:t>233。</w:t>
      </w:r>
    </w:p>
    <w:p w:rsidR="0084751D" w:rsidRPr="000F168D" w:rsidRDefault="0084751D" w:rsidP="0084751D">
      <w:pPr>
        <w:pStyle w:val="Para004"/>
        <w:spacing w:before="312" w:after="312"/>
        <w:rPr>
          <w:rFonts w:asciiTheme="minorEastAsia" w:eastAsiaTheme="minorEastAsia"/>
        </w:rPr>
      </w:pPr>
      <w:hyperlink w:anchor="107">
        <w:bookmarkStart w:id="503" w:name="_107"/>
        <w:r w:rsidRPr="000F168D">
          <w:rPr>
            <w:rStyle w:val="05Text"/>
            <w:rFonts w:asciiTheme="minorEastAsia" w:eastAsiaTheme="minorEastAsia"/>
          </w:rPr>
          <w:t>[107]</w:t>
        </w:r>
        <w:bookmarkEnd w:id="503"/>
      </w:hyperlink>
      <w:r w:rsidRPr="000F168D">
        <w:rPr>
          <w:rFonts w:asciiTheme="minorEastAsia" w:eastAsiaTheme="minorEastAsia"/>
        </w:rPr>
        <w:t>下述事實尤其令約翰</w:t>
      </w:r>
      <w:r w:rsidRPr="000F168D">
        <w:rPr>
          <w:rFonts w:asciiTheme="minorEastAsia" w:eastAsiaTheme="minorEastAsia"/>
        </w:rPr>
        <w:t>·</w:t>
      </w:r>
      <w:r w:rsidRPr="000F168D">
        <w:rPr>
          <w:rFonts w:asciiTheme="minorEastAsia" w:eastAsiaTheme="minorEastAsia"/>
        </w:rPr>
        <w:t>亞當斯大受打擊，即</w:t>
      </w:r>
      <w:r w:rsidRPr="000F168D">
        <w:rPr>
          <w:rFonts w:asciiTheme="minorEastAsia" w:eastAsiaTheme="minorEastAsia"/>
        </w:rPr>
        <w:t>“</w:t>
      </w:r>
      <w:r w:rsidRPr="000F168D">
        <w:rPr>
          <w:rFonts w:asciiTheme="minorEastAsia" w:eastAsiaTheme="minorEastAsia"/>
        </w:rPr>
        <w:t>法國大革命自封的哲學家</w:t>
      </w:r>
      <w:r w:rsidRPr="000F168D">
        <w:rPr>
          <w:rFonts w:asciiTheme="minorEastAsia" w:eastAsiaTheme="minorEastAsia"/>
        </w:rPr>
        <w:t>”</w:t>
      </w:r>
      <w:r w:rsidRPr="000F168D">
        <w:rPr>
          <w:rFonts w:asciiTheme="minorEastAsia" w:eastAsiaTheme="minorEastAsia"/>
        </w:rPr>
        <w:t>就像</w:t>
      </w:r>
      <w:r w:rsidRPr="000F168D">
        <w:rPr>
          <w:rFonts w:asciiTheme="minorEastAsia" w:eastAsiaTheme="minorEastAsia"/>
        </w:rPr>
        <w:t>“</w:t>
      </w:r>
      <w:r w:rsidRPr="000F168D">
        <w:rPr>
          <w:rFonts w:asciiTheme="minorEastAsia" w:eastAsiaTheme="minorEastAsia"/>
        </w:rPr>
        <w:t>僧侶</w:t>
      </w:r>
      <w:r w:rsidRPr="000F168D">
        <w:rPr>
          <w:rFonts w:asciiTheme="minorEastAsia" w:eastAsiaTheme="minorEastAsia"/>
        </w:rPr>
        <w:t>”</w:t>
      </w:r>
      <w:r w:rsidRPr="000F168D">
        <w:rPr>
          <w:rFonts w:asciiTheme="minorEastAsia" w:eastAsiaTheme="minorEastAsia"/>
        </w:rPr>
        <w:t>一樣，</w:t>
      </w:r>
      <w:r w:rsidRPr="000F168D">
        <w:rPr>
          <w:rFonts w:asciiTheme="minorEastAsia" w:eastAsiaTheme="minorEastAsia"/>
        </w:rPr>
        <w:t>“</w:t>
      </w:r>
      <w:r w:rsidRPr="000F168D">
        <w:rPr>
          <w:rFonts w:asciiTheme="minorEastAsia" w:eastAsiaTheme="minorEastAsia"/>
        </w:rPr>
        <w:t>對世界知之甚少</w:t>
      </w:r>
      <w:r w:rsidRPr="000F168D">
        <w:rPr>
          <w:rFonts w:asciiTheme="minorEastAsia" w:eastAsiaTheme="minorEastAsia"/>
        </w:rPr>
        <w:t>”</w:t>
      </w:r>
      <w:r w:rsidRPr="000F168D">
        <w:rPr>
          <w:rFonts w:asciiTheme="minorEastAsia" w:eastAsiaTheme="minorEastAsia"/>
        </w:rPr>
        <w:t>。[參見Letters to John Taylor on the American Constitution（1814），Works, vol.VI, p.453及以下。]</w:t>
      </w:r>
    </w:p>
    <w:p w:rsidR="0084751D" w:rsidRPr="000F168D" w:rsidRDefault="0084751D" w:rsidP="0084751D">
      <w:pPr>
        <w:pStyle w:val="Para004"/>
        <w:spacing w:before="312" w:after="312"/>
        <w:rPr>
          <w:rFonts w:asciiTheme="minorEastAsia" w:eastAsiaTheme="minorEastAsia"/>
        </w:rPr>
      </w:pPr>
      <w:hyperlink w:anchor="108">
        <w:bookmarkStart w:id="504" w:name="_108"/>
        <w:r w:rsidRPr="000F168D">
          <w:rPr>
            <w:rStyle w:val="05Text"/>
            <w:rFonts w:asciiTheme="minorEastAsia" w:eastAsiaTheme="minorEastAsia"/>
          </w:rPr>
          <w:t>[108]</w:t>
        </w:r>
        <w:bookmarkEnd w:id="504"/>
      </w:hyperlink>
      <w:r w:rsidRPr="000F168D">
        <w:rPr>
          <w:rFonts w:asciiTheme="minorEastAsia" w:eastAsiaTheme="minorEastAsia"/>
        </w:rPr>
        <w:t>J.M.Thompson, Robespierre, Oxford，1939，pp.53</w:t>
      </w:r>
      <w:r w:rsidRPr="000F168D">
        <w:rPr>
          <w:rFonts w:asciiTheme="minorEastAsia" w:eastAsiaTheme="minorEastAsia"/>
        </w:rPr>
        <w:t>—</w:t>
      </w:r>
      <w:r w:rsidRPr="000F168D">
        <w:rPr>
          <w:rFonts w:asciiTheme="minorEastAsia" w:eastAsiaTheme="minorEastAsia"/>
        </w:rPr>
        <w:t>54.</w:t>
      </w:r>
    </w:p>
    <w:p w:rsidR="0084751D" w:rsidRPr="000F168D" w:rsidRDefault="0084751D" w:rsidP="0084751D">
      <w:pPr>
        <w:pStyle w:val="Para004"/>
        <w:spacing w:before="312" w:after="312"/>
        <w:rPr>
          <w:rFonts w:asciiTheme="minorEastAsia" w:eastAsiaTheme="minorEastAsia"/>
        </w:rPr>
      </w:pPr>
      <w:hyperlink w:anchor="109">
        <w:bookmarkStart w:id="505" w:name="_109"/>
        <w:r w:rsidRPr="000F168D">
          <w:rPr>
            <w:rStyle w:val="05Text"/>
            <w:rFonts w:asciiTheme="minorEastAsia" w:eastAsiaTheme="minorEastAsia"/>
          </w:rPr>
          <w:t>[109]</w:t>
        </w:r>
        <w:bookmarkEnd w:id="505"/>
      </w:hyperlink>
      <w:r w:rsidRPr="000F168D">
        <w:rPr>
          <w:rFonts w:asciiTheme="minorEastAsia" w:eastAsiaTheme="minorEastAsia"/>
        </w:rPr>
        <w:t>參見Wolfgang H.Kraus，前引書，其中有一篇出色而富于啟發性的文章，本書第一次出版時我尚未見過此文。</w:t>
      </w:r>
    </w:p>
    <w:p w:rsidR="0084751D" w:rsidRPr="000F168D" w:rsidRDefault="0084751D" w:rsidP="0084751D">
      <w:pPr>
        <w:pStyle w:val="Para004"/>
        <w:spacing w:before="312" w:after="312"/>
        <w:rPr>
          <w:rFonts w:asciiTheme="minorEastAsia" w:eastAsiaTheme="minorEastAsia"/>
        </w:rPr>
      </w:pPr>
      <w:hyperlink w:anchor="110">
        <w:bookmarkStart w:id="506" w:name="_110"/>
        <w:r w:rsidRPr="000F168D">
          <w:rPr>
            <w:rStyle w:val="05Text"/>
            <w:rFonts w:asciiTheme="minorEastAsia" w:eastAsiaTheme="minorEastAsia"/>
          </w:rPr>
          <w:t>[110]</w:t>
        </w:r>
        <w:bookmarkEnd w:id="506"/>
      </w:hyperlink>
      <w:r w:rsidRPr="000F168D">
        <w:rPr>
          <w:rFonts w:asciiTheme="minorEastAsia" w:eastAsiaTheme="minorEastAsia"/>
        </w:rPr>
        <w:t>西塞羅，De Natura Deorum I，7 and Academica I，11。</w:t>
      </w:r>
    </w:p>
    <w:p w:rsidR="0084751D" w:rsidRPr="000F168D" w:rsidRDefault="0084751D" w:rsidP="0084751D">
      <w:pPr>
        <w:pStyle w:val="Para004"/>
        <w:spacing w:before="312" w:after="312"/>
        <w:rPr>
          <w:rFonts w:asciiTheme="minorEastAsia" w:eastAsiaTheme="minorEastAsia"/>
        </w:rPr>
      </w:pPr>
      <w:hyperlink w:anchor="111">
        <w:bookmarkStart w:id="507" w:name="_111"/>
        <w:r w:rsidRPr="000F168D">
          <w:rPr>
            <w:rStyle w:val="05Text"/>
            <w:rFonts w:asciiTheme="minorEastAsia" w:eastAsiaTheme="minorEastAsia"/>
          </w:rPr>
          <w:t>[111]</w:t>
        </w:r>
        <w:bookmarkEnd w:id="507"/>
      </w:hyperlink>
      <w:r w:rsidRPr="000F168D">
        <w:rPr>
          <w:rFonts w:asciiTheme="minorEastAsia" w:eastAsiaTheme="minorEastAsia"/>
        </w:rPr>
        <w:t xml:space="preserve">托克維爾，前引書，p.195。在談及La condition des </w:t>
      </w:r>
      <w:r w:rsidRPr="000F168D">
        <w:rPr>
          <w:rFonts w:asciiTheme="minorEastAsia" w:eastAsiaTheme="minorEastAsia"/>
        </w:rPr>
        <w:t>é</w:t>
      </w:r>
      <w:r w:rsidRPr="000F168D">
        <w:rPr>
          <w:rFonts w:asciiTheme="minorEastAsia" w:eastAsiaTheme="minorEastAsia"/>
        </w:rPr>
        <w:t>crivains（作家的條件）及其</w:t>
      </w:r>
      <w:r w:rsidRPr="000F168D">
        <w:rPr>
          <w:rFonts w:asciiTheme="minorEastAsia" w:eastAsiaTheme="minorEastAsia"/>
        </w:rPr>
        <w:t>é</w:t>
      </w:r>
      <w:r w:rsidRPr="000F168D">
        <w:rPr>
          <w:rFonts w:asciiTheme="minorEastAsia" w:eastAsiaTheme="minorEastAsia"/>
        </w:rPr>
        <w:t>loignement presque infini</w:t>
      </w:r>
      <w:r w:rsidRPr="000F168D">
        <w:rPr>
          <w:rFonts w:asciiTheme="minorEastAsia" w:eastAsiaTheme="minorEastAsia"/>
        </w:rPr>
        <w:t>……</w:t>
      </w:r>
      <w:r w:rsidRPr="000F168D">
        <w:rPr>
          <w:rFonts w:asciiTheme="minorEastAsia" w:eastAsiaTheme="minorEastAsia"/>
        </w:rPr>
        <w:t>de la pratique（越來越遠離實際社會）時，他堅持：</w:t>
      </w:r>
      <w:r w:rsidRPr="000F168D">
        <w:rPr>
          <w:rFonts w:asciiTheme="minorEastAsia" w:eastAsiaTheme="minorEastAsia"/>
        </w:rPr>
        <w:t>“</w:t>
      </w:r>
      <w:r w:rsidRPr="000F168D">
        <w:rPr>
          <w:rFonts w:asciiTheme="minorEastAsia" w:eastAsiaTheme="minorEastAsia"/>
        </w:rPr>
        <w:t>L'absencecompl</w:t>
      </w:r>
      <w:r w:rsidRPr="000F168D">
        <w:rPr>
          <w:rFonts w:asciiTheme="minorEastAsia" w:eastAsiaTheme="minorEastAsia"/>
        </w:rPr>
        <w:t>è</w:t>
      </w:r>
      <w:r w:rsidRPr="000F168D">
        <w:rPr>
          <w:rFonts w:asciiTheme="minorEastAsia" w:eastAsiaTheme="minorEastAsia"/>
        </w:rPr>
        <w:t>te de toute libert</w:t>
      </w:r>
      <w:r w:rsidRPr="000F168D">
        <w:rPr>
          <w:rFonts w:asciiTheme="minorEastAsia" w:eastAsiaTheme="minorEastAsia"/>
        </w:rPr>
        <w:t>é</w:t>
      </w:r>
      <w:r w:rsidRPr="000F168D">
        <w:rPr>
          <w:rFonts w:asciiTheme="minorEastAsia" w:eastAsiaTheme="minorEastAsia"/>
        </w:rPr>
        <w:t xml:space="preserve"> politique faisait que le monde des affaires ne leur </w:t>
      </w:r>
      <w:r w:rsidRPr="000F168D">
        <w:rPr>
          <w:rFonts w:asciiTheme="minorEastAsia" w:eastAsiaTheme="minorEastAsia"/>
        </w:rPr>
        <w:t>é</w:t>
      </w:r>
      <w:r w:rsidRPr="000F168D">
        <w:rPr>
          <w:rFonts w:asciiTheme="minorEastAsia" w:eastAsiaTheme="minorEastAsia"/>
        </w:rPr>
        <w:t>tait pas seulement mal connu, mais invisible.</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完全缺乏政治自由，使公共事務的世界不僅鮮為人知而且根本就看不見。</w:t>
      </w:r>
      <w:r w:rsidRPr="000F168D">
        <w:rPr>
          <w:rFonts w:asciiTheme="minorEastAsia" w:eastAsiaTheme="minorEastAsia"/>
        </w:rPr>
        <w:t>”</w:t>
      </w:r>
      <w:r w:rsidRPr="000F168D">
        <w:rPr>
          <w:rFonts w:asciiTheme="minorEastAsia" w:eastAsiaTheme="minorEastAsia"/>
        </w:rPr>
        <w:t>）在描述了這種缺乏體驗是如何使他們的理論更為激進之后，他又明確強調：</w:t>
      </w:r>
      <w:r w:rsidRPr="000F168D">
        <w:rPr>
          <w:rFonts w:asciiTheme="minorEastAsia" w:eastAsiaTheme="minorEastAsia"/>
        </w:rPr>
        <w:t>“</w:t>
      </w:r>
      <w:r w:rsidRPr="000F168D">
        <w:rPr>
          <w:rFonts w:asciiTheme="minorEastAsia" w:eastAsiaTheme="minorEastAsia"/>
        </w:rPr>
        <w:t>La m</w:t>
      </w:r>
      <w:r w:rsidRPr="000F168D">
        <w:rPr>
          <w:rFonts w:asciiTheme="minorEastAsia" w:eastAsiaTheme="minorEastAsia"/>
        </w:rPr>
        <w:t>ê</w:t>
      </w:r>
      <w:r w:rsidRPr="000F168D">
        <w:rPr>
          <w:rFonts w:asciiTheme="minorEastAsia" w:eastAsiaTheme="minorEastAsia"/>
        </w:rPr>
        <w:t>me ignorance leur livrait l'oreille et le c</w:t>
      </w:r>
      <w:r w:rsidRPr="000F168D">
        <w:rPr>
          <w:rFonts w:asciiTheme="minorEastAsia" w:eastAsiaTheme="minorEastAsia"/>
        </w:rPr>
        <w:t>œ</w:t>
      </w:r>
      <w:r w:rsidRPr="000F168D">
        <w:rPr>
          <w:rFonts w:asciiTheme="minorEastAsia" w:eastAsiaTheme="minorEastAsia"/>
        </w:rPr>
        <w:t>ur de la foule.</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同樣的無知賦予他們民眾的耳朵和心靈。</w:t>
      </w:r>
      <w:r w:rsidRPr="000F168D">
        <w:rPr>
          <w:rFonts w:asciiTheme="minorEastAsia" w:eastAsiaTheme="minorEastAsia"/>
        </w:rPr>
        <w:t>”</w:t>
      </w:r>
      <w:r w:rsidRPr="000F168D">
        <w:rPr>
          <w:rFonts w:asciiTheme="minorEastAsia" w:eastAsiaTheme="minorEastAsia"/>
        </w:rPr>
        <w:t>）Kraus，前引書，表明在所有西歐和中歐國家，一種新的</w:t>
      </w:r>
      <w:r w:rsidRPr="000F168D">
        <w:rPr>
          <w:rFonts w:asciiTheme="minorEastAsia" w:eastAsiaTheme="minorEastAsia"/>
        </w:rPr>
        <w:t>“</w:t>
      </w:r>
      <w:r w:rsidRPr="000F168D">
        <w:rPr>
          <w:rFonts w:asciiTheme="minorEastAsia" w:eastAsiaTheme="minorEastAsia"/>
        </w:rPr>
        <w:t>對公共事務的好奇心</w:t>
      </w:r>
      <w:r w:rsidRPr="000F168D">
        <w:rPr>
          <w:rFonts w:asciiTheme="minorEastAsia" w:eastAsiaTheme="minorEastAsia"/>
        </w:rPr>
        <w:t>”</w:t>
      </w:r>
      <w:r w:rsidRPr="000F168D">
        <w:rPr>
          <w:rFonts w:asciiTheme="minorEastAsia" w:eastAsiaTheme="minorEastAsia"/>
        </w:rPr>
        <w:t>，不僅在</w:t>
      </w:r>
      <w:r w:rsidRPr="000F168D">
        <w:rPr>
          <w:rFonts w:asciiTheme="minorEastAsia" w:eastAsiaTheme="minorEastAsia"/>
        </w:rPr>
        <w:t>“</w:t>
      </w:r>
      <w:r w:rsidRPr="000F168D">
        <w:rPr>
          <w:rFonts w:asciiTheme="minorEastAsia" w:eastAsiaTheme="minorEastAsia"/>
        </w:rPr>
        <w:t>知識精英</w:t>
      </w:r>
      <w:r w:rsidRPr="000F168D">
        <w:rPr>
          <w:rFonts w:asciiTheme="minorEastAsia" w:eastAsiaTheme="minorEastAsia"/>
        </w:rPr>
        <w:t>”</w:t>
      </w:r>
      <w:r w:rsidRPr="000F168D">
        <w:rPr>
          <w:rFonts w:asciiTheme="minorEastAsia" w:eastAsiaTheme="minorEastAsia"/>
        </w:rPr>
        <w:t>而且在底層人民中蔓延。</w:t>
      </w:r>
    </w:p>
    <w:p w:rsidR="0084751D" w:rsidRPr="000F168D" w:rsidRDefault="0084751D" w:rsidP="0084751D">
      <w:pPr>
        <w:pStyle w:val="Para004"/>
        <w:spacing w:before="312" w:after="312"/>
        <w:rPr>
          <w:rFonts w:asciiTheme="minorEastAsia" w:eastAsiaTheme="minorEastAsia"/>
        </w:rPr>
      </w:pPr>
      <w:hyperlink w:anchor="112">
        <w:bookmarkStart w:id="508" w:name="_112"/>
        <w:r w:rsidRPr="000F168D">
          <w:rPr>
            <w:rStyle w:val="05Text"/>
            <w:rFonts w:asciiTheme="minorEastAsia" w:eastAsiaTheme="minorEastAsia"/>
          </w:rPr>
          <w:t>[112]</w:t>
        </w:r>
        <w:bookmarkEnd w:id="508"/>
      </w:hyperlink>
      <w:r w:rsidRPr="000F168D">
        <w:rPr>
          <w:rFonts w:asciiTheme="minorEastAsia" w:eastAsiaTheme="minorEastAsia"/>
        </w:rPr>
        <w:t>國王之臣民的</w:t>
      </w:r>
      <w:r w:rsidRPr="000F168D">
        <w:rPr>
          <w:rFonts w:asciiTheme="minorEastAsia" w:eastAsiaTheme="minorEastAsia"/>
        </w:rPr>
        <w:t>“</w:t>
      </w:r>
      <w:r w:rsidRPr="000F168D">
        <w:rPr>
          <w:rFonts w:asciiTheme="minorEastAsia" w:eastAsiaTheme="minorEastAsia"/>
        </w:rPr>
        <w:t>幸福</w:t>
      </w:r>
      <w:r w:rsidRPr="000F168D">
        <w:rPr>
          <w:rFonts w:asciiTheme="minorEastAsia" w:eastAsiaTheme="minorEastAsia"/>
        </w:rPr>
        <w:t>”</w:t>
      </w:r>
      <w:r w:rsidRPr="000F168D">
        <w:rPr>
          <w:rFonts w:asciiTheme="minorEastAsia" w:eastAsiaTheme="minorEastAsia"/>
        </w:rPr>
        <w:t>，前提是有一位像父親照顧家庭一樣，照顧自己王國的國王。這樣一來，用布萊克斯通的話來說，它最終源于一位</w:t>
      </w:r>
      <w:r w:rsidRPr="000F168D">
        <w:rPr>
          <w:rFonts w:asciiTheme="minorEastAsia" w:eastAsiaTheme="minorEastAsia"/>
        </w:rPr>
        <w:t>“</w:t>
      </w:r>
      <w:r w:rsidRPr="000F168D">
        <w:rPr>
          <w:rFonts w:asciiTheme="minorEastAsia" w:eastAsiaTheme="minorEastAsia"/>
        </w:rPr>
        <w:t>造物者</w:t>
      </w:r>
      <w:r w:rsidRPr="000F168D">
        <w:rPr>
          <w:rFonts w:asciiTheme="minorEastAsia" w:eastAsiaTheme="minorEastAsia"/>
        </w:rPr>
        <w:t>……</w:t>
      </w:r>
      <w:r w:rsidRPr="000F168D">
        <w:rPr>
          <w:rFonts w:asciiTheme="minorEastAsia" w:eastAsiaTheme="minorEastAsia"/>
        </w:rPr>
        <w:t>仁慈地將戒律化為這一家長式箴言：</w:t>
      </w:r>
      <w:r w:rsidRPr="000F168D">
        <w:rPr>
          <w:rFonts w:asciiTheme="minorEastAsia" w:eastAsiaTheme="minorEastAsia"/>
        </w:rPr>
        <w:t>‘</w:t>
      </w:r>
      <w:r w:rsidRPr="000F168D">
        <w:rPr>
          <w:rFonts w:asciiTheme="minorEastAsia" w:eastAsiaTheme="minorEastAsia"/>
        </w:rPr>
        <w:t>人應當去追求自己的幸福。</w:t>
      </w:r>
      <w:r w:rsidRPr="000F168D">
        <w:rPr>
          <w:rFonts w:asciiTheme="minorEastAsia" w:eastAsiaTheme="minorEastAsia"/>
        </w:rPr>
        <w:t>’”</w:t>
      </w:r>
      <w:r w:rsidRPr="000F168D">
        <w:rPr>
          <w:rFonts w:asciiTheme="minorEastAsia" w:eastAsiaTheme="minorEastAsia"/>
        </w:rPr>
        <w:t>（引自Howard Mumford Jone, The Pursuit of Happiness, Harvard，1953。）顯然，這種權利，是由一位世間的父親來保障的，它無法在政治體向一個共和國的轉型中幸免于難。</w:t>
      </w:r>
    </w:p>
    <w:p w:rsidR="0084751D" w:rsidRPr="000F168D" w:rsidRDefault="0084751D" w:rsidP="0084751D">
      <w:pPr>
        <w:pStyle w:val="Para004"/>
        <w:spacing w:before="312" w:after="312"/>
        <w:rPr>
          <w:rFonts w:asciiTheme="minorEastAsia" w:eastAsiaTheme="minorEastAsia"/>
        </w:rPr>
      </w:pPr>
      <w:hyperlink w:anchor="113">
        <w:bookmarkStart w:id="509" w:name="_113"/>
        <w:r w:rsidRPr="000F168D">
          <w:rPr>
            <w:rStyle w:val="05Text"/>
            <w:rFonts w:asciiTheme="minorEastAsia" w:eastAsiaTheme="minorEastAsia"/>
          </w:rPr>
          <w:t>[113]</w:t>
        </w:r>
        <w:bookmarkEnd w:id="509"/>
      </w:hyperlink>
      <w:r w:rsidRPr="000F168D">
        <w:rPr>
          <w:rFonts w:asciiTheme="minorEastAsia" w:eastAsiaTheme="minorEastAsia"/>
        </w:rPr>
        <w:t>參見A Summary View of the Right of British America，1774，in The Life and Selected Writings, Modern Library edition, p.293及以下。</w:t>
      </w:r>
    </w:p>
    <w:p w:rsidR="0084751D" w:rsidRPr="000F168D" w:rsidRDefault="0084751D" w:rsidP="0084751D">
      <w:pPr>
        <w:pStyle w:val="Para004"/>
        <w:spacing w:before="312" w:after="312"/>
        <w:rPr>
          <w:rFonts w:asciiTheme="minorEastAsia" w:eastAsiaTheme="minorEastAsia"/>
        </w:rPr>
      </w:pPr>
      <w:hyperlink w:anchor="114">
        <w:bookmarkStart w:id="510" w:name="_114"/>
        <w:r w:rsidRPr="000F168D">
          <w:rPr>
            <w:rStyle w:val="05Text"/>
            <w:rFonts w:asciiTheme="minorEastAsia" w:eastAsiaTheme="minorEastAsia"/>
          </w:rPr>
          <w:t>[114]</w:t>
        </w:r>
        <w:bookmarkEnd w:id="510"/>
      </w:hyperlink>
      <w:r w:rsidRPr="000F168D">
        <w:rPr>
          <w:rFonts w:asciiTheme="minorEastAsia" w:eastAsiaTheme="minorEastAsia"/>
        </w:rPr>
        <w:t>對這一方面感興趣的是蘇格蘭道德哲學家亞當</w:t>
      </w:r>
      <w:r w:rsidRPr="000F168D">
        <w:rPr>
          <w:rFonts w:asciiTheme="minorEastAsia" w:eastAsiaTheme="minorEastAsia"/>
        </w:rPr>
        <w:t>·</w:t>
      </w:r>
      <w:r w:rsidRPr="000F168D">
        <w:rPr>
          <w:rFonts w:asciiTheme="minorEastAsia" w:eastAsiaTheme="minorEastAsia"/>
        </w:rPr>
        <w:t>弗格森（《文明社會史論》第三版，1768年），他所寫的市民社會的合理秩序，聽起來與亞當</w:t>
      </w:r>
      <w:r w:rsidRPr="000F168D">
        <w:rPr>
          <w:rFonts w:asciiTheme="minorEastAsia" w:eastAsiaTheme="minorEastAsia"/>
        </w:rPr>
        <w:t>·</w:t>
      </w:r>
      <w:r w:rsidRPr="000F168D">
        <w:rPr>
          <w:rFonts w:asciiTheme="minorEastAsia" w:eastAsiaTheme="minorEastAsia"/>
        </w:rPr>
        <w:t>斯密異曲同工。他評價道，秩序觀念</w:t>
      </w:r>
      <w:r w:rsidRPr="000F168D">
        <w:rPr>
          <w:rFonts w:asciiTheme="minorEastAsia" w:eastAsiaTheme="minorEastAsia"/>
        </w:rPr>
        <w:t>“</w:t>
      </w:r>
      <w:r w:rsidRPr="000F168D">
        <w:rPr>
          <w:rFonts w:asciiTheme="minorEastAsia" w:eastAsiaTheme="minorEastAsia"/>
        </w:rPr>
        <w:t>經常是錯誤的，它從死氣沉沉的事物類推而來</w:t>
      </w:r>
      <w:r w:rsidRPr="000F168D">
        <w:rPr>
          <w:rFonts w:asciiTheme="minorEastAsia" w:eastAsiaTheme="minorEastAsia"/>
        </w:rPr>
        <w:t>……</w:t>
      </w:r>
      <w:r w:rsidRPr="000F168D">
        <w:rPr>
          <w:rFonts w:asciiTheme="minorEastAsia" w:eastAsiaTheme="minorEastAsia"/>
        </w:rPr>
        <w:t>墻上石頭秩序井然，乃是因為它們經過琢磨，各得其所。一旦有所松動，建筑必然倒塌：但是社會中人的良好秩序，則是他們各得其行動之宜</w:t>
      </w:r>
      <w:r w:rsidRPr="000F168D">
        <w:rPr>
          <w:rFonts w:asciiTheme="minorEastAsia" w:eastAsiaTheme="minorEastAsia"/>
        </w:rPr>
        <w:t>……</w:t>
      </w:r>
      <w:r w:rsidRPr="000F168D">
        <w:rPr>
          <w:rFonts w:asciiTheme="minorEastAsia" w:eastAsiaTheme="minorEastAsia"/>
        </w:rPr>
        <w:t>當我們在社會中尋求那種單純是不行動和死氣沉沉的秩序，我們忘記了自己的天性，找到了奴隸的秩序而非自由人的秩序</w:t>
      </w:r>
      <w:r w:rsidRPr="000F168D">
        <w:rPr>
          <w:rFonts w:asciiTheme="minorEastAsia" w:eastAsiaTheme="minorEastAsia"/>
        </w:rPr>
        <w:t>”</w:t>
      </w:r>
      <w:r w:rsidRPr="000F168D">
        <w:rPr>
          <w:rFonts w:asciiTheme="minorEastAsia" w:eastAsiaTheme="minorEastAsia"/>
        </w:rPr>
        <w:t>。引自Wolfgang H.Kraus，前引書。</w:t>
      </w:r>
    </w:p>
    <w:p w:rsidR="0084751D" w:rsidRPr="000F168D" w:rsidRDefault="0084751D" w:rsidP="0084751D">
      <w:pPr>
        <w:pStyle w:val="Para004"/>
        <w:spacing w:before="312" w:after="312"/>
        <w:rPr>
          <w:rFonts w:asciiTheme="minorEastAsia" w:eastAsiaTheme="minorEastAsia"/>
        </w:rPr>
      </w:pPr>
      <w:hyperlink w:anchor="115">
        <w:bookmarkStart w:id="511" w:name="_115"/>
        <w:r w:rsidRPr="000F168D">
          <w:rPr>
            <w:rStyle w:val="05Text"/>
            <w:rFonts w:asciiTheme="minorEastAsia" w:eastAsiaTheme="minorEastAsia"/>
          </w:rPr>
          <w:t>[115]</w:t>
        </w:r>
        <w:bookmarkEnd w:id="511"/>
      </w:hyperlink>
      <w:r w:rsidRPr="000F168D">
        <w:rPr>
          <w:rFonts w:asciiTheme="minorEastAsia" w:eastAsiaTheme="minorEastAsia"/>
        </w:rPr>
        <w:t>致Joseph C.Cabell關于</w:t>
      </w:r>
      <w:r w:rsidRPr="000F168D">
        <w:rPr>
          <w:rFonts w:asciiTheme="minorEastAsia" w:eastAsiaTheme="minorEastAsia"/>
        </w:rPr>
        <w:t>“</w:t>
      </w:r>
      <w:r w:rsidRPr="000F168D">
        <w:rPr>
          <w:rFonts w:asciiTheme="minorEastAsia" w:eastAsiaTheme="minorEastAsia"/>
        </w:rPr>
        <w:t>街區共和國</w:t>
      </w:r>
      <w:r w:rsidRPr="000F168D">
        <w:rPr>
          <w:rFonts w:asciiTheme="minorEastAsia" w:eastAsiaTheme="minorEastAsia"/>
        </w:rPr>
        <w:t>”</w:t>
      </w:r>
      <w:r w:rsidRPr="000F168D">
        <w:rPr>
          <w:rFonts w:asciiTheme="minorEastAsia" w:eastAsiaTheme="minorEastAsia"/>
        </w:rPr>
        <w:t>的重要信件，1816年2月2日，同前引，p.661。</w:t>
      </w:r>
    </w:p>
    <w:p w:rsidR="0084751D" w:rsidRPr="000F168D" w:rsidRDefault="0084751D" w:rsidP="0084751D">
      <w:pPr>
        <w:pStyle w:val="Para004"/>
        <w:spacing w:before="312" w:after="312"/>
        <w:rPr>
          <w:rFonts w:asciiTheme="minorEastAsia" w:eastAsiaTheme="minorEastAsia"/>
        </w:rPr>
      </w:pPr>
      <w:hyperlink w:anchor="116">
        <w:bookmarkStart w:id="512" w:name="_116"/>
        <w:r w:rsidRPr="000F168D">
          <w:rPr>
            <w:rStyle w:val="05Text"/>
            <w:rFonts w:asciiTheme="minorEastAsia" w:eastAsiaTheme="minorEastAsia"/>
          </w:rPr>
          <w:t>[116]</w:t>
        </w:r>
        <w:bookmarkEnd w:id="512"/>
      </w:hyperlink>
      <w:r w:rsidRPr="000F168D">
        <w:rPr>
          <w:rFonts w:asciiTheme="minorEastAsia" w:eastAsiaTheme="minorEastAsia"/>
        </w:rPr>
        <w:t>參見詹姆斯</w:t>
      </w:r>
      <w:r w:rsidRPr="000F168D">
        <w:rPr>
          <w:rFonts w:asciiTheme="minorEastAsia" w:eastAsiaTheme="minorEastAsia"/>
        </w:rPr>
        <w:t>·</w:t>
      </w:r>
      <w:r w:rsidRPr="000F168D">
        <w:rPr>
          <w:rFonts w:asciiTheme="minorEastAsia" w:eastAsiaTheme="minorEastAsia"/>
        </w:rPr>
        <w:t>麥迪遜，《聯邦黨人文集》，no.14。盡管事實上，后來直至今天，</w:t>
      </w:r>
      <w:r w:rsidRPr="000F168D">
        <w:rPr>
          <w:rFonts w:asciiTheme="minorEastAsia" w:eastAsiaTheme="minorEastAsia"/>
        </w:rPr>
        <w:t>“</w:t>
      </w:r>
      <w:r w:rsidRPr="000F168D">
        <w:rPr>
          <w:rFonts w:asciiTheme="minorEastAsia" w:eastAsiaTheme="minorEastAsia"/>
        </w:rPr>
        <w:t>弄懂杰斐遜或委員會借</w:t>
      </w:r>
      <w:r w:rsidRPr="000F168D">
        <w:rPr>
          <w:rFonts w:asciiTheme="minorEastAsia" w:eastAsiaTheme="minorEastAsia"/>
        </w:rPr>
        <w:t>‘</w:t>
      </w:r>
      <w:r w:rsidRPr="000F168D">
        <w:rPr>
          <w:rFonts w:asciiTheme="minorEastAsia" w:eastAsiaTheme="minorEastAsia"/>
        </w:rPr>
        <w:t>追求幸福</w:t>
      </w:r>
      <w:r w:rsidRPr="000F168D">
        <w:rPr>
          <w:rFonts w:asciiTheme="minorEastAsia" w:eastAsiaTheme="minorEastAsia"/>
        </w:rPr>
        <w:t>’</w:t>
      </w:r>
      <w:r w:rsidRPr="000F168D">
        <w:rPr>
          <w:rFonts w:asciiTheme="minorEastAsia" w:eastAsiaTheme="minorEastAsia"/>
        </w:rPr>
        <w:t>來表達什么，絕非易事</w:t>
      </w:r>
      <w:r w:rsidRPr="000F168D">
        <w:rPr>
          <w:rFonts w:asciiTheme="minorEastAsia" w:eastAsiaTheme="minorEastAsia"/>
        </w:rPr>
        <w:t>”</w:t>
      </w:r>
      <w:r w:rsidRPr="000F168D">
        <w:rPr>
          <w:rFonts w:asciiTheme="minorEastAsia" w:eastAsiaTheme="minorEastAsia"/>
        </w:rPr>
        <w:t>，但杰斐遜新發現的</w:t>
      </w:r>
      <w:r w:rsidRPr="000F168D">
        <w:rPr>
          <w:rFonts w:asciiTheme="minorEastAsia" w:eastAsiaTheme="minorEastAsia"/>
        </w:rPr>
        <w:t>“</w:t>
      </w:r>
      <w:r w:rsidRPr="000F168D">
        <w:rPr>
          <w:rFonts w:asciiTheme="minorEastAsia" w:eastAsiaTheme="minorEastAsia"/>
        </w:rPr>
        <w:t>權利</w:t>
      </w:r>
      <w:r w:rsidRPr="000F168D">
        <w:rPr>
          <w:rFonts w:asciiTheme="minorEastAsia" w:eastAsiaTheme="minorEastAsia"/>
        </w:rPr>
        <w:t>”</w:t>
      </w:r>
      <w:r w:rsidRPr="000F168D">
        <w:rPr>
          <w:rFonts w:asciiTheme="minorEastAsia" w:eastAsiaTheme="minorEastAsia"/>
        </w:rPr>
        <w:t>被</w:t>
      </w:r>
      <w:r w:rsidRPr="000F168D">
        <w:rPr>
          <w:rFonts w:asciiTheme="minorEastAsia" w:eastAsiaTheme="minorEastAsia"/>
        </w:rPr>
        <w:t>“</w:t>
      </w:r>
      <w:r w:rsidRPr="000F168D">
        <w:rPr>
          <w:rFonts w:asciiTheme="minorEastAsia" w:eastAsiaTheme="minorEastAsia"/>
        </w:rPr>
        <w:t>1776年到1902年間大約三分之二的州憲法</w:t>
      </w:r>
      <w:r w:rsidRPr="000F168D">
        <w:rPr>
          <w:rFonts w:asciiTheme="minorEastAsia" w:eastAsiaTheme="minorEastAsia"/>
        </w:rPr>
        <w:t>”</w:t>
      </w:r>
      <w:r w:rsidRPr="000F168D">
        <w:rPr>
          <w:rFonts w:asciiTheme="minorEastAsia" w:eastAsiaTheme="minorEastAsia"/>
        </w:rPr>
        <w:t>所涵蓋這一事實，就可以看出杰斐遜的筆鋒是多么犀利。從我援引的Howard Mumford Jones的專著中，其實就有人免不了與他英雄所見略同：</w:t>
      </w:r>
      <w:r w:rsidRPr="000F168D">
        <w:rPr>
          <w:rFonts w:asciiTheme="minorEastAsia" w:eastAsiaTheme="minorEastAsia"/>
        </w:rPr>
        <w:t>“</w:t>
      </w:r>
      <w:r w:rsidRPr="000F168D">
        <w:rPr>
          <w:rFonts w:asciiTheme="minorEastAsia" w:eastAsiaTheme="minorEastAsia"/>
        </w:rPr>
        <w:t>在美國，追求幸福的權利，可以說是來自于一時沖動</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117">
        <w:bookmarkStart w:id="513" w:name="_117"/>
        <w:r w:rsidRPr="000F168D">
          <w:rPr>
            <w:rStyle w:val="05Text"/>
            <w:rFonts w:asciiTheme="minorEastAsia" w:eastAsiaTheme="minorEastAsia"/>
          </w:rPr>
          <w:t>[117]</w:t>
        </w:r>
        <w:bookmarkEnd w:id="513"/>
      </w:hyperlink>
      <w:r w:rsidRPr="000F168D">
        <w:rPr>
          <w:rFonts w:asciiTheme="minorEastAsia" w:eastAsiaTheme="minorEastAsia"/>
        </w:rPr>
        <w:t>Jones，見前引書，p.16。</w:t>
      </w:r>
    </w:p>
    <w:p w:rsidR="0084751D" w:rsidRPr="000F168D" w:rsidRDefault="0084751D" w:rsidP="0084751D">
      <w:pPr>
        <w:pStyle w:val="Para004"/>
        <w:spacing w:before="312" w:after="312"/>
        <w:rPr>
          <w:rFonts w:asciiTheme="minorEastAsia" w:eastAsiaTheme="minorEastAsia"/>
        </w:rPr>
      </w:pPr>
      <w:hyperlink w:anchor="118">
        <w:bookmarkStart w:id="514" w:name="_118"/>
        <w:r w:rsidRPr="000F168D">
          <w:rPr>
            <w:rStyle w:val="05Text"/>
            <w:rFonts w:asciiTheme="minorEastAsia" w:eastAsiaTheme="minorEastAsia"/>
          </w:rPr>
          <w:t>[118]</w:t>
        </w:r>
        <w:bookmarkEnd w:id="514"/>
      </w:hyperlink>
      <w:r w:rsidRPr="000F168D">
        <w:rPr>
          <w:rFonts w:asciiTheme="minorEastAsia" w:eastAsiaTheme="minorEastAsia"/>
        </w:rPr>
        <w:t>羅西特，The First American Revolution, New York，1956，pp.229</w:t>
      </w:r>
      <w:r w:rsidRPr="000F168D">
        <w:rPr>
          <w:rFonts w:asciiTheme="minorEastAsia" w:eastAsiaTheme="minorEastAsia"/>
        </w:rPr>
        <w:t>—</w:t>
      </w:r>
      <w:r w:rsidRPr="000F168D">
        <w:rPr>
          <w:rFonts w:asciiTheme="minorEastAsia" w:eastAsiaTheme="minorEastAsia"/>
        </w:rPr>
        <w:t>230。</w:t>
      </w:r>
    </w:p>
    <w:p w:rsidR="0084751D" w:rsidRPr="000F168D" w:rsidRDefault="0084751D" w:rsidP="0084751D">
      <w:pPr>
        <w:pStyle w:val="Para004"/>
        <w:spacing w:before="312" w:after="312"/>
        <w:rPr>
          <w:rFonts w:asciiTheme="minorEastAsia" w:eastAsiaTheme="minorEastAsia"/>
        </w:rPr>
      </w:pPr>
      <w:hyperlink w:anchor="119">
        <w:bookmarkStart w:id="515" w:name="_119"/>
        <w:r w:rsidRPr="000F168D">
          <w:rPr>
            <w:rStyle w:val="05Text"/>
            <w:rFonts w:asciiTheme="minorEastAsia" w:eastAsiaTheme="minorEastAsia"/>
          </w:rPr>
          <w:t>[119]</w:t>
        </w:r>
        <w:bookmarkEnd w:id="515"/>
      </w:hyperlink>
      <w:r w:rsidRPr="000F168D">
        <w:rPr>
          <w:rFonts w:asciiTheme="minorEastAsia" w:eastAsiaTheme="minorEastAsia"/>
        </w:rPr>
        <w:t>Vernon L.Parrington稱之為</w:t>
      </w:r>
      <w:r w:rsidRPr="000F168D">
        <w:rPr>
          <w:rFonts w:asciiTheme="minorEastAsia" w:eastAsiaTheme="minorEastAsia"/>
        </w:rPr>
        <w:t>“</w:t>
      </w:r>
      <w:r w:rsidRPr="000F168D">
        <w:rPr>
          <w:rFonts w:asciiTheme="minorEastAsia" w:eastAsiaTheme="minorEastAsia"/>
        </w:rPr>
        <w:t>（杰斐遜）政治哲學的首要原則，即</w:t>
      </w:r>
      <w:r w:rsidRPr="000F168D">
        <w:rPr>
          <w:rFonts w:asciiTheme="minorEastAsia" w:eastAsiaTheme="minorEastAsia"/>
        </w:rPr>
        <w:t>‘</w:t>
      </w:r>
      <w:r w:rsidRPr="000F168D">
        <w:rPr>
          <w:rFonts w:asciiTheme="minorEastAsia" w:eastAsiaTheme="minorEastAsia"/>
        </w:rPr>
        <w:t>關心人類的生命和幸福，而不是他們的毀滅，這是好政府第一位和唯一正當的目標</w:t>
      </w:r>
      <w:r w:rsidRPr="000F168D">
        <w:rPr>
          <w:rFonts w:asciiTheme="minorEastAsia" w:eastAsiaTheme="minorEastAsia"/>
        </w:rPr>
        <w:t>’”</w:t>
      </w:r>
      <w:r w:rsidRPr="000F168D">
        <w:rPr>
          <w:rFonts w:asciiTheme="minorEastAsia" w:eastAsiaTheme="minorEastAsia"/>
        </w:rPr>
        <w:t>。Main Currents in American Thought, Harvest Books edition, vol.I, p.354。</w:t>
      </w:r>
    </w:p>
    <w:p w:rsidR="0084751D" w:rsidRPr="000F168D" w:rsidRDefault="0084751D" w:rsidP="0084751D">
      <w:pPr>
        <w:pStyle w:val="Para004"/>
        <w:spacing w:before="312" w:after="312"/>
        <w:rPr>
          <w:rFonts w:asciiTheme="minorEastAsia" w:eastAsiaTheme="minorEastAsia"/>
        </w:rPr>
      </w:pPr>
      <w:hyperlink w:anchor="120">
        <w:bookmarkStart w:id="516" w:name="_120"/>
        <w:r w:rsidRPr="000F168D">
          <w:rPr>
            <w:rStyle w:val="05Text"/>
            <w:rFonts w:asciiTheme="minorEastAsia" w:eastAsiaTheme="minorEastAsia"/>
          </w:rPr>
          <w:t>[120]</w:t>
        </w:r>
        <w:bookmarkEnd w:id="516"/>
      </w:hyperlink>
      <w:r w:rsidRPr="000F168D">
        <w:rPr>
          <w:rFonts w:asciiTheme="minorEastAsia" w:eastAsiaTheme="minorEastAsia"/>
        </w:rPr>
        <w:t>這是約翰</w:t>
      </w:r>
      <w:r w:rsidRPr="000F168D">
        <w:rPr>
          <w:rFonts w:asciiTheme="minorEastAsia" w:eastAsiaTheme="minorEastAsia"/>
        </w:rPr>
        <w:t>·</w:t>
      </w:r>
      <w:r w:rsidRPr="000F168D">
        <w:rPr>
          <w:rFonts w:asciiTheme="minorEastAsia" w:eastAsiaTheme="minorEastAsia"/>
        </w:rPr>
        <w:t>狄更生的話，但是對于這個問題，美國革命者在理論上普遍存在共識。因此，即便是約翰</w:t>
      </w:r>
      <w:r w:rsidRPr="000F168D">
        <w:rPr>
          <w:rFonts w:asciiTheme="minorEastAsia" w:eastAsiaTheme="minorEastAsia"/>
        </w:rPr>
        <w:t>·</w:t>
      </w:r>
      <w:r w:rsidRPr="000F168D">
        <w:rPr>
          <w:rFonts w:asciiTheme="minorEastAsia" w:eastAsiaTheme="minorEastAsia"/>
        </w:rPr>
        <w:t>亞當斯也要分辯道：</w:t>
      </w:r>
      <w:r w:rsidRPr="000F168D">
        <w:rPr>
          <w:rFonts w:asciiTheme="minorEastAsia" w:eastAsiaTheme="minorEastAsia"/>
        </w:rPr>
        <w:t>“</w:t>
      </w:r>
      <w:r w:rsidRPr="000F168D">
        <w:rPr>
          <w:rFonts w:asciiTheme="minorEastAsia" w:eastAsiaTheme="minorEastAsia"/>
        </w:rPr>
        <w:t>社會幸福是政府的目的</w:t>
      </w:r>
      <w:r w:rsidRPr="000F168D">
        <w:rPr>
          <w:rFonts w:asciiTheme="minorEastAsia" w:eastAsiaTheme="minorEastAsia"/>
        </w:rPr>
        <w:t>……</w:t>
      </w:r>
      <w:r w:rsidRPr="000F168D">
        <w:rPr>
          <w:rFonts w:asciiTheme="minorEastAsia" w:eastAsiaTheme="minorEastAsia"/>
        </w:rPr>
        <w:t>正如個人幸福是人的目的。</w:t>
      </w:r>
      <w:r w:rsidRPr="000F168D">
        <w:rPr>
          <w:rFonts w:asciiTheme="minorEastAsia" w:eastAsiaTheme="minorEastAsia"/>
        </w:rPr>
        <w:t>”</w:t>
      </w:r>
      <w:r w:rsidRPr="000F168D">
        <w:rPr>
          <w:rFonts w:asciiTheme="minorEastAsia" w:eastAsiaTheme="minorEastAsia"/>
        </w:rPr>
        <w:t>（參見</w:t>
      </w:r>
      <w:r w:rsidRPr="000F168D">
        <w:rPr>
          <w:rFonts w:asciiTheme="minorEastAsia" w:eastAsiaTheme="minorEastAsia"/>
        </w:rPr>
        <w:t>“</w:t>
      </w:r>
      <w:r w:rsidRPr="000F168D">
        <w:rPr>
          <w:rFonts w:asciiTheme="minorEastAsia" w:eastAsiaTheme="minorEastAsia"/>
        </w:rPr>
        <w:t>Thoughts on Government</w:t>
      </w:r>
      <w:r w:rsidRPr="000F168D">
        <w:rPr>
          <w:rFonts w:asciiTheme="minorEastAsia" w:eastAsiaTheme="minorEastAsia"/>
        </w:rPr>
        <w:t>”</w:t>
      </w:r>
      <w:r w:rsidRPr="000F168D">
        <w:rPr>
          <w:rFonts w:asciiTheme="minorEastAsia" w:eastAsiaTheme="minorEastAsia"/>
        </w:rPr>
        <w:t>，Works，1851，vol.IV, p.193。）他們應該都會一致同意麥迪遜的著名公式：</w:t>
      </w:r>
      <w:r w:rsidRPr="000F168D">
        <w:rPr>
          <w:rFonts w:asciiTheme="minorEastAsia" w:eastAsiaTheme="minorEastAsia"/>
        </w:rPr>
        <w:t>“</w:t>
      </w:r>
      <w:r w:rsidRPr="000F168D">
        <w:rPr>
          <w:rFonts w:asciiTheme="minorEastAsia" w:eastAsiaTheme="minorEastAsia"/>
        </w:rPr>
        <w:t>如果人是天使，那么政府就是不必要的。如果由天使來統治人，那么對政府外在和內在的控制都是不必要的。</w:t>
      </w:r>
      <w:r w:rsidRPr="000F168D">
        <w:rPr>
          <w:rFonts w:asciiTheme="minorEastAsia" w:eastAsiaTheme="minorEastAsia"/>
        </w:rPr>
        <w:t>”</w:t>
      </w:r>
      <w:r w:rsidRPr="000F168D">
        <w:rPr>
          <w:rFonts w:asciiTheme="minorEastAsia" w:eastAsiaTheme="minorEastAsia"/>
        </w:rPr>
        <w:t>（《聯邦黨人文集》，no.51）</w:t>
      </w:r>
    </w:p>
    <w:p w:rsidR="0084751D" w:rsidRPr="000F168D" w:rsidRDefault="0084751D" w:rsidP="0084751D">
      <w:pPr>
        <w:pStyle w:val="Para004"/>
        <w:spacing w:before="312" w:after="312"/>
        <w:rPr>
          <w:rFonts w:asciiTheme="minorEastAsia" w:eastAsiaTheme="minorEastAsia"/>
        </w:rPr>
      </w:pPr>
      <w:hyperlink w:anchor="121">
        <w:bookmarkStart w:id="517" w:name="_121"/>
        <w:r w:rsidRPr="000F168D">
          <w:rPr>
            <w:rStyle w:val="05Text"/>
            <w:rFonts w:asciiTheme="minorEastAsia" w:eastAsiaTheme="minorEastAsia"/>
          </w:rPr>
          <w:t>[121]</w:t>
        </w:r>
        <w:bookmarkEnd w:id="517"/>
      </w:hyperlink>
      <w:r w:rsidRPr="000F168D">
        <w:rPr>
          <w:rFonts w:asciiTheme="minorEastAsia" w:eastAsiaTheme="minorEastAsia"/>
        </w:rPr>
        <w:t>致麥迪遜，1793年6月9日，見以上注釋，p.523。</w:t>
      </w:r>
    </w:p>
    <w:p w:rsidR="0084751D" w:rsidRPr="000F168D" w:rsidRDefault="0084751D" w:rsidP="0084751D">
      <w:pPr>
        <w:pStyle w:val="Para004"/>
        <w:spacing w:before="312" w:after="312"/>
        <w:rPr>
          <w:rFonts w:asciiTheme="minorEastAsia" w:eastAsiaTheme="minorEastAsia"/>
        </w:rPr>
      </w:pPr>
      <w:hyperlink w:anchor="122">
        <w:bookmarkStart w:id="518" w:name="_122"/>
        <w:r w:rsidRPr="000F168D">
          <w:rPr>
            <w:rStyle w:val="05Text"/>
            <w:rFonts w:asciiTheme="minorEastAsia" w:eastAsiaTheme="minorEastAsia"/>
          </w:rPr>
          <w:t>[122]</w:t>
        </w:r>
        <w:bookmarkEnd w:id="518"/>
      </w:hyperlink>
      <w:r w:rsidRPr="000F168D">
        <w:rPr>
          <w:rFonts w:asciiTheme="minorEastAsia" w:eastAsiaTheme="minorEastAsia"/>
        </w:rPr>
        <w:t>約翰</w:t>
      </w:r>
      <w:r w:rsidRPr="000F168D">
        <w:rPr>
          <w:rFonts w:asciiTheme="minorEastAsia" w:eastAsiaTheme="minorEastAsia"/>
        </w:rPr>
        <w:t>·</w:t>
      </w:r>
      <w:r w:rsidRPr="000F168D">
        <w:rPr>
          <w:rFonts w:asciiTheme="minorEastAsia" w:eastAsiaTheme="minorEastAsia"/>
        </w:rPr>
        <w:t>亞當斯在1780年從巴黎致他妻子的信，他對舊的官僚制不可思議地來了個一百八十度大轉彎，他寫道：</w:t>
      </w:r>
      <w:r w:rsidRPr="000F168D">
        <w:rPr>
          <w:rFonts w:asciiTheme="minorEastAsia" w:eastAsiaTheme="minorEastAsia"/>
        </w:rPr>
        <w:t>“</w:t>
      </w:r>
      <w:r w:rsidRPr="000F168D">
        <w:rPr>
          <w:rFonts w:asciiTheme="minorEastAsia" w:eastAsiaTheme="minorEastAsia"/>
        </w:rPr>
        <w:t>我必須學習政治和戰爭，這樣我的兒子就可以自由地學習數學和哲學。我的兒子應該學習數學和哲學、地理、自然史和船舶制造、航海術、商業和農業，這樣他們的孩子就有權學習繪畫、詩歌、音樂、建筑、雕塑、裝飾和陶藝。</w:t>
      </w:r>
      <w:r w:rsidRPr="000F168D">
        <w:rPr>
          <w:rFonts w:asciiTheme="minorEastAsia" w:eastAsiaTheme="minorEastAsia"/>
        </w:rPr>
        <w:t>”</w:t>
      </w:r>
      <w:r w:rsidRPr="000F168D">
        <w:rPr>
          <w:rFonts w:asciiTheme="minorEastAsia" w:eastAsiaTheme="minorEastAsia"/>
        </w:rPr>
        <w:t>（Works, vol.II, p.68.）《弗吉尼亞權利宣言》的主要作者喬治</w:t>
      </w:r>
      <w:r w:rsidRPr="000F168D">
        <w:rPr>
          <w:rFonts w:asciiTheme="minorEastAsia" w:eastAsiaTheme="minorEastAsia"/>
        </w:rPr>
        <w:t>·</w:t>
      </w:r>
      <w:r w:rsidRPr="000F168D">
        <w:rPr>
          <w:rFonts w:asciiTheme="minorEastAsia" w:eastAsiaTheme="minorEastAsia"/>
        </w:rPr>
        <w:t>梅森看起來更是信心百倍，在他最后的遺愿中，他勉勵自己的兒子</w:t>
      </w:r>
      <w:r w:rsidRPr="000F168D">
        <w:rPr>
          <w:rFonts w:asciiTheme="minorEastAsia" w:eastAsiaTheme="minorEastAsia"/>
        </w:rPr>
        <w:t>“</w:t>
      </w:r>
      <w:r w:rsidRPr="000F168D">
        <w:rPr>
          <w:rFonts w:asciiTheme="minorEastAsia" w:eastAsiaTheme="minorEastAsia"/>
        </w:rPr>
        <w:t>寧要私人領地之幸福，不要公共事務的操勞</w:t>
      </w:r>
      <w:r w:rsidRPr="000F168D">
        <w:rPr>
          <w:rFonts w:asciiTheme="minorEastAsia" w:eastAsiaTheme="minorEastAsia"/>
        </w:rPr>
        <w:t>”</w:t>
      </w:r>
      <w:r w:rsidRPr="000F168D">
        <w:rPr>
          <w:rFonts w:asciiTheme="minorEastAsia" w:eastAsiaTheme="minorEastAsia"/>
        </w:rPr>
        <w:t>，盡管，鑒于反對</w:t>
      </w:r>
      <w:r w:rsidRPr="000F168D">
        <w:rPr>
          <w:rFonts w:asciiTheme="minorEastAsia" w:eastAsiaTheme="minorEastAsia"/>
        </w:rPr>
        <w:t>“</w:t>
      </w:r>
      <w:r w:rsidRPr="000F168D">
        <w:rPr>
          <w:rFonts w:asciiTheme="minorEastAsia" w:eastAsiaTheme="minorEastAsia"/>
        </w:rPr>
        <w:t>干涉</w:t>
      </w:r>
      <w:r w:rsidRPr="000F168D">
        <w:rPr>
          <w:rFonts w:asciiTheme="minorEastAsia" w:eastAsiaTheme="minorEastAsia"/>
        </w:rPr>
        <w:t>”</w:t>
      </w:r>
      <w:r w:rsidRPr="000F168D">
        <w:rPr>
          <w:rFonts w:asciiTheme="minorEastAsia" w:eastAsiaTheme="minorEastAsia"/>
        </w:rPr>
        <w:t>公共事務、野心勃勃和熱衷榮譽的傳統和習慣影響巨大，有人對此將信將疑。與</w:t>
      </w:r>
      <w:r w:rsidRPr="000F168D">
        <w:rPr>
          <w:rFonts w:asciiTheme="minorEastAsia" w:eastAsiaTheme="minorEastAsia"/>
        </w:rPr>
        <w:t>“</w:t>
      </w:r>
      <w:r w:rsidRPr="000F168D">
        <w:rPr>
          <w:rFonts w:asciiTheme="minorEastAsia" w:eastAsiaTheme="minorEastAsia"/>
        </w:rPr>
        <w:t>私人領地之幸福</w:t>
      </w:r>
      <w:r w:rsidRPr="000F168D">
        <w:rPr>
          <w:rFonts w:asciiTheme="minorEastAsia" w:eastAsiaTheme="minorEastAsia"/>
        </w:rPr>
        <w:t>”</w:t>
      </w:r>
      <w:r w:rsidRPr="000F168D">
        <w:rPr>
          <w:rFonts w:asciiTheme="minorEastAsia" w:eastAsiaTheme="minorEastAsia"/>
        </w:rPr>
        <w:t>的陳詞濫調決裂，承認自己不同的經驗，也許在頭腦和個性上都需要并不亞于約翰</w:t>
      </w:r>
      <w:r w:rsidRPr="000F168D">
        <w:rPr>
          <w:rFonts w:asciiTheme="minorEastAsia" w:eastAsiaTheme="minorEastAsia"/>
        </w:rPr>
        <w:t>·</w:t>
      </w:r>
      <w:r w:rsidRPr="000F168D">
        <w:rPr>
          <w:rFonts w:asciiTheme="minorEastAsia" w:eastAsiaTheme="minorEastAsia"/>
        </w:rPr>
        <w:t>亞當斯的勇氣。（關于George Mason，參見Kate Mason Rowland, The Life of George Mason，1725</w:t>
      </w:r>
      <w:r w:rsidRPr="000F168D">
        <w:rPr>
          <w:rFonts w:asciiTheme="minorEastAsia" w:eastAsiaTheme="minorEastAsia"/>
        </w:rPr>
        <w:t>—</w:t>
      </w:r>
      <w:r w:rsidRPr="000F168D">
        <w:rPr>
          <w:rFonts w:asciiTheme="minorEastAsia" w:eastAsiaTheme="minorEastAsia"/>
        </w:rPr>
        <w:t>1792，vol.I, p.166。）</w:t>
      </w:r>
    </w:p>
    <w:p w:rsidR="0084751D" w:rsidRPr="000F168D" w:rsidRDefault="0084751D" w:rsidP="0084751D">
      <w:pPr>
        <w:pStyle w:val="Para004"/>
        <w:spacing w:before="312" w:after="312"/>
        <w:rPr>
          <w:rFonts w:asciiTheme="minorEastAsia" w:eastAsiaTheme="minorEastAsia"/>
        </w:rPr>
      </w:pPr>
      <w:hyperlink w:anchor="123">
        <w:bookmarkStart w:id="519" w:name="_123"/>
        <w:r w:rsidRPr="000F168D">
          <w:rPr>
            <w:rStyle w:val="05Text"/>
            <w:rFonts w:asciiTheme="minorEastAsia" w:eastAsiaTheme="minorEastAsia"/>
          </w:rPr>
          <w:t>[123]</w:t>
        </w:r>
        <w:bookmarkEnd w:id="519"/>
      </w:hyperlink>
      <w:r w:rsidRPr="000F168D">
        <w:rPr>
          <w:rFonts w:asciiTheme="minorEastAsia" w:eastAsiaTheme="minorEastAsia"/>
        </w:rPr>
        <w:t>參見杰斐遜致約翰</w:t>
      </w:r>
      <w:r w:rsidRPr="000F168D">
        <w:rPr>
          <w:rFonts w:asciiTheme="minorEastAsia" w:eastAsiaTheme="minorEastAsia"/>
        </w:rPr>
        <w:t>·</w:t>
      </w:r>
      <w:r w:rsidRPr="000F168D">
        <w:rPr>
          <w:rFonts w:asciiTheme="minorEastAsia" w:eastAsiaTheme="minorEastAsia"/>
        </w:rPr>
        <w:t>亞當斯，1814年7月5日，參見The Adams-Jefferson Letters, ed.L.J.Cappon, Chapel Hill，1959。</w:t>
      </w:r>
    </w:p>
    <w:p w:rsidR="0084751D" w:rsidRPr="000F168D" w:rsidRDefault="0084751D" w:rsidP="0084751D">
      <w:pPr>
        <w:pStyle w:val="Para004"/>
        <w:spacing w:before="312" w:after="312"/>
        <w:rPr>
          <w:rFonts w:asciiTheme="minorEastAsia" w:eastAsiaTheme="minorEastAsia"/>
        </w:rPr>
      </w:pPr>
      <w:hyperlink w:anchor="124">
        <w:bookmarkStart w:id="520" w:name="_124"/>
        <w:r w:rsidRPr="000F168D">
          <w:rPr>
            <w:rStyle w:val="05Text"/>
            <w:rFonts w:asciiTheme="minorEastAsia" w:eastAsiaTheme="minorEastAsia"/>
          </w:rPr>
          <w:t>[124]</w:t>
        </w:r>
        <w:bookmarkEnd w:id="520"/>
      </w:hyperlink>
      <w:r w:rsidRPr="000F168D">
        <w:rPr>
          <w:rFonts w:asciiTheme="minorEastAsia" w:eastAsiaTheme="minorEastAsia"/>
        </w:rPr>
        <w:t>參見Carl L.Becker，《獨立宣言》第二版導言，New York，1942。</w:t>
      </w:r>
    </w:p>
    <w:p w:rsidR="0084751D" w:rsidRPr="000F168D" w:rsidRDefault="0084751D" w:rsidP="0084751D">
      <w:pPr>
        <w:pStyle w:val="Para004"/>
        <w:spacing w:before="312" w:after="312"/>
        <w:rPr>
          <w:rFonts w:asciiTheme="minorEastAsia" w:eastAsiaTheme="minorEastAsia"/>
        </w:rPr>
      </w:pPr>
      <w:hyperlink w:anchor="125">
        <w:bookmarkStart w:id="521" w:name="_125"/>
        <w:r w:rsidRPr="000F168D">
          <w:rPr>
            <w:rStyle w:val="05Text"/>
            <w:rFonts w:asciiTheme="minorEastAsia" w:eastAsiaTheme="minorEastAsia"/>
          </w:rPr>
          <w:t>[125]</w:t>
        </w:r>
        <w:bookmarkEnd w:id="521"/>
      </w:hyperlink>
      <w:r w:rsidRPr="000F168D">
        <w:rPr>
          <w:rFonts w:asciiTheme="minorEastAsia" w:eastAsiaTheme="minorEastAsia"/>
        </w:rPr>
        <w:t>參見杰斐遜致Henry Lee的信，1825年5月8日。</w:t>
      </w:r>
    </w:p>
    <w:p w:rsidR="0084751D" w:rsidRPr="000F168D" w:rsidRDefault="0084751D" w:rsidP="0084751D">
      <w:pPr>
        <w:pStyle w:val="Para004"/>
        <w:spacing w:before="312" w:after="312"/>
        <w:rPr>
          <w:rFonts w:asciiTheme="minorEastAsia" w:eastAsiaTheme="minorEastAsia"/>
        </w:rPr>
      </w:pPr>
      <w:hyperlink w:anchor="126">
        <w:bookmarkStart w:id="522" w:name="_126"/>
        <w:r w:rsidRPr="000F168D">
          <w:rPr>
            <w:rStyle w:val="05Text"/>
            <w:rFonts w:asciiTheme="minorEastAsia" w:eastAsiaTheme="minorEastAsia"/>
          </w:rPr>
          <w:t>[126]</w:t>
        </w:r>
        <w:bookmarkEnd w:id="522"/>
      </w:hyperlink>
      <w:r w:rsidRPr="000F168D">
        <w:rPr>
          <w:rFonts w:asciiTheme="minorEastAsia" w:eastAsiaTheme="minorEastAsia"/>
        </w:rPr>
        <w:t>革命將以共和國的成立而告終是出人意表的。即便在1776年，塞繆爾</w:t>
      </w:r>
      <w:r w:rsidRPr="000F168D">
        <w:rPr>
          <w:rFonts w:asciiTheme="minorEastAsia" w:eastAsiaTheme="minorEastAsia"/>
        </w:rPr>
        <w:t>·</w:t>
      </w:r>
      <w:r w:rsidRPr="000F168D">
        <w:rPr>
          <w:rFonts w:asciiTheme="minorEastAsia" w:eastAsiaTheme="minorEastAsia"/>
        </w:rPr>
        <w:t>亞當斯的一位通信者還寫道：</w:t>
      </w:r>
      <w:r w:rsidRPr="000F168D">
        <w:rPr>
          <w:rFonts w:asciiTheme="minorEastAsia" w:eastAsiaTheme="minorEastAsia"/>
        </w:rPr>
        <w:t>“</w:t>
      </w:r>
      <w:r w:rsidRPr="000F168D">
        <w:rPr>
          <w:rFonts w:asciiTheme="minorEastAsia" w:eastAsiaTheme="minorEastAsia"/>
        </w:rPr>
        <w:t>我們現在擁有一個公平的機會，來挑選我們認為合適的政府形式，并且與我們喜歡的任何民族訂立契約，找一位統治我們的國王。</w:t>
      </w:r>
      <w:r w:rsidRPr="000F168D">
        <w:rPr>
          <w:rFonts w:asciiTheme="minorEastAsia" w:eastAsiaTheme="minorEastAsia"/>
        </w:rPr>
        <w:t>”</w:t>
      </w:r>
      <w:r w:rsidRPr="000F168D">
        <w:rPr>
          <w:rFonts w:asciiTheme="minorEastAsia" w:eastAsiaTheme="minorEastAsia"/>
        </w:rPr>
        <w:t>參見William S.Carpenter, The Development of American Political Thought, Princeton，1930，p.35。</w:t>
      </w:r>
    </w:p>
    <w:p w:rsidR="0084751D" w:rsidRPr="000F168D" w:rsidRDefault="0084751D" w:rsidP="0084751D">
      <w:pPr>
        <w:pStyle w:val="Para004"/>
        <w:spacing w:before="312" w:after="312"/>
        <w:rPr>
          <w:rFonts w:asciiTheme="minorEastAsia" w:eastAsiaTheme="minorEastAsia"/>
        </w:rPr>
      </w:pPr>
      <w:hyperlink w:anchor="127">
        <w:bookmarkStart w:id="523" w:name="_127"/>
        <w:r w:rsidRPr="000F168D">
          <w:rPr>
            <w:rStyle w:val="05Text"/>
            <w:rFonts w:asciiTheme="minorEastAsia" w:eastAsiaTheme="minorEastAsia"/>
          </w:rPr>
          <w:t>[127]</w:t>
        </w:r>
        <w:bookmarkEnd w:id="523"/>
      </w:hyperlink>
      <w:r w:rsidRPr="000F168D">
        <w:rPr>
          <w:rFonts w:asciiTheme="minorEastAsia" w:eastAsiaTheme="minorEastAsia"/>
        </w:rPr>
        <w:t>參見前引杰斐遜致Henry Lee的信。</w:t>
      </w:r>
    </w:p>
    <w:p w:rsidR="0084751D" w:rsidRPr="000F168D" w:rsidRDefault="0084751D" w:rsidP="0084751D">
      <w:pPr>
        <w:pStyle w:val="Para004"/>
        <w:spacing w:before="312" w:after="312"/>
        <w:rPr>
          <w:rFonts w:asciiTheme="minorEastAsia" w:eastAsiaTheme="minorEastAsia"/>
        </w:rPr>
      </w:pPr>
      <w:hyperlink w:anchor="128">
        <w:bookmarkStart w:id="524" w:name="_128"/>
        <w:r w:rsidRPr="000F168D">
          <w:rPr>
            <w:rStyle w:val="05Text"/>
            <w:rFonts w:asciiTheme="minorEastAsia" w:eastAsiaTheme="minorEastAsia"/>
          </w:rPr>
          <w:t>[128]</w:t>
        </w:r>
        <w:bookmarkEnd w:id="524"/>
      </w:hyperlink>
      <w:r w:rsidRPr="000F168D">
        <w:rPr>
          <w:rFonts w:asciiTheme="minorEastAsia" w:eastAsiaTheme="minorEastAsia"/>
        </w:rPr>
        <w:t>Adam-Jefferson，見第114頁注</w:t>
      </w:r>
      <w:r w:rsidRPr="000F168D">
        <w:rPr>
          <w:rFonts w:asciiTheme="minorEastAsia" w:eastAsiaTheme="minorEastAsia"/>
        </w:rPr>
        <w:t>①</w:t>
      </w:r>
      <w:r w:rsidRPr="000F168D">
        <w:rPr>
          <w:rFonts w:asciiTheme="minorEastAsia" w:eastAsiaTheme="minorEastAsia"/>
        </w:rPr>
        <w:t>，1823年4月11日之信，p.594。</w:t>
      </w:r>
    </w:p>
    <w:p w:rsidR="0084751D" w:rsidRPr="000F168D" w:rsidRDefault="0084751D" w:rsidP="0084751D">
      <w:pPr>
        <w:pStyle w:val="Para004"/>
        <w:spacing w:before="312" w:after="312"/>
        <w:rPr>
          <w:rFonts w:asciiTheme="minorEastAsia" w:eastAsiaTheme="minorEastAsia"/>
        </w:rPr>
      </w:pPr>
      <w:hyperlink w:anchor="129">
        <w:bookmarkStart w:id="525" w:name="_129"/>
        <w:r w:rsidRPr="000F168D">
          <w:rPr>
            <w:rStyle w:val="05Text"/>
            <w:rFonts w:asciiTheme="minorEastAsia" w:eastAsiaTheme="minorEastAsia"/>
          </w:rPr>
          <w:t>[129]</w:t>
        </w:r>
        <w:bookmarkEnd w:id="525"/>
      </w:hyperlink>
      <w:r w:rsidRPr="000F168D">
        <w:rPr>
          <w:rFonts w:asciiTheme="minorEastAsia" w:eastAsiaTheme="minorEastAsia"/>
        </w:rPr>
        <w:t>參見前引致麥迪遜的信。</w:t>
      </w:r>
    </w:p>
    <w:p w:rsidR="0084751D" w:rsidRPr="000F168D" w:rsidRDefault="0084751D" w:rsidP="0084751D">
      <w:pPr>
        <w:pStyle w:val="Para004"/>
        <w:spacing w:before="312" w:after="312"/>
        <w:rPr>
          <w:rFonts w:asciiTheme="minorEastAsia" w:eastAsiaTheme="minorEastAsia"/>
        </w:rPr>
      </w:pPr>
      <w:hyperlink w:anchor="130">
        <w:bookmarkStart w:id="526" w:name="_130"/>
        <w:r w:rsidRPr="000F168D">
          <w:rPr>
            <w:rStyle w:val="05Text"/>
            <w:rFonts w:asciiTheme="minorEastAsia" w:eastAsiaTheme="minorEastAsia"/>
          </w:rPr>
          <w:t>[130]</w:t>
        </w:r>
        <w:bookmarkEnd w:id="526"/>
      </w:hyperlink>
      <w:r w:rsidRPr="000F168D">
        <w:rPr>
          <w:rFonts w:asciiTheme="minorEastAsia" w:eastAsiaTheme="minorEastAsia"/>
        </w:rPr>
        <w:t>關于托馬斯，參見Summa Theologica I qu.1，4c and qu.12，1c.又見前引，I 2，qu.4，8o。</w:t>
      </w:r>
    </w:p>
    <w:p w:rsidR="0084751D" w:rsidRPr="000F168D" w:rsidRDefault="0084751D" w:rsidP="0084751D">
      <w:pPr>
        <w:pStyle w:val="Para004"/>
        <w:spacing w:before="312" w:after="312"/>
        <w:rPr>
          <w:rFonts w:asciiTheme="minorEastAsia" w:eastAsiaTheme="minorEastAsia"/>
        </w:rPr>
      </w:pPr>
      <w:hyperlink w:anchor="131">
        <w:bookmarkStart w:id="527" w:name="_131"/>
        <w:r w:rsidRPr="000F168D">
          <w:rPr>
            <w:rStyle w:val="05Text"/>
            <w:rFonts w:asciiTheme="minorEastAsia" w:eastAsiaTheme="minorEastAsia"/>
          </w:rPr>
          <w:t>[131]</w:t>
        </w:r>
        <w:bookmarkEnd w:id="527"/>
      </w:hyperlink>
      <w:r w:rsidRPr="000F168D">
        <w:rPr>
          <w:rFonts w:asciiTheme="minorEastAsia" w:eastAsiaTheme="minorEastAsia"/>
        </w:rPr>
        <w:t>托克維爾，《舊政體與大革命》，第三章。</w:t>
      </w:r>
    </w:p>
    <w:p w:rsidR="0084751D" w:rsidRPr="000F168D" w:rsidRDefault="0084751D" w:rsidP="0084751D">
      <w:pPr>
        <w:pStyle w:val="Para004"/>
        <w:spacing w:before="312" w:after="312"/>
        <w:rPr>
          <w:rFonts w:asciiTheme="minorEastAsia" w:eastAsiaTheme="minorEastAsia"/>
        </w:rPr>
      </w:pPr>
      <w:hyperlink w:anchor="132">
        <w:bookmarkStart w:id="528" w:name="_132"/>
        <w:r w:rsidRPr="000F168D">
          <w:rPr>
            <w:rStyle w:val="05Text"/>
            <w:rFonts w:asciiTheme="minorEastAsia" w:eastAsiaTheme="minorEastAsia"/>
          </w:rPr>
          <w:t>[132]</w:t>
        </w:r>
        <w:bookmarkEnd w:id="528"/>
      </w:hyperlink>
      <w:r w:rsidRPr="000F168D">
        <w:rPr>
          <w:rFonts w:asciiTheme="minorEastAsia" w:eastAsiaTheme="minorEastAsia"/>
        </w:rPr>
        <w:t>在國民公會關于</w:t>
      </w:r>
      <w:r w:rsidRPr="000F168D">
        <w:rPr>
          <w:rFonts w:asciiTheme="minorEastAsia" w:eastAsiaTheme="minorEastAsia"/>
        </w:rPr>
        <w:t>“</w:t>
      </w:r>
      <w:r w:rsidRPr="000F168D">
        <w:rPr>
          <w:rFonts w:asciiTheme="minorEastAsia" w:eastAsiaTheme="minorEastAsia"/>
        </w:rPr>
        <w:t>革命政府原則</w:t>
      </w:r>
      <w:r w:rsidRPr="000F168D">
        <w:rPr>
          <w:rFonts w:asciiTheme="minorEastAsia" w:eastAsiaTheme="minorEastAsia"/>
        </w:rPr>
        <w:t>”</w:t>
      </w:r>
      <w:r w:rsidRPr="000F168D">
        <w:rPr>
          <w:rFonts w:asciiTheme="minorEastAsia" w:eastAsiaTheme="minorEastAsia"/>
        </w:rPr>
        <w:t>的講話。參見Oeuvres, ed.Lapponeraye，1840，vol.III。英文版采用Robert R.Palmer, Twelve Who Ruled, Princeton，1958。</w:t>
      </w:r>
    </w:p>
    <w:p w:rsidR="0084751D" w:rsidRPr="000F168D" w:rsidRDefault="0084751D" w:rsidP="0084751D">
      <w:pPr>
        <w:pStyle w:val="Para004"/>
        <w:spacing w:before="312" w:after="312"/>
        <w:rPr>
          <w:rFonts w:asciiTheme="minorEastAsia" w:eastAsiaTheme="minorEastAsia"/>
        </w:rPr>
      </w:pPr>
      <w:hyperlink w:anchor="133">
        <w:bookmarkStart w:id="529" w:name="_133"/>
        <w:r w:rsidRPr="000F168D">
          <w:rPr>
            <w:rStyle w:val="05Text"/>
            <w:rFonts w:asciiTheme="minorEastAsia" w:eastAsiaTheme="minorEastAsia"/>
          </w:rPr>
          <w:t>[133]</w:t>
        </w:r>
        <w:bookmarkEnd w:id="529"/>
      </w:hyperlink>
      <w:r w:rsidRPr="000F168D">
        <w:rPr>
          <w:rFonts w:asciiTheme="minorEastAsia" w:eastAsiaTheme="minorEastAsia"/>
        </w:rPr>
        <w:t>麥迪遜這番話似乎是在響應約翰</w:t>
      </w:r>
      <w:r w:rsidRPr="000F168D">
        <w:rPr>
          <w:rFonts w:asciiTheme="minorEastAsia" w:eastAsiaTheme="minorEastAsia"/>
        </w:rPr>
        <w:t>·</w:t>
      </w:r>
      <w:r w:rsidRPr="000F168D">
        <w:rPr>
          <w:rFonts w:asciiTheme="minorEastAsia" w:eastAsiaTheme="minorEastAsia"/>
        </w:rPr>
        <w:t>亞當斯，后者懂得</w:t>
      </w:r>
      <w:r w:rsidRPr="000F168D">
        <w:rPr>
          <w:rFonts w:asciiTheme="minorEastAsia" w:eastAsiaTheme="minorEastAsia"/>
        </w:rPr>
        <w:t>“</w:t>
      </w:r>
      <w:r w:rsidRPr="000F168D">
        <w:rPr>
          <w:rFonts w:asciiTheme="minorEastAsia" w:eastAsiaTheme="minorEastAsia"/>
        </w:rPr>
        <w:t>追求獨特性的激情</w:t>
      </w:r>
      <w:r w:rsidRPr="000F168D">
        <w:rPr>
          <w:rFonts w:asciiTheme="minorEastAsia" w:eastAsiaTheme="minorEastAsia"/>
        </w:rPr>
        <w:t>”</w:t>
      </w:r>
      <w:r w:rsidRPr="000F168D">
        <w:rPr>
          <w:rFonts w:asciiTheme="minorEastAsia" w:eastAsiaTheme="minorEastAsia"/>
        </w:rPr>
        <w:t>在政治體中所扮演的角色。而這只不過表明國父們的一致之處究竟有多大。</w:t>
      </w:r>
    </w:p>
    <w:p w:rsidR="0084751D" w:rsidRPr="000F168D" w:rsidRDefault="0084751D" w:rsidP="0084751D">
      <w:pPr>
        <w:pStyle w:val="Para004"/>
        <w:spacing w:before="312" w:after="312"/>
        <w:rPr>
          <w:rFonts w:asciiTheme="minorEastAsia" w:eastAsiaTheme="minorEastAsia"/>
        </w:rPr>
      </w:pPr>
      <w:hyperlink w:anchor="134">
        <w:bookmarkStart w:id="530" w:name="_134"/>
        <w:r w:rsidRPr="000F168D">
          <w:rPr>
            <w:rStyle w:val="05Text"/>
            <w:rFonts w:asciiTheme="minorEastAsia" w:eastAsiaTheme="minorEastAsia"/>
          </w:rPr>
          <w:t>[134]</w:t>
        </w:r>
        <w:bookmarkEnd w:id="530"/>
      </w:hyperlink>
      <w:r w:rsidRPr="000F168D">
        <w:rPr>
          <w:rFonts w:asciiTheme="minorEastAsia" w:eastAsiaTheme="minorEastAsia"/>
        </w:rPr>
        <w:t>參見Letter XII，</w:t>
      </w:r>
      <w:r w:rsidRPr="000F168D">
        <w:rPr>
          <w:rFonts w:asciiTheme="minorEastAsia" w:eastAsiaTheme="minorEastAsia"/>
        </w:rPr>
        <w:t>“</w:t>
      </w:r>
      <w:r w:rsidRPr="000F168D">
        <w:rPr>
          <w:rFonts w:asciiTheme="minorEastAsia" w:eastAsiaTheme="minorEastAsia"/>
        </w:rPr>
        <w:t>Distresses of a Frontier Man</w:t>
      </w:r>
      <w:r w:rsidRPr="000F168D">
        <w:rPr>
          <w:rFonts w:asciiTheme="minorEastAsia" w:eastAsiaTheme="minorEastAsia"/>
        </w:rPr>
        <w:t>”</w:t>
      </w:r>
      <w:r w:rsidRPr="000F168D">
        <w:rPr>
          <w:rFonts w:asciiTheme="minorEastAsia" w:eastAsiaTheme="minorEastAsia"/>
        </w:rPr>
        <w:t>，in the Letters from an American Farmer（1782），Dutton paperback edition，1957。</w:t>
      </w:r>
    </w:p>
    <w:p w:rsidR="0084751D" w:rsidRPr="000F168D" w:rsidRDefault="0084751D" w:rsidP="0084751D">
      <w:pPr>
        <w:pStyle w:val="Para004"/>
        <w:spacing w:before="312" w:after="312"/>
        <w:rPr>
          <w:rFonts w:asciiTheme="minorEastAsia" w:eastAsiaTheme="minorEastAsia"/>
        </w:rPr>
      </w:pPr>
      <w:hyperlink w:anchor="135">
        <w:bookmarkStart w:id="531" w:name="_135"/>
        <w:r w:rsidRPr="000F168D">
          <w:rPr>
            <w:rStyle w:val="05Text"/>
            <w:rFonts w:asciiTheme="minorEastAsia" w:eastAsiaTheme="minorEastAsia"/>
          </w:rPr>
          <w:t>[135]</w:t>
        </w:r>
        <w:bookmarkEnd w:id="531"/>
      </w:hyperlink>
      <w:r w:rsidRPr="000F168D">
        <w:rPr>
          <w:rFonts w:asciiTheme="minorEastAsia" w:eastAsiaTheme="minorEastAsia"/>
        </w:rPr>
        <w:t>無法無天、暴力和無政府的張力，在美國與在其他殖民地國家一樣強大。這里有一個約翰</w:t>
      </w:r>
      <w:r w:rsidRPr="000F168D">
        <w:rPr>
          <w:rFonts w:asciiTheme="minorEastAsia" w:eastAsiaTheme="minorEastAsia"/>
        </w:rPr>
        <w:t>·</w:t>
      </w:r>
      <w:r w:rsidRPr="000F168D">
        <w:rPr>
          <w:rFonts w:asciiTheme="minorEastAsia" w:eastAsiaTheme="minorEastAsia"/>
        </w:rPr>
        <w:t>亞當斯在他的自傳中講的著名故事（Works, vol.II, pp.420</w:t>
      </w:r>
      <w:r w:rsidRPr="000F168D">
        <w:rPr>
          <w:rFonts w:asciiTheme="minorEastAsia" w:eastAsiaTheme="minorEastAsia"/>
        </w:rPr>
        <w:t>—</w:t>
      </w:r>
      <w:r w:rsidRPr="000F168D">
        <w:rPr>
          <w:rFonts w:asciiTheme="minorEastAsia" w:eastAsiaTheme="minorEastAsia"/>
        </w:rPr>
        <w:t>421）：他碰到一個人，</w:t>
      </w:r>
      <w:r w:rsidRPr="000F168D">
        <w:rPr>
          <w:rFonts w:asciiTheme="minorEastAsia" w:eastAsiaTheme="minorEastAsia"/>
        </w:rPr>
        <w:t>“</w:t>
      </w:r>
      <w:r w:rsidRPr="000F168D">
        <w:rPr>
          <w:rFonts w:asciiTheme="minorEastAsia" w:eastAsiaTheme="minorEastAsia"/>
        </w:rPr>
        <w:t>一位普通的賽馬師，</w:t>
      </w:r>
      <w:r w:rsidRPr="000F168D">
        <w:rPr>
          <w:rFonts w:asciiTheme="minorEastAsia" w:eastAsiaTheme="minorEastAsia"/>
        </w:rPr>
        <w:t>……</w:t>
      </w:r>
      <w:r w:rsidRPr="000F168D">
        <w:rPr>
          <w:rFonts w:asciiTheme="minorEastAsia" w:eastAsiaTheme="minorEastAsia"/>
        </w:rPr>
        <w:t>他一直在打官司，他的許多行為幾乎被告遍所有法庭。他一看到我就迎了上來，向我打的第一個招呼就是：</w:t>
      </w:r>
      <w:r w:rsidRPr="000F168D">
        <w:rPr>
          <w:rFonts w:asciiTheme="minorEastAsia" w:eastAsiaTheme="minorEastAsia"/>
        </w:rPr>
        <w:t>‘</w:t>
      </w:r>
      <w:r w:rsidRPr="000F168D">
        <w:rPr>
          <w:rFonts w:asciiTheme="minorEastAsia" w:eastAsiaTheme="minorEastAsia"/>
        </w:rPr>
        <w:t>噢，亞當斯先生，你和你的同事為我們做的事情簡直是太偉大了！我都不知道怎樣感謝你才好。現在這里已經沒有法庭了，我希望其他地方也一樣。</w:t>
      </w:r>
      <w:r w:rsidRPr="000F168D">
        <w:rPr>
          <w:rFonts w:asciiTheme="minorEastAsia" w:eastAsiaTheme="minorEastAsia"/>
        </w:rPr>
        <w:t>’……</w:t>
      </w:r>
      <w:r w:rsidRPr="000F168D">
        <w:rPr>
          <w:rFonts w:asciiTheme="minorEastAsia" w:eastAsiaTheme="minorEastAsia"/>
        </w:rPr>
        <w:t>這難道就是我們為之奮斗的目標嗎？我對自己說。</w:t>
      </w:r>
      <w:r w:rsidRPr="000F168D">
        <w:rPr>
          <w:rFonts w:asciiTheme="minorEastAsia" w:eastAsiaTheme="minorEastAsia"/>
        </w:rPr>
        <w:t>……</w:t>
      </w:r>
      <w:r w:rsidRPr="000F168D">
        <w:rPr>
          <w:rFonts w:asciiTheme="minorEastAsia" w:eastAsiaTheme="minorEastAsia"/>
        </w:rPr>
        <w:t>難道這就是民情？在國家中有多少這樣的人？據我所知有一半。因為至少一半國民是欠債人。在一切國家中，這些是欠債人的民情。如果國家權力陷于此事不能自拔，萬分危險，那么，我們犧牲自己的時間、健康和其他一切，究竟是為了什么？確實，我們必須防范這種精神和這些原則，悔不該如此行事。</w:t>
      </w:r>
      <w:r w:rsidRPr="000F168D">
        <w:rPr>
          <w:rFonts w:asciiTheme="minorEastAsia" w:eastAsiaTheme="minorEastAsia"/>
        </w:rPr>
        <w:t>”</w:t>
      </w:r>
      <w:r w:rsidRPr="000F168D">
        <w:rPr>
          <w:rFonts w:asciiTheme="minorEastAsia" w:eastAsiaTheme="minorEastAsia"/>
        </w:rPr>
        <w:t>這個故事發生在1775年，問題的關鍵是，這種精神和這些原則因為戰爭和革命而煙消云散了，對此最好的檢驗，就是欠債人批準了聯邦憲法。</w:t>
      </w:r>
    </w:p>
    <w:p w:rsidR="0084751D" w:rsidRPr="000F168D" w:rsidRDefault="0084751D" w:rsidP="0084751D">
      <w:pPr>
        <w:pStyle w:val="Para004"/>
        <w:spacing w:before="312" w:after="312"/>
        <w:rPr>
          <w:rFonts w:asciiTheme="minorEastAsia" w:eastAsiaTheme="minorEastAsia"/>
        </w:rPr>
      </w:pPr>
      <w:hyperlink w:anchor="136">
        <w:bookmarkStart w:id="532" w:name="_136"/>
        <w:r w:rsidRPr="000F168D">
          <w:rPr>
            <w:rStyle w:val="05Text"/>
            <w:rFonts w:asciiTheme="minorEastAsia" w:eastAsiaTheme="minorEastAsia"/>
          </w:rPr>
          <w:t>[136]</w:t>
        </w:r>
        <w:bookmarkEnd w:id="532"/>
      </w:hyperlink>
      <w:r w:rsidRPr="000F168D">
        <w:rPr>
          <w:rFonts w:asciiTheme="minorEastAsia" w:eastAsiaTheme="minorEastAsia"/>
        </w:rPr>
        <w:t>參見</w:t>
      </w:r>
      <w:r w:rsidRPr="000F168D">
        <w:rPr>
          <w:rFonts w:asciiTheme="minorEastAsia" w:eastAsiaTheme="minorEastAsia"/>
        </w:rPr>
        <w:t>“</w:t>
      </w:r>
      <w:r w:rsidRPr="000F168D">
        <w:rPr>
          <w:rFonts w:asciiTheme="minorEastAsia" w:eastAsiaTheme="minorEastAsia"/>
        </w:rPr>
        <w:t>On the Advantages of a Monarchy</w:t>
      </w:r>
      <w:r w:rsidRPr="000F168D">
        <w:rPr>
          <w:rFonts w:asciiTheme="minorEastAsia" w:eastAsiaTheme="minorEastAsia"/>
        </w:rPr>
        <w:t>”</w:t>
      </w:r>
      <w:r w:rsidRPr="000F168D">
        <w:rPr>
          <w:rFonts w:asciiTheme="minorEastAsia" w:eastAsiaTheme="minorEastAsia"/>
        </w:rPr>
        <w:t>in James Fenimore Cooper's The American Democrat（1838）。</w:t>
      </w:r>
    </w:p>
    <w:p w:rsidR="0084751D" w:rsidRPr="000F168D" w:rsidRDefault="0084751D" w:rsidP="0084751D">
      <w:pPr>
        <w:pStyle w:val="Para004"/>
        <w:spacing w:before="312" w:after="312"/>
        <w:rPr>
          <w:rFonts w:asciiTheme="minorEastAsia" w:eastAsiaTheme="minorEastAsia"/>
        </w:rPr>
      </w:pPr>
      <w:hyperlink w:anchor="137">
        <w:bookmarkStart w:id="533" w:name="_137"/>
        <w:r w:rsidRPr="000F168D">
          <w:rPr>
            <w:rStyle w:val="05Text"/>
            <w:rFonts w:asciiTheme="minorEastAsia" w:eastAsiaTheme="minorEastAsia"/>
          </w:rPr>
          <w:t>[137]</w:t>
        </w:r>
        <w:bookmarkEnd w:id="533"/>
      </w:hyperlink>
      <w:r w:rsidRPr="000F168D">
        <w:rPr>
          <w:rFonts w:asciiTheme="minorEastAsia" w:eastAsiaTheme="minorEastAsia"/>
        </w:rPr>
        <w:t>Edward S.Corwin in Harvard Law Review, vol.42，p.395.</w:t>
      </w:r>
    </w:p>
    <w:p w:rsidR="0084751D" w:rsidRPr="000F168D" w:rsidRDefault="0084751D" w:rsidP="0084751D">
      <w:pPr>
        <w:pStyle w:val="Para004"/>
        <w:spacing w:before="312" w:after="312"/>
        <w:rPr>
          <w:rFonts w:asciiTheme="minorEastAsia" w:eastAsiaTheme="minorEastAsia"/>
        </w:rPr>
      </w:pPr>
      <w:hyperlink w:anchor="138">
        <w:bookmarkStart w:id="534" w:name="_138"/>
        <w:r w:rsidRPr="000F168D">
          <w:rPr>
            <w:rStyle w:val="05Text"/>
            <w:rFonts w:asciiTheme="minorEastAsia" w:eastAsiaTheme="minorEastAsia"/>
          </w:rPr>
          <w:t>[138]</w:t>
        </w:r>
        <w:bookmarkEnd w:id="534"/>
      </w:hyperlink>
      <w:r w:rsidRPr="000F168D">
        <w:rPr>
          <w:rFonts w:asciiTheme="minorEastAsia" w:eastAsiaTheme="minorEastAsia"/>
        </w:rPr>
        <w:t>麥迪遜，《聯邦黨人文集》，no.45。</w:t>
      </w:r>
    </w:p>
    <w:p w:rsidR="0084751D" w:rsidRPr="000F168D" w:rsidRDefault="0084751D" w:rsidP="0084751D">
      <w:pPr>
        <w:pStyle w:val="Para004"/>
        <w:spacing w:before="312" w:after="312"/>
        <w:rPr>
          <w:rFonts w:asciiTheme="minorEastAsia" w:eastAsiaTheme="minorEastAsia"/>
        </w:rPr>
      </w:pPr>
      <w:hyperlink w:anchor="139">
        <w:bookmarkStart w:id="535" w:name="_139"/>
        <w:r w:rsidRPr="000F168D">
          <w:rPr>
            <w:rStyle w:val="05Text"/>
            <w:rFonts w:asciiTheme="minorEastAsia" w:eastAsiaTheme="minorEastAsia"/>
          </w:rPr>
          <w:t>[139]</w:t>
        </w:r>
        <w:bookmarkEnd w:id="535"/>
      </w:hyperlink>
      <w:r w:rsidRPr="000F168D">
        <w:rPr>
          <w:rFonts w:asciiTheme="minorEastAsia" w:eastAsiaTheme="minorEastAsia"/>
        </w:rPr>
        <w:t>參見約翰</w:t>
      </w:r>
      <w:r w:rsidRPr="000F168D">
        <w:rPr>
          <w:rFonts w:asciiTheme="minorEastAsia" w:eastAsiaTheme="minorEastAsia"/>
        </w:rPr>
        <w:t>·</w:t>
      </w:r>
      <w:r w:rsidRPr="000F168D">
        <w:rPr>
          <w:rFonts w:asciiTheme="minorEastAsia" w:eastAsiaTheme="minorEastAsia"/>
        </w:rPr>
        <w:t>亞當斯的話，載Discourses on Davila, Works，1851，vol.VI, p.233。</w:t>
      </w:r>
    </w:p>
    <w:p w:rsidR="0084751D" w:rsidRPr="000F168D" w:rsidRDefault="0084751D" w:rsidP="0084751D">
      <w:pPr>
        <w:pStyle w:val="Para004"/>
        <w:spacing w:before="312" w:after="312"/>
        <w:rPr>
          <w:rFonts w:asciiTheme="minorEastAsia" w:eastAsiaTheme="minorEastAsia"/>
        </w:rPr>
      </w:pPr>
      <w:hyperlink w:anchor="140">
        <w:bookmarkStart w:id="536" w:name="_140"/>
        <w:r w:rsidRPr="000F168D">
          <w:rPr>
            <w:rStyle w:val="05Text"/>
            <w:rFonts w:asciiTheme="minorEastAsia" w:eastAsiaTheme="minorEastAsia"/>
          </w:rPr>
          <w:t>[140]</w:t>
        </w:r>
        <w:bookmarkEnd w:id="536"/>
      </w:hyperlink>
      <w:r w:rsidRPr="000F168D">
        <w:rPr>
          <w:rFonts w:asciiTheme="minorEastAsia" w:eastAsiaTheme="minorEastAsia"/>
        </w:rPr>
        <w:t>《舊政體與大革命》，參見前引文。</w:t>
      </w:r>
    </w:p>
    <w:p w:rsidR="0084751D" w:rsidRPr="000F168D" w:rsidRDefault="0084751D" w:rsidP="0084751D">
      <w:pPr>
        <w:pStyle w:val="Para004"/>
        <w:spacing w:before="312" w:after="312"/>
        <w:rPr>
          <w:rFonts w:asciiTheme="minorEastAsia" w:eastAsiaTheme="minorEastAsia"/>
        </w:rPr>
      </w:pPr>
      <w:hyperlink w:anchor="141">
        <w:bookmarkStart w:id="537" w:name="_141"/>
        <w:r w:rsidRPr="000F168D">
          <w:rPr>
            <w:rStyle w:val="05Text"/>
            <w:rFonts w:asciiTheme="minorEastAsia" w:eastAsiaTheme="minorEastAsia"/>
          </w:rPr>
          <w:t>[141]</w:t>
        </w:r>
        <w:bookmarkEnd w:id="537"/>
      </w:hyperlink>
      <w:r w:rsidRPr="000F168D">
        <w:rPr>
          <w:rFonts w:asciiTheme="minorEastAsia" w:eastAsiaTheme="minorEastAsia"/>
        </w:rPr>
        <w:t>參見本書第116頁注釋</w:t>
      </w:r>
      <w:r w:rsidRPr="000F168D">
        <w:rPr>
          <w:rFonts w:asciiTheme="minorEastAsia" w:eastAsiaTheme="minorEastAsia"/>
        </w:rPr>
        <w:t>②</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142">
        <w:bookmarkStart w:id="538" w:name="_142"/>
        <w:r w:rsidRPr="000F168D">
          <w:rPr>
            <w:rStyle w:val="05Text"/>
            <w:rFonts w:asciiTheme="minorEastAsia" w:eastAsiaTheme="minorEastAsia"/>
          </w:rPr>
          <w:t>[142]</w:t>
        </w:r>
        <w:bookmarkEnd w:id="538"/>
      </w:hyperlink>
      <w:r w:rsidRPr="000F168D">
        <w:rPr>
          <w:rFonts w:asciiTheme="minorEastAsia" w:eastAsiaTheme="minorEastAsia"/>
        </w:rPr>
        <w:t>參見Niles, Principles and Acts of the Revolution, Baltimore，1822，p.404。</w:t>
      </w:r>
    </w:p>
    <w:p w:rsidR="0084751D" w:rsidRPr="000F168D" w:rsidRDefault="0084751D" w:rsidP="0084751D">
      <w:pPr>
        <w:pStyle w:val="Para004"/>
        <w:spacing w:before="312" w:after="312"/>
        <w:rPr>
          <w:rFonts w:asciiTheme="minorEastAsia" w:eastAsiaTheme="minorEastAsia"/>
        </w:rPr>
      </w:pPr>
      <w:hyperlink w:anchor="143">
        <w:bookmarkStart w:id="539" w:name="_143"/>
        <w:r w:rsidRPr="000F168D">
          <w:rPr>
            <w:rStyle w:val="05Text"/>
            <w:rFonts w:asciiTheme="minorEastAsia" w:eastAsiaTheme="minorEastAsia"/>
          </w:rPr>
          <w:t>[143]</w:t>
        </w:r>
        <w:bookmarkEnd w:id="539"/>
      </w:hyperlink>
      <w:r w:rsidRPr="000F168D">
        <w:rPr>
          <w:rFonts w:asciiTheme="minorEastAsia" w:eastAsiaTheme="minorEastAsia"/>
        </w:rPr>
        <w:t>參見Robert R.Palmer, The Age of the Democratic Revolution, Princeton，1959，p.210。</w:t>
      </w:r>
    </w:p>
    <w:p w:rsidR="0084751D" w:rsidRPr="000F168D" w:rsidRDefault="0084751D" w:rsidP="0084751D">
      <w:pPr>
        <w:pStyle w:val="Para004"/>
        <w:spacing w:before="312" w:after="312"/>
        <w:rPr>
          <w:rFonts w:asciiTheme="minorEastAsia" w:eastAsiaTheme="minorEastAsia"/>
        </w:rPr>
      </w:pPr>
      <w:hyperlink w:anchor="144">
        <w:bookmarkStart w:id="540" w:name="_144"/>
        <w:r w:rsidRPr="000F168D">
          <w:rPr>
            <w:rStyle w:val="05Text"/>
            <w:rFonts w:asciiTheme="minorEastAsia" w:eastAsiaTheme="minorEastAsia"/>
          </w:rPr>
          <w:t>[144]</w:t>
        </w:r>
        <w:bookmarkEnd w:id="540"/>
      </w:hyperlink>
      <w:r w:rsidRPr="000F168D">
        <w:rPr>
          <w:rFonts w:asciiTheme="minorEastAsia" w:eastAsiaTheme="minorEastAsia"/>
        </w:rPr>
        <w:t>約翰</w:t>
      </w:r>
      <w:r w:rsidRPr="000F168D">
        <w:rPr>
          <w:rFonts w:asciiTheme="minorEastAsia" w:eastAsiaTheme="minorEastAsia"/>
        </w:rPr>
        <w:t>·</w:t>
      </w:r>
      <w:r w:rsidRPr="000F168D">
        <w:rPr>
          <w:rFonts w:asciiTheme="minorEastAsia" w:eastAsiaTheme="minorEastAsia"/>
        </w:rPr>
        <w:t>斯圖亞特</w:t>
      </w:r>
      <w:r w:rsidRPr="000F168D">
        <w:rPr>
          <w:rFonts w:asciiTheme="minorEastAsia" w:eastAsiaTheme="minorEastAsia"/>
        </w:rPr>
        <w:t>·</w:t>
      </w:r>
      <w:r w:rsidRPr="000F168D">
        <w:rPr>
          <w:rFonts w:asciiTheme="minorEastAsia" w:eastAsiaTheme="minorEastAsia"/>
        </w:rPr>
        <w:t>密爾：《論自由》（1859）。</w:t>
      </w:r>
    </w:p>
    <w:p w:rsidR="0084751D" w:rsidRPr="000F168D" w:rsidRDefault="0084751D" w:rsidP="0084751D">
      <w:pPr>
        <w:pStyle w:val="Para004"/>
        <w:spacing w:before="312" w:after="312"/>
        <w:rPr>
          <w:rFonts w:asciiTheme="minorEastAsia" w:eastAsiaTheme="minorEastAsia"/>
        </w:rPr>
      </w:pPr>
      <w:hyperlink w:anchor="145">
        <w:bookmarkStart w:id="541" w:name="_145"/>
        <w:r w:rsidRPr="000F168D">
          <w:rPr>
            <w:rStyle w:val="05Text"/>
            <w:rFonts w:asciiTheme="minorEastAsia" w:eastAsiaTheme="minorEastAsia"/>
          </w:rPr>
          <w:t>[145]</w:t>
        </w:r>
        <w:bookmarkEnd w:id="541"/>
      </w:hyperlink>
      <w:r w:rsidRPr="000F168D">
        <w:rPr>
          <w:rFonts w:asciiTheme="minorEastAsia" w:eastAsiaTheme="minorEastAsia"/>
        </w:rPr>
        <w:t>一個常見的假設是，當實現解放，一切獨立戰爭固有的騷亂和暴力走向終結時，革命進程也就結束了。也許沒有什么比這更不利于對革命的理解了。這不是什么新觀點。1787年，本杰明</w:t>
      </w:r>
      <w:r w:rsidRPr="000F168D">
        <w:rPr>
          <w:rFonts w:asciiTheme="minorEastAsia" w:eastAsiaTheme="minorEastAsia"/>
        </w:rPr>
        <w:t>·</w:t>
      </w:r>
      <w:r w:rsidRPr="000F168D">
        <w:rPr>
          <w:rFonts w:asciiTheme="minorEastAsia" w:eastAsiaTheme="minorEastAsia"/>
        </w:rPr>
        <w:t>拉什抱怨</w:t>
      </w:r>
      <w:r w:rsidRPr="000F168D">
        <w:rPr>
          <w:rFonts w:asciiTheme="minorEastAsia" w:eastAsiaTheme="minorEastAsia"/>
        </w:rPr>
        <w:t>“</w:t>
      </w:r>
      <w:r w:rsidRPr="000F168D">
        <w:rPr>
          <w:rFonts w:asciiTheme="minorEastAsia" w:eastAsiaTheme="minorEastAsia"/>
        </w:rPr>
        <w:t>沒有什么比將</w:t>
      </w:r>
      <w:r w:rsidRPr="000F168D">
        <w:rPr>
          <w:rFonts w:asciiTheme="minorEastAsia" w:eastAsiaTheme="minorEastAsia"/>
        </w:rPr>
        <w:t>‘</w:t>
      </w:r>
      <w:r w:rsidRPr="000F168D">
        <w:rPr>
          <w:rFonts w:asciiTheme="minorEastAsia" w:eastAsiaTheme="minorEastAsia"/>
        </w:rPr>
        <w:t>美國革命</w:t>
      </w:r>
      <w:r w:rsidRPr="000F168D">
        <w:rPr>
          <w:rFonts w:asciiTheme="minorEastAsia" w:eastAsiaTheme="minorEastAsia"/>
        </w:rPr>
        <w:t>’</w:t>
      </w:r>
      <w:r w:rsidRPr="000F168D">
        <w:rPr>
          <w:rFonts w:asciiTheme="minorEastAsia" w:eastAsiaTheme="minorEastAsia"/>
        </w:rPr>
        <w:t>一詞跟</w:t>
      </w:r>
      <w:r w:rsidRPr="000F168D">
        <w:rPr>
          <w:rFonts w:asciiTheme="minorEastAsia" w:eastAsiaTheme="minorEastAsia"/>
        </w:rPr>
        <w:t>‘</w:t>
      </w:r>
      <w:r w:rsidRPr="000F168D">
        <w:rPr>
          <w:rFonts w:asciiTheme="minorEastAsia" w:eastAsiaTheme="minorEastAsia"/>
        </w:rPr>
        <w:t>美國戰爭</w:t>
      </w:r>
      <w:r w:rsidRPr="000F168D">
        <w:rPr>
          <w:rFonts w:asciiTheme="minorEastAsia" w:eastAsiaTheme="minorEastAsia"/>
        </w:rPr>
        <w:t>’</w:t>
      </w:r>
      <w:r w:rsidRPr="000F168D">
        <w:rPr>
          <w:rFonts w:asciiTheme="minorEastAsia" w:eastAsiaTheme="minorEastAsia"/>
        </w:rPr>
        <w:t>后期那些東西混為一談更加常見的了。美國戰爭結束了，但</w:t>
      </w:r>
      <w:r w:rsidRPr="000F168D">
        <w:rPr>
          <w:rFonts w:asciiTheme="minorEastAsia" w:eastAsiaTheme="minorEastAsia"/>
        </w:rPr>
        <w:t>‘</w:t>
      </w:r>
      <w:r w:rsidRPr="000F168D">
        <w:rPr>
          <w:rFonts w:asciiTheme="minorEastAsia" w:eastAsiaTheme="minorEastAsia"/>
        </w:rPr>
        <w:t>美國革命</w:t>
      </w:r>
      <w:r w:rsidRPr="000F168D">
        <w:rPr>
          <w:rFonts w:asciiTheme="minorEastAsia" w:eastAsiaTheme="minorEastAsia"/>
        </w:rPr>
        <w:t>’</w:t>
      </w:r>
      <w:r w:rsidRPr="000F168D">
        <w:rPr>
          <w:rFonts w:asciiTheme="minorEastAsia" w:eastAsiaTheme="minorEastAsia"/>
        </w:rPr>
        <w:t>遠非如此。相反，閉幕的只不過是偉大戲劇的第一幕。我們的新政府形式尚待建立和完善</w:t>
      </w:r>
      <w:r w:rsidRPr="000F168D">
        <w:rPr>
          <w:rFonts w:asciiTheme="minorEastAsia" w:eastAsiaTheme="minorEastAsia"/>
        </w:rPr>
        <w:t>”</w:t>
      </w:r>
      <w:r w:rsidRPr="000F168D">
        <w:rPr>
          <w:rFonts w:asciiTheme="minorEastAsia" w:eastAsiaTheme="minorEastAsia"/>
        </w:rPr>
        <w:t>。（參見Niles, Principles and Acts of the Revolution, Baltimore，1822，p.402。）我們還要加上一點，沒有什么比將解放之陣痛與以自由立國混為一談更加常見的了。</w:t>
      </w:r>
    </w:p>
    <w:p w:rsidR="0084751D" w:rsidRPr="000F168D" w:rsidRDefault="0084751D" w:rsidP="0084751D">
      <w:pPr>
        <w:pStyle w:val="Para004"/>
        <w:spacing w:before="312" w:after="312"/>
        <w:rPr>
          <w:rFonts w:asciiTheme="minorEastAsia" w:eastAsiaTheme="minorEastAsia"/>
        </w:rPr>
      </w:pPr>
      <w:hyperlink w:anchor="146">
        <w:bookmarkStart w:id="542" w:name="_146"/>
        <w:r w:rsidRPr="000F168D">
          <w:rPr>
            <w:rStyle w:val="05Text"/>
            <w:rFonts w:asciiTheme="minorEastAsia" w:eastAsiaTheme="minorEastAsia"/>
          </w:rPr>
          <w:t>[146]</w:t>
        </w:r>
        <w:bookmarkEnd w:id="542"/>
      </w:hyperlink>
      <w:r w:rsidRPr="000F168D">
        <w:rPr>
          <w:rFonts w:asciiTheme="minorEastAsia" w:eastAsiaTheme="minorEastAsia"/>
        </w:rPr>
        <w:t>這些擔憂是在1765年致William Pitt的信中流露出來的。迪金森在這封信中，聲稱相信殖民地將在抗英戰爭中獲勝。參見摩根，The Birth of the Republic，1763</w:t>
      </w:r>
      <w:r w:rsidRPr="000F168D">
        <w:rPr>
          <w:rFonts w:asciiTheme="minorEastAsia" w:eastAsiaTheme="minorEastAsia"/>
        </w:rPr>
        <w:t>—</w:t>
      </w:r>
      <w:r w:rsidRPr="000F168D">
        <w:rPr>
          <w:rFonts w:asciiTheme="minorEastAsia" w:eastAsiaTheme="minorEastAsia"/>
        </w:rPr>
        <w:t>1789，Chicago，1956，p.136。</w:t>
      </w:r>
    </w:p>
    <w:p w:rsidR="0084751D" w:rsidRPr="000F168D" w:rsidRDefault="0084751D" w:rsidP="0084751D">
      <w:pPr>
        <w:pStyle w:val="Para004"/>
        <w:spacing w:before="312" w:after="312"/>
        <w:rPr>
          <w:rFonts w:asciiTheme="minorEastAsia" w:eastAsiaTheme="minorEastAsia"/>
        </w:rPr>
      </w:pPr>
      <w:hyperlink w:anchor="147">
        <w:bookmarkStart w:id="543" w:name="_147"/>
        <w:r w:rsidRPr="000F168D">
          <w:rPr>
            <w:rStyle w:val="05Text"/>
            <w:rFonts w:asciiTheme="minorEastAsia" w:eastAsiaTheme="minorEastAsia"/>
          </w:rPr>
          <w:t>[147]</w:t>
        </w:r>
        <w:bookmarkEnd w:id="543"/>
      </w:hyperlink>
      <w:r w:rsidRPr="000F168D">
        <w:rPr>
          <w:rFonts w:asciiTheme="minorEastAsia" w:eastAsiaTheme="minorEastAsia"/>
        </w:rPr>
        <w:t>參見1787年11月20日致詹姆斯</w:t>
      </w:r>
      <w:r w:rsidRPr="000F168D">
        <w:rPr>
          <w:rFonts w:asciiTheme="minorEastAsia" w:eastAsiaTheme="minorEastAsia"/>
        </w:rPr>
        <w:t>·</w:t>
      </w:r>
      <w:r w:rsidRPr="000F168D">
        <w:rPr>
          <w:rFonts w:asciiTheme="minorEastAsia" w:eastAsiaTheme="minorEastAsia"/>
        </w:rPr>
        <w:t>麥迪遜的信。</w:t>
      </w:r>
    </w:p>
    <w:p w:rsidR="0084751D" w:rsidRPr="000F168D" w:rsidRDefault="0084751D" w:rsidP="0084751D">
      <w:pPr>
        <w:pStyle w:val="Para004"/>
        <w:spacing w:before="312" w:after="312"/>
        <w:rPr>
          <w:rFonts w:asciiTheme="minorEastAsia" w:eastAsiaTheme="minorEastAsia"/>
        </w:rPr>
      </w:pPr>
      <w:hyperlink w:anchor="148">
        <w:bookmarkStart w:id="544" w:name="_148"/>
        <w:r w:rsidRPr="000F168D">
          <w:rPr>
            <w:rStyle w:val="05Text"/>
            <w:rFonts w:asciiTheme="minorEastAsia" w:eastAsiaTheme="minorEastAsia"/>
          </w:rPr>
          <w:t>[148]</w:t>
        </w:r>
        <w:bookmarkEnd w:id="544"/>
      </w:hyperlink>
      <w:r w:rsidRPr="000F168D">
        <w:rPr>
          <w:rFonts w:asciiTheme="minorEastAsia" w:eastAsiaTheme="minorEastAsia"/>
        </w:rPr>
        <w:t>鮮為人知而又相當重要的一點，用伍德羅</w:t>
      </w:r>
      <w:r w:rsidRPr="000F168D">
        <w:rPr>
          <w:rFonts w:asciiTheme="minorEastAsia" w:eastAsiaTheme="minorEastAsia"/>
        </w:rPr>
        <w:t>·</w:t>
      </w:r>
      <w:r w:rsidRPr="000F168D">
        <w:rPr>
          <w:rFonts w:asciiTheme="minorEastAsia" w:eastAsiaTheme="minorEastAsia"/>
        </w:rPr>
        <w:t>威爾遜的話來說，是</w:t>
      </w:r>
      <w:r w:rsidRPr="000F168D">
        <w:rPr>
          <w:rFonts w:asciiTheme="minorEastAsia" w:eastAsiaTheme="minorEastAsia"/>
        </w:rPr>
        <w:t>“</w:t>
      </w:r>
      <w:r w:rsidRPr="000F168D">
        <w:rPr>
          <w:rFonts w:asciiTheme="minorEastAsia" w:eastAsiaTheme="minorEastAsia"/>
        </w:rPr>
        <w:t>權力是一種積極的東西，控制是一種消極的東西</w:t>
      </w:r>
      <w:r w:rsidRPr="000F168D">
        <w:rPr>
          <w:rFonts w:asciiTheme="minorEastAsia" w:eastAsiaTheme="minorEastAsia"/>
        </w:rPr>
        <w:t>”</w:t>
      </w:r>
      <w:r w:rsidRPr="000F168D">
        <w:rPr>
          <w:rFonts w:asciiTheme="minorEastAsia" w:eastAsiaTheme="minorEastAsia"/>
        </w:rPr>
        <w:t>，而</w:t>
      </w:r>
      <w:r w:rsidRPr="000F168D">
        <w:rPr>
          <w:rFonts w:asciiTheme="minorEastAsia" w:eastAsiaTheme="minorEastAsia"/>
        </w:rPr>
        <w:t>“</w:t>
      </w:r>
      <w:r w:rsidRPr="000F168D">
        <w:rPr>
          <w:rFonts w:asciiTheme="minorEastAsia" w:eastAsiaTheme="minorEastAsia"/>
        </w:rPr>
        <w:t>用同樣的名字來稱呼這兩種東西，只不過是一詞多義而使語言變得貧乏。</w:t>
      </w:r>
      <w:r w:rsidRPr="000F168D">
        <w:rPr>
          <w:rFonts w:asciiTheme="minorEastAsia" w:eastAsiaTheme="minorEastAsia"/>
        </w:rPr>
        <w:t>”</w:t>
      </w:r>
      <w:r w:rsidRPr="000F168D">
        <w:rPr>
          <w:rFonts w:asciiTheme="minorEastAsia" w:eastAsiaTheme="minorEastAsia"/>
        </w:rPr>
        <w:t>（An Old Master and Other Political Essays，1893，p.91）行動的權力與控制</w:t>
      </w:r>
      <w:r w:rsidRPr="000F168D">
        <w:rPr>
          <w:rFonts w:asciiTheme="minorEastAsia" w:eastAsiaTheme="minorEastAsia"/>
        </w:rPr>
        <w:t>“</w:t>
      </w:r>
      <w:r w:rsidRPr="000F168D">
        <w:rPr>
          <w:rFonts w:asciiTheme="minorEastAsia" w:eastAsiaTheme="minorEastAsia"/>
        </w:rPr>
        <w:t>創制機構</w:t>
      </w:r>
      <w:r w:rsidRPr="000F168D">
        <w:rPr>
          <w:rFonts w:asciiTheme="minorEastAsia" w:eastAsiaTheme="minorEastAsia"/>
        </w:rPr>
        <w:t>”</w:t>
      </w:r>
      <w:r w:rsidRPr="000F168D">
        <w:rPr>
          <w:rFonts w:asciiTheme="minorEastAsia" w:eastAsiaTheme="minorEastAsia"/>
        </w:rPr>
        <w:t>的權利相混同，跟前面已述及的解放與自由相混同如出一轍。引自James Fenimore Cooper, The American Democrat（1838）。</w:t>
      </w:r>
    </w:p>
    <w:p w:rsidR="0084751D" w:rsidRPr="000F168D" w:rsidRDefault="0084751D" w:rsidP="0084751D">
      <w:pPr>
        <w:pStyle w:val="Para004"/>
        <w:spacing w:before="312" w:after="312"/>
        <w:rPr>
          <w:rFonts w:asciiTheme="minorEastAsia" w:eastAsiaTheme="minorEastAsia"/>
        </w:rPr>
      </w:pPr>
      <w:hyperlink w:anchor="149">
        <w:bookmarkStart w:id="545" w:name="_149"/>
        <w:r w:rsidRPr="000F168D">
          <w:rPr>
            <w:rStyle w:val="05Text"/>
            <w:rFonts w:asciiTheme="minorEastAsia" w:eastAsiaTheme="minorEastAsia"/>
          </w:rPr>
          <w:t>[149]</w:t>
        </w:r>
        <w:bookmarkEnd w:id="545"/>
      </w:hyperlink>
      <w:r w:rsidRPr="000F168D">
        <w:rPr>
          <w:rFonts w:asciiTheme="minorEastAsia" w:eastAsiaTheme="minorEastAsia"/>
        </w:rPr>
        <w:t>后者是Carl Joachim Friedrich的觀點，參見Constitutional Government andDemocracy, revised edition，1950。前者，</w:t>
      </w:r>
      <w:r w:rsidRPr="000F168D">
        <w:rPr>
          <w:rFonts w:asciiTheme="minorEastAsia" w:eastAsiaTheme="minorEastAsia"/>
        </w:rPr>
        <w:t>“</w:t>
      </w:r>
      <w:r w:rsidRPr="000F168D">
        <w:rPr>
          <w:rFonts w:asciiTheme="minorEastAsia" w:eastAsiaTheme="minorEastAsia"/>
        </w:rPr>
        <w:t>我們美國憲法的條款</w:t>
      </w:r>
      <w:r w:rsidRPr="000F168D">
        <w:rPr>
          <w:rFonts w:asciiTheme="minorEastAsia" w:eastAsiaTheme="minorEastAsia"/>
        </w:rPr>
        <w:t>……</w:t>
      </w:r>
      <w:r w:rsidRPr="000F168D">
        <w:rPr>
          <w:rFonts w:asciiTheme="minorEastAsia" w:eastAsiaTheme="minorEastAsia"/>
        </w:rPr>
        <w:t>純粹是大憲章第三十九條的復制品</w:t>
      </w:r>
      <w:r w:rsidRPr="000F168D">
        <w:rPr>
          <w:rFonts w:asciiTheme="minorEastAsia" w:eastAsiaTheme="minorEastAsia"/>
        </w:rPr>
        <w:t>”</w:t>
      </w:r>
      <w:r w:rsidRPr="000F168D">
        <w:rPr>
          <w:rFonts w:asciiTheme="minorEastAsia" w:eastAsiaTheme="minorEastAsia"/>
        </w:rPr>
        <w:t>，參見Charles E.Shattuck，</w:t>
      </w:r>
      <w:r w:rsidRPr="000F168D">
        <w:rPr>
          <w:rFonts w:asciiTheme="minorEastAsia" w:eastAsiaTheme="minorEastAsia"/>
        </w:rPr>
        <w:t>“</w:t>
      </w:r>
      <w:r w:rsidRPr="000F168D">
        <w:rPr>
          <w:rFonts w:asciiTheme="minorEastAsia" w:eastAsiaTheme="minorEastAsia"/>
        </w:rPr>
        <w:t>The True Meaning of The Term</w:t>
      </w:r>
      <w:r w:rsidRPr="000F168D">
        <w:rPr>
          <w:rFonts w:asciiTheme="minorEastAsia" w:eastAsiaTheme="minorEastAsia"/>
        </w:rPr>
        <w:t>‘</w:t>
      </w:r>
      <w:r w:rsidRPr="000F168D">
        <w:rPr>
          <w:rFonts w:asciiTheme="minorEastAsia" w:eastAsiaTheme="minorEastAsia"/>
        </w:rPr>
        <w:t>Liberty</w:t>
      </w:r>
      <w:r w:rsidRPr="000F168D">
        <w:rPr>
          <w:rFonts w:asciiTheme="minorEastAsia" w:eastAsiaTheme="minorEastAsia"/>
        </w:rPr>
        <w:t>’</w:t>
      </w:r>
      <w:r w:rsidRPr="000F168D">
        <w:rPr>
          <w:rFonts w:asciiTheme="minorEastAsia" w:eastAsiaTheme="minorEastAsia"/>
        </w:rPr>
        <w:t>in the Federal and State Constitutions</w:t>
      </w:r>
      <w:r w:rsidRPr="000F168D">
        <w:rPr>
          <w:rFonts w:asciiTheme="minorEastAsia" w:eastAsiaTheme="minorEastAsia"/>
        </w:rPr>
        <w:t>”</w:t>
      </w:r>
      <w:r w:rsidRPr="000F168D">
        <w:rPr>
          <w:rFonts w:asciiTheme="minorEastAsia" w:eastAsiaTheme="minorEastAsia"/>
        </w:rPr>
        <w:t>，Harvard Law Review，1891。</w:t>
      </w:r>
    </w:p>
    <w:p w:rsidR="0084751D" w:rsidRPr="000F168D" w:rsidRDefault="0084751D" w:rsidP="0084751D">
      <w:pPr>
        <w:pStyle w:val="Para004"/>
        <w:spacing w:before="312" w:after="312"/>
        <w:rPr>
          <w:rFonts w:asciiTheme="minorEastAsia" w:eastAsiaTheme="minorEastAsia"/>
        </w:rPr>
      </w:pPr>
      <w:hyperlink w:anchor="150">
        <w:bookmarkStart w:id="546" w:name="_150"/>
        <w:r w:rsidRPr="000F168D">
          <w:rPr>
            <w:rStyle w:val="05Text"/>
            <w:rFonts w:asciiTheme="minorEastAsia" w:eastAsiaTheme="minorEastAsia"/>
          </w:rPr>
          <w:t>[150]</w:t>
        </w:r>
        <w:bookmarkEnd w:id="546"/>
      </w:hyperlink>
      <w:r w:rsidRPr="000F168D">
        <w:rPr>
          <w:rFonts w:asciiTheme="minorEastAsia" w:eastAsiaTheme="minorEastAsia"/>
        </w:rPr>
        <w:t>引自Charles Howard McIlwain, Constitutionalism, Ancient and Modern, Ithaca，1940。那些希望以歷史眼光看待這一問題的人，也許會想起洛克為卡羅萊娜制定的憲法的命運。這也許是第一部由專家制定然后交給人民的憲法。幾乎一切這種憲法，都應了William C.Morey的斷言：</w:t>
      </w:r>
      <w:r w:rsidRPr="000F168D">
        <w:rPr>
          <w:rFonts w:asciiTheme="minorEastAsia" w:eastAsiaTheme="minorEastAsia"/>
        </w:rPr>
        <w:t>“</w:t>
      </w:r>
      <w:r w:rsidRPr="000F168D">
        <w:rPr>
          <w:rFonts w:asciiTheme="minorEastAsia" w:eastAsiaTheme="minorEastAsia"/>
        </w:rPr>
        <w:t>它憑空而來，轉瞬即逝。</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The Genesis of Writhen Constitution</w:t>
      </w:r>
      <w:r w:rsidRPr="000F168D">
        <w:rPr>
          <w:rFonts w:asciiTheme="minorEastAsia" w:eastAsiaTheme="minorEastAsia"/>
        </w:rPr>
        <w:t>”</w:t>
      </w:r>
      <w:r w:rsidRPr="000F168D">
        <w:rPr>
          <w:rFonts w:asciiTheme="minorEastAsia" w:eastAsiaTheme="minorEastAsia"/>
        </w:rPr>
        <w:t>，in American Academy of Politics and Social Science, Annals, April 1891.）</w:t>
      </w:r>
    </w:p>
    <w:p w:rsidR="0084751D" w:rsidRPr="000F168D" w:rsidRDefault="0084751D" w:rsidP="0084751D">
      <w:pPr>
        <w:pStyle w:val="Para004"/>
        <w:spacing w:before="312" w:after="312"/>
        <w:rPr>
          <w:rFonts w:asciiTheme="minorEastAsia" w:eastAsiaTheme="minorEastAsia"/>
        </w:rPr>
      </w:pPr>
      <w:hyperlink w:anchor="151">
        <w:bookmarkStart w:id="547" w:name="_151"/>
        <w:r w:rsidRPr="000F168D">
          <w:rPr>
            <w:rStyle w:val="05Text"/>
            <w:rFonts w:asciiTheme="minorEastAsia" w:eastAsiaTheme="minorEastAsia"/>
          </w:rPr>
          <w:t>[151]</w:t>
        </w:r>
        <w:bookmarkEnd w:id="547"/>
      </w:hyperlink>
      <w:r w:rsidRPr="000F168D">
        <w:rPr>
          <w:rFonts w:asciiTheme="minorEastAsia" w:eastAsiaTheme="minorEastAsia"/>
        </w:rPr>
        <w:t>對這種制憲活動的研究，最出色的要數Karl Loewenstein的</w:t>
      </w:r>
      <w:r w:rsidRPr="000F168D">
        <w:rPr>
          <w:rFonts w:asciiTheme="minorEastAsia" w:eastAsiaTheme="minorEastAsia"/>
        </w:rPr>
        <w:t>“</w:t>
      </w:r>
      <w:r w:rsidRPr="000F168D">
        <w:rPr>
          <w:rFonts w:asciiTheme="minorEastAsia" w:eastAsiaTheme="minorEastAsia"/>
        </w:rPr>
        <w:t>Verfassungsrecht und Verfassungsrealit</w:t>
      </w:r>
      <w:r w:rsidRPr="000F168D">
        <w:rPr>
          <w:rFonts w:asciiTheme="minorEastAsia" w:eastAsiaTheme="minorEastAsia"/>
        </w:rPr>
        <w:t>ä</w:t>
      </w:r>
      <w:r w:rsidRPr="000F168D">
        <w:rPr>
          <w:rFonts w:asciiTheme="minorEastAsia" w:eastAsiaTheme="minorEastAsia"/>
        </w:rPr>
        <w:t>t</w:t>
      </w:r>
      <w:r w:rsidRPr="000F168D">
        <w:rPr>
          <w:rFonts w:asciiTheme="minorEastAsia" w:eastAsiaTheme="minorEastAsia"/>
        </w:rPr>
        <w:t>”</w:t>
      </w:r>
      <w:r w:rsidRPr="000F168D">
        <w:rPr>
          <w:rFonts w:asciiTheme="minorEastAsia" w:eastAsiaTheme="minorEastAsia"/>
        </w:rPr>
        <w:t>（載Beitr</w:t>
      </w:r>
      <w:r w:rsidRPr="000F168D">
        <w:rPr>
          <w:rFonts w:asciiTheme="minorEastAsia" w:eastAsiaTheme="minorEastAsia"/>
        </w:rPr>
        <w:t>ä</w:t>
      </w:r>
      <w:r w:rsidRPr="000F168D">
        <w:rPr>
          <w:rFonts w:asciiTheme="minorEastAsia" w:eastAsiaTheme="minorEastAsia"/>
        </w:rPr>
        <w:t>ge zur Staatssoziologie, T</w:t>
      </w:r>
      <w:r w:rsidRPr="000F168D">
        <w:rPr>
          <w:rFonts w:asciiTheme="minorEastAsia" w:eastAsiaTheme="minorEastAsia"/>
        </w:rPr>
        <w:t>ü</w:t>
      </w:r>
      <w:r w:rsidRPr="000F168D">
        <w:rPr>
          <w:rFonts w:asciiTheme="minorEastAsia" w:eastAsiaTheme="minorEastAsia"/>
        </w:rPr>
        <w:t>bingen，1961）。很遺憾在本書的第一版中并未有所提及。Karl Loewenstein著作探討的是二戰后的</w:t>
      </w:r>
      <w:r w:rsidRPr="000F168D">
        <w:rPr>
          <w:rFonts w:asciiTheme="minorEastAsia" w:eastAsiaTheme="minorEastAsia"/>
        </w:rPr>
        <w:t>“</w:t>
      </w:r>
      <w:r w:rsidRPr="000F168D">
        <w:rPr>
          <w:rFonts w:asciiTheme="minorEastAsia" w:eastAsiaTheme="minorEastAsia"/>
        </w:rPr>
        <w:t>憲法狂潮</w:t>
      </w:r>
      <w:r w:rsidRPr="000F168D">
        <w:rPr>
          <w:rFonts w:asciiTheme="minorEastAsia" w:eastAsiaTheme="minorEastAsia"/>
        </w:rPr>
        <w:t>”</w:t>
      </w:r>
      <w:r w:rsidRPr="000F168D">
        <w:rPr>
          <w:rFonts w:asciiTheme="minorEastAsia" w:eastAsiaTheme="minorEastAsia"/>
        </w:rPr>
        <w:t>，其中只有很少得到人民認可。他強調</w:t>
      </w:r>
      <w:r w:rsidRPr="000F168D">
        <w:rPr>
          <w:rFonts w:asciiTheme="minorEastAsia" w:eastAsiaTheme="minorEastAsia"/>
        </w:rPr>
        <w:t>“</w:t>
      </w:r>
      <w:r w:rsidRPr="000F168D">
        <w:rPr>
          <w:rFonts w:asciiTheme="minorEastAsia" w:eastAsiaTheme="minorEastAsia"/>
        </w:rPr>
        <w:t>人民極不信任</w:t>
      </w:r>
      <w:r w:rsidRPr="000F168D">
        <w:rPr>
          <w:rFonts w:asciiTheme="minorEastAsia" w:eastAsiaTheme="minorEastAsia"/>
        </w:rPr>
        <w:t>”</w:t>
      </w:r>
      <w:r w:rsidRPr="000F168D">
        <w:rPr>
          <w:rFonts w:asciiTheme="minorEastAsia" w:eastAsiaTheme="minorEastAsia"/>
        </w:rPr>
        <w:t>這些憲法，這些憲法掌握在</w:t>
      </w:r>
      <w:r w:rsidRPr="000F168D">
        <w:rPr>
          <w:rFonts w:asciiTheme="minorEastAsia" w:eastAsiaTheme="minorEastAsia"/>
        </w:rPr>
        <w:t>“</w:t>
      </w:r>
      <w:r w:rsidRPr="000F168D">
        <w:rPr>
          <w:rFonts w:asciiTheme="minorEastAsia" w:eastAsiaTheme="minorEastAsia"/>
        </w:rPr>
        <w:t>一小撮專家</w:t>
      </w:r>
      <w:r w:rsidRPr="000F168D">
        <w:rPr>
          <w:rFonts w:asciiTheme="minorEastAsia" w:eastAsiaTheme="minorEastAsia"/>
        </w:rPr>
        <w:t>”</w:t>
      </w:r>
      <w:r w:rsidRPr="000F168D">
        <w:rPr>
          <w:rFonts w:asciiTheme="minorEastAsia" w:eastAsiaTheme="minorEastAsia"/>
        </w:rPr>
        <w:t>手里，絕大部分都淪為</w:t>
      </w:r>
      <w:r w:rsidRPr="000F168D">
        <w:rPr>
          <w:rFonts w:asciiTheme="minorEastAsia" w:eastAsiaTheme="minorEastAsia"/>
        </w:rPr>
        <w:t>“</w:t>
      </w:r>
      <w:r w:rsidRPr="000F168D">
        <w:rPr>
          <w:rFonts w:asciiTheme="minorEastAsia" w:eastAsiaTheme="minorEastAsia"/>
        </w:rPr>
        <w:t>達到目的的手段</w:t>
      </w:r>
      <w:r w:rsidRPr="000F168D">
        <w:rPr>
          <w:rFonts w:asciiTheme="minorEastAsia" w:eastAsiaTheme="minorEastAsia"/>
        </w:rPr>
        <w:t>”</w:t>
      </w:r>
      <w:r w:rsidRPr="000F168D">
        <w:rPr>
          <w:rFonts w:asciiTheme="minorEastAsia" w:eastAsiaTheme="minorEastAsia"/>
        </w:rPr>
        <w:t>，成為</w:t>
      </w:r>
      <w:r w:rsidRPr="000F168D">
        <w:rPr>
          <w:rFonts w:asciiTheme="minorEastAsia" w:eastAsiaTheme="minorEastAsia"/>
        </w:rPr>
        <w:t>“</w:t>
      </w:r>
      <w:r w:rsidRPr="000F168D">
        <w:rPr>
          <w:rFonts w:asciiTheme="minorEastAsia" w:eastAsiaTheme="minorEastAsia"/>
        </w:rPr>
        <w:t>這些專家為之效勞的各種群體或階級攫取或維持特權的工具</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152">
        <w:bookmarkStart w:id="548" w:name="_152"/>
        <w:r w:rsidRPr="000F168D">
          <w:rPr>
            <w:rStyle w:val="05Text"/>
            <w:rFonts w:asciiTheme="minorEastAsia" w:eastAsiaTheme="minorEastAsia"/>
          </w:rPr>
          <w:t>[152]</w:t>
        </w:r>
        <w:bookmarkEnd w:id="548"/>
      </w:hyperlink>
      <w:r w:rsidRPr="000F168D">
        <w:rPr>
          <w:rFonts w:asciiTheme="minorEastAsia" w:eastAsiaTheme="minorEastAsia"/>
        </w:rPr>
        <w:t>或者換一種口吻：</w:t>
      </w:r>
      <w:r w:rsidRPr="000F168D">
        <w:rPr>
          <w:rFonts w:asciiTheme="minorEastAsia" w:eastAsiaTheme="minorEastAsia"/>
        </w:rPr>
        <w:t>“</w:t>
      </w:r>
      <w:r w:rsidRPr="000F168D">
        <w:rPr>
          <w:rFonts w:asciiTheme="minorEastAsia" w:eastAsiaTheme="minorEastAsia"/>
        </w:rPr>
        <w:t>憲法先于政府而存在，政府只是憲法的產物。</w:t>
      </w:r>
      <w:r w:rsidRPr="000F168D">
        <w:rPr>
          <w:rFonts w:asciiTheme="minorEastAsia" w:eastAsiaTheme="minorEastAsia"/>
        </w:rPr>
        <w:t>”</w:t>
      </w:r>
      <w:r w:rsidRPr="000F168D">
        <w:rPr>
          <w:rFonts w:asciiTheme="minorEastAsia" w:eastAsiaTheme="minorEastAsia"/>
        </w:rPr>
        <w:t>兩種說法都可以在《人的權利》第二部分看到。</w:t>
      </w:r>
    </w:p>
    <w:p w:rsidR="0084751D" w:rsidRPr="000F168D" w:rsidRDefault="0084751D" w:rsidP="0084751D">
      <w:pPr>
        <w:pStyle w:val="Para004"/>
        <w:spacing w:before="312" w:after="312"/>
        <w:rPr>
          <w:rFonts w:asciiTheme="minorEastAsia" w:eastAsiaTheme="minorEastAsia"/>
        </w:rPr>
      </w:pPr>
      <w:hyperlink w:anchor="153">
        <w:bookmarkStart w:id="549" w:name="_153"/>
        <w:r w:rsidRPr="000F168D">
          <w:rPr>
            <w:rStyle w:val="05Text"/>
            <w:rFonts w:asciiTheme="minorEastAsia" w:eastAsiaTheme="minorEastAsia"/>
          </w:rPr>
          <w:t>[153]</w:t>
        </w:r>
        <w:bookmarkEnd w:id="549"/>
      </w:hyperlink>
      <w:r w:rsidRPr="000F168D">
        <w:rPr>
          <w:rFonts w:asciiTheme="minorEastAsia" w:eastAsiaTheme="minorEastAsia"/>
        </w:rPr>
        <w:t>根據摩根，見前引著作，</w:t>
      </w:r>
      <w:r w:rsidRPr="000F168D">
        <w:rPr>
          <w:rFonts w:asciiTheme="minorEastAsia" w:eastAsiaTheme="minorEastAsia"/>
        </w:rPr>
        <w:t>“</w:t>
      </w:r>
      <w:r w:rsidRPr="000F168D">
        <w:rPr>
          <w:rFonts w:asciiTheme="minorEastAsia" w:eastAsiaTheme="minorEastAsia"/>
        </w:rPr>
        <w:t>大多數州讓它們的地方議會承擔制定和執行憲法的任務。馬薩諸塞人民似乎第一個看到了這一程序的危險性</w:t>
      </w:r>
      <w:r w:rsidRPr="000F168D">
        <w:rPr>
          <w:rFonts w:asciiTheme="minorEastAsia" w:eastAsiaTheme="minorEastAsia"/>
        </w:rPr>
        <w:t>……</w:t>
      </w:r>
      <w:r w:rsidRPr="000F168D">
        <w:rPr>
          <w:rFonts w:asciiTheme="minorEastAsia" w:eastAsiaTheme="minorEastAsia"/>
        </w:rPr>
        <w:t>于是在1780年舉行了特別會議，由獨立于政府的人民制定了一部憲法</w:t>
      </w:r>
      <w:r w:rsidRPr="000F168D">
        <w:rPr>
          <w:rFonts w:asciiTheme="minorEastAsia" w:eastAsiaTheme="minorEastAsia"/>
        </w:rPr>
        <w:t>……</w:t>
      </w:r>
      <w:r w:rsidRPr="000F168D">
        <w:rPr>
          <w:rFonts w:asciiTheme="minorEastAsia" w:eastAsiaTheme="minorEastAsia"/>
        </w:rPr>
        <w:t>盡管當時州已經來不及使用它了，但這種新方法還是很快在創建美利堅合眾國政府的過程中被沿用。</w:t>
      </w:r>
      <w:r w:rsidRPr="000F168D">
        <w:rPr>
          <w:rFonts w:asciiTheme="minorEastAsia" w:eastAsiaTheme="minorEastAsia"/>
        </w:rPr>
        <w:t>”</w:t>
      </w:r>
      <w:r w:rsidRPr="000F168D">
        <w:rPr>
          <w:rFonts w:asciiTheme="minorEastAsia" w:eastAsiaTheme="minorEastAsia"/>
        </w:rPr>
        <w:t>甚至連Forrest McDonald這樣的人，堅持州立法機構是</w:t>
      </w:r>
      <w:r w:rsidRPr="000F168D">
        <w:rPr>
          <w:rFonts w:asciiTheme="minorEastAsia" w:eastAsiaTheme="minorEastAsia"/>
        </w:rPr>
        <w:t>“</w:t>
      </w:r>
      <w:r w:rsidRPr="000F168D">
        <w:rPr>
          <w:rFonts w:asciiTheme="minorEastAsia" w:eastAsiaTheme="minorEastAsia"/>
        </w:rPr>
        <w:t>中心</w:t>
      </w:r>
      <w:r w:rsidRPr="000F168D">
        <w:rPr>
          <w:rFonts w:asciiTheme="minorEastAsia" w:eastAsiaTheme="minorEastAsia"/>
        </w:rPr>
        <w:t>”</w:t>
      </w:r>
      <w:r w:rsidRPr="000F168D">
        <w:rPr>
          <w:rFonts w:asciiTheme="minorEastAsia" w:eastAsiaTheme="minorEastAsia"/>
        </w:rPr>
        <w:t>，并且認可選舉產生的制憲會議，因為</w:t>
      </w:r>
      <w:r w:rsidRPr="000F168D">
        <w:rPr>
          <w:rFonts w:asciiTheme="minorEastAsia" w:eastAsiaTheme="minorEastAsia"/>
        </w:rPr>
        <w:t>“</w:t>
      </w:r>
      <w:r w:rsidRPr="000F168D">
        <w:rPr>
          <w:rFonts w:asciiTheme="minorEastAsia" w:eastAsiaTheme="minorEastAsia"/>
        </w:rPr>
        <w:t>如果聯邦憲法不得不克服立法機構的各種陰謀詭計，</w:t>
      </w:r>
      <w:r w:rsidRPr="000F168D">
        <w:rPr>
          <w:rFonts w:asciiTheme="minorEastAsia" w:eastAsiaTheme="minorEastAsia"/>
        </w:rPr>
        <w:t>……</w:t>
      </w:r>
      <w:r w:rsidRPr="000F168D">
        <w:rPr>
          <w:rFonts w:asciiTheme="minorEastAsia" w:eastAsiaTheme="minorEastAsia"/>
        </w:rPr>
        <w:t>這種認可將會變得難上加難</w:t>
      </w:r>
      <w:r w:rsidRPr="000F168D">
        <w:rPr>
          <w:rFonts w:asciiTheme="minorEastAsia" w:eastAsiaTheme="minorEastAsia"/>
        </w:rPr>
        <w:t>”</w:t>
      </w:r>
      <w:r w:rsidRPr="000F168D">
        <w:rPr>
          <w:rFonts w:asciiTheme="minorEastAsia" w:eastAsiaTheme="minorEastAsia"/>
        </w:rPr>
        <w:t>，竟也在一個腳注里承認：</w:t>
      </w:r>
      <w:r w:rsidRPr="000F168D">
        <w:rPr>
          <w:rFonts w:asciiTheme="minorEastAsia" w:eastAsiaTheme="minorEastAsia"/>
        </w:rPr>
        <w:t>“</w:t>
      </w:r>
      <w:r w:rsidRPr="000F168D">
        <w:rPr>
          <w:rFonts w:asciiTheme="minorEastAsia" w:eastAsiaTheme="minorEastAsia"/>
        </w:rPr>
        <w:t>根據法學理論，州立法機構的認可并不比其他任何法律更具約束力，它可以被隨后的立法機構撤銷。</w:t>
      </w:r>
      <w:r w:rsidRPr="000F168D">
        <w:rPr>
          <w:rFonts w:asciiTheme="minorEastAsia" w:eastAsiaTheme="minorEastAsia"/>
        </w:rPr>
        <w:t>”</w:t>
      </w:r>
      <w:r w:rsidRPr="000F168D">
        <w:rPr>
          <w:rFonts w:asciiTheme="minorEastAsia" w:eastAsiaTheme="minorEastAsia"/>
        </w:rPr>
        <w:t>參見We the People：The Economic Origins of the Constitution, Chicago，1958，p.114。</w:t>
      </w:r>
    </w:p>
    <w:p w:rsidR="0084751D" w:rsidRPr="000F168D" w:rsidRDefault="0084751D" w:rsidP="0084751D">
      <w:pPr>
        <w:pStyle w:val="Para004"/>
        <w:spacing w:before="312" w:after="312"/>
        <w:rPr>
          <w:rFonts w:asciiTheme="minorEastAsia" w:eastAsiaTheme="minorEastAsia"/>
        </w:rPr>
      </w:pPr>
      <w:hyperlink w:anchor="154">
        <w:bookmarkStart w:id="550" w:name="_154"/>
        <w:r w:rsidRPr="000F168D">
          <w:rPr>
            <w:rStyle w:val="05Text"/>
            <w:rFonts w:asciiTheme="minorEastAsia" w:eastAsiaTheme="minorEastAsia"/>
          </w:rPr>
          <w:t>[154]</w:t>
        </w:r>
        <w:bookmarkEnd w:id="550"/>
      </w:hyperlink>
      <w:r w:rsidRPr="000F168D">
        <w:rPr>
          <w:rFonts w:asciiTheme="minorEastAsia" w:eastAsiaTheme="minorEastAsia"/>
        </w:rPr>
        <w:t>引自Zolt</w:t>
      </w:r>
      <w:r w:rsidRPr="000F168D">
        <w:rPr>
          <w:rFonts w:asciiTheme="minorEastAsia" w:eastAsiaTheme="minorEastAsia"/>
        </w:rPr>
        <w:t>á</w:t>
      </w:r>
      <w:r w:rsidRPr="000F168D">
        <w:rPr>
          <w:rFonts w:asciiTheme="minorEastAsia" w:eastAsiaTheme="minorEastAsia"/>
        </w:rPr>
        <w:t>n Haraszti, John Adams and the Prophets of Progress, Cambridge, Mass.，1952，p.221。</w:t>
      </w:r>
    </w:p>
    <w:p w:rsidR="0084751D" w:rsidRPr="000F168D" w:rsidRDefault="0084751D" w:rsidP="0084751D">
      <w:pPr>
        <w:pStyle w:val="Para004"/>
        <w:spacing w:before="312" w:after="312"/>
        <w:rPr>
          <w:rFonts w:asciiTheme="minorEastAsia" w:eastAsiaTheme="minorEastAsia"/>
        </w:rPr>
      </w:pPr>
      <w:hyperlink w:anchor="155">
        <w:bookmarkStart w:id="551" w:name="_155"/>
        <w:r w:rsidRPr="000F168D">
          <w:rPr>
            <w:rStyle w:val="05Text"/>
            <w:rFonts w:asciiTheme="minorEastAsia" w:eastAsiaTheme="minorEastAsia"/>
          </w:rPr>
          <w:t>[155]</w:t>
        </w:r>
        <w:bookmarkEnd w:id="551"/>
      </w:hyperlink>
      <w:r w:rsidRPr="000F168D">
        <w:rPr>
          <w:rFonts w:asciiTheme="minorEastAsia" w:eastAsiaTheme="minorEastAsia"/>
        </w:rPr>
        <w:t>參見《聯邦黨人文集》，no.51。</w:t>
      </w:r>
    </w:p>
    <w:p w:rsidR="0084751D" w:rsidRPr="000F168D" w:rsidRDefault="0084751D" w:rsidP="0084751D">
      <w:pPr>
        <w:pStyle w:val="Para004"/>
        <w:spacing w:before="312" w:after="312"/>
        <w:rPr>
          <w:rFonts w:asciiTheme="minorEastAsia" w:eastAsiaTheme="minorEastAsia"/>
        </w:rPr>
      </w:pPr>
      <w:hyperlink w:anchor="156">
        <w:bookmarkStart w:id="552" w:name="_156"/>
        <w:r w:rsidRPr="000F168D">
          <w:rPr>
            <w:rStyle w:val="05Text"/>
            <w:rFonts w:asciiTheme="minorEastAsia" w:eastAsiaTheme="minorEastAsia"/>
          </w:rPr>
          <w:t>[156]</w:t>
        </w:r>
        <w:bookmarkEnd w:id="552"/>
      </w:hyperlink>
      <w:r w:rsidRPr="000F168D">
        <w:rPr>
          <w:rFonts w:asciiTheme="minorEastAsia" w:eastAsiaTheme="minorEastAsia"/>
        </w:rPr>
        <w:t>這是一個賓夕法尼亞人說的話，</w:t>
      </w:r>
      <w:r w:rsidRPr="000F168D">
        <w:rPr>
          <w:rFonts w:asciiTheme="minorEastAsia" w:eastAsiaTheme="minorEastAsia"/>
        </w:rPr>
        <w:t>“</w:t>
      </w:r>
      <w:r w:rsidRPr="000F168D">
        <w:rPr>
          <w:rFonts w:asciiTheme="minorEastAsia" w:eastAsiaTheme="minorEastAsia"/>
        </w:rPr>
        <w:t>賓夕法尼亞是最徹頭徹尾的世界主義殖民地，在那里，英裔人民與其他民族的人民的總數幾乎一樣多。</w:t>
      </w:r>
      <w:r w:rsidRPr="000F168D">
        <w:rPr>
          <w:rFonts w:asciiTheme="minorEastAsia" w:eastAsiaTheme="minorEastAsia"/>
        </w:rPr>
        <w:t>”</w:t>
      </w:r>
      <w:r w:rsidRPr="000F168D">
        <w:rPr>
          <w:rFonts w:asciiTheme="minorEastAsia" w:eastAsiaTheme="minorEastAsia"/>
        </w:rPr>
        <w:t>參見羅西特，The First American Revolution, New York，1956，pp.20，228。</w:t>
      </w:r>
    </w:p>
    <w:p w:rsidR="0084751D" w:rsidRPr="000F168D" w:rsidRDefault="0084751D" w:rsidP="0084751D">
      <w:pPr>
        <w:pStyle w:val="Para004"/>
        <w:spacing w:before="312" w:after="312"/>
        <w:rPr>
          <w:rFonts w:asciiTheme="minorEastAsia" w:eastAsiaTheme="minorEastAsia"/>
        </w:rPr>
      </w:pPr>
      <w:hyperlink w:anchor="157">
        <w:bookmarkStart w:id="553" w:name="_157"/>
        <w:r w:rsidRPr="000F168D">
          <w:rPr>
            <w:rStyle w:val="05Text"/>
            <w:rFonts w:asciiTheme="minorEastAsia" w:eastAsiaTheme="minorEastAsia"/>
          </w:rPr>
          <w:t>[157]</w:t>
        </w:r>
        <w:bookmarkEnd w:id="553"/>
      </w:hyperlink>
      <w:r w:rsidRPr="000F168D">
        <w:rPr>
          <w:rFonts w:asciiTheme="minorEastAsia" w:eastAsiaTheme="minorEastAsia"/>
        </w:rPr>
        <w:t>甚至早在六十年代，</w:t>
      </w:r>
      <w:r w:rsidRPr="000F168D">
        <w:rPr>
          <w:rFonts w:asciiTheme="minorEastAsia" w:eastAsiaTheme="minorEastAsia"/>
        </w:rPr>
        <w:t>“</w:t>
      </w:r>
      <w:r w:rsidRPr="000F168D">
        <w:rPr>
          <w:rFonts w:asciiTheme="minorEastAsia" w:eastAsiaTheme="minorEastAsia"/>
        </w:rPr>
        <w:t>詹姆斯</w:t>
      </w:r>
      <w:r w:rsidRPr="000F168D">
        <w:rPr>
          <w:rFonts w:asciiTheme="minorEastAsia" w:eastAsiaTheme="minorEastAsia"/>
        </w:rPr>
        <w:t>·</w:t>
      </w:r>
      <w:r w:rsidRPr="000F168D">
        <w:rPr>
          <w:rFonts w:asciiTheme="minorEastAsia" w:eastAsiaTheme="minorEastAsia"/>
        </w:rPr>
        <w:t>奧梯斯就設想，在英國憲法內部實現英國人的普通法權利向人的自然權利轉型，但他也將這些自然權利視為對政府權威的限制。</w:t>
      </w:r>
      <w:r w:rsidRPr="000F168D">
        <w:rPr>
          <w:rFonts w:asciiTheme="minorEastAsia" w:eastAsiaTheme="minorEastAsia"/>
        </w:rPr>
        <w:t>”</w:t>
      </w:r>
      <w:r w:rsidRPr="000F168D">
        <w:rPr>
          <w:rFonts w:asciiTheme="minorEastAsia" w:eastAsiaTheme="minorEastAsia"/>
        </w:rPr>
        <w:t>William S.Carpenter, The Development of American Political Thought, Princeton，1930，p.29。</w:t>
      </w:r>
    </w:p>
    <w:p w:rsidR="0084751D" w:rsidRPr="000F168D" w:rsidRDefault="0084751D" w:rsidP="0084751D">
      <w:pPr>
        <w:pStyle w:val="Para004"/>
        <w:spacing w:before="312" w:after="312"/>
        <w:rPr>
          <w:rFonts w:asciiTheme="minorEastAsia" w:eastAsiaTheme="minorEastAsia"/>
        </w:rPr>
      </w:pPr>
      <w:hyperlink w:anchor="158">
        <w:bookmarkStart w:id="554" w:name="_158"/>
        <w:r w:rsidRPr="000F168D">
          <w:rPr>
            <w:rStyle w:val="05Text"/>
            <w:rFonts w:asciiTheme="minorEastAsia" w:eastAsiaTheme="minorEastAsia"/>
          </w:rPr>
          <w:t>[158]</w:t>
        </w:r>
        <w:bookmarkEnd w:id="554"/>
      </w:hyperlink>
      <w:r w:rsidRPr="000F168D">
        <w:rPr>
          <w:rFonts w:asciiTheme="minorEastAsia" w:eastAsiaTheme="minorEastAsia"/>
        </w:rPr>
        <w:t>關于人的權利在歷史上和觀念上的困惑，可參見拙著《極權主義的起源》（Origins of Totalitarianism, revised edition, New York，1958，pp.290</w:t>
      </w:r>
      <w:r w:rsidRPr="000F168D">
        <w:rPr>
          <w:rFonts w:asciiTheme="minorEastAsia" w:eastAsiaTheme="minorEastAsia"/>
        </w:rPr>
        <w:t>—</w:t>
      </w:r>
      <w:r w:rsidRPr="000F168D">
        <w:rPr>
          <w:rFonts w:asciiTheme="minorEastAsia" w:eastAsiaTheme="minorEastAsia"/>
        </w:rPr>
        <w:t>302）中的深入探討。</w:t>
      </w:r>
    </w:p>
    <w:p w:rsidR="0084751D" w:rsidRPr="000F168D" w:rsidRDefault="0084751D" w:rsidP="0084751D">
      <w:pPr>
        <w:pStyle w:val="Para004"/>
        <w:spacing w:before="312" w:after="312"/>
        <w:rPr>
          <w:rFonts w:asciiTheme="minorEastAsia" w:eastAsiaTheme="minorEastAsia"/>
        </w:rPr>
      </w:pPr>
      <w:hyperlink w:anchor="159">
        <w:bookmarkStart w:id="555" w:name="_159"/>
        <w:r w:rsidRPr="000F168D">
          <w:rPr>
            <w:rStyle w:val="05Text"/>
            <w:rFonts w:asciiTheme="minorEastAsia" w:eastAsiaTheme="minorEastAsia"/>
          </w:rPr>
          <w:t>[159]</w:t>
        </w:r>
        <w:bookmarkEnd w:id="555"/>
      </w:hyperlink>
      <w:r w:rsidRPr="000F168D">
        <w:rPr>
          <w:rFonts w:asciiTheme="minorEastAsia" w:eastAsiaTheme="minorEastAsia"/>
        </w:rPr>
        <w:t>這是本杰明</w:t>
      </w:r>
      <w:r w:rsidRPr="000F168D">
        <w:rPr>
          <w:rFonts w:asciiTheme="minorEastAsia" w:eastAsiaTheme="minorEastAsia"/>
        </w:rPr>
        <w:t>·</w:t>
      </w:r>
      <w:r w:rsidRPr="000F168D">
        <w:rPr>
          <w:rFonts w:asciiTheme="minorEastAsia" w:eastAsiaTheme="minorEastAsia"/>
        </w:rPr>
        <w:t>拉什的話，參見Niles，前引書，p.402。</w:t>
      </w:r>
    </w:p>
    <w:p w:rsidR="0084751D" w:rsidRPr="000F168D" w:rsidRDefault="0084751D" w:rsidP="0084751D">
      <w:pPr>
        <w:pStyle w:val="Para004"/>
        <w:spacing w:before="312" w:after="312"/>
        <w:rPr>
          <w:rFonts w:asciiTheme="minorEastAsia" w:eastAsiaTheme="minorEastAsia"/>
        </w:rPr>
      </w:pPr>
      <w:hyperlink w:anchor="160">
        <w:bookmarkStart w:id="556" w:name="_160"/>
        <w:r w:rsidRPr="000F168D">
          <w:rPr>
            <w:rStyle w:val="05Text"/>
            <w:rFonts w:asciiTheme="minorEastAsia" w:eastAsiaTheme="minorEastAsia"/>
          </w:rPr>
          <w:t>[160]</w:t>
        </w:r>
        <w:bookmarkEnd w:id="556"/>
      </w:hyperlink>
      <w:r w:rsidRPr="000F168D">
        <w:rPr>
          <w:rFonts w:asciiTheme="minorEastAsia" w:eastAsiaTheme="minorEastAsia"/>
        </w:rPr>
        <w:t>在</w:t>
      </w:r>
      <w:r w:rsidRPr="000F168D">
        <w:rPr>
          <w:rFonts w:asciiTheme="minorEastAsia" w:eastAsiaTheme="minorEastAsia"/>
        </w:rPr>
        <w:t>“</w:t>
      </w:r>
      <w:r w:rsidRPr="000F168D">
        <w:rPr>
          <w:rFonts w:asciiTheme="minorEastAsia" w:eastAsiaTheme="minorEastAsia"/>
        </w:rPr>
        <w:t>偉大的孟德斯鳩</w:t>
      </w:r>
      <w:r w:rsidRPr="000F168D">
        <w:rPr>
          <w:rFonts w:asciiTheme="minorEastAsia" w:eastAsiaTheme="minorEastAsia"/>
        </w:rPr>
        <w:t>”</w:t>
      </w:r>
      <w:r w:rsidRPr="000F168D">
        <w:rPr>
          <w:rFonts w:asciiTheme="minorEastAsia" w:eastAsiaTheme="minorEastAsia"/>
        </w:rPr>
        <w:t>的</w:t>
      </w:r>
      <w:r w:rsidRPr="000F168D">
        <w:rPr>
          <w:rFonts w:asciiTheme="minorEastAsia" w:eastAsiaTheme="minorEastAsia"/>
        </w:rPr>
        <w:t>“</w:t>
      </w:r>
      <w:r w:rsidRPr="000F168D">
        <w:rPr>
          <w:rFonts w:asciiTheme="minorEastAsia" w:eastAsiaTheme="minorEastAsia"/>
        </w:rPr>
        <w:t>神圣著作</w:t>
      </w:r>
      <w:r w:rsidRPr="000F168D">
        <w:rPr>
          <w:rFonts w:asciiTheme="minorEastAsia" w:eastAsiaTheme="minorEastAsia"/>
        </w:rPr>
        <w:t>”</w:t>
      </w:r>
      <w:r w:rsidRPr="000F168D">
        <w:rPr>
          <w:rFonts w:asciiTheme="minorEastAsia" w:eastAsiaTheme="minorEastAsia"/>
        </w:rPr>
        <w:t>中，沒有哪個段落比下述關于英國的名言，在論戰中被更為頻繁地引用了：</w:t>
      </w:r>
      <w:r w:rsidRPr="000F168D">
        <w:rPr>
          <w:rFonts w:asciiTheme="minorEastAsia" w:eastAsiaTheme="minorEastAsia"/>
        </w:rPr>
        <w:t>“</w:t>
      </w:r>
      <w:r w:rsidRPr="000F168D">
        <w:rPr>
          <w:rFonts w:asciiTheme="minorEastAsia" w:eastAsiaTheme="minorEastAsia"/>
        </w:rPr>
        <w:t>Il y a aussi une nation dans le monde qui a pour objet direct de sa constitution la libert</w:t>
      </w:r>
      <w:r w:rsidRPr="000F168D">
        <w:rPr>
          <w:rFonts w:asciiTheme="minorEastAsia" w:eastAsiaTheme="minorEastAsia"/>
        </w:rPr>
        <w:t>é</w:t>
      </w:r>
      <w:r w:rsidRPr="000F168D">
        <w:rPr>
          <w:rFonts w:asciiTheme="minorEastAsia" w:eastAsiaTheme="minorEastAsia"/>
        </w:rPr>
        <w:t xml:space="preserve"> politique.</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在世界上還存在著一種國家，它的憲法的直接目的就是政治自由。</w:t>
      </w:r>
      <w:r w:rsidRPr="000F168D">
        <w:rPr>
          <w:rFonts w:asciiTheme="minorEastAsia" w:eastAsiaTheme="minorEastAsia"/>
        </w:rPr>
        <w:t>”</w:t>
      </w:r>
      <w:r w:rsidRPr="000F168D">
        <w:rPr>
          <w:rFonts w:asciiTheme="minorEastAsia" w:eastAsiaTheme="minorEastAsia"/>
        </w:rPr>
        <w:t>）至于孟德斯鳩對美國革命進程的巨大影響，可參見Paul Merrill Spurlin, Montesquieu in America，1760</w:t>
      </w:r>
      <w:r w:rsidRPr="000F168D">
        <w:rPr>
          <w:rFonts w:asciiTheme="minorEastAsia" w:eastAsiaTheme="minorEastAsia"/>
        </w:rPr>
        <w:t>—</w:t>
      </w:r>
      <w:r w:rsidRPr="000F168D">
        <w:rPr>
          <w:rFonts w:asciiTheme="minorEastAsia" w:eastAsiaTheme="minorEastAsia"/>
        </w:rPr>
        <w:t>1801，Baton Rouge, Louisiana，1940，和Gilbert Chinard, The Commonplace Book of Thomas Jefferson, Baltimore and Paris，1926。</w:t>
      </w:r>
    </w:p>
    <w:p w:rsidR="0084751D" w:rsidRPr="000F168D" w:rsidRDefault="0084751D" w:rsidP="0084751D">
      <w:pPr>
        <w:pStyle w:val="Para004"/>
        <w:spacing w:before="312" w:after="312"/>
        <w:rPr>
          <w:rFonts w:asciiTheme="minorEastAsia" w:eastAsiaTheme="minorEastAsia"/>
        </w:rPr>
      </w:pPr>
      <w:hyperlink w:anchor="161">
        <w:bookmarkStart w:id="557" w:name="_161"/>
        <w:r w:rsidRPr="000F168D">
          <w:rPr>
            <w:rStyle w:val="05Text"/>
            <w:rFonts w:asciiTheme="minorEastAsia" w:eastAsiaTheme="minorEastAsia"/>
          </w:rPr>
          <w:t>[161]</w:t>
        </w:r>
        <w:bookmarkEnd w:id="557"/>
      </w:hyperlink>
      <w:r w:rsidRPr="000F168D">
        <w:rPr>
          <w:rFonts w:asciiTheme="minorEastAsia" w:eastAsiaTheme="minorEastAsia"/>
        </w:rPr>
        <w:t>孟德斯鳩在哲學自由與政治自由之間進行了區分，前者在于</w:t>
      </w:r>
      <w:r w:rsidRPr="000F168D">
        <w:rPr>
          <w:rFonts w:asciiTheme="minorEastAsia" w:eastAsiaTheme="minorEastAsia"/>
        </w:rPr>
        <w:t>“</w:t>
      </w:r>
      <w:r w:rsidRPr="000F168D">
        <w:rPr>
          <w:rFonts w:asciiTheme="minorEastAsia" w:eastAsiaTheme="minorEastAsia"/>
        </w:rPr>
        <w:t>意志的運作</w:t>
      </w:r>
      <w:r w:rsidRPr="000F168D">
        <w:rPr>
          <w:rFonts w:asciiTheme="minorEastAsia" w:eastAsiaTheme="minorEastAsia"/>
        </w:rPr>
        <w:t>”</w:t>
      </w:r>
      <w:r w:rsidRPr="000F168D">
        <w:rPr>
          <w:rFonts w:asciiTheme="minorEastAsia" w:eastAsiaTheme="minorEastAsia"/>
        </w:rPr>
        <w:t>（《論法的精神》XII，2），后者則在于pouvoir faire ce que l</w:t>
      </w:r>
      <w:r w:rsidRPr="000F168D">
        <w:rPr>
          <w:rFonts w:asciiTheme="minorEastAsia" w:eastAsiaTheme="minorEastAsia"/>
        </w:rPr>
        <w:t>’</w:t>
      </w:r>
      <w:r w:rsidRPr="000F168D">
        <w:rPr>
          <w:rFonts w:asciiTheme="minorEastAsia" w:eastAsiaTheme="minorEastAsia"/>
        </w:rPr>
        <w:t>on doit vouloir（能夠為所欲為）（同上，XI，3）。據此，側重點便落在pouvoir（權力）身上。政治自由中的權力因素被法語強有力地提出來了，在法語中，pouvoir這個詞同時意味著權力和</w:t>
      </w:r>
      <w:r w:rsidRPr="000F168D">
        <w:rPr>
          <w:rFonts w:asciiTheme="minorEastAsia" w:eastAsiaTheme="minorEastAsia"/>
        </w:rPr>
        <w:t>“</w:t>
      </w:r>
      <w:r w:rsidRPr="000F168D">
        <w:rPr>
          <w:rFonts w:asciiTheme="minorEastAsia" w:eastAsiaTheme="minorEastAsia"/>
        </w:rPr>
        <w:t>能夠</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162">
        <w:bookmarkStart w:id="558" w:name="_162"/>
        <w:r w:rsidRPr="000F168D">
          <w:rPr>
            <w:rStyle w:val="05Text"/>
            <w:rFonts w:asciiTheme="minorEastAsia" w:eastAsiaTheme="minorEastAsia"/>
          </w:rPr>
          <w:t>[162]</w:t>
        </w:r>
        <w:bookmarkEnd w:id="558"/>
      </w:hyperlink>
      <w:r w:rsidRPr="000F168D">
        <w:rPr>
          <w:rFonts w:asciiTheme="minorEastAsia" w:eastAsiaTheme="minorEastAsia"/>
        </w:rPr>
        <w:t>參見羅西特，前引書，p.231，以及1639年的《康涅狄格基本法》（</w:t>
      </w:r>
      <w:r w:rsidRPr="000F168D">
        <w:rPr>
          <w:rFonts w:asciiTheme="minorEastAsia" w:eastAsiaTheme="minorEastAsia"/>
        </w:rPr>
        <w:t>“</w:t>
      </w:r>
      <w:r w:rsidRPr="000F168D">
        <w:rPr>
          <w:rFonts w:asciiTheme="minorEastAsia" w:eastAsiaTheme="minorEastAsia"/>
        </w:rPr>
        <w:t>The Fundamental Orders of Connecticut</w:t>
      </w:r>
      <w:r w:rsidRPr="000F168D">
        <w:rPr>
          <w:rFonts w:asciiTheme="minorEastAsia" w:eastAsiaTheme="minorEastAsia"/>
        </w:rPr>
        <w:t>”</w:t>
      </w:r>
      <w:r w:rsidRPr="000F168D">
        <w:rPr>
          <w:rFonts w:asciiTheme="minorEastAsia" w:eastAsiaTheme="minorEastAsia"/>
        </w:rPr>
        <w:t>of 1639 in Documents of American History, ed.Henry Steele Commager, New York，1949，5th edition）。</w:t>
      </w:r>
    </w:p>
    <w:p w:rsidR="0084751D" w:rsidRPr="000F168D" w:rsidRDefault="0084751D" w:rsidP="0084751D">
      <w:pPr>
        <w:pStyle w:val="Para004"/>
        <w:spacing w:before="312" w:after="312"/>
        <w:rPr>
          <w:rFonts w:asciiTheme="minorEastAsia" w:eastAsiaTheme="minorEastAsia"/>
        </w:rPr>
      </w:pPr>
      <w:hyperlink w:anchor="163">
        <w:bookmarkStart w:id="559" w:name="_163"/>
        <w:r w:rsidRPr="000F168D">
          <w:rPr>
            <w:rStyle w:val="05Text"/>
            <w:rFonts w:asciiTheme="minorEastAsia" w:eastAsiaTheme="minorEastAsia"/>
          </w:rPr>
          <w:t>[163]</w:t>
        </w:r>
        <w:bookmarkEnd w:id="559"/>
      </w:hyperlink>
      <w:r w:rsidRPr="000F168D">
        <w:rPr>
          <w:rFonts w:asciiTheme="minorEastAsia" w:eastAsiaTheme="minorEastAsia"/>
        </w:rPr>
        <w:t>這句話在XI，4，可以這樣來讀：</w:t>
      </w:r>
      <w:r w:rsidRPr="000F168D">
        <w:rPr>
          <w:rFonts w:asciiTheme="minorEastAsia" w:eastAsiaTheme="minorEastAsia"/>
        </w:rPr>
        <w:t>“</w:t>
      </w:r>
      <w:r w:rsidRPr="000F168D">
        <w:rPr>
          <w:rFonts w:asciiTheme="minorEastAsia" w:eastAsiaTheme="minorEastAsia"/>
        </w:rPr>
        <w:t>Pour qu'on ne puisse abuser du pouvoir, il faut que, par la disposition des choses, le pouvoir arr</w:t>
      </w:r>
      <w:r w:rsidRPr="000F168D">
        <w:rPr>
          <w:rFonts w:asciiTheme="minorEastAsia" w:eastAsiaTheme="minorEastAsia"/>
        </w:rPr>
        <w:t>ê</w:t>
      </w:r>
      <w:r w:rsidRPr="000F168D">
        <w:rPr>
          <w:rFonts w:asciiTheme="minorEastAsia" w:eastAsiaTheme="minorEastAsia"/>
        </w:rPr>
        <w:t>te le pouvoir.</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為了避免權力被濫用，必須通過分權的方式，以權力制約權力。</w:t>
      </w:r>
      <w:r w:rsidRPr="000F168D">
        <w:rPr>
          <w:rFonts w:asciiTheme="minorEastAsia" w:eastAsiaTheme="minorEastAsia"/>
        </w:rPr>
        <w:t>”</w:t>
      </w:r>
      <w:r w:rsidRPr="000F168D">
        <w:rPr>
          <w:rFonts w:asciiTheme="minorEastAsia" w:eastAsiaTheme="minorEastAsia"/>
        </w:rPr>
        <w:t>）乍看起來，即便是在孟德斯鳩那里，這似乎也只不過意味著法律的權力必須制約人的權力。但這種第一印象會讓人誤入歧途，因為，孟德斯鳩并不是在強制性的標準和命令這一意義上來談論法律的，而是完全迎合古羅馬傳統，通過les rapports qui se trouvent entre（une raison primitive）et les diff</w:t>
      </w:r>
      <w:r w:rsidRPr="000F168D">
        <w:rPr>
          <w:rFonts w:asciiTheme="minorEastAsia" w:eastAsiaTheme="minorEastAsia"/>
        </w:rPr>
        <w:t>é</w:t>
      </w:r>
      <w:r w:rsidRPr="000F168D">
        <w:rPr>
          <w:rFonts w:asciiTheme="minorEastAsia" w:eastAsiaTheme="minorEastAsia"/>
        </w:rPr>
        <w:t xml:space="preserve">rents </w:t>
      </w:r>
      <w:r w:rsidRPr="000F168D">
        <w:rPr>
          <w:rFonts w:asciiTheme="minorEastAsia" w:eastAsiaTheme="minorEastAsia"/>
        </w:rPr>
        <w:t>ê</w:t>
      </w:r>
      <w:r w:rsidRPr="000F168D">
        <w:rPr>
          <w:rFonts w:asciiTheme="minorEastAsia" w:eastAsiaTheme="minorEastAsia"/>
        </w:rPr>
        <w:t xml:space="preserve">tres, et les rapports de ces divers </w:t>
      </w:r>
      <w:r w:rsidRPr="000F168D">
        <w:rPr>
          <w:rFonts w:asciiTheme="minorEastAsia" w:eastAsiaTheme="minorEastAsia"/>
        </w:rPr>
        <w:t>ê</w:t>
      </w:r>
      <w:r w:rsidRPr="000F168D">
        <w:rPr>
          <w:rFonts w:asciiTheme="minorEastAsia" w:eastAsiaTheme="minorEastAsia"/>
        </w:rPr>
        <w:t>tres entre eux（根本理性與各種存在的關系，以及各種存在之間的關系）（I，1）來理解法律的。換言之，法律是起聯系作用的東西，這樣，神法就是聯系人與神的東西，而人法就是將人與其同胞聯系起來的東西（也是參見該書XXVI，在這里，整本書最重要的章節被細加探討）。沒有神法，人與神就不存在任何聯系。沒有人法，人與人之間的空間將成為一片荒漠，或毋寧說是根本就不存在居間的空間。正是在這種關系的或法定的領域中，權力被加以實施。權力不可分割不是對法定的否定，而是對自由的否定。根據孟德斯鳩的觀點，人們可以大肆濫用權力而仍然處于法律的范圍之內；對有限性的需要</w:t>
      </w:r>
      <w:r w:rsidRPr="000F168D">
        <w:rPr>
          <w:rFonts w:asciiTheme="minorEastAsia" w:eastAsiaTheme="minorEastAsia"/>
        </w:rPr>
        <w:t>——</w:t>
      </w:r>
      <w:r w:rsidRPr="000F168D">
        <w:rPr>
          <w:rFonts w:asciiTheme="minorEastAsia" w:eastAsiaTheme="minorEastAsia"/>
        </w:rPr>
        <w:t>la vertu m</w:t>
      </w:r>
      <w:r w:rsidRPr="000F168D">
        <w:rPr>
          <w:rFonts w:asciiTheme="minorEastAsia" w:eastAsiaTheme="minorEastAsia"/>
        </w:rPr>
        <w:t>ê</w:t>
      </w:r>
      <w:r w:rsidRPr="000F168D">
        <w:rPr>
          <w:rFonts w:asciiTheme="minorEastAsia" w:eastAsiaTheme="minorEastAsia"/>
        </w:rPr>
        <w:t>me a besoin de limites（美德同樣需要限制）（XI，4）</w:t>
      </w:r>
      <w:r w:rsidRPr="000F168D">
        <w:rPr>
          <w:rFonts w:asciiTheme="minorEastAsia" w:eastAsiaTheme="minorEastAsia"/>
        </w:rPr>
        <w:t>——</w:t>
      </w:r>
      <w:r w:rsidRPr="000F168D">
        <w:rPr>
          <w:rFonts w:asciiTheme="minorEastAsia" w:eastAsiaTheme="minorEastAsia"/>
        </w:rPr>
        <w:t>來自于人類權力的性質，并非來自于法律與權力之間的對抗。孟德斯鳩的分權因為與制衡理論聯系密切，以致常常被歸咎于當時科學的牛頓精神。然而，沒有什么比現代科學精神與孟德斯鳩更格格不入的了。誠然，這種精神體現在哈林頓身上，體現在他的</w:t>
      </w:r>
      <w:r w:rsidRPr="000F168D">
        <w:rPr>
          <w:rFonts w:asciiTheme="minorEastAsia" w:eastAsiaTheme="minorEastAsia"/>
        </w:rPr>
        <w:t>“</w:t>
      </w:r>
      <w:r w:rsidRPr="000F168D">
        <w:rPr>
          <w:rFonts w:asciiTheme="minorEastAsia" w:eastAsiaTheme="minorEastAsia"/>
        </w:rPr>
        <w:t>財產權的平衡</w:t>
      </w:r>
      <w:r w:rsidRPr="000F168D">
        <w:rPr>
          <w:rFonts w:asciiTheme="minorEastAsia" w:eastAsiaTheme="minorEastAsia"/>
        </w:rPr>
        <w:t>”</w:t>
      </w:r>
      <w:r w:rsidRPr="000F168D">
        <w:rPr>
          <w:rFonts w:asciiTheme="minorEastAsia" w:eastAsiaTheme="minorEastAsia"/>
        </w:rPr>
        <w:t>之中，就像它體現在霍布斯身上一樣。毫無疑問，這一術語源于那時還極具合理性的科學</w:t>
      </w:r>
      <w:r w:rsidRPr="000F168D">
        <w:rPr>
          <w:rFonts w:asciiTheme="minorEastAsia" w:eastAsiaTheme="minorEastAsia"/>
        </w:rPr>
        <w:t>——</w:t>
      </w:r>
      <w:r w:rsidRPr="000F168D">
        <w:rPr>
          <w:rFonts w:asciiTheme="minorEastAsia" w:eastAsiaTheme="minorEastAsia"/>
        </w:rPr>
        <w:t>約翰</w:t>
      </w:r>
      <w:r w:rsidRPr="000F168D">
        <w:rPr>
          <w:rFonts w:asciiTheme="minorEastAsia" w:eastAsiaTheme="minorEastAsia"/>
        </w:rPr>
        <w:t>·</w:t>
      </w:r>
      <w:r w:rsidRPr="000F168D">
        <w:rPr>
          <w:rFonts w:asciiTheme="minorEastAsia" w:eastAsiaTheme="minorEastAsia"/>
        </w:rPr>
        <w:t>亞當斯就盛贊哈林頓的文獻是</w:t>
      </w:r>
      <w:r w:rsidRPr="000F168D">
        <w:rPr>
          <w:rFonts w:asciiTheme="minorEastAsia" w:eastAsiaTheme="minorEastAsia"/>
        </w:rPr>
        <w:t>“</w:t>
      </w:r>
      <w:r w:rsidRPr="000F168D">
        <w:rPr>
          <w:rFonts w:asciiTheme="minorEastAsia" w:eastAsiaTheme="minorEastAsia"/>
        </w:rPr>
        <w:t>跟機械力學中作用與反作用對等一樣的顛撲不破的一個政治格言</w:t>
      </w:r>
      <w:r w:rsidRPr="000F168D">
        <w:rPr>
          <w:rFonts w:asciiTheme="minorEastAsia" w:eastAsiaTheme="minorEastAsia"/>
        </w:rPr>
        <w:t>”</w:t>
      </w:r>
      <w:r w:rsidRPr="000F168D">
        <w:rPr>
          <w:rFonts w:asciiTheme="minorEastAsia" w:eastAsiaTheme="minorEastAsia"/>
        </w:rPr>
        <w:t>。不過，有人還是懷疑，正是孟德斯鳩政治的、非科學的語言，大大提高了他的影響力。無論如何，正是以非科學、非機械論的精神，正是在孟德斯鳩的顯著影響之下，杰斐遜斷言：</w:t>
      </w:r>
      <w:r w:rsidRPr="000F168D">
        <w:rPr>
          <w:rFonts w:asciiTheme="minorEastAsia" w:eastAsiaTheme="minorEastAsia"/>
        </w:rPr>
        <w:t>“</w:t>
      </w:r>
      <w:r w:rsidRPr="000F168D">
        <w:rPr>
          <w:rFonts w:asciiTheme="minorEastAsia" w:eastAsiaTheme="minorEastAsia"/>
        </w:rPr>
        <w:t>我們為之而戰的政府</w:t>
      </w:r>
      <w:r w:rsidRPr="000F168D">
        <w:rPr>
          <w:rFonts w:asciiTheme="minorEastAsia" w:eastAsiaTheme="minorEastAsia"/>
        </w:rPr>
        <w:t>……</w:t>
      </w:r>
      <w:r w:rsidRPr="000F168D">
        <w:rPr>
          <w:rFonts w:asciiTheme="minorEastAsia" w:eastAsiaTheme="minorEastAsia"/>
        </w:rPr>
        <w:t>不僅應建立在自由原則之上（他指的是有限政府原則）</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而且根據這一原則，政府權力應在幾個行政實體中加以分立和平衡，這樣，誰也不可以超越它們的合法權限而不受他人有效制約和限制</w:t>
      </w:r>
      <w:r w:rsidRPr="000F168D">
        <w:rPr>
          <w:rFonts w:asciiTheme="minorEastAsia" w:eastAsiaTheme="minorEastAsia"/>
        </w:rPr>
        <w:t>”</w:t>
      </w:r>
      <w:r w:rsidRPr="000F168D">
        <w:rPr>
          <w:rFonts w:asciiTheme="minorEastAsia" w:eastAsiaTheme="minorEastAsia"/>
        </w:rPr>
        <w:t>。Notes on the State of Virginia, query XIII。</w:t>
      </w:r>
    </w:p>
    <w:p w:rsidR="0084751D" w:rsidRPr="000F168D" w:rsidRDefault="0084751D" w:rsidP="0084751D">
      <w:pPr>
        <w:pStyle w:val="Para004"/>
        <w:spacing w:before="312" w:after="312"/>
        <w:rPr>
          <w:rFonts w:asciiTheme="minorEastAsia" w:eastAsiaTheme="minorEastAsia"/>
        </w:rPr>
      </w:pPr>
      <w:hyperlink w:anchor="164">
        <w:bookmarkStart w:id="560" w:name="_164"/>
        <w:r w:rsidRPr="000F168D">
          <w:rPr>
            <w:rStyle w:val="05Text"/>
            <w:rFonts w:asciiTheme="minorEastAsia" w:eastAsiaTheme="minorEastAsia"/>
          </w:rPr>
          <w:t>[164]</w:t>
        </w:r>
        <w:bookmarkEnd w:id="560"/>
      </w:hyperlink>
      <w:r w:rsidRPr="000F168D">
        <w:rPr>
          <w:rFonts w:asciiTheme="minorEastAsia" w:eastAsiaTheme="minorEastAsia"/>
        </w:rPr>
        <w:t>《論法的精神》XI，4和6。</w:t>
      </w:r>
    </w:p>
    <w:p w:rsidR="0084751D" w:rsidRPr="000F168D" w:rsidRDefault="0084751D" w:rsidP="0084751D">
      <w:pPr>
        <w:pStyle w:val="Para004"/>
        <w:spacing w:before="312" w:after="312"/>
        <w:rPr>
          <w:rFonts w:asciiTheme="minorEastAsia" w:eastAsiaTheme="minorEastAsia"/>
        </w:rPr>
      </w:pPr>
      <w:hyperlink w:anchor="165">
        <w:bookmarkStart w:id="561" w:name="_165"/>
        <w:r w:rsidRPr="000F168D">
          <w:rPr>
            <w:rStyle w:val="05Text"/>
            <w:rFonts w:asciiTheme="minorEastAsia" w:eastAsiaTheme="minorEastAsia"/>
          </w:rPr>
          <w:t>[165]</w:t>
        </w:r>
        <w:bookmarkEnd w:id="561"/>
      </w:hyperlink>
      <w:r w:rsidRPr="000F168D">
        <w:rPr>
          <w:rFonts w:asciiTheme="minorEastAsia" w:eastAsiaTheme="minorEastAsia"/>
        </w:rPr>
        <w:t>如詹姆斯</w:t>
      </w:r>
      <w:r w:rsidRPr="000F168D">
        <w:rPr>
          <w:rFonts w:asciiTheme="minorEastAsia" w:eastAsiaTheme="minorEastAsia"/>
        </w:rPr>
        <w:t>·</w:t>
      </w:r>
      <w:r w:rsidRPr="000F168D">
        <w:rPr>
          <w:rFonts w:asciiTheme="minorEastAsia" w:eastAsiaTheme="minorEastAsia"/>
        </w:rPr>
        <w:t>威爾遜堅持</w:t>
      </w:r>
      <w:r w:rsidRPr="000F168D">
        <w:rPr>
          <w:rFonts w:asciiTheme="minorEastAsia" w:eastAsiaTheme="minorEastAsia"/>
        </w:rPr>
        <w:t>“</w:t>
      </w:r>
      <w:r w:rsidRPr="000F168D">
        <w:rPr>
          <w:rFonts w:asciiTheme="minorEastAsia" w:eastAsiaTheme="minorEastAsia"/>
        </w:rPr>
        <w:t>一個聯邦共和國</w:t>
      </w:r>
      <w:r w:rsidRPr="000F168D">
        <w:rPr>
          <w:rFonts w:asciiTheme="minorEastAsia" w:eastAsiaTheme="minorEastAsia"/>
        </w:rPr>
        <w:t>……</w:t>
      </w:r>
      <w:r w:rsidRPr="000F168D">
        <w:rPr>
          <w:rFonts w:asciiTheme="minorEastAsia" w:eastAsiaTheme="minorEastAsia"/>
        </w:rPr>
        <w:t>作為一種政府類型，</w:t>
      </w:r>
      <w:r w:rsidRPr="000F168D">
        <w:rPr>
          <w:rFonts w:asciiTheme="minorEastAsia" w:eastAsiaTheme="minorEastAsia"/>
        </w:rPr>
        <w:t>……</w:t>
      </w:r>
      <w:r w:rsidRPr="000F168D">
        <w:rPr>
          <w:rFonts w:asciiTheme="minorEastAsia" w:eastAsiaTheme="minorEastAsia"/>
        </w:rPr>
        <w:t>對內保留了共和國的全部優點。同時對外還保留了君主制的尊嚴和力量</w:t>
      </w:r>
      <w:r w:rsidRPr="000F168D">
        <w:rPr>
          <w:rFonts w:asciiTheme="minorEastAsia" w:eastAsiaTheme="minorEastAsia"/>
        </w:rPr>
        <w:t>”</w:t>
      </w:r>
      <w:r w:rsidRPr="000F168D">
        <w:rPr>
          <w:rFonts w:asciiTheme="minorEastAsia" w:eastAsiaTheme="minorEastAsia"/>
        </w:rPr>
        <w:t>（引自Spurlin，前引書，p.206）。《聯邦黨人文集》，no.9，漢密爾頓反駁新的聯邦憲法的反對者，這些人</w:t>
      </w:r>
      <w:r w:rsidRPr="000F168D">
        <w:rPr>
          <w:rFonts w:asciiTheme="minorEastAsia" w:eastAsiaTheme="minorEastAsia"/>
        </w:rPr>
        <w:t>“</w:t>
      </w:r>
      <w:r w:rsidRPr="000F168D">
        <w:rPr>
          <w:rFonts w:asciiTheme="minorEastAsia" w:eastAsiaTheme="minorEastAsia"/>
        </w:rPr>
        <w:t>絞盡腦汁援引和散播孟德斯鳩共和政府國土規模要小的觀點</w:t>
      </w:r>
      <w:r w:rsidRPr="000F168D">
        <w:rPr>
          <w:rFonts w:asciiTheme="minorEastAsia" w:eastAsiaTheme="minorEastAsia"/>
        </w:rPr>
        <w:t>”</w:t>
      </w:r>
      <w:r w:rsidRPr="000F168D">
        <w:rPr>
          <w:rFonts w:asciiTheme="minorEastAsia" w:eastAsiaTheme="minorEastAsia"/>
        </w:rPr>
        <w:t>。漢密爾頓大量援引《論法的精神》，表明孟德斯鳩</w:t>
      </w:r>
      <w:r w:rsidRPr="000F168D">
        <w:rPr>
          <w:rFonts w:asciiTheme="minorEastAsia" w:eastAsiaTheme="minorEastAsia"/>
        </w:rPr>
        <w:t>“</w:t>
      </w:r>
      <w:r w:rsidRPr="000F168D">
        <w:rPr>
          <w:rFonts w:asciiTheme="minorEastAsia" w:eastAsiaTheme="minorEastAsia"/>
        </w:rPr>
        <w:t>明明將邦聯共和國視為擴展平民政府范圍的權宜之計，還將共和制與君主制的優點融為一體</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166">
        <w:bookmarkStart w:id="562" w:name="_166"/>
        <w:r w:rsidRPr="000F168D">
          <w:rPr>
            <w:rStyle w:val="05Text"/>
            <w:rFonts w:asciiTheme="minorEastAsia" w:eastAsiaTheme="minorEastAsia"/>
          </w:rPr>
          <w:t>[166]</w:t>
        </w:r>
        <w:bookmarkEnd w:id="562"/>
      </w:hyperlink>
      <w:r w:rsidRPr="000F168D">
        <w:rPr>
          <w:rFonts w:asciiTheme="minorEastAsia" w:eastAsiaTheme="minorEastAsia"/>
        </w:rPr>
        <w:t>來自Haraszti，前引書，p.219。</w:t>
      </w:r>
    </w:p>
    <w:p w:rsidR="0084751D" w:rsidRPr="000F168D" w:rsidRDefault="0084751D" w:rsidP="0084751D">
      <w:pPr>
        <w:pStyle w:val="Para004"/>
        <w:spacing w:before="312" w:after="312"/>
        <w:rPr>
          <w:rFonts w:asciiTheme="minorEastAsia" w:eastAsiaTheme="minorEastAsia"/>
        </w:rPr>
      </w:pPr>
      <w:hyperlink w:anchor="167">
        <w:bookmarkStart w:id="563" w:name="_167"/>
        <w:r w:rsidRPr="000F168D">
          <w:rPr>
            <w:rStyle w:val="05Text"/>
            <w:rFonts w:asciiTheme="minorEastAsia" w:eastAsiaTheme="minorEastAsia"/>
          </w:rPr>
          <w:t>[167]</w:t>
        </w:r>
        <w:bookmarkEnd w:id="563"/>
      </w:hyperlink>
      <w:r w:rsidRPr="000F168D">
        <w:rPr>
          <w:rFonts w:asciiTheme="minorEastAsia" w:eastAsiaTheme="minorEastAsia"/>
        </w:rPr>
        <w:t>當然，這些觀念在美國也相當風行。因此弗吉尼亞的約翰</w:t>
      </w:r>
      <w:r w:rsidRPr="000F168D">
        <w:rPr>
          <w:rFonts w:asciiTheme="minorEastAsia" w:eastAsiaTheme="minorEastAsia"/>
        </w:rPr>
        <w:t>·</w:t>
      </w:r>
      <w:r w:rsidRPr="000F168D">
        <w:rPr>
          <w:rFonts w:asciiTheme="minorEastAsia" w:eastAsiaTheme="minorEastAsia"/>
        </w:rPr>
        <w:t>泰勒反駁約翰</w:t>
      </w:r>
      <w:r w:rsidRPr="000F168D">
        <w:rPr>
          <w:rFonts w:asciiTheme="minorEastAsia" w:eastAsiaTheme="minorEastAsia"/>
        </w:rPr>
        <w:t>·</w:t>
      </w:r>
      <w:r w:rsidRPr="000F168D">
        <w:rPr>
          <w:rFonts w:asciiTheme="minorEastAsia" w:eastAsiaTheme="minorEastAsia"/>
        </w:rPr>
        <w:t>亞當斯：</w:t>
      </w:r>
      <w:r w:rsidRPr="000F168D">
        <w:rPr>
          <w:rFonts w:asciiTheme="minorEastAsia" w:eastAsiaTheme="minorEastAsia"/>
        </w:rPr>
        <w:t>“</w:t>
      </w:r>
      <w:r w:rsidRPr="000F168D">
        <w:rPr>
          <w:rFonts w:asciiTheme="minorEastAsia" w:eastAsiaTheme="minorEastAsia"/>
        </w:rPr>
        <w:t>亞當斯先生把我們的分權當成了跟他的權力平衡一樣的原則。我們認為這些原則是對立的、相互磨損的。</w:t>
      </w:r>
      <w:r w:rsidRPr="000F168D">
        <w:rPr>
          <w:rFonts w:asciiTheme="minorEastAsia" w:eastAsiaTheme="minorEastAsia"/>
        </w:rPr>
        <w:t>……</w:t>
      </w:r>
      <w:r w:rsidRPr="000F168D">
        <w:rPr>
          <w:rFonts w:asciiTheme="minorEastAsia" w:eastAsiaTheme="minorEastAsia"/>
        </w:rPr>
        <w:t>我們的分權原則，是用來弱化權力的，直至使之成為一種福祉而非禍害。</w:t>
      </w:r>
      <w:r w:rsidRPr="000F168D">
        <w:rPr>
          <w:rFonts w:asciiTheme="minorEastAsia" w:eastAsiaTheme="minorEastAsia"/>
        </w:rPr>
        <w:t>……</w:t>
      </w:r>
      <w:r w:rsidRPr="000F168D">
        <w:rPr>
          <w:rFonts w:asciiTheme="minorEastAsia" w:eastAsiaTheme="minorEastAsia"/>
        </w:rPr>
        <w:t>亞當斯先生為一個有秩序的政府而斗爭，好像權力是權力之哨卡，或者是看管路濟弗爾之惡魔</w:t>
      </w:r>
      <w:r w:rsidRPr="000F168D">
        <w:rPr>
          <w:rFonts w:asciiTheme="minorEastAsia" w:eastAsiaTheme="minorEastAsia"/>
        </w:rPr>
        <w:t>……”</w:t>
      </w:r>
      <w:r w:rsidRPr="000F168D">
        <w:rPr>
          <w:rFonts w:asciiTheme="minorEastAsia" w:eastAsiaTheme="minorEastAsia"/>
        </w:rPr>
        <w:t>（參見William S.Carpenter，前引書）泰勒因為不信任權力而被稱為杰斐遜式民主制的哲學家。然而事實上，杰斐遜絲毫也不亞于亞當斯或麥迪遜，他極力堅持專制的合理療法是權力平衡而非分權。</w:t>
      </w:r>
    </w:p>
    <w:p w:rsidR="0084751D" w:rsidRPr="000F168D" w:rsidRDefault="0084751D" w:rsidP="0084751D">
      <w:pPr>
        <w:pStyle w:val="Para004"/>
        <w:spacing w:before="312" w:after="312"/>
        <w:rPr>
          <w:rFonts w:asciiTheme="minorEastAsia" w:eastAsiaTheme="minorEastAsia"/>
        </w:rPr>
      </w:pPr>
      <w:hyperlink w:anchor="168">
        <w:bookmarkStart w:id="564" w:name="_168"/>
        <w:r w:rsidRPr="000F168D">
          <w:rPr>
            <w:rStyle w:val="05Text"/>
            <w:rFonts w:asciiTheme="minorEastAsia" w:eastAsiaTheme="minorEastAsia"/>
          </w:rPr>
          <w:t>[168]</w:t>
        </w:r>
        <w:bookmarkEnd w:id="564"/>
      </w:hyperlink>
      <w:r w:rsidRPr="000F168D">
        <w:rPr>
          <w:rFonts w:asciiTheme="minorEastAsia" w:eastAsiaTheme="minorEastAsia"/>
        </w:rPr>
        <w:t>參見Edward S.Corwin，</w:t>
      </w:r>
      <w:r w:rsidRPr="000F168D">
        <w:rPr>
          <w:rFonts w:asciiTheme="minorEastAsia" w:eastAsiaTheme="minorEastAsia"/>
        </w:rPr>
        <w:t>“</w:t>
      </w:r>
      <w:r w:rsidRPr="000F168D">
        <w:rPr>
          <w:rFonts w:asciiTheme="minorEastAsia" w:eastAsiaTheme="minorEastAsia"/>
        </w:rPr>
        <w:t>The progress of Constitutional Theory between the Declaration of Independence and the Meeting of the Philadelphia Convention</w:t>
      </w:r>
      <w:r w:rsidRPr="000F168D">
        <w:rPr>
          <w:rFonts w:asciiTheme="minorEastAsia" w:eastAsiaTheme="minorEastAsia"/>
        </w:rPr>
        <w:t>”</w:t>
      </w:r>
      <w:r w:rsidRPr="000F168D">
        <w:rPr>
          <w:rFonts w:asciiTheme="minorEastAsia" w:eastAsiaTheme="minorEastAsia"/>
        </w:rPr>
        <w:t>，American Historical Review, vol.30，1925。</w:t>
      </w:r>
    </w:p>
    <w:p w:rsidR="0084751D" w:rsidRPr="000F168D" w:rsidRDefault="0084751D" w:rsidP="0084751D">
      <w:pPr>
        <w:pStyle w:val="Para004"/>
        <w:spacing w:before="312" w:after="312"/>
        <w:rPr>
          <w:rFonts w:asciiTheme="minorEastAsia" w:eastAsiaTheme="minorEastAsia"/>
        </w:rPr>
      </w:pPr>
      <w:hyperlink w:anchor="169">
        <w:bookmarkStart w:id="565" w:name="_169"/>
        <w:r w:rsidRPr="000F168D">
          <w:rPr>
            <w:rStyle w:val="05Text"/>
            <w:rFonts w:asciiTheme="minorEastAsia" w:eastAsiaTheme="minorEastAsia"/>
          </w:rPr>
          <w:t>[169]</w:t>
        </w:r>
        <w:bookmarkEnd w:id="565"/>
      </w:hyperlink>
      <w:r w:rsidRPr="000F168D">
        <w:rPr>
          <w:rFonts w:asciiTheme="minorEastAsia" w:eastAsiaTheme="minorEastAsia"/>
        </w:rPr>
        <w:t>《聯邦黨人文集》，no.14。</w:t>
      </w:r>
    </w:p>
    <w:p w:rsidR="0084751D" w:rsidRPr="000F168D" w:rsidRDefault="0084751D" w:rsidP="0084751D">
      <w:pPr>
        <w:pStyle w:val="Para004"/>
        <w:spacing w:before="312" w:after="312"/>
        <w:rPr>
          <w:rFonts w:asciiTheme="minorEastAsia" w:eastAsiaTheme="minorEastAsia"/>
        </w:rPr>
      </w:pPr>
      <w:hyperlink w:anchor="170">
        <w:bookmarkStart w:id="566" w:name="_170"/>
        <w:r w:rsidRPr="000F168D">
          <w:rPr>
            <w:rStyle w:val="05Text"/>
            <w:rFonts w:asciiTheme="minorEastAsia" w:eastAsiaTheme="minorEastAsia"/>
          </w:rPr>
          <w:t>[170]</w:t>
        </w:r>
        <w:bookmarkEnd w:id="566"/>
      </w:hyperlink>
      <w:r w:rsidRPr="000F168D">
        <w:rPr>
          <w:rFonts w:asciiTheme="minorEastAsia" w:eastAsiaTheme="minorEastAsia"/>
        </w:rPr>
        <w:t>麥迪遜致杰斐遜，1787年10月24日，參見Max Farrand, Records of the Federal Convention of 1787，New Haven，1937，vol.3，p.137。</w:t>
      </w:r>
    </w:p>
    <w:p w:rsidR="0084751D" w:rsidRPr="000F168D" w:rsidRDefault="0084751D" w:rsidP="0084751D">
      <w:pPr>
        <w:pStyle w:val="Para004"/>
        <w:spacing w:before="312" w:after="312"/>
        <w:rPr>
          <w:rFonts w:asciiTheme="minorEastAsia" w:eastAsiaTheme="minorEastAsia"/>
        </w:rPr>
      </w:pPr>
      <w:hyperlink w:anchor="171">
        <w:bookmarkStart w:id="567" w:name="_171"/>
        <w:r w:rsidRPr="000F168D">
          <w:rPr>
            <w:rStyle w:val="05Text"/>
            <w:rFonts w:asciiTheme="minorEastAsia" w:eastAsiaTheme="minorEastAsia"/>
          </w:rPr>
          <w:t>[171]</w:t>
        </w:r>
        <w:bookmarkEnd w:id="567"/>
      </w:hyperlink>
      <w:r w:rsidRPr="000F168D">
        <w:rPr>
          <w:rFonts w:asciiTheme="minorEastAsia" w:eastAsiaTheme="minorEastAsia"/>
        </w:rPr>
        <w:t>關于漢密爾頓可參見本書第136頁注釋</w:t>
      </w:r>
      <w:r w:rsidRPr="000F168D">
        <w:rPr>
          <w:rFonts w:asciiTheme="minorEastAsia" w:eastAsiaTheme="minorEastAsia"/>
        </w:rPr>
        <w:t>②</w:t>
      </w:r>
      <w:r w:rsidRPr="000F168D">
        <w:rPr>
          <w:rFonts w:asciiTheme="minorEastAsia" w:eastAsiaTheme="minorEastAsia"/>
        </w:rPr>
        <w:t>，關于麥迪遜可參見《聯邦黨人文集》，no.43。</w:t>
      </w:r>
    </w:p>
    <w:p w:rsidR="0084751D" w:rsidRPr="000F168D" w:rsidRDefault="0084751D" w:rsidP="0084751D">
      <w:pPr>
        <w:pStyle w:val="Para004"/>
        <w:spacing w:before="312" w:after="312"/>
        <w:rPr>
          <w:rFonts w:asciiTheme="minorEastAsia" w:eastAsiaTheme="minorEastAsia"/>
        </w:rPr>
      </w:pPr>
      <w:hyperlink w:anchor="172">
        <w:bookmarkStart w:id="568" w:name="_172"/>
        <w:r w:rsidRPr="000F168D">
          <w:rPr>
            <w:rStyle w:val="05Text"/>
            <w:rFonts w:asciiTheme="minorEastAsia" w:eastAsiaTheme="minorEastAsia"/>
          </w:rPr>
          <w:t>[172]</w:t>
        </w:r>
        <w:bookmarkEnd w:id="568"/>
      </w:hyperlink>
      <w:r w:rsidRPr="000F168D">
        <w:rPr>
          <w:rFonts w:asciiTheme="minorEastAsia" w:eastAsiaTheme="minorEastAsia"/>
        </w:rPr>
        <w:t>詹姆斯</w:t>
      </w:r>
      <w:r w:rsidRPr="000F168D">
        <w:rPr>
          <w:rFonts w:asciiTheme="minorEastAsia" w:eastAsiaTheme="minorEastAsia"/>
        </w:rPr>
        <w:t>·</w:t>
      </w:r>
      <w:r w:rsidRPr="000F168D">
        <w:rPr>
          <w:rFonts w:asciiTheme="minorEastAsia" w:eastAsiaTheme="minorEastAsia"/>
        </w:rPr>
        <w:t>威爾遜評論孟德斯鳩的聯邦共和國時，明確指出：</w:t>
      </w:r>
      <w:r w:rsidRPr="000F168D">
        <w:rPr>
          <w:rFonts w:asciiTheme="minorEastAsia" w:eastAsiaTheme="minorEastAsia"/>
        </w:rPr>
        <w:t>“</w:t>
      </w:r>
      <w:r w:rsidRPr="000F168D">
        <w:rPr>
          <w:rFonts w:asciiTheme="minorEastAsia" w:eastAsiaTheme="minorEastAsia"/>
        </w:rPr>
        <w:t>它就在于將各具特色的社團集合起來，這些社團已經結成一個新的實體，能夠通過其他成員的加入而疊增。</w:t>
      </w:r>
      <w:r w:rsidRPr="000F168D">
        <w:rPr>
          <w:rFonts w:asciiTheme="minorEastAsia" w:eastAsiaTheme="minorEastAsia"/>
        </w:rPr>
        <w:t>——</w:t>
      </w:r>
      <w:r w:rsidRPr="000F168D">
        <w:rPr>
          <w:rFonts w:asciiTheme="minorEastAsia" w:eastAsiaTheme="minorEastAsia"/>
        </w:rPr>
        <w:t>這是一種特別適合美國形勢的擴展特性。</w:t>
      </w:r>
      <w:r w:rsidRPr="000F168D">
        <w:rPr>
          <w:rFonts w:asciiTheme="minorEastAsia" w:eastAsiaTheme="minorEastAsia"/>
        </w:rPr>
        <w:t>”</w:t>
      </w:r>
      <w:r w:rsidRPr="000F168D">
        <w:rPr>
          <w:rFonts w:asciiTheme="minorEastAsia" w:eastAsiaTheme="minorEastAsia"/>
        </w:rPr>
        <w:t>（Spurlin，前引書，p.206）</w:t>
      </w:r>
    </w:p>
    <w:p w:rsidR="0084751D" w:rsidRPr="000F168D" w:rsidRDefault="0084751D" w:rsidP="0084751D">
      <w:pPr>
        <w:pStyle w:val="Para004"/>
        <w:spacing w:before="312" w:after="312"/>
        <w:rPr>
          <w:rFonts w:asciiTheme="minorEastAsia" w:eastAsiaTheme="minorEastAsia"/>
        </w:rPr>
      </w:pPr>
      <w:hyperlink w:anchor="173">
        <w:bookmarkStart w:id="569" w:name="_173"/>
        <w:r w:rsidRPr="000F168D">
          <w:rPr>
            <w:rStyle w:val="05Text"/>
            <w:rFonts w:asciiTheme="minorEastAsia" w:eastAsiaTheme="minorEastAsia"/>
          </w:rPr>
          <w:t>[173]</w:t>
        </w:r>
        <w:bookmarkEnd w:id="569"/>
      </w:hyperlink>
      <w:r w:rsidRPr="000F168D">
        <w:rPr>
          <w:rFonts w:asciiTheme="minorEastAsia" w:eastAsiaTheme="minorEastAsia"/>
        </w:rPr>
        <w:t>如Ernst Kantorowicz in</w:t>
      </w:r>
      <w:r w:rsidRPr="000F168D">
        <w:rPr>
          <w:rFonts w:asciiTheme="minorEastAsia" w:eastAsiaTheme="minorEastAsia"/>
        </w:rPr>
        <w:t>“</w:t>
      </w:r>
      <w:r w:rsidRPr="000F168D">
        <w:rPr>
          <w:rFonts w:asciiTheme="minorEastAsia" w:eastAsiaTheme="minorEastAsia"/>
        </w:rPr>
        <w:t>Mysteries of State：An Absolute Concept and Its Late Medieval Origin</w:t>
      </w:r>
      <w:r w:rsidRPr="000F168D">
        <w:rPr>
          <w:rFonts w:asciiTheme="minorEastAsia" w:eastAsiaTheme="minorEastAsia"/>
        </w:rPr>
        <w:t>”</w:t>
      </w:r>
      <w:r w:rsidRPr="000F168D">
        <w:rPr>
          <w:rFonts w:asciiTheme="minorEastAsia" w:eastAsiaTheme="minorEastAsia"/>
        </w:rPr>
        <w:t>，Harvard Theological Review，1955。</w:t>
      </w:r>
    </w:p>
    <w:p w:rsidR="0084751D" w:rsidRPr="000F168D" w:rsidRDefault="0084751D" w:rsidP="0084751D">
      <w:pPr>
        <w:pStyle w:val="Para004"/>
        <w:spacing w:before="312" w:after="312"/>
        <w:rPr>
          <w:rFonts w:asciiTheme="minorEastAsia" w:eastAsiaTheme="minorEastAsia"/>
        </w:rPr>
      </w:pPr>
      <w:hyperlink w:anchor="174">
        <w:bookmarkStart w:id="570" w:name="_174"/>
        <w:r w:rsidRPr="000F168D">
          <w:rPr>
            <w:rStyle w:val="05Text"/>
            <w:rFonts w:asciiTheme="minorEastAsia" w:eastAsiaTheme="minorEastAsia"/>
          </w:rPr>
          <w:t>[174]</w:t>
        </w:r>
        <w:bookmarkEnd w:id="570"/>
      </w:hyperlink>
      <w:r w:rsidRPr="000F168D">
        <w:rPr>
          <w:rFonts w:asciiTheme="minorEastAsia" w:eastAsiaTheme="minorEastAsia"/>
        </w:rPr>
        <w:t>“</w:t>
      </w:r>
      <w:r w:rsidRPr="000F168D">
        <w:rPr>
          <w:rFonts w:asciiTheme="minorEastAsia" w:eastAsiaTheme="minorEastAsia"/>
        </w:rPr>
        <w:t>La nation（民族）</w:t>
      </w:r>
      <w:r w:rsidRPr="000F168D">
        <w:rPr>
          <w:rFonts w:asciiTheme="minorEastAsia" w:eastAsiaTheme="minorEastAsia"/>
        </w:rPr>
        <w:t>”</w:t>
      </w:r>
      <w:r w:rsidRPr="000F168D">
        <w:rPr>
          <w:rFonts w:asciiTheme="minorEastAsia" w:eastAsiaTheme="minorEastAsia"/>
        </w:rPr>
        <w:t>，西耶士稱，</w:t>
      </w:r>
      <w:r w:rsidRPr="000F168D">
        <w:rPr>
          <w:rFonts w:asciiTheme="minorEastAsia" w:eastAsiaTheme="minorEastAsia"/>
        </w:rPr>
        <w:t>“</w:t>
      </w:r>
      <w:r w:rsidRPr="000F168D">
        <w:rPr>
          <w:rFonts w:asciiTheme="minorEastAsia" w:eastAsiaTheme="minorEastAsia"/>
        </w:rPr>
        <w:t>existe avant tout, elle est l</w:t>
      </w:r>
      <w:r w:rsidRPr="000F168D">
        <w:rPr>
          <w:rFonts w:asciiTheme="minorEastAsia" w:eastAsiaTheme="minorEastAsia"/>
        </w:rPr>
        <w:t>’</w:t>
      </w:r>
      <w:r w:rsidRPr="000F168D">
        <w:rPr>
          <w:rFonts w:asciiTheme="minorEastAsia" w:eastAsiaTheme="minorEastAsia"/>
        </w:rPr>
        <w:t>origine de tout.Sa volont</w:t>
      </w:r>
      <w:r w:rsidRPr="000F168D">
        <w:rPr>
          <w:rFonts w:asciiTheme="minorEastAsia" w:eastAsiaTheme="minorEastAsia"/>
        </w:rPr>
        <w:t>é</w:t>
      </w:r>
      <w:r w:rsidRPr="000F168D">
        <w:rPr>
          <w:rFonts w:asciiTheme="minorEastAsia" w:eastAsiaTheme="minorEastAsia"/>
        </w:rPr>
        <w:t xml:space="preserve"> est toujours l</w:t>
      </w:r>
      <w:r w:rsidRPr="000F168D">
        <w:rPr>
          <w:rFonts w:asciiTheme="minorEastAsia" w:eastAsiaTheme="minorEastAsia"/>
        </w:rPr>
        <w:t>é</w:t>
      </w:r>
      <w:r w:rsidRPr="000F168D">
        <w:rPr>
          <w:rFonts w:asciiTheme="minorEastAsia" w:eastAsiaTheme="minorEastAsia"/>
        </w:rPr>
        <w:t>gale, elle est la Loi elle-m</w:t>
      </w:r>
      <w:r w:rsidRPr="000F168D">
        <w:rPr>
          <w:rFonts w:asciiTheme="minorEastAsia" w:eastAsiaTheme="minorEastAsia"/>
        </w:rPr>
        <w:t>ê</w:t>
      </w:r>
      <w:r w:rsidRPr="000F168D">
        <w:rPr>
          <w:rFonts w:asciiTheme="minorEastAsia" w:eastAsiaTheme="minorEastAsia"/>
        </w:rPr>
        <w:t>me.</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先于一切而存在，它是一切的源泉，它的意志永遠是合法的，它本身就是法律。</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Le gouvernment n</w:t>
      </w:r>
      <w:r w:rsidRPr="000F168D">
        <w:rPr>
          <w:rFonts w:asciiTheme="minorEastAsia" w:eastAsiaTheme="minorEastAsia"/>
        </w:rPr>
        <w:t>’</w:t>
      </w:r>
      <w:r w:rsidRPr="000F168D">
        <w:rPr>
          <w:rFonts w:asciiTheme="minorEastAsia" w:eastAsiaTheme="minorEastAsia"/>
        </w:rPr>
        <w:t>exerce un pouvoir r</w:t>
      </w:r>
      <w:r w:rsidRPr="000F168D">
        <w:rPr>
          <w:rFonts w:asciiTheme="minorEastAsia" w:eastAsiaTheme="minorEastAsia"/>
        </w:rPr>
        <w:t>é</w:t>
      </w:r>
      <w:r w:rsidRPr="000F168D">
        <w:rPr>
          <w:rFonts w:asciiTheme="minorEastAsia" w:eastAsiaTheme="minorEastAsia"/>
        </w:rPr>
        <w:t>el qu</w:t>
      </w:r>
      <w:r w:rsidRPr="000F168D">
        <w:rPr>
          <w:rFonts w:asciiTheme="minorEastAsia" w:eastAsiaTheme="minorEastAsia"/>
        </w:rPr>
        <w:t>’</w:t>
      </w:r>
      <w:r w:rsidRPr="000F168D">
        <w:rPr>
          <w:rFonts w:asciiTheme="minorEastAsia" w:eastAsiaTheme="minorEastAsia"/>
        </w:rPr>
        <w:t>autant qu</w:t>
      </w:r>
      <w:r w:rsidRPr="000F168D">
        <w:rPr>
          <w:rFonts w:asciiTheme="minorEastAsia" w:eastAsiaTheme="minorEastAsia"/>
        </w:rPr>
        <w:t>’</w:t>
      </w:r>
      <w:r w:rsidRPr="000F168D">
        <w:rPr>
          <w:rFonts w:asciiTheme="minorEastAsia" w:eastAsiaTheme="minorEastAsia"/>
        </w:rPr>
        <w:t>il est constitutionel</w:t>
      </w:r>
      <w:r w:rsidRPr="000F168D">
        <w:rPr>
          <w:rFonts w:asciiTheme="minorEastAsia" w:eastAsiaTheme="minorEastAsia"/>
        </w:rPr>
        <w:t>……</w:t>
      </w:r>
      <w:r w:rsidRPr="000F168D">
        <w:rPr>
          <w:rFonts w:asciiTheme="minorEastAsia" w:eastAsiaTheme="minorEastAsia"/>
        </w:rPr>
        <w:t>La volent</w:t>
      </w:r>
      <w:r w:rsidRPr="000F168D">
        <w:rPr>
          <w:rFonts w:asciiTheme="minorEastAsia" w:eastAsiaTheme="minorEastAsia"/>
        </w:rPr>
        <w:t>é</w:t>
      </w:r>
      <w:r w:rsidRPr="000F168D">
        <w:rPr>
          <w:rFonts w:asciiTheme="minorEastAsia" w:eastAsiaTheme="minorEastAsia"/>
        </w:rPr>
        <w:t xml:space="preserve"> nationale, au contraire, n</w:t>
      </w:r>
      <w:r w:rsidRPr="000F168D">
        <w:rPr>
          <w:rFonts w:asciiTheme="minorEastAsia" w:eastAsiaTheme="minorEastAsia"/>
        </w:rPr>
        <w:t>’</w:t>
      </w:r>
      <w:r w:rsidRPr="000F168D">
        <w:rPr>
          <w:rFonts w:asciiTheme="minorEastAsia" w:eastAsiaTheme="minorEastAsia"/>
        </w:rPr>
        <w:t>a besoin que de sa realit</w:t>
      </w:r>
      <w:r w:rsidRPr="000F168D">
        <w:rPr>
          <w:rFonts w:asciiTheme="minorEastAsia" w:eastAsiaTheme="minorEastAsia"/>
        </w:rPr>
        <w:t>é</w:t>
      </w:r>
      <w:r w:rsidRPr="000F168D">
        <w:rPr>
          <w:rFonts w:asciiTheme="minorEastAsia" w:eastAsiaTheme="minorEastAsia"/>
        </w:rPr>
        <w:t xml:space="preserve"> pour </w:t>
      </w:r>
      <w:r w:rsidRPr="000F168D">
        <w:rPr>
          <w:rFonts w:asciiTheme="minorEastAsia" w:eastAsiaTheme="minorEastAsia"/>
        </w:rPr>
        <w:t>ê</w:t>
      </w:r>
      <w:r w:rsidRPr="000F168D">
        <w:rPr>
          <w:rFonts w:asciiTheme="minorEastAsia" w:eastAsiaTheme="minorEastAsia"/>
        </w:rPr>
        <w:t>tre toujours l</w:t>
      </w:r>
      <w:r w:rsidRPr="000F168D">
        <w:rPr>
          <w:rFonts w:asciiTheme="minorEastAsia" w:eastAsiaTheme="minorEastAsia"/>
        </w:rPr>
        <w:t>é</w:t>
      </w:r>
      <w:r w:rsidRPr="000F168D">
        <w:rPr>
          <w:rFonts w:asciiTheme="minorEastAsia" w:eastAsiaTheme="minorEastAsia"/>
        </w:rPr>
        <w:t>gale, elle est l</w:t>
      </w:r>
      <w:r w:rsidRPr="000F168D">
        <w:rPr>
          <w:rFonts w:asciiTheme="minorEastAsia" w:eastAsiaTheme="minorEastAsia"/>
        </w:rPr>
        <w:t>’</w:t>
      </w:r>
      <w:r w:rsidRPr="000F168D">
        <w:rPr>
          <w:rFonts w:asciiTheme="minorEastAsia" w:eastAsiaTheme="minorEastAsia"/>
        </w:rPr>
        <w:t>origine de toute l</w:t>
      </w:r>
      <w:r w:rsidRPr="000F168D">
        <w:rPr>
          <w:rFonts w:asciiTheme="minorEastAsia" w:eastAsiaTheme="minorEastAsia"/>
        </w:rPr>
        <w:t>é</w:t>
      </w:r>
      <w:r w:rsidRPr="000F168D">
        <w:rPr>
          <w:rFonts w:asciiTheme="minorEastAsia" w:eastAsiaTheme="minorEastAsia"/>
        </w:rPr>
        <w:t>galit</w:t>
      </w:r>
      <w:r w:rsidRPr="000F168D">
        <w:rPr>
          <w:rFonts w:asciiTheme="minorEastAsia" w:eastAsiaTheme="minorEastAsia"/>
        </w:rPr>
        <w:t>é</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只有立憲政府，才能夠運作一種現實權力</w:t>
      </w:r>
      <w:r w:rsidRPr="000F168D">
        <w:rPr>
          <w:rFonts w:asciiTheme="minorEastAsia" w:eastAsiaTheme="minorEastAsia"/>
        </w:rPr>
        <w:t>……</w:t>
      </w:r>
      <w:r w:rsidRPr="000F168D">
        <w:rPr>
          <w:rFonts w:asciiTheme="minorEastAsia" w:eastAsiaTheme="minorEastAsia"/>
        </w:rPr>
        <w:t>相反，國家的意志，只要是現實的，它就是永遠合法的，是所有合法性的源泉。</w:t>
      </w:r>
      <w:r w:rsidRPr="000F168D">
        <w:rPr>
          <w:rFonts w:asciiTheme="minorEastAsia" w:eastAsiaTheme="minorEastAsia"/>
        </w:rPr>
        <w:t>”</w:t>
      </w:r>
      <w:r w:rsidRPr="000F168D">
        <w:rPr>
          <w:rFonts w:asciiTheme="minorEastAsia" w:eastAsiaTheme="minorEastAsia"/>
        </w:rPr>
        <w:t>）參見Qu</w:t>
      </w:r>
      <w:r w:rsidRPr="000F168D">
        <w:rPr>
          <w:rFonts w:asciiTheme="minorEastAsia" w:eastAsiaTheme="minorEastAsia"/>
        </w:rPr>
        <w:t>’</w:t>
      </w:r>
      <w:r w:rsidRPr="000F168D">
        <w:rPr>
          <w:rFonts w:asciiTheme="minorEastAsia" w:eastAsiaTheme="minorEastAsia"/>
        </w:rPr>
        <w:t>est-ce que le Tiers-Etat?2nd edition，1789，p.79，82及以下。</w:t>
      </w:r>
    </w:p>
    <w:p w:rsidR="0084751D" w:rsidRPr="000F168D" w:rsidRDefault="0084751D" w:rsidP="0084751D">
      <w:pPr>
        <w:pStyle w:val="Para004"/>
        <w:spacing w:before="312" w:after="312"/>
        <w:rPr>
          <w:rFonts w:asciiTheme="minorEastAsia" w:eastAsiaTheme="minorEastAsia"/>
        </w:rPr>
      </w:pPr>
      <w:hyperlink w:anchor="175">
        <w:bookmarkStart w:id="571" w:name="_175"/>
        <w:r w:rsidRPr="000F168D">
          <w:rPr>
            <w:rStyle w:val="05Text"/>
            <w:rFonts w:asciiTheme="minorEastAsia" w:eastAsiaTheme="minorEastAsia"/>
          </w:rPr>
          <w:t>[175]</w:t>
        </w:r>
        <w:bookmarkEnd w:id="571"/>
      </w:hyperlink>
      <w:r w:rsidRPr="000F168D">
        <w:rPr>
          <w:rFonts w:asciiTheme="minorEastAsia" w:eastAsiaTheme="minorEastAsia"/>
        </w:rPr>
        <w:t>Ernst Kantorowicz, The King</w:t>
      </w:r>
      <w:r w:rsidRPr="000F168D">
        <w:rPr>
          <w:rFonts w:asciiTheme="minorEastAsia" w:eastAsiaTheme="minorEastAsia"/>
        </w:rPr>
        <w:t>’</w:t>
      </w:r>
      <w:r w:rsidRPr="000F168D">
        <w:rPr>
          <w:rFonts w:asciiTheme="minorEastAsia" w:eastAsiaTheme="minorEastAsia"/>
        </w:rPr>
        <w:t>s Two Bodies：A Study in Medieval Theology, Princeton，1957，p.24.</w:t>
      </w:r>
    </w:p>
    <w:p w:rsidR="0084751D" w:rsidRPr="000F168D" w:rsidRDefault="0084751D" w:rsidP="0084751D">
      <w:pPr>
        <w:pStyle w:val="Para004"/>
        <w:spacing w:before="312" w:after="312"/>
        <w:rPr>
          <w:rFonts w:asciiTheme="minorEastAsia" w:eastAsiaTheme="minorEastAsia"/>
        </w:rPr>
      </w:pPr>
      <w:hyperlink w:anchor="176">
        <w:bookmarkStart w:id="572" w:name="_176"/>
        <w:r w:rsidRPr="000F168D">
          <w:rPr>
            <w:rStyle w:val="05Text"/>
            <w:rFonts w:asciiTheme="minorEastAsia" w:eastAsiaTheme="minorEastAsia"/>
          </w:rPr>
          <w:t>[176]</w:t>
        </w:r>
        <w:bookmarkEnd w:id="572"/>
      </w:hyperlink>
      <w:r w:rsidRPr="000F168D">
        <w:rPr>
          <w:rFonts w:asciiTheme="minorEastAsia" w:eastAsiaTheme="minorEastAsia"/>
        </w:rPr>
        <w:t>Edward S.Corwin在</w:t>
      </w:r>
      <w:r w:rsidRPr="000F168D">
        <w:rPr>
          <w:rFonts w:asciiTheme="minorEastAsia" w:eastAsiaTheme="minorEastAsia"/>
        </w:rPr>
        <w:t>“</w:t>
      </w:r>
      <w:r w:rsidRPr="000F168D">
        <w:rPr>
          <w:rFonts w:asciiTheme="minorEastAsia" w:eastAsiaTheme="minorEastAsia"/>
        </w:rPr>
        <w:t>The</w:t>
      </w:r>
      <w:r w:rsidRPr="000F168D">
        <w:rPr>
          <w:rFonts w:asciiTheme="minorEastAsia" w:eastAsiaTheme="minorEastAsia"/>
        </w:rPr>
        <w:t>‘</w:t>
      </w:r>
      <w:r w:rsidRPr="000F168D">
        <w:rPr>
          <w:rFonts w:asciiTheme="minorEastAsia" w:eastAsiaTheme="minorEastAsia"/>
        </w:rPr>
        <w:t>Higher Law</w:t>
      </w:r>
      <w:r w:rsidRPr="000F168D">
        <w:rPr>
          <w:rFonts w:asciiTheme="minorEastAsia" w:eastAsiaTheme="minorEastAsia"/>
        </w:rPr>
        <w:t>’</w:t>
      </w:r>
      <w:r w:rsidRPr="000F168D">
        <w:rPr>
          <w:rFonts w:asciiTheme="minorEastAsia" w:eastAsiaTheme="minorEastAsia"/>
        </w:rPr>
        <w:t>Background of American Constitutional Law</w:t>
      </w:r>
      <w:r w:rsidRPr="000F168D">
        <w:rPr>
          <w:rFonts w:asciiTheme="minorEastAsia" w:eastAsiaTheme="minorEastAsia"/>
        </w:rPr>
        <w:t>”</w:t>
      </w:r>
      <w:r w:rsidRPr="000F168D">
        <w:rPr>
          <w:rFonts w:asciiTheme="minorEastAsia" w:eastAsiaTheme="minorEastAsia"/>
        </w:rPr>
        <w:t>（Harvard Law Review, vol.42，1928，p.152）一文中指出：</w:t>
      </w:r>
      <w:r w:rsidRPr="000F168D">
        <w:rPr>
          <w:rFonts w:asciiTheme="minorEastAsia" w:eastAsiaTheme="minorEastAsia"/>
        </w:rPr>
        <w:t>“</w:t>
      </w:r>
      <w:r w:rsidRPr="000F168D">
        <w:rPr>
          <w:rFonts w:asciiTheme="minorEastAsia" w:eastAsiaTheme="minorEastAsia"/>
        </w:rPr>
        <w:t>聯邦憲法被賦予至高無上性，唯一的理由就在于它扎根于民眾意志中，這表明</w:t>
      </w:r>
      <w:r w:rsidRPr="000F168D">
        <w:rPr>
          <w:rFonts w:asciiTheme="minorEastAsia" w:eastAsiaTheme="minorEastAsia"/>
        </w:rPr>
        <w:t>……</w:t>
      </w:r>
      <w:r w:rsidRPr="000F168D">
        <w:rPr>
          <w:rFonts w:asciiTheme="minorEastAsia" w:eastAsiaTheme="minorEastAsia"/>
        </w:rPr>
        <w:t>美國憲法理論是相對滯后的。此前，憲法被賦予的至高無上性，更多是歸因于它們的應有之義，歸因于它們是基本和不變的正義的體現，而不是歸因于它們公認的源泉。</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177">
        <w:bookmarkStart w:id="573" w:name="_177"/>
        <w:r w:rsidRPr="000F168D">
          <w:rPr>
            <w:rStyle w:val="05Text"/>
            <w:rFonts w:asciiTheme="minorEastAsia" w:eastAsiaTheme="minorEastAsia"/>
          </w:rPr>
          <w:t>[177]</w:t>
        </w:r>
        <w:bookmarkEnd w:id="573"/>
      </w:hyperlink>
      <w:r w:rsidRPr="000F168D">
        <w:rPr>
          <w:rFonts w:asciiTheme="minorEastAsia" w:eastAsiaTheme="minorEastAsia"/>
        </w:rPr>
        <w:t>Benjamin Hitchborn，是故被Niles援引，見前引書，p.27。他其實充滿了十足的法國味，然而，令人奇怪的是他這樣開頭：</w:t>
      </w:r>
      <w:r w:rsidRPr="000F168D">
        <w:rPr>
          <w:rFonts w:asciiTheme="minorEastAsia" w:eastAsiaTheme="minorEastAsia"/>
        </w:rPr>
        <w:t>“</w:t>
      </w:r>
      <w:r w:rsidRPr="000F168D">
        <w:rPr>
          <w:rFonts w:asciiTheme="minorEastAsia" w:eastAsiaTheme="minorEastAsia"/>
        </w:rPr>
        <w:t>我將公民自由界定為，它不是一個</w:t>
      </w:r>
      <w:r w:rsidRPr="000F168D">
        <w:rPr>
          <w:rFonts w:asciiTheme="minorEastAsia" w:eastAsiaTheme="minorEastAsia"/>
        </w:rPr>
        <w:t>‘</w:t>
      </w:r>
      <w:r w:rsidRPr="000F168D">
        <w:rPr>
          <w:rFonts w:asciiTheme="minorEastAsia" w:eastAsiaTheme="minorEastAsia"/>
        </w:rPr>
        <w:t>法治政府</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而是屬于廣大人民的一種權力。</w:t>
      </w:r>
      <w:r w:rsidRPr="000F168D">
        <w:rPr>
          <w:rFonts w:asciiTheme="minorEastAsia" w:eastAsiaTheme="minorEastAsia"/>
        </w:rPr>
        <w:t>”</w:t>
      </w:r>
      <w:r w:rsidRPr="000F168D">
        <w:rPr>
          <w:rFonts w:asciiTheme="minorEastAsia" w:eastAsiaTheme="minorEastAsia"/>
        </w:rPr>
        <w:t>換言之，實際上就像所有美國人一樣，他也在法律和權力之間做出了明確區分，故而發現單單以權力在民為基礎的政府絕不能稱為法治政府。</w:t>
      </w:r>
    </w:p>
    <w:p w:rsidR="0084751D" w:rsidRPr="000F168D" w:rsidRDefault="0084751D" w:rsidP="0084751D">
      <w:pPr>
        <w:pStyle w:val="Para004"/>
        <w:spacing w:before="312" w:after="312"/>
        <w:rPr>
          <w:rFonts w:asciiTheme="minorEastAsia" w:eastAsiaTheme="minorEastAsia"/>
        </w:rPr>
      </w:pPr>
      <w:hyperlink w:anchor="178">
        <w:bookmarkStart w:id="574" w:name="_178"/>
        <w:r w:rsidRPr="000F168D">
          <w:rPr>
            <w:rStyle w:val="05Text"/>
            <w:rFonts w:asciiTheme="minorEastAsia" w:eastAsiaTheme="minorEastAsia"/>
          </w:rPr>
          <w:t>[178]</w:t>
        </w:r>
        <w:bookmarkEnd w:id="574"/>
      </w:hyperlink>
      <w:r w:rsidRPr="000F168D">
        <w:rPr>
          <w:rFonts w:asciiTheme="minorEastAsia" w:eastAsiaTheme="minorEastAsia"/>
        </w:rPr>
        <w:t>參見Merrill Jensen，</w:t>
      </w:r>
      <w:r w:rsidRPr="000F168D">
        <w:rPr>
          <w:rFonts w:asciiTheme="minorEastAsia" w:eastAsiaTheme="minorEastAsia"/>
        </w:rPr>
        <w:t>“</w:t>
      </w:r>
      <w:r w:rsidRPr="000F168D">
        <w:rPr>
          <w:rFonts w:asciiTheme="minorEastAsia" w:eastAsiaTheme="minorEastAsia"/>
        </w:rPr>
        <w:t>Democracy and the American Revolution</w:t>
      </w:r>
      <w:r w:rsidRPr="000F168D">
        <w:rPr>
          <w:rFonts w:asciiTheme="minorEastAsia" w:eastAsiaTheme="minorEastAsia"/>
        </w:rPr>
        <w:t>”</w:t>
      </w:r>
      <w:r w:rsidRPr="000F168D">
        <w:rPr>
          <w:rFonts w:asciiTheme="minorEastAsia" w:eastAsiaTheme="minorEastAsia"/>
        </w:rPr>
        <w:t>，Huntington Library Quarterly, vol.XX, no.4，1957。</w:t>
      </w:r>
    </w:p>
    <w:p w:rsidR="0084751D" w:rsidRPr="000F168D" w:rsidRDefault="0084751D" w:rsidP="0084751D">
      <w:pPr>
        <w:pStyle w:val="Para004"/>
        <w:spacing w:before="312" w:after="312"/>
        <w:rPr>
          <w:rFonts w:asciiTheme="minorEastAsia" w:eastAsiaTheme="minorEastAsia"/>
        </w:rPr>
      </w:pPr>
      <w:hyperlink w:anchor="179">
        <w:bookmarkStart w:id="575" w:name="_179"/>
        <w:r w:rsidRPr="000F168D">
          <w:rPr>
            <w:rStyle w:val="05Text"/>
            <w:rFonts w:asciiTheme="minorEastAsia" w:eastAsiaTheme="minorEastAsia"/>
          </w:rPr>
          <w:t>[179]</w:t>
        </w:r>
        <w:bookmarkEnd w:id="575"/>
      </w:hyperlink>
      <w:r w:rsidRPr="000F168D">
        <w:rPr>
          <w:rFonts w:asciiTheme="minorEastAsia" w:eastAsiaTheme="minorEastAsia"/>
        </w:rPr>
        <w:t>Niles，見前引書，p.307。</w:t>
      </w:r>
    </w:p>
    <w:p w:rsidR="0084751D" w:rsidRPr="000F168D" w:rsidRDefault="0084751D" w:rsidP="0084751D">
      <w:pPr>
        <w:pStyle w:val="Para004"/>
        <w:spacing w:before="312" w:after="312"/>
        <w:rPr>
          <w:rFonts w:asciiTheme="minorEastAsia" w:eastAsiaTheme="minorEastAsia"/>
        </w:rPr>
      </w:pPr>
      <w:hyperlink w:anchor="180">
        <w:bookmarkStart w:id="576" w:name="_180"/>
        <w:r w:rsidRPr="000F168D">
          <w:rPr>
            <w:rStyle w:val="05Text"/>
            <w:rFonts w:asciiTheme="minorEastAsia" w:eastAsiaTheme="minorEastAsia"/>
          </w:rPr>
          <w:t>[180]</w:t>
        </w:r>
        <w:bookmarkEnd w:id="576"/>
      </w:hyperlink>
      <w:r w:rsidRPr="000F168D">
        <w:rPr>
          <w:rFonts w:asciiTheme="minorEastAsia" w:eastAsiaTheme="minorEastAsia"/>
        </w:rPr>
        <w:t>西耶士，見前引書，p.81。</w:t>
      </w:r>
    </w:p>
    <w:p w:rsidR="0084751D" w:rsidRPr="000F168D" w:rsidRDefault="0084751D" w:rsidP="0084751D">
      <w:pPr>
        <w:pStyle w:val="Para004"/>
        <w:spacing w:before="312" w:after="312"/>
        <w:rPr>
          <w:rFonts w:asciiTheme="minorEastAsia" w:eastAsiaTheme="minorEastAsia"/>
        </w:rPr>
      </w:pPr>
      <w:hyperlink w:anchor="181">
        <w:bookmarkStart w:id="577" w:name="_181"/>
        <w:r w:rsidRPr="000F168D">
          <w:rPr>
            <w:rStyle w:val="05Text"/>
            <w:rFonts w:asciiTheme="minorEastAsia" w:eastAsiaTheme="minorEastAsia"/>
          </w:rPr>
          <w:t>[181]</w:t>
        </w:r>
        <w:bookmarkEnd w:id="577"/>
      </w:hyperlink>
      <w:r w:rsidRPr="000F168D">
        <w:rPr>
          <w:rFonts w:asciiTheme="minorEastAsia" w:eastAsiaTheme="minorEastAsia"/>
        </w:rPr>
        <w:t>引自Corwin，見前引書，p.407。</w:t>
      </w:r>
    </w:p>
    <w:p w:rsidR="0084751D" w:rsidRPr="000F168D" w:rsidRDefault="0084751D" w:rsidP="0084751D">
      <w:pPr>
        <w:pStyle w:val="Para004"/>
        <w:spacing w:before="312" w:after="312"/>
        <w:rPr>
          <w:rFonts w:asciiTheme="minorEastAsia" w:eastAsiaTheme="minorEastAsia"/>
        </w:rPr>
      </w:pPr>
      <w:hyperlink w:anchor="182">
        <w:bookmarkStart w:id="578" w:name="_182"/>
        <w:r w:rsidRPr="000F168D">
          <w:rPr>
            <w:rStyle w:val="05Text"/>
            <w:rFonts w:asciiTheme="minorEastAsia" w:eastAsiaTheme="minorEastAsia"/>
          </w:rPr>
          <w:t>[182]</w:t>
        </w:r>
        <w:bookmarkEnd w:id="578"/>
      </w:hyperlink>
      <w:r w:rsidRPr="000F168D">
        <w:rPr>
          <w:rFonts w:asciiTheme="minorEastAsia" w:eastAsiaTheme="minorEastAsia"/>
        </w:rPr>
        <w:t>同上，p.170。</w:t>
      </w:r>
    </w:p>
    <w:p w:rsidR="0084751D" w:rsidRPr="000F168D" w:rsidRDefault="0084751D" w:rsidP="0084751D">
      <w:pPr>
        <w:pStyle w:val="Para004"/>
        <w:spacing w:before="312" w:after="312"/>
        <w:rPr>
          <w:rFonts w:asciiTheme="minorEastAsia" w:eastAsiaTheme="minorEastAsia"/>
        </w:rPr>
      </w:pPr>
      <w:hyperlink w:anchor="183">
        <w:bookmarkStart w:id="579" w:name="_183"/>
        <w:r w:rsidRPr="000F168D">
          <w:rPr>
            <w:rStyle w:val="05Text"/>
            <w:rFonts w:asciiTheme="minorEastAsia" w:eastAsiaTheme="minorEastAsia"/>
          </w:rPr>
          <w:t>[183]</w:t>
        </w:r>
        <w:bookmarkEnd w:id="579"/>
      </w:hyperlink>
      <w:r w:rsidRPr="000F168D">
        <w:rPr>
          <w:rFonts w:asciiTheme="minorEastAsia" w:eastAsiaTheme="minorEastAsia"/>
        </w:rPr>
        <w:t>又可以分別譯為</w:t>
      </w:r>
      <w:r w:rsidRPr="000F168D">
        <w:rPr>
          <w:rFonts w:asciiTheme="minorEastAsia" w:eastAsiaTheme="minorEastAsia"/>
        </w:rPr>
        <w:t>“</w:t>
      </w:r>
      <w:r w:rsidRPr="000F168D">
        <w:rPr>
          <w:rFonts w:asciiTheme="minorEastAsia" w:eastAsiaTheme="minorEastAsia"/>
        </w:rPr>
        <w:t>建構的權力</w:t>
      </w:r>
      <w:r w:rsidRPr="000F168D">
        <w:rPr>
          <w:rFonts w:asciiTheme="minorEastAsia" w:eastAsiaTheme="minorEastAsia"/>
        </w:rPr>
        <w:t>”</w:t>
      </w:r>
      <w:r w:rsidRPr="000F168D">
        <w:rPr>
          <w:rFonts w:asciiTheme="minorEastAsia" w:eastAsiaTheme="minorEastAsia"/>
        </w:rPr>
        <w:t>和</w:t>
      </w:r>
      <w:r w:rsidRPr="000F168D">
        <w:rPr>
          <w:rFonts w:asciiTheme="minorEastAsia" w:eastAsiaTheme="minorEastAsia"/>
        </w:rPr>
        <w:t>“</w:t>
      </w:r>
      <w:r w:rsidRPr="000F168D">
        <w:rPr>
          <w:rFonts w:asciiTheme="minorEastAsia" w:eastAsiaTheme="minorEastAsia"/>
        </w:rPr>
        <w:t>被建構的權力</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譯者注</w:t>
      </w:r>
    </w:p>
    <w:p w:rsidR="0084751D" w:rsidRPr="000F168D" w:rsidRDefault="0084751D" w:rsidP="0084751D">
      <w:pPr>
        <w:pStyle w:val="Para004"/>
        <w:spacing w:before="312" w:after="312"/>
        <w:rPr>
          <w:rFonts w:asciiTheme="minorEastAsia" w:eastAsiaTheme="minorEastAsia"/>
        </w:rPr>
      </w:pPr>
      <w:hyperlink w:anchor="184">
        <w:bookmarkStart w:id="580" w:name="_184"/>
        <w:r w:rsidRPr="000F168D">
          <w:rPr>
            <w:rStyle w:val="05Text"/>
            <w:rFonts w:asciiTheme="minorEastAsia" w:eastAsiaTheme="minorEastAsia"/>
          </w:rPr>
          <w:t>[184]</w:t>
        </w:r>
        <w:bookmarkEnd w:id="580"/>
      </w:hyperlink>
      <w:r w:rsidRPr="000F168D">
        <w:rPr>
          <w:rFonts w:asciiTheme="minorEastAsia" w:eastAsiaTheme="minorEastAsia"/>
        </w:rPr>
        <w:t>參見西耶士，見前引書，尤其是p.83及以下。</w:t>
      </w:r>
    </w:p>
    <w:p w:rsidR="0084751D" w:rsidRPr="000F168D" w:rsidRDefault="0084751D" w:rsidP="0084751D">
      <w:pPr>
        <w:pStyle w:val="Para004"/>
        <w:spacing w:before="312" w:after="312"/>
        <w:rPr>
          <w:rFonts w:asciiTheme="minorEastAsia" w:eastAsiaTheme="minorEastAsia"/>
        </w:rPr>
      </w:pPr>
      <w:hyperlink w:anchor="185">
        <w:bookmarkStart w:id="581" w:name="_185"/>
        <w:r w:rsidRPr="000F168D">
          <w:rPr>
            <w:rStyle w:val="05Text"/>
            <w:rFonts w:asciiTheme="minorEastAsia" w:eastAsiaTheme="minorEastAsia"/>
          </w:rPr>
          <w:t>[185]</w:t>
        </w:r>
        <w:bookmarkEnd w:id="581"/>
      </w:hyperlink>
      <w:r w:rsidRPr="000F168D">
        <w:rPr>
          <w:rFonts w:asciiTheme="minorEastAsia" w:eastAsiaTheme="minorEastAsia"/>
        </w:rPr>
        <w:t>關于西耶士可參見前引書之the Seconde Partie，4th edition，1789，p.7。</w:t>
      </w:r>
    </w:p>
    <w:p w:rsidR="0084751D" w:rsidRPr="000F168D" w:rsidRDefault="0084751D" w:rsidP="0084751D">
      <w:pPr>
        <w:pStyle w:val="Para004"/>
        <w:spacing w:before="312" w:after="312"/>
        <w:rPr>
          <w:rFonts w:asciiTheme="minorEastAsia" w:eastAsiaTheme="minorEastAsia"/>
        </w:rPr>
      </w:pPr>
      <w:hyperlink w:anchor="186">
        <w:bookmarkStart w:id="582" w:name="_186"/>
        <w:r w:rsidRPr="000F168D">
          <w:rPr>
            <w:rStyle w:val="05Text"/>
            <w:rFonts w:asciiTheme="minorEastAsia" w:eastAsiaTheme="minorEastAsia"/>
          </w:rPr>
          <w:t>[186]</w:t>
        </w:r>
        <w:bookmarkEnd w:id="582"/>
      </w:hyperlink>
      <w:r w:rsidRPr="000F168D">
        <w:rPr>
          <w:rFonts w:asciiTheme="minorEastAsia" w:eastAsiaTheme="minorEastAsia"/>
        </w:rPr>
        <w:t>從最近的歷史中，我們當然知道了太多的例子，以致連根據多數統治的原義來歷數這種民主制的例子，都無從下手。這就足以提醒讀者，鐵幕背后所謂</w:t>
      </w:r>
      <w:r w:rsidRPr="000F168D">
        <w:rPr>
          <w:rFonts w:asciiTheme="minorEastAsia" w:eastAsiaTheme="minorEastAsia"/>
        </w:rPr>
        <w:t>“</w:t>
      </w:r>
      <w:r w:rsidRPr="000F168D">
        <w:rPr>
          <w:rFonts w:asciiTheme="minorEastAsia" w:eastAsiaTheme="minorEastAsia"/>
        </w:rPr>
        <w:t>民主</w:t>
      </w:r>
      <w:r w:rsidRPr="000F168D">
        <w:rPr>
          <w:rFonts w:asciiTheme="minorEastAsia" w:eastAsiaTheme="minorEastAsia"/>
        </w:rPr>
        <w:t>”</w:t>
      </w:r>
      <w:r w:rsidRPr="000F168D">
        <w:rPr>
          <w:rFonts w:asciiTheme="minorEastAsia" w:eastAsiaTheme="minorEastAsia"/>
        </w:rPr>
        <w:t>號稱代表真正的民主制，并且與西方世界的立憲和有限政府分庭抗禮，這固然不可理喻，卻可以借此而被正名。對在一切沖突中失敗的少數進行政治的、雖則不是肉體上的清洗，是蘇聯內部見慣不怪的做法。更為重要的是，依靠多數統治的一黨統治觀念</w:t>
      </w:r>
      <w:r w:rsidRPr="000F168D">
        <w:rPr>
          <w:rFonts w:asciiTheme="minorEastAsia" w:eastAsiaTheme="minorEastAsia"/>
        </w:rPr>
        <w:t>——</w:t>
      </w:r>
      <w:r w:rsidRPr="000F168D">
        <w:rPr>
          <w:rFonts w:asciiTheme="minorEastAsia" w:eastAsiaTheme="minorEastAsia"/>
        </w:rPr>
        <w:t>通過一個在某個特定時刻能夠達到絕對多數的黨來攫取權力。</w:t>
      </w:r>
    </w:p>
    <w:p w:rsidR="0084751D" w:rsidRPr="000F168D" w:rsidRDefault="0084751D" w:rsidP="0084751D">
      <w:pPr>
        <w:pStyle w:val="Para004"/>
        <w:spacing w:before="312" w:after="312"/>
        <w:rPr>
          <w:rFonts w:asciiTheme="minorEastAsia" w:eastAsiaTheme="minorEastAsia"/>
        </w:rPr>
      </w:pPr>
      <w:hyperlink w:anchor="187">
        <w:bookmarkStart w:id="583" w:name="_187"/>
        <w:r w:rsidRPr="000F168D">
          <w:rPr>
            <w:rStyle w:val="05Text"/>
            <w:rFonts w:asciiTheme="minorEastAsia" w:eastAsiaTheme="minorEastAsia"/>
          </w:rPr>
          <w:t>[187]</w:t>
        </w:r>
        <w:bookmarkEnd w:id="583"/>
      </w:hyperlink>
      <w:r w:rsidRPr="000F168D">
        <w:rPr>
          <w:rFonts w:asciiTheme="minorEastAsia" w:eastAsiaTheme="minorEastAsia"/>
        </w:rPr>
        <w:t>公認是立國者中最民主的杰斐遜，時常高屋建瓴地大談</w:t>
      </w:r>
      <w:r w:rsidRPr="000F168D">
        <w:rPr>
          <w:rFonts w:asciiTheme="minorEastAsia" w:eastAsiaTheme="minorEastAsia"/>
        </w:rPr>
        <w:t>“</w:t>
      </w:r>
      <w:r w:rsidRPr="000F168D">
        <w:rPr>
          <w:rFonts w:asciiTheme="minorEastAsia" w:eastAsiaTheme="minorEastAsia"/>
        </w:rPr>
        <w:t>選舉專制</w:t>
      </w:r>
      <w:r w:rsidRPr="000F168D">
        <w:rPr>
          <w:rFonts w:asciiTheme="minorEastAsia" w:eastAsiaTheme="minorEastAsia"/>
        </w:rPr>
        <w:t>”</w:t>
      </w:r>
      <w:r w:rsidRPr="000F168D">
        <w:rPr>
          <w:rFonts w:asciiTheme="minorEastAsia" w:eastAsiaTheme="minorEastAsia"/>
        </w:rPr>
        <w:t>的危險，只要</w:t>
      </w:r>
      <w:r w:rsidRPr="000F168D">
        <w:rPr>
          <w:rFonts w:asciiTheme="minorEastAsia" w:eastAsiaTheme="minorEastAsia"/>
        </w:rPr>
        <w:t>“</w:t>
      </w:r>
      <w:r w:rsidRPr="000F168D">
        <w:rPr>
          <w:rFonts w:asciiTheme="minorEastAsia" w:eastAsiaTheme="minorEastAsia"/>
        </w:rPr>
        <w:t>一百七十三名暴君確實像一個暴君那樣暴虐</w:t>
      </w:r>
      <w:r w:rsidRPr="000F168D">
        <w:rPr>
          <w:rFonts w:asciiTheme="minorEastAsia" w:eastAsiaTheme="minorEastAsia"/>
        </w:rPr>
        <w:t>”</w:t>
      </w:r>
      <w:r w:rsidRPr="000F168D">
        <w:rPr>
          <w:rFonts w:asciiTheme="minorEastAsia" w:eastAsiaTheme="minorEastAsia"/>
        </w:rPr>
        <w:t>（前引文及上述引文）。漢密爾頓早就指出</w:t>
      </w:r>
      <w:r w:rsidRPr="000F168D">
        <w:rPr>
          <w:rFonts w:asciiTheme="minorEastAsia" w:eastAsiaTheme="minorEastAsia"/>
        </w:rPr>
        <w:t>“</w:t>
      </w:r>
      <w:r w:rsidRPr="000F168D">
        <w:rPr>
          <w:rFonts w:asciiTheme="minorEastAsia" w:eastAsiaTheme="minorEastAsia"/>
        </w:rPr>
        <w:t>最頑固的共和派人士在數落民主制的丑惡時，跟任何人一樣，都是那般不可一世</w:t>
      </w:r>
      <w:r w:rsidRPr="000F168D">
        <w:rPr>
          <w:rFonts w:asciiTheme="minorEastAsia" w:eastAsiaTheme="minorEastAsia"/>
        </w:rPr>
        <w:t>”</w:t>
      </w:r>
      <w:r w:rsidRPr="000F168D">
        <w:rPr>
          <w:rFonts w:asciiTheme="minorEastAsia" w:eastAsiaTheme="minorEastAsia"/>
        </w:rPr>
        <w:t>。參見William S.Carpenter，前引書，p.77。</w:t>
      </w:r>
    </w:p>
    <w:p w:rsidR="0084751D" w:rsidRPr="000F168D" w:rsidRDefault="0084751D" w:rsidP="0084751D">
      <w:pPr>
        <w:pStyle w:val="Para004"/>
        <w:spacing w:before="312" w:after="312"/>
        <w:rPr>
          <w:rFonts w:asciiTheme="minorEastAsia" w:eastAsiaTheme="minorEastAsia"/>
        </w:rPr>
      </w:pPr>
      <w:hyperlink w:anchor="188">
        <w:bookmarkStart w:id="584" w:name="_188"/>
        <w:r w:rsidRPr="000F168D">
          <w:rPr>
            <w:rStyle w:val="05Text"/>
            <w:rFonts w:asciiTheme="minorEastAsia" w:eastAsiaTheme="minorEastAsia"/>
          </w:rPr>
          <w:t>[188]</w:t>
        </w:r>
        <w:bookmarkEnd w:id="584"/>
      </w:hyperlink>
      <w:r w:rsidRPr="000F168D">
        <w:rPr>
          <w:rFonts w:asciiTheme="minorEastAsia" w:eastAsiaTheme="minorEastAsia"/>
        </w:rPr>
        <w:t>存在一些各自為戰的例子。其中一些是通過的決議，大意是</w:t>
      </w:r>
      <w:r w:rsidRPr="000F168D">
        <w:rPr>
          <w:rFonts w:asciiTheme="minorEastAsia" w:eastAsiaTheme="minorEastAsia"/>
        </w:rPr>
        <w:t>“</w:t>
      </w:r>
      <w:r w:rsidRPr="000F168D">
        <w:rPr>
          <w:rFonts w:asciiTheme="minorEastAsia" w:eastAsiaTheme="minorEastAsia"/>
        </w:rPr>
        <w:t>國會的整個程序都是違憲的</w:t>
      </w:r>
      <w:r w:rsidRPr="000F168D">
        <w:rPr>
          <w:rFonts w:asciiTheme="minorEastAsia" w:eastAsiaTheme="minorEastAsia"/>
        </w:rPr>
        <w:t>”</w:t>
      </w:r>
      <w:r w:rsidRPr="000F168D">
        <w:rPr>
          <w:rFonts w:asciiTheme="minorEastAsia" w:eastAsiaTheme="minorEastAsia"/>
        </w:rPr>
        <w:t>，還有</w:t>
      </w:r>
      <w:r w:rsidRPr="000F168D">
        <w:rPr>
          <w:rFonts w:asciiTheme="minorEastAsia" w:eastAsiaTheme="minorEastAsia"/>
        </w:rPr>
        <w:t>“</w:t>
      </w:r>
      <w:r w:rsidRPr="000F168D">
        <w:rPr>
          <w:rFonts w:asciiTheme="minorEastAsia" w:eastAsiaTheme="minorEastAsia"/>
        </w:rPr>
        <w:t>當《獨立宣言》出臺后，殖民地就完全處于自然狀態中了</w:t>
      </w:r>
      <w:r w:rsidRPr="000F168D">
        <w:rPr>
          <w:rFonts w:asciiTheme="minorEastAsia" w:eastAsiaTheme="minorEastAsia"/>
        </w:rPr>
        <w:t>”</w:t>
      </w:r>
      <w:r w:rsidRPr="000F168D">
        <w:rPr>
          <w:rFonts w:asciiTheme="minorEastAsia" w:eastAsiaTheme="minorEastAsia"/>
        </w:rPr>
        <w:t>。這當然就使之無從反駁了。關于新罕布什爾州某些城鎮的決議，參見Jensen，前引文章。</w:t>
      </w:r>
    </w:p>
    <w:p w:rsidR="0084751D" w:rsidRPr="000F168D" w:rsidRDefault="0084751D" w:rsidP="0084751D">
      <w:pPr>
        <w:pStyle w:val="Para004"/>
        <w:spacing w:before="312" w:after="312"/>
        <w:rPr>
          <w:rFonts w:asciiTheme="minorEastAsia" w:eastAsiaTheme="minorEastAsia"/>
        </w:rPr>
      </w:pPr>
      <w:hyperlink w:anchor="189">
        <w:bookmarkStart w:id="585" w:name="_189"/>
        <w:r w:rsidRPr="000F168D">
          <w:rPr>
            <w:rStyle w:val="05Text"/>
            <w:rFonts w:asciiTheme="minorEastAsia" w:eastAsiaTheme="minorEastAsia"/>
          </w:rPr>
          <w:t>[189]</w:t>
        </w:r>
        <w:bookmarkEnd w:id="585"/>
      </w:hyperlink>
      <w:r w:rsidRPr="000F168D">
        <w:rPr>
          <w:rFonts w:asciiTheme="minorEastAsia" w:eastAsiaTheme="minorEastAsia"/>
        </w:rPr>
        <w:t>參見1787年10月24日致杰斐遜的信，Farrand, Records of the Federal Convention。</w:t>
      </w:r>
    </w:p>
    <w:p w:rsidR="0084751D" w:rsidRPr="000F168D" w:rsidRDefault="0084751D" w:rsidP="0084751D">
      <w:pPr>
        <w:pStyle w:val="Para004"/>
        <w:spacing w:before="312" w:after="312"/>
        <w:rPr>
          <w:rFonts w:asciiTheme="minorEastAsia" w:eastAsiaTheme="minorEastAsia"/>
        </w:rPr>
      </w:pPr>
      <w:hyperlink w:anchor="190">
        <w:bookmarkStart w:id="586" w:name="_190"/>
        <w:r w:rsidRPr="000F168D">
          <w:rPr>
            <w:rStyle w:val="05Text"/>
            <w:rFonts w:asciiTheme="minorEastAsia" w:eastAsiaTheme="minorEastAsia"/>
          </w:rPr>
          <w:t>[190]</w:t>
        </w:r>
        <w:bookmarkEnd w:id="586"/>
      </w:hyperlink>
      <w:r w:rsidRPr="000F168D">
        <w:rPr>
          <w:rFonts w:asciiTheme="minorEastAsia" w:eastAsiaTheme="minorEastAsia"/>
        </w:rPr>
        <w:t>Winton U.Solberg，在他的The Federal Convention and the Formation of the Union of the American States導言中，New York，1958，p.cii，正確地強調，聯邦黨人</w:t>
      </w:r>
      <w:r w:rsidRPr="000F168D">
        <w:rPr>
          <w:rFonts w:asciiTheme="minorEastAsia" w:eastAsiaTheme="minorEastAsia"/>
        </w:rPr>
        <w:t>“</w:t>
      </w:r>
      <w:r w:rsidRPr="000F168D">
        <w:rPr>
          <w:rFonts w:asciiTheme="minorEastAsia" w:eastAsiaTheme="minorEastAsia"/>
        </w:rPr>
        <w:t>肯定希望將州置于從屬地位，但是他們并不想破壞州，只有兩個人例外</w:t>
      </w:r>
      <w:r w:rsidRPr="000F168D">
        <w:rPr>
          <w:rFonts w:asciiTheme="minorEastAsia" w:eastAsiaTheme="minorEastAsia"/>
        </w:rPr>
        <w:t>”</w:t>
      </w:r>
      <w:r w:rsidRPr="000F168D">
        <w:rPr>
          <w:rFonts w:asciiTheme="minorEastAsia" w:eastAsiaTheme="minorEastAsia"/>
        </w:rPr>
        <w:t>。麥迪遜本人曾說</w:t>
      </w:r>
      <w:r w:rsidRPr="000F168D">
        <w:rPr>
          <w:rFonts w:asciiTheme="minorEastAsia" w:eastAsiaTheme="minorEastAsia"/>
        </w:rPr>
        <w:t>“</w:t>
      </w:r>
      <w:r w:rsidRPr="000F168D">
        <w:rPr>
          <w:rFonts w:asciiTheme="minorEastAsia" w:eastAsiaTheme="minorEastAsia"/>
        </w:rPr>
        <w:t>他將像維護陪審團的審訊權那樣小心翼翼地維護州的權利。</w:t>
      </w:r>
      <w:r w:rsidRPr="000F168D">
        <w:rPr>
          <w:rFonts w:asciiTheme="minorEastAsia" w:eastAsiaTheme="minorEastAsia"/>
        </w:rPr>
        <w:t>”</w:t>
      </w:r>
      <w:r w:rsidRPr="000F168D">
        <w:rPr>
          <w:rFonts w:asciiTheme="minorEastAsia" w:eastAsiaTheme="minorEastAsia"/>
        </w:rPr>
        <w:t>（同上，p.196）</w:t>
      </w:r>
    </w:p>
    <w:p w:rsidR="0084751D" w:rsidRPr="000F168D" w:rsidRDefault="0084751D" w:rsidP="0084751D">
      <w:pPr>
        <w:pStyle w:val="Para004"/>
        <w:spacing w:before="312" w:after="312"/>
        <w:rPr>
          <w:rFonts w:asciiTheme="minorEastAsia" w:eastAsiaTheme="minorEastAsia"/>
        </w:rPr>
      </w:pPr>
      <w:hyperlink w:anchor="191">
        <w:bookmarkStart w:id="587" w:name="_191"/>
        <w:r w:rsidRPr="000F168D">
          <w:rPr>
            <w:rStyle w:val="05Text"/>
            <w:rFonts w:asciiTheme="minorEastAsia" w:eastAsiaTheme="minorEastAsia"/>
          </w:rPr>
          <w:t>[191]</w:t>
        </w:r>
        <w:bookmarkEnd w:id="587"/>
      </w:hyperlink>
      <w:r w:rsidRPr="000F168D">
        <w:rPr>
          <w:rFonts w:asciiTheme="minorEastAsia" w:eastAsiaTheme="minorEastAsia"/>
        </w:rPr>
        <w:t>托克維爾，《論美國的民主》，New York，1945，vol.I, p.56。新英格蘭單單在1776年就擁有了超過五百五十個這樣的市鎮。國家中政治聯結的非凡程度，從這一事實可見一斑。</w:t>
      </w:r>
    </w:p>
    <w:p w:rsidR="0084751D" w:rsidRPr="000F168D" w:rsidRDefault="0084751D" w:rsidP="0084751D">
      <w:pPr>
        <w:pStyle w:val="Para004"/>
        <w:spacing w:before="312" w:after="312"/>
        <w:rPr>
          <w:rFonts w:asciiTheme="minorEastAsia" w:eastAsiaTheme="minorEastAsia"/>
        </w:rPr>
      </w:pPr>
      <w:hyperlink w:anchor="192">
        <w:bookmarkStart w:id="588" w:name="_192"/>
        <w:r w:rsidRPr="000F168D">
          <w:rPr>
            <w:rStyle w:val="05Text"/>
            <w:rFonts w:asciiTheme="minorEastAsia" w:eastAsiaTheme="minorEastAsia"/>
          </w:rPr>
          <w:t>[192]</w:t>
        </w:r>
        <w:bookmarkEnd w:id="588"/>
      </w:hyperlink>
      <w:r w:rsidRPr="000F168D">
        <w:rPr>
          <w:rFonts w:asciiTheme="minorEastAsia" w:eastAsiaTheme="minorEastAsia"/>
        </w:rPr>
        <w:t>令我感到眼前一亮的壞天氣理論，在《大不列顛百科全書》</w:t>
      </w:r>
      <w:r w:rsidRPr="000F168D">
        <w:rPr>
          <w:rFonts w:asciiTheme="minorEastAsia" w:eastAsiaTheme="minorEastAsia"/>
        </w:rPr>
        <w:t>“</w:t>
      </w:r>
      <w:r w:rsidRPr="000F168D">
        <w:rPr>
          <w:rFonts w:asciiTheme="minorEastAsia" w:eastAsiaTheme="minorEastAsia"/>
        </w:rPr>
        <w:t>馬薩諸塞</w:t>
      </w:r>
      <w:r w:rsidRPr="000F168D">
        <w:rPr>
          <w:rFonts w:asciiTheme="minorEastAsia" w:eastAsiaTheme="minorEastAsia"/>
        </w:rPr>
        <w:t>”</w:t>
      </w:r>
      <w:r w:rsidRPr="000F168D">
        <w:rPr>
          <w:rFonts w:asciiTheme="minorEastAsia" w:eastAsiaTheme="minorEastAsia"/>
        </w:rPr>
        <w:t>條目中提到，第11版，vol.XVII。要替代它，也許最好就是參見《五月花號公約》導言了，載Commager，見前引書。</w:t>
      </w:r>
    </w:p>
    <w:p w:rsidR="0084751D" w:rsidRPr="000F168D" w:rsidRDefault="0084751D" w:rsidP="0084751D">
      <w:pPr>
        <w:pStyle w:val="Para004"/>
        <w:spacing w:before="312" w:after="312"/>
        <w:rPr>
          <w:rFonts w:asciiTheme="minorEastAsia" w:eastAsiaTheme="minorEastAsia"/>
        </w:rPr>
      </w:pPr>
      <w:hyperlink w:anchor="193">
        <w:bookmarkStart w:id="589" w:name="_193"/>
        <w:r w:rsidRPr="000F168D">
          <w:rPr>
            <w:rStyle w:val="05Text"/>
            <w:rFonts w:asciiTheme="minorEastAsia" w:eastAsiaTheme="minorEastAsia"/>
          </w:rPr>
          <w:t>[193]</w:t>
        </w:r>
        <w:bookmarkEnd w:id="589"/>
      </w:hyperlink>
      <w:r w:rsidRPr="000F168D">
        <w:rPr>
          <w:rFonts w:asciiTheme="minorEastAsia" w:eastAsiaTheme="minorEastAsia"/>
        </w:rPr>
        <w:t>麥迪遜在聯邦會議的講話中，對擁有主權的州和那些</w:t>
      </w:r>
      <w:r w:rsidRPr="000F168D">
        <w:rPr>
          <w:rFonts w:asciiTheme="minorEastAsia" w:eastAsiaTheme="minorEastAsia"/>
        </w:rPr>
        <w:t>“</w:t>
      </w:r>
      <w:r w:rsidRPr="000F168D">
        <w:rPr>
          <w:rFonts w:asciiTheme="minorEastAsia" w:eastAsiaTheme="minorEastAsia"/>
        </w:rPr>
        <w:t>僅僅是政治社團</w:t>
      </w:r>
      <w:r w:rsidRPr="000F168D">
        <w:rPr>
          <w:rFonts w:asciiTheme="minorEastAsia" w:eastAsiaTheme="minorEastAsia"/>
        </w:rPr>
        <w:t>”</w:t>
      </w:r>
      <w:r w:rsidRPr="000F168D">
        <w:rPr>
          <w:rFonts w:asciiTheme="minorEastAsia" w:eastAsiaTheme="minorEastAsia"/>
        </w:rPr>
        <w:t>的州做了重要界分。</w:t>
      </w:r>
    </w:p>
    <w:p w:rsidR="0084751D" w:rsidRPr="000F168D" w:rsidRDefault="0084751D" w:rsidP="0084751D">
      <w:pPr>
        <w:pStyle w:val="Para004"/>
        <w:spacing w:before="312" w:after="312"/>
        <w:rPr>
          <w:rFonts w:asciiTheme="minorEastAsia" w:eastAsiaTheme="minorEastAsia"/>
        </w:rPr>
      </w:pPr>
      <w:hyperlink w:anchor="194">
        <w:bookmarkStart w:id="590" w:name="_194"/>
        <w:r w:rsidRPr="000F168D">
          <w:rPr>
            <w:rStyle w:val="05Text"/>
            <w:rFonts w:asciiTheme="minorEastAsia" w:eastAsiaTheme="minorEastAsia"/>
          </w:rPr>
          <w:t>[194]</w:t>
        </w:r>
        <w:bookmarkEnd w:id="590"/>
      </w:hyperlink>
      <w:r w:rsidRPr="000F168D">
        <w:rPr>
          <w:rFonts w:asciiTheme="minorEastAsia" w:eastAsiaTheme="minorEastAsia"/>
        </w:rPr>
        <w:t>參見1639年《康涅狄格基本法》和1643年《新英格蘭同盟》，載Commager，見前引書。</w:t>
      </w:r>
    </w:p>
    <w:p w:rsidR="0084751D" w:rsidRPr="000F168D" w:rsidRDefault="0084751D" w:rsidP="0084751D">
      <w:pPr>
        <w:pStyle w:val="Para004"/>
        <w:spacing w:before="312" w:after="312"/>
        <w:rPr>
          <w:rFonts w:asciiTheme="minorEastAsia" w:eastAsiaTheme="minorEastAsia"/>
        </w:rPr>
      </w:pPr>
      <w:hyperlink w:anchor="195">
        <w:bookmarkStart w:id="591" w:name="_195"/>
        <w:r w:rsidRPr="000F168D">
          <w:rPr>
            <w:rStyle w:val="05Text"/>
            <w:rFonts w:asciiTheme="minorEastAsia" w:eastAsiaTheme="minorEastAsia"/>
          </w:rPr>
          <w:t>[195]</w:t>
        </w:r>
        <w:bookmarkEnd w:id="591"/>
      </w:hyperlink>
      <w:r w:rsidRPr="000F168D">
        <w:rPr>
          <w:rFonts w:asciiTheme="minorEastAsia" w:eastAsiaTheme="minorEastAsia"/>
        </w:rPr>
        <w:t>本杰明</w:t>
      </w:r>
      <w:r w:rsidRPr="000F168D">
        <w:rPr>
          <w:rFonts w:asciiTheme="minorEastAsia" w:eastAsiaTheme="minorEastAsia"/>
        </w:rPr>
        <w:t>·</w:t>
      </w:r>
      <w:r w:rsidRPr="000F168D">
        <w:rPr>
          <w:rFonts w:asciiTheme="minorEastAsia" w:eastAsiaTheme="minorEastAsia"/>
        </w:rPr>
        <w:t>賴特</w:t>
      </w:r>
      <w:r w:rsidRPr="000F168D">
        <w:rPr>
          <w:rFonts w:asciiTheme="minorEastAsia" w:eastAsiaTheme="minorEastAsia"/>
        </w:rPr>
        <w:t>——</w:t>
      </w:r>
      <w:r w:rsidRPr="000F168D">
        <w:rPr>
          <w:rFonts w:asciiTheme="minorEastAsia" w:eastAsiaTheme="minorEastAsia"/>
        </w:rPr>
        <w:t>尤其是在</w:t>
      </w:r>
      <w:r w:rsidRPr="000F168D">
        <w:rPr>
          <w:rFonts w:asciiTheme="minorEastAsia" w:eastAsiaTheme="minorEastAsia"/>
        </w:rPr>
        <w:t>“</w:t>
      </w:r>
      <w:r w:rsidRPr="000F168D">
        <w:rPr>
          <w:rFonts w:asciiTheme="minorEastAsia" w:eastAsiaTheme="minorEastAsia"/>
        </w:rPr>
        <w:t>The Origins of the Separation of Powers in America</w:t>
      </w:r>
      <w:r w:rsidRPr="000F168D">
        <w:rPr>
          <w:rFonts w:asciiTheme="minorEastAsia" w:eastAsiaTheme="minorEastAsia"/>
        </w:rPr>
        <w:t>”</w:t>
      </w:r>
      <w:r w:rsidRPr="000F168D">
        <w:rPr>
          <w:rFonts w:asciiTheme="minorEastAsia" w:eastAsiaTheme="minorEastAsia"/>
        </w:rPr>
        <w:t>，Economica，1933年5月這篇重要文章中</w:t>
      </w:r>
      <w:r w:rsidRPr="000F168D">
        <w:rPr>
          <w:rFonts w:asciiTheme="minorEastAsia" w:eastAsiaTheme="minorEastAsia"/>
        </w:rPr>
        <w:t>——</w:t>
      </w:r>
      <w:r w:rsidRPr="000F168D">
        <w:rPr>
          <w:rFonts w:asciiTheme="minorEastAsia" w:eastAsiaTheme="minorEastAsia"/>
        </w:rPr>
        <w:t>以差不多相同的口吻爭辯道：</w:t>
      </w:r>
      <w:r w:rsidRPr="000F168D">
        <w:rPr>
          <w:rFonts w:asciiTheme="minorEastAsia" w:eastAsiaTheme="minorEastAsia"/>
        </w:rPr>
        <w:t>“</w:t>
      </w:r>
      <w:r w:rsidRPr="000F168D">
        <w:rPr>
          <w:rFonts w:asciiTheme="minorEastAsia" w:eastAsiaTheme="minorEastAsia"/>
        </w:rPr>
        <w:t>第一部美國憲法的起草者們對分權理論印象深刻，僅僅是因為他們自己的經驗</w:t>
      </w:r>
      <w:r w:rsidRPr="000F168D">
        <w:rPr>
          <w:rFonts w:asciiTheme="minorEastAsia" w:eastAsiaTheme="minorEastAsia"/>
        </w:rPr>
        <w:t>……</w:t>
      </w:r>
      <w:r w:rsidRPr="000F168D">
        <w:rPr>
          <w:rFonts w:asciiTheme="minorEastAsia" w:eastAsiaTheme="minorEastAsia"/>
        </w:rPr>
        <w:t>證實了分權理論的智慧</w:t>
      </w:r>
      <w:r w:rsidRPr="000F168D">
        <w:rPr>
          <w:rFonts w:asciiTheme="minorEastAsia" w:eastAsiaTheme="minorEastAsia"/>
        </w:rPr>
        <w:t>”</w:t>
      </w:r>
      <w:r w:rsidRPr="000F168D">
        <w:rPr>
          <w:rFonts w:asciiTheme="minorEastAsia" w:eastAsiaTheme="minorEastAsia"/>
        </w:rPr>
        <w:t>。其他人紛紛附和。六七十年前，對于美國學者而言，堅持導致美國革命和成立美利堅合眾國的美國歷史具有一種自發的、不間斷的連續性，幾成理所當然。自從布賴斯將美國立憲與最早的英國殖民地賴以建立的王室殖民特許權聯系起來，對成文憲法起源的解釋就大行其道。同樣風行一時的，還有對依法立法的強調，這種強調獨樹一幟，它的事實依據是，殖民地是次級政治實體，源自商業公司，所具權力僅限于經認可、授權和特許而委托的權力。（參見William C.Morey</w:t>
      </w:r>
      <w:r w:rsidRPr="000F168D">
        <w:rPr>
          <w:rFonts w:asciiTheme="minorEastAsia" w:eastAsiaTheme="minorEastAsia"/>
        </w:rPr>
        <w:t>’</w:t>
      </w:r>
      <w:r w:rsidRPr="000F168D">
        <w:rPr>
          <w:rFonts w:asciiTheme="minorEastAsia" w:eastAsiaTheme="minorEastAsia"/>
        </w:rPr>
        <w:t>s</w:t>
      </w:r>
      <w:r w:rsidRPr="000F168D">
        <w:rPr>
          <w:rFonts w:asciiTheme="minorEastAsia" w:eastAsiaTheme="minorEastAsia"/>
        </w:rPr>
        <w:t>“</w:t>
      </w:r>
      <w:r w:rsidRPr="000F168D">
        <w:rPr>
          <w:rFonts w:asciiTheme="minorEastAsia" w:eastAsiaTheme="minorEastAsia"/>
        </w:rPr>
        <w:t>The First State Constitutions</w:t>
      </w:r>
      <w:r w:rsidRPr="000F168D">
        <w:rPr>
          <w:rFonts w:asciiTheme="minorEastAsia" w:eastAsiaTheme="minorEastAsia"/>
        </w:rPr>
        <w:t>”</w:t>
      </w:r>
      <w:r w:rsidRPr="000F168D">
        <w:rPr>
          <w:rFonts w:asciiTheme="minorEastAsia" w:eastAsiaTheme="minorEastAsia"/>
        </w:rPr>
        <w:t>in Annals of the American Academy of Political and Social Science，1893年10月，vol.IV, and his essay on the Written Constitution，見本書第127頁注釋</w:t>
      </w:r>
      <w:r w:rsidRPr="000F168D">
        <w:rPr>
          <w:rFonts w:asciiTheme="minorEastAsia" w:eastAsiaTheme="minorEastAsia"/>
        </w:rPr>
        <w:t>①</w:t>
      </w:r>
      <w:r w:rsidRPr="000F168D">
        <w:rPr>
          <w:rFonts w:asciiTheme="minorEastAsia" w:eastAsiaTheme="minorEastAsia"/>
        </w:rPr>
        <w:t>。）今天，這種方法已經不那么通行了。而對來自英國或法國的歐洲影響的強調，由更加廣為人接受。美國歷史學者這種側重點的轉移，有各種各樣的原因，其中包括近來思想史的強烈影響。思想史明目張膽地將注意力投向知識先例而不是政治事件，還有就是它對孤立主義態度的捐棄，后者略欠新意。這一切都是相當有趣的，但無關本文宏旨。在這里，我要強調的是，側重于王室或公司的特許權，其代價似乎就是忽略更為根本、更加有趣的，由殖民者自己相互定立的約法和契約。當Merrill Jensen在他的近著中，見前引文，稱：</w:t>
      </w:r>
      <w:r w:rsidRPr="000F168D">
        <w:rPr>
          <w:rFonts w:asciiTheme="minorEastAsia" w:eastAsiaTheme="minorEastAsia"/>
        </w:rPr>
        <w:t>“</w:t>
      </w:r>
      <w:r w:rsidRPr="000F168D">
        <w:rPr>
          <w:rFonts w:asciiTheme="minorEastAsia" w:eastAsiaTheme="minorEastAsia"/>
        </w:rPr>
        <w:t>十七世紀新英格蘭的中心事件</w:t>
      </w:r>
      <w:r w:rsidRPr="000F168D">
        <w:rPr>
          <w:rFonts w:asciiTheme="minorEastAsia" w:eastAsiaTheme="minorEastAsia"/>
        </w:rPr>
        <w:t>……</w:t>
      </w:r>
      <w:r w:rsidRPr="000F168D">
        <w:rPr>
          <w:rFonts w:asciiTheme="minorEastAsia" w:eastAsiaTheme="minorEastAsia"/>
        </w:rPr>
        <w:t>就是政府得以成立的權威源泉。英國人的觀點是，未經王室的權力許可，那么在殖民地一個政府都不存在。新英格蘭某些英國反對派堅持相反的觀點，認為一群人可以通過約法、契約或憲法的手段為自己創造一個有效的政府。《五月花號公約》和《康涅狄格基本法》的作者，就是根據這一假設來辦的，</w:t>
      </w:r>
      <w:r w:rsidRPr="000F168D">
        <w:rPr>
          <w:rFonts w:asciiTheme="minorEastAsia" w:eastAsiaTheme="minorEastAsia"/>
        </w:rPr>
        <w:t>……</w:t>
      </w:r>
      <w:r w:rsidRPr="000F168D">
        <w:rPr>
          <w:rFonts w:asciiTheme="minorEastAsia" w:eastAsiaTheme="minorEastAsia"/>
        </w:rPr>
        <w:t>它是《獨立宣言》的基本假設，是《獨立宣言》的一個部分，讀起來就像羅杰</w:t>
      </w:r>
      <w:r w:rsidRPr="000F168D">
        <w:rPr>
          <w:rFonts w:asciiTheme="minorEastAsia" w:eastAsiaTheme="minorEastAsia"/>
        </w:rPr>
        <w:t>·</w:t>
      </w:r>
      <w:r w:rsidRPr="000F168D">
        <w:rPr>
          <w:rFonts w:asciiTheme="minorEastAsia" w:eastAsiaTheme="minorEastAsia"/>
        </w:rPr>
        <w:t>威廉斯早在一百三十二年前寫的文字。</w:t>
      </w:r>
      <w:r w:rsidRPr="000F168D">
        <w:rPr>
          <w:rFonts w:asciiTheme="minorEastAsia" w:eastAsiaTheme="minorEastAsia"/>
        </w:rPr>
        <w:t>”</w:t>
      </w:r>
      <w:r w:rsidRPr="000F168D">
        <w:rPr>
          <w:rFonts w:asciiTheme="minorEastAsia" w:eastAsiaTheme="minorEastAsia"/>
        </w:rPr>
        <w:t>這一觀點，我舉雙手贊成。</w:t>
      </w:r>
    </w:p>
    <w:p w:rsidR="0084751D" w:rsidRPr="000F168D" w:rsidRDefault="0084751D" w:rsidP="0084751D">
      <w:pPr>
        <w:pStyle w:val="Para004"/>
        <w:spacing w:before="312" w:after="312"/>
        <w:rPr>
          <w:rFonts w:asciiTheme="minorEastAsia" w:eastAsiaTheme="minorEastAsia"/>
        </w:rPr>
      </w:pPr>
      <w:hyperlink w:anchor="196">
        <w:bookmarkStart w:id="592" w:name="_196"/>
        <w:r w:rsidRPr="000F168D">
          <w:rPr>
            <w:rStyle w:val="05Text"/>
            <w:rFonts w:asciiTheme="minorEastAsia" w:eastAsiaTheme="minorEastAsia"/>
          </w:rPr>
          <w:t>[196]</w:t>
        </w:r>
        <w:bookmarkEnd w:id="592"/>
      </w:hyperlink>
      <w:r w:rsidRPr="000F168D">
        <w:rPr>
          <w:rFonts w:asciiTheme="minorEastAsia" w:eastAsiaTheme="minorEastAsia"/>
        </w:rPr>
        <w:t>引自Solberg，前引書，p.xcii。</w:t>
      </w:r>
    </w:p>
    <w:p w:rsidR="0084751D" w:rsidRPr="000F168D" w:rsidRDefault="0084751D" w:rsidP="0084751D">
      <w:pPr>
        <w:pStyle w:val="Para004"/>
        <w:spacing w:before="312" w:after="312"/>
        <w:rPr>
          <w:rFonts w:asciiTheme="minorEastAsia" w:eastAsiaTheme="minorEastAsia"/>
        </w:rPr>
      </w:pPr>
      <w:hyperlink w:anchor="197">
        <w:bookmarkStart w:id="593" w:name="_197"/>
        <w:r w:rsidRPr="000F168D">
          <w:rPr>
            <w:rStyle w:val="05Text"/>
            <w:rFonts w:asciiTheme="minorEastAsia" w:eastAsiaTheme="minorEastAsia"/>
          </w:rPr>
          <w:t>[197]</w:t>
        </w:r>
        <w:bookmarkEnd w:id="593"/>
      </w:hyperlink>
      <w:r w:rsidRPr="000F168D">
        <w:rPr>
          <w:rFonts w:asciiTheme="minorEastAsia" w:eastAsiaTheme="minorEastAsia"/>
        </w:rPr>
        <w:t>羅西特，見前引書，p.132。</w:t>
      </w:r>
    </w:p>
    <w:p w:rsidR="0084751D" w:rsidRPr="000F168D" w:rsidRDefault="0084751D" w:rsidP="0084751D">
      <w:pPr>
        <w:pStyle w:val="Para004"/>
        <w:spacing w:before="312" w:after="312"/>
        <w:rPr>
          <w:rFonts w:asciiTheme="minorEastAsia" w:eastAsiaTheme="minorEastAsia"/>
        </w:rPr>
      </w:pPr>
      <w:hyperlink w:anchor="198">
        <w:bookmarkStart w:id="594" w:name="_198"/>
        <w:r w:rsidRPr="000F168D">
          <w:rPr>
            <w:rStyle w:val="05Text"/>
            <w:rFonts w:asciiTheme="minorEastAsia" w:eastAsiaTheme="minorEastAsia"/>
          </w:rPr>
          <w:t>[198]</w:t>
        </w:r>
        <w:bookmarkEnd w:id="594"/>
      </w:hyperlink>
      <w:r w:rsidRPr="000F168D">
        <w:rPr>
          <w:rFonts w:asciiTheme="minorEastAsia" w:eastAsiaTheme="minorEastAsia"/>
        </w:rPr>
        <w:t>在美國歷史的這一時期，《五月花號公約》的獨特性被人不厭其煩地一再加以強調。因此，詹姆斯</w:t>
      </w:r>
      <w:r w:rsidRPr="000F168D">
        <w:rPr>
          <w:rFonts w:asciiTheme="minorEastAsia" w:eastAsiaTheme="minorEastAsia"/>
        </w:rPr>
        <w:t>·</w:t>
      </w:r>
      <w:r w:rsidRPr="000F168D">
        <w:rPr>
          <w:rFonts w:asciiTheme="minorEastAsia" w:eastAsiaTheme="minorEastAsia"/>
        </w:rPr>
        <w:t>威爾遜在1790年的一次演說中提到《五月花號公約》時，提醒他的聽眾，他拿出來的是</w:t>
      </w:r>
      <w:r w:rsidRPr="000F168D">
        <w:rPr>
          <w:rFonts w:asciiTheme="minorEastAsia" w:eastAsiaTheme="minorEastAsia"/>
        </w:rPr>
        <w:t>“</w:t>
      </w:r>
      <w:r w:rsidRPr="000F168D">
        <w:rPr>
          <w:rFonts w:asciiTheme="minorEastAsia" w:eastAsiaTheme="minorEastAsia"/>
        </w:rPr>
        <w:t>大西洋彼岸世界國家求之而不得的東西，是最初踏上地球這一角時定立的一項原初社會契約</w:t>
      </w:r>
      <w:r w:rsidRPr="000F168D">
        <w:rPr>
          <w:rFonts w:asciiTheme="minorEastAsia" w:eastAsiaTheme="minorEastAsia"/>
        </w:rPr>
        <w:t>”</w:t>
      </w:r>
      <w:r w:rsidRPr="000F168D">
        <w:rPr>
          <w:rFonts w:asciiTheme="minorEastAsia" w:eastAsiaTheme="minorEastAsia"/>
        </w:rPr>
        <w:t>。如蘇格蘭歷史學家William Robertson所說，早期美國史還是旗幟鮮明地強調，</w:t>
      </w:r>
      <w:r w:rsidRPr="000F168D">
        <w:rPr>
          <w:rFonts w:asciiTheme="minorEastAsia" w:eastAsiaTheme="minorEastAsia"/>
        </w:rPr>
        <w:t>“</w:t>
      </w:r>
      <w:r w:rsidRPr="000F168D">
        <w:rPr>
          <w:rFonts w:asciiTheme="minorEastAsia" w:eastAsiaTheme="minorEastAsia"/>
        </w:rPr>
        <w:t>以它最初的政治存在來思考一個社會，是絕無僅有的</w:t>
      </w:r>
      <w:r w:rsidRPr="000F168D">
        <w:rPr>
          <w:rFonts w:asciiTheme="minorEastAsia" w:eastAsiaTheme="minorEastAsia"/>
        </w:rPr>
        <w:t>……</w:t>
      </w:r>
      <w:r w:rsidRPr="000F168D">
        <w:rPr>
          <w:rFonts w:asciiTheme="minorEastAsia" w:eastAsiaTheme="minorEastAsia"/>
        </w:rPr>
        <w:t>一個景象</w:t>
      </w:r>
      <w:r w:rsidRPr="000F168D">
        <w:rPr>
          <w:rFonts w:asciiTheme="minorEastAsia" w:eastAsiaTheme="minorEastAsia"/>
        </w:rPr>
        <w:t>”</w:t>
      </w:r>
      <w:r w:rsidRPr="000F168D">
        <w:rPr>
          <w:rFonts w:asciiTheme="minorEastAsia" w:eastAsiaTheme="minorEastAsia"/>
        </w:rPr>
        <w:t>。參見W.F.Craven, The Legend of the Founding Fathers, New York，1956，pp.57，64。</w:t>
      </w:r>
    </w:p>
    <w:p w:rsidR="0084751D" w:rsidRPr="000F168D" w:rsidRDefault="0084751D" w:rsidP="0084751D">
      <w:pPr>
        <w:pStyle w:val="Para004"/>
        <w:spacing w:before="312" w:after="312"/>
        <w:rPr>
          <w:rFonts w:asciiTheme="minorEastAsia" w:eastAsiaTheme="minorEastAsia"/>
        </w:rPr>
      </w:pPr>
      <w:hyperlink w:anchor="199">
        <w:bookmarkStart w:id="595" w:name="_199"/>
        <w:r w:rsidRPr="000F168D">
          <w:rPr>
            <w:rStyle w:val="05Text"/>
            <w:rFonts w:asciiTheme="minorEastAsia" w:eastAsiaTheme="minorEastAsia"/>
          </w:rPr>
          <w:t>[199]</w:t>
        </w:r>
        <w:bookmarkEnd w:id="595"/>
      </w:hyperlink>
      <w:r w:rsidRPr="000F168D">
        <w:rPr>
          <w:rFonts w:asciiTheme="minorEastAsia" w:eastAsiaTheme="minorEastAsia"/>
        </w:rPr>
        <w:t>特別參見前引文，Section 131。</w:t>
      </w:r>
    </w:p>
    <w:p w:rsidR="0084751D" w:rsidRPr="000F168D" w:rsidRDefault="0084751D" w:rsidP="0084751D">
      <w:pPr>
        <w:pStyle w:val="Para004"/>
        <w:spacing w:before="312" w:after="312"/>
        <w:rPr>
          <w:rFonts w:asciiTheme="minorEastAsia" w:eastAsiaTheme="minorEastAsia"/>
        </w:rPr>
      </w:pPr>
      <w:hyperlink w:anchor="200">
        <w:bookmarkStart w:id="596" w:name="_200"/>
        <w:r w:rsidRPr="000F168D">
          <w:rPr>
            <w:rStyle w:val="05Text"/>
            <w:rFonts w:asciiTheme="minorEastAsia" w:eastAsiaTheme="minorEastAsia"/>
          </w:rPr>
          <w:t>[200]</w:t>
        </w:r>
        <w:bookmarkEnd w:id="596"/>
      </w:hyperlink>
      <w:r w:rsidRPr="000F168D">
        <w:rPr>
          <w:rFonts w:asciiTheme="minorEastAsia" w:eastAsiaTheme="minorEastAsia"/>
        </w:rPr>
        <w:t>參見the Cambridge Agreement of 1629 in Commager，見前引書。</w:t>
      </w:r>
    </w:p>
    <w:p w:rsidR="0084751D" w:rsidRPr="000F168D" w:rsidRDefault="0084751D" w:rsidP="0084751D">
      <w:pPr>
        <w:pStyle w:val="Para004"/>
        <w:spacing w:before="312" w:after="312"/>
        <w:rPr>
          <w:rFonts w:asciiTheme="minorEastAsia" w:eastAsiaTheme="minorEastAsia"/>
        </w:rPr>
      </w:pPr>
      <w:hyperlink w:anchor="201">
        <w:bookmarkStart w:id="597" w:name="_201"/>
        <w:r w:rsidRPr="000F168D">
          <w:rPr>
            <w:rStyle w:val="05Text"/>
            <w:rFonts w:asciiTheme="minorEastAsia" w:eastAsiaTheme="minorEastAsia"/>
          </w:rPr>
          <w:t>[201]</w:t>
        </w:r>
        <w:bookmarkEnd w:id="597"/>
      </w:hyperlink>
      <w:r w:rsidRPr="000F168D">
        <w:rPr>
          <w:rFonts w:asciiTheme="minorEastAsia" w:eastAsiaTheme="minorEastAsia"/>
        </w:rPr>
        <w:t>在這些話中，身為清教牧師和十七世紀上半葉</w:t>
      </w:r>
      <w:r w:rsidRPr="000F168D">
        <w:rPr>
          <w:rFonts w:asciiTheme="minorEastAsia" w:eastAsiaTheme="minorEastAsia"/>
        </w:rPr>
        <w:t>“</w:t>
      </w:r>
      <w:r w:rsidRPr="000F168D">
        <w:rPr>
          <w:rFonts w:asciiTheme="minorEastAsia" w:eastAsiaTheme="minorEastAsia"/>
        </w:rPr>
        <w:t>新英格蘭主教</w:t>
      </w:r>
      <w:r w:rsidRPr="000F168D">
        <w:rPr>
          <w:rFonts w:asciiTheme="minorEastAsia" w:eastAsiaTheme="minorEastAsia"/>
        </w:rPr>
        <w:t>”</w:t>
      </w:r>
      <w:r w:rsidRPr="000F168D">
        <w:rPr>
          <w:rFonts w:asciiTheme="minorEastAsia" w:eastAsiaTheme="minorEastAsia"/>
        </w:rPr>
        <w:t>的約翰</w:t>
      </w:r>
      <w:r w:rsidRPr="000F168D">
        <w:rPr>
          <w:rFonts w:asciiTheme="minorEastAsia" w:eastAsiaTheme="minorEastAsia"/>
        </w:rPr>
        <w:t>·</w:t>
      </w:r>
      <w:r w:rsidRPr="000F168D">
        <w:rPr>
          <w:rFonts w:asciiTheme="minorEastAsia" w:eastAsiaTheme="minorEastAsia"/>
        </w:rPr>
        <w:t>科頓，對民主制提出反駁，認為這是一個不適合</w:t>
      </w:r>
      <w:r w:rsidRPr="000F168D">
        <w:rPr>
          <w:rFonts w:asciiTheme="minorEastAsia" w:eastAsiaTheme="minorEastAsia"/>
        </w:rPr>
        <w:t>“</w:t>
      </w:r>
      <w:r w:rsidRPr="000F168D">
        <w:rPr>
          <w:rFonts w:asciiTheme="minorEastAsia" w:eastAsiaTheme="minorEastAsia"/>
        </w:rPr>
        <w:t>教會或英聯邦</w:t>
      </w:r>
      <w:r w:rsidRPr="000F168D">
        <w:rPr>
          <w:rFonts w:asciiTheme="minorEastAsia" w:eastAsiaTheme="minorEastAsia"/>
        </w:rPr>
        <w:t>”</w:t>
      </w:r>
      <w:r w:rsidRPr="000F168D">
        <w:rPr>
          <w:rFonts w:asciiTheme="minorEastAsia" w:eastAsiaTheme="minorEastAsia"/>
        </w:rPr>
        <w:t>的政府。在此、在下文中，我都盡量避免討論清教主義與美國政治制度之間的關系。我相信羅西特對</w:t>
      </w:r>
      <w:r w:rsidRPr="000F168D">
        <w:rPr>
          <w:rFonts w:asciiTheme="minorEastAsia" w:eastAsiaTheme="minorEastAsia"/>
        </w:rPr>
        <w:t>“</w:t>
      </w:r>
      <w:r w:rsidRPr="000F168D">
        <w:rPr>
          <w:rFonts w:asciiTheme="minorEastAsia" w:eastAsiaTheme="minorEastAsia"/>
        </w:rPr>
        <w:t>清教徒與清教主義、波士頓與沙龍的顯貴與他們衍生的革命的生活方式和思想方式之間</w:t>
      </w:r>
      <w:r w:rsidRPr="000F168D">
        <w:rPr>
          <w:rFonts w:asciiTheme="minorEastAsia" w:eastAsiaTheme="minorEastAsia"/>
        </w:rPr>
        <w:t>”</w:t>
      </w:r>
      <w:r w:rsidRPr="000F168D">
        <w:rPr>
          <w:rFonts w:asciiTheme="minorEastAsia" w:eastAsiaTheme="minorEastAsia"/>
        </w:rPr>
        <w:t>（前引書，p.91）所做的區分是有效的。后者在于他們堅信，即便在君主制下，上帝也</w:t>
      </w:r>
      <w:r w:rsidRPr="000F168D">
        <w:rPr>
          <w:rFonts w:asciiTheme="minorEastAsia" w:eastAsiaTheme="minorEastAsia"/>
        </w:rPr>
        <w:t>“</w:t>
      </w:r>
      <w:r w:rsidRPr="000F168D">
        <w:rPr>
          <w:rFonts w:asciiTheme="minorEastAsia" w:eastAsiaTheme="minorEastAsia"/>
        </w:rPr>
        <w:t>把主權歸于自己</w:t>
      </w:r>
      <w:r w:rsidRPr="000F168D">
        <w:rPr>
          <w:rFonts w:asciiTheme="minorEastAsia" w:eastAsiaTheme="minorEastAsia"/>
        </w:rPr>
        <w:t>”</w:t>
      </w:r>
      <w:r w:rsidRPr="000F168D">
        <w:rPr>
          <w:rFonts w:asciiTheme="minorEastAsia" w:eastAsiaTheme="minorEastAsia"/>
        </w:rPr>
        <w:t>；在于他們</w:t>
      </w:r>
      <w:r w:rsidRPr="000F168D">
        <w:rPr>
          <w:rFonts w:asciiTheme="minorEastAsia" w:eastAsiaTheme="minorEastAsia"/>
        </w:rPr>
        <w:t>“</w:t>
      </w:r>
      <w:r w:rsidRPr="000F168D">
        <w:rPr>
          <w:rFonts w:asciiTheme="minorEastAsia" w:eastAsiaTheme="minorEastAsia"/>
        </w:rPr>
        <w:t>執迷于約法或契約</w:t>
      </w:r>
      <w:r w:rsidRPr="000F168D">
        <w:rPr>
          <w:rFonts w:asciiTheme="minorEastAsia" w:eastAsiaTheme="minorEastAsia"/>
        </w:rPr>
        <w:t>”</w:t>
      </w:r>
      <w:r w:rsidRPr="000F168D">
        <w:rPr>
          <w:rFonts w:asciiTheme="minorEastAsia" w:eastAsiaTheme="minorEastAsia"/>
        </w:rPr>
        <w:t>。但困難就是這兩種信條在某種意義上是不相容的，約法觀念的前提是無主權和無統治，而相信上帝保留主權并拒絕將它委托給任何世俗權力這一信仰</w:t>
      </w:r>
      <w:r w:rsidRPr="000F168D">
        <w:rPr>
          <w:rFonts w:asciiTheme="minorEastAsia" w:eastAsiaTheme="minorEastAsia"/>
        </w:rPr>
        <w:t>“</w:t>
      </w:r>
      <w:r w:rsidRPr="000F168D">
        <w:rPr>
          <w:rFonts w:asciiTheme="minorEastAsia" w:eastAsiaTheme="minorEastAsia"/>
        </w:rPr>
        <w:t>奉神權政治</w:t>
      </w:r>
      <w:r w:rsidRPr="000F168D">
        <w:rPr>
          <w:rFonts w:asciiTheme="minorEastAsia" w:eastAsiaTheme="minorEastAsia"/>
        </w:rPr>
        <w:t>……</w:t>
      </w:r>
      <w:r w:rsidRPr="000F168D">
        <w:rPr>
          <w:rFonts w:asciiTheme="minorEastAsia" w:eastAsiaTheme="minorEastAsia"/>
        </w:rPr>
        <w:t>為最好的政府形式</w:t>
      </w:r>
      <w:r w:rsidRPr="000F168D">
        <w:rPr>
          <w:rFonts w:asciiTheme="minorEastAsia" w:eastAsiaTheme="minorEastAsia"/>
        </w:rPr>
        <w:t>”</w:t>
      </w:r>
      <w:r w:rsidRPr="000F168D">
        <w:rPr>
          <w:rFonts w:asciiTheme="minorEastAsia" w:eastAsiaTheme="minorEastAsia"/>
        </w:rPr>
        <w:t>，一如約翰</w:t>
      </w:r>
      <w:r w:rsidRPr="000F168D">
        <w:rPr>
          <w:rFonts w:asciiTheme="minorEastAsia" w:eastAsiaTheme="minorEastAsia"/>
        </w:rPr>
        <w:t>·</w:t>
      </w:r>
      <w:r w:rsidRPr="000F168D">
        <w:rPr>
          <w:rFonts w:asciiTheme="minorEastAsia" w:eastAsiaTheme="minorEastAsia"/>
        </w:rPr>
        <w:t>科頓正確地得出的結論那樣。問題的關鍵在于，這些嚴格意義上是宗教性的影響和運動，包括大復蘇運動，對于美國革命者的所為和所想根本不起任何作用。</w:t>
      </w:r>
    </w:p>
    <w:p w:rsidR="0084751D" w:rsidRPr="000F168D" w:rsidRDefault="0084751D" w:rsidP="0084751D">
      <w:pPr>
        <w:pStyle w:val="Para004"/>
        <w:spacing w:before="312" w:after="312"/>
        <w:rPr>
          <w:rFonts w:asciiTheme="minorEastAsia" w:eastAsiaTheme="minorEastAsia"/>
        </w:rPr>
      </w:pPr>
      <w:hyperlink w:anchor="202">
        <w:bookmarkStart w:id="598" w:name="_202"/>
        <w:r w:rsidRPr="000F168D">
          <w:rPr>
            <w:rStyle w:val="05Text"/>
            <w:rFonts w:asciiTheme="minorEastAsia" w:eastAsiaTheme="minorEastAsia"/>
          </w:rPr>
          <w:t>[202]</w:t>
        </w:r>
        <w:bookmarkEnd w:id="598"/>
      </w:hyperlink>
      <w:r w:rsidRPr="000F168D">
        <w:rPr>
          <w:rFonts w:asciiTheme="minorEastAsia" w:eastAsiaTheme="minorEastAsia"/>
        </w:rPr>
        <w:t>羅西特，前引書和第156頁注釋</w:t>
      </w:r>
      <w:r w:rsidRPr="000F168D">
        <w:rPr>
          <w:rFonts w:asciiTheme="minorEastAsia" w:eastAsiaTheme="minorEastAsia"/>
        </w:rPr>
        <w:t>①</w:t>
      </w:r>
      <w:r w:rsidRPr="000F168D">
        <w:rPr>
          <w:rFonts w:asciiTheme="minorEastAsia" w:eastAsiaTheme="minorEastAsia"/>
        </w:rPr>
        <w:t>引文。</w:t>
      </w:r>
    </w:p>
    <w:p w:rsidR="0084751D" w:rsidRPr="000F168D" w:rsidRDefault="0084751D" w:rsidP="0084751D">
      <w:pPr>
        <w:pStyle w:val="Para004"/>
        <w:spacing w:before="312" w:after="312"/>
        <w:rPr>
          <w:rFonts w:asciiTheme="minorEastAsia" w:eastAsiaTheme="minorEastAsia"/>
        </w:rPr>
      </w:pPr>
      <w:hyperlink w:anchor="203">
        <w:bookmarkStart w:id="599" w:name="_203"/>
        <w:r w:rsidRPr="000F168D">
          <w:rPr>
            <w:rStyle w:val="05Text"/>
            <w:rFonts w:asciiTheme="minorEastAsia" w:eastAsiaTheme="minorEastAsia"/>
          </w:rPr>
          <w:t>[203]</w:t>
        </w:r>
        <w:bookmarkEnd w:id="599"/>
      </w:hyperlink>
      <w:r w:rsidRPr="000F168D">
        <w:rPr>
          <w:rFonts w:asciiTheme="minorEastAsia" w:eastAsiaTheme="minorEastAsia"/>
        </w:rPr>
        <w:t>在約翰</w:t>
      </w:r>
      <w:r w:rsidRPr="000F168D">
        <w:rPr>
          <w:rFonts w:asciiTheme="minorEastAsia" w:eastAsiaTheme="minorEastAsia"/>
        </w:rPr>
        <w:t>·</w:t>
      </w:r>
      <w:r w:rsidRPr="000F168D">
        <w:rPr>
          <w:rFonts w:asciiTheme="minorEastAsia" w:eastAsiaTheme="minorEastAsia"/>
        </w:rPr>
        <w:t>溫斯羅普的布道中，有一個清教徒約法觀念的突出例子。這是他在駛往美洲的阿伯拉號上寫的：</w:t>
      </w:r>
      <w:r w:rsidRPr="000F168D">
        <w:rPr>
          <w:rFonts w:asciiTheme="minorEastAsia" w:eastAsiaTheme="minorEastAsia"/>
        </w:rPr>
        <w:t>“</w:t>
      </w:r>
      <w:r w:rsidRPr="000F168D">
        <w:rPr>
          <w:rFonts w:asciiTheme="minorEastAsia" w:eastAsiaTheme="minorEastAsia"/>
        </w:rPr>
        <w:t>此乃上帝與吾輩之間事，為這一偉業，吾輩與上帝立約，勇肩重任，主準吾輩自立條款，吾輩將謹守事業，善始善終，愿主保佑。現在，若主愿聆聽吾輩，引領吾輩安然抵達夢想之地，即認可本約法，賜吾輩予重任。</w:t>
      </w:r>
      <w:r w:rsidRPr="000F168D">
        <w:rPr>
          <w:rFonts w:asciiTheme="minorEastAsia" w:eastAsiaTheme="minorEastAsia"/>
        </w:rPr>
        <w:t>”</w:t>
      </w:r>
      <w:r w:rsidRPr="000F168D">
        <w:rPr>
          <w:rFonts w:asciiTheme="minorEastAsia" w:eastAsiaTheme="minorEastAsia"/>
        </w:rPr>
        <w:t>（引自Perry Miller, The New England Mind：The Seventeenth Century, Cambridge, Mass.，1954，p.477。）</w:t>
      </w:r>
    </w:p>
    <w:p w:rsidR="0084751D" w:rsidRPr="000F168D" w:rsidRDefault="0084751D" w:rsidP="0084751D">
      <w:pPr>
        <w:pStyle w:val="Para004"/>
        <w:spacing w:before="312" w:after="312"/>
        <w:rPr>
          <w:rFonts w:asciiTheme="minorEastAsia" w:eastAsiaTheme="minorEastAsia"/>
        </w:rPr>
      </w:pPr>
      <w:hyperlink w:anchor="204">
        <w:bookmarkStart w:id="600" w:name="_204"/>
        <w:r w:rsidRPr="000F168D">
          <w:rPr>
            <w:rStyle w:val="05Text"/>
            <w:rFonts w:asciiTheme="minorEastAsia" w:eastAsiaTheme="minorEastAsia"/>
          </w:rPr>
          <w:t>[204]</w:t>
        </w:r>
        <w:bookmarkEnd w:id="600"/>
      </w:hyperlink>
      <w:r w:rsidRPr="000F168D">
        <w:rPr>
          <w:rFonts w:asciiTheme="minorEastAsia" w:eastAsiaTheme="minorEastAsia"/>
        </w:rPr>
        <w:t>《1629年劍橋協議》（the Cambridge Agreement of 1629），由馬薩諸塞海灣公司中一些領導成員在出發前往美洲之前草擬。</w:t>
      </w:r>
    </w:p>
    <w:p w:rsidR="0084751D" w:rsidRPr="000F168D" w:rsidRDefault="0084751D" w:rsidP="0084751D">
      <w:pPr>
        <w:pStyle w:val="Para004"/>
        <w:spacing w:before="312" w:after="312"/>
        <w:rPr>
          <w:rFonts w:asciiTheme="minorEastAsia" w:eastAsiaTheme="minorEastAsia"/>
        </w:rPr>
      </w:pPr>
      <w:hyperlink w:anchor="205">
        <w:bookmarkStart w:id="601" w:name="_205"/>
        <w:r w:rsidRPr="000F168D">
          <w:rPr>
            <w:rStyle w:val="05Text"/>
            <w:rFonts w:asciiTheme="minorEastAsia" w:eastAsiaTheme="minorEastAsia"/>
          </w:rPr>
          <w:t>[205]</w:t>
        </w:r>
        <w:bookmarkEnd w:id="601"/>
      </w:hyperlink>
      <w:r w:rsidRPr="000F168D">
        <w:rPr>
          <w:rFonts w:asciiTheme="minorEastAsia" w:eastAsiaTheme="minorEastAsia"/>
        </w:rPr>
        <w:t>在1291年瑞士著名的森林州聯盟（Bund der Waldst</w:t>
      </w:r>
      <w:r w:rsidRPr="000F168D">
        <w:rPr>
          <w:rFonts w:asciiTheme="minorEastAsia" w:eastAsiaTheme="minorEastAsia"/>
        </w:rPr>
        <w:t>ä</w:t>
      </w:r>
      <w:r w:rsidRPr="000F168D">
        <w:rPr>
          <w:rFonts w:asciiTheme="minorEastAsia" w:eastAsiaTheme="minorEastAsia"/>
        </w:rPr>
        <w:t>tte）中似曾相識的話讓人誤解。若是從這些</w:t>
      </w:r>
      <w:r w:rsidRPr="000F168D">
        <w:rPr>
          <w:rFonts w:asciiTheme="minorEastAsia" w:eastAsiaTheme="minorEastAsia"/>
        </w:rPr>
        <w:t>“</w:t>
      </w:r>
      <w:r w:rsidRPr="000F168D">
        <w:rPr>
          <w:rFonts w:asciiTheme="minorEastAsia" w:eastAsiaTheme="minorEastAsia"/>
        </w:rPr>
        <w:t>相互承諾</w:t>
      </w:r>
      <w:r w:rsidRPr="000F168D">
        <w:rPr>
          <w:rFonts w:asciiTheme="minorEastAsia" w:eastAsiaTheme="minorEastAsia"/>
        </w:rPr>
        <w:t>”</w:t>
      </w:r>
      <w:r w:rsidRPr="000F168D">
        <w:rPr>
          <w:rFonts w:asciiTheme="minorEastAsia" w:eastAsiaTheme="minorEastAsia"/>
        </w:rPr>
        <w:t>中產生</w:t>
      </w:r>
      <w:r w:rsidRPr="000F168D">
        <w:rPr>
          <w:rFonts w:asciiTheme="minorEastAsia" w:eastAsiaTheme="minorEastAsia"/>
        </w:rPr>
        <w:t>“</w:t>
      </w:r>
      <w:r w:rsidRPr="000F168D">
        <w:rPr>
          <w:rFonts w:asciiTheme="minorEastAsia" w:eastAsiaTheme="minorEastAsia"/>
        </w:rPr>
        <w:t>文明的政治體</w:t>
      </w:r>
      <w:r w:rsidRPr="000F168D">
        <w:rPr>
          <w:rFonts w:asciiTheme="minorEastAsia" w:eastAsiaTheme="minorEastAsia"/>
        </w:rPr>
        <w:t>”</w:t>
      </w:r>
      <w:r w:rsidRPr="000F168D">
        <w:rPr>
          <w:rFonts w:asciiTheme="minorEastAsia" w:eastAsiaTheme="minorEastAsia"/>
        </w:rPr>
        <w:t>，就不會有新的制度，也不會有新的法律。</w:t>
      </w:r>
    </w:p>
    <w:p w:rsidR="0084751D" w:rsidRPr="000F168D" w:rsidRDefault="0084751D" w:rsidP="0084751D">
      <w:pPr>
        <w:pStyle w:val="Para004"/>
        <w:spacing w:before="312" w:after="312"/>
        <w:rPr>
          <w:rFonts w:asciiTheme="minorEastAsia" w:eastAsiaTheme="minorEastAsia"/>
        </w:rPr>
      </w:pPr>
      <w:hyperlink w:anchor="206">
        <w:bookmarkStart w:id="602" w:name="_206"/>
        <w:r w:rsidRPr="000F168D">
          <w:rPr>
            <w:rStyle w:val="05Text"/>
            <w:rFonts w:asciiTheme="minorEastAsia" w:eastAsiaTheme="minorEastAsia"/>
          </w:rPr>
          <w:t>[206]</w:t>
        </w:r>
        <w:bookmarkEnd w:id="602"/>
      </w:hyperlink>
      <w:r w:rsidRPr="000F168D">
        <w:rPr>
          <w:rFonts w:asciiTheme="minorEastAsia" w:eastAsiaTheme="minorEastAsia"/>
        </w:rPr>
        <w:t>參見Thoughts on Government（1776），Works, Boston，1851，IV，195。</w:t>
      </w:r>
    </w:p>
    <w:p w:rsidR="0084751D" w:rsidRPr="000F168D" w:rsidRDefault="0084751D" w:rsidP="0084751D">
      <w:pPr>
        <w:pStyle w:val="Para004"/>
        <w:spacing w:before="312" w:after="312"/>
        <w:rPr>
          <w:rFonts w:asciiTheme="minorEastAsia" w:eastAsiaTheme="minorEastAsia"/>
        </w:rPr>
      </w:pPr>
      <w:hyperlink w:anchor="207">
        <w:bookmarkStart w:id="603" w:name="_207"/>
        <w:r w:rsidRPr="000F168D">
          <w:rPr>
            <w:rStyle w:val="05Text"/>
            <w:rFonts w:asciiTheme="minorEastAsia" w:eastAsiaTheme="minorEastAsia"/>
          </w:rPr>
          <w:t>[207]</w:t>
        </w:r>
        <w:bookmarkEnd w:id="603"/>
      </w:hyperlink>
      <w:r w:rsidRPr="000F168D">
        <w:rPr>
          <w:rFonts w:asciiTheme="minorEastAsia" w:eastAsiaTheme="minorEastAsia"/>
        </w:rPr>
        <w:t>來自普羅維登斯的墾殖協議，協議于1640年建立普羅維登斯鎮（Commager，前引書）。特別有趣的是，代議原則在這里第一次被提出；也因為那些</w:t>
      </w:r>
      <w:r w:rsidRPr="000F168D">
        <w:rPr>
          <w:rFonts w:asciiTheme="minorEastAsia" w:eastAsiaTheme="minorEastAsia"/>
        </w:rPr>
        <w:t>“</w:t>
      </w:r>
      <w:r w:rsidRPr="000F168D">
        <w:rPr>
          <w:rFonts w:asciiTheme="minorEastAsia" w:eastAsiaTheme="minorEastAsia"/>
        </w:rPr>
        <w:t>如此得到信任</w:t>
      </w:r>
      <w:r w:rsidRPr="000F168D">
        <w:rPr>
          <w:rFonts w:asciiTheme="minorEastAsia" w:eastAsiaTheme="minorEastAsia"/>
        </w:rPr>
        <w:t>”</w:t>
      </w:r>
      <w:r w:rsidRPr="000F168D">
        <w:rPr>
          <w:rFonts w:asciiTheme="minorEastAsia" w:eastAsiaTheme="minorEastAsia"/>
        </w:rPr>
        <w:t>的人，</w:t>
      </w:r>
      <w:r w:rsidRPr="000F168D">
        <w:rPr>
          <w:rFonts w:asciiTheme="minorEastAsia" w:eastAsiaTheme="minorEastAsia"/>
        </w:rPr>
        <w:t>“</w:t>
      </w:r>
      <w:r w:rsidRPr="000F168D">
        <w:rPr>
          <w:rFonts w:asciiTheme="minorEastAsia" w:eastAsiaTheme="minorEastAsia"/>
        </w:rPr>
        <w:t>從政府角度，經過對本州、外州的深思熟慮之后</w:t>
      </w:r>
      <w:r w:rsidRPr="000F168D">
        <w:rPr>
          <w:rFonts w:asciiTheme="minorEastAsia" w:eastAsiaTheme="minorEastAsia"/>
        </w:rPr>
        <w:t>”</w:t>
      </w:r>
      <w:r w:rsidRPr="000F168D">
        <w:rPr>
          <w:rFonts w:asciiTheme="minorEastAsia" w:eastAsiaTheme="minorEastAsia"/>
        </w:rPr>
        <w:t>，同意沒有什么政府形式會如此</w:t>
      </w:r>
      <w:r w:rsidRPr="000F168D">
        <w:rPr>
          <w:rFonts w:asciiTheme="minorEastAsia" w:eastAsiaTheme="minorEastAsia"/>
        </w:rPr>
        <w:t>“</w:t>
      </w:r>
      <w:r w:rsidRPr="000F168D">
        <w:rPr>
          <w:rFonts w:asciiTheme="minorEastAsia" w:eastAsiaTheme="minorEastAsia"/>
        </w:rPr>
        <w:t>適合他們仲裁人政府的條件</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208">
        <w:bookmarkStart w:id="604" w:name="_208"/>
        <w:r w:rsidRPr="000F168D">
          <w:rPr>
            <w:rStyle w:val="05Text"/>
            <w:rFonts w:asciiTheme="minorEastAsia" w:eastAsiaTheme="minorEastAsia"/>
          </w:rPr>
          <w:t>[208]</w:t>
        </w:r>
        <w:bookmarkEnd w:id="604"/>
      </w:hyperlink>
      <w:r w:rsidRPr="000F168D">
        <w:rPr>
          <w:rFonts w:asciiTheme="minorEastAsia" w:eastAsiaTheme="minorEastAsia"/>
        </w:rPr>
        <w:t>1639年的《康涅狄格基本法》（Commager，前引書），布賴斯（American Commonwealth, vol.I, p.414注釋）稱之為</w:t>
      </w:r>
      <w:r w:rsidRPr="000F168D">
        <w:rPr>
          <w:rFonts w:asciiTheme="minorEastAsia" w:eastAsiaTheme="minorEastAsia"/>
        </w:rPr>
        <w:t>“</w:t>
      </w:r>
      <w:r w:rsidRPr="000F168D">
        <w:rPr>
          <w:rFonts w:asciiTheme="minorEastAsia" w:eastAsiaTheme="minorEastAsia"/>
        </w:rPr>
        <w:t>美國最古老的真正的政治憲法</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209">
        <w:bookmarkStart w:id="605" w:name="_209"/>
        <w:r w:rsidRPr="000F168D">
          <w:rPr>
            <w:rStyle w:val="05Text"/>
            <w:rFonts w:asciiTheme="minorEastAsia" w:eastAsiaTheme="minorEastAsia"/>
          </w:rPr>
          <w:t>[209]</w:t>
        </w:r>
        <w:bookmarkEnd w:id="605"/>
      </w:hyperlink>
      <w:r w:rsidRPr="000F168D">
        <w:rPr>
          <w:rFonts w:asciiTheme="minorEastAsia" w:eastAsiaTheme="minorEastAsia"/>
        </w:rPr>
        <w:t>“</w:t>
      </w:r>
      <w:r w:rsidRPr="000F168D">
        <w:rPr>
          <w:rFonts w:asciiTheme="minorEastAsia" w:eastAsiaTheme="minorEastAsia"/>
        </w:rPr>
        <w:t>向不列顛做最后告別</w:t>
      </w:r>
      <w:r w:rsidRPr="000F168D">
        <w:rPr>
          <w:rFonts w:asciiTheme="minorEastAsia" w:eastAsiaTheme="minorEastAsia"/>
        </w:rPr>
        <w:t>”</w:t>
      </w:r>
      <w:r w:rsidRPr="000F168D">
        <w:rPr>
          <w:rFonts w:asciiTheme="minorEastAsia" w:eastAsiaTheme="minorEastAsia"/>
        </w:rPr>
        <w:t>見于發自馬薩諸塞州的莫爾登鎮的指示，這些指示是為1776年5月27日《獨立宣言》而立（Commager，前引文）。這些指示措詞強烈，該鎮</w:t>
      </w:r>
      <w:r w:rsidRPr="000F168D">
        <w:rPr>
          <w:rFonts w:asciiTheme="minorEastAsia" w:eastAsiaTheme="minorEastAsia"/>
        </w:rPr>
        <w:t>“</w:t>
      </w:r>
      <w:r w:rsidRPr="000F168D">
        <w:rPr>
          <w:rFonts w:asciiTheme="minorEastAsia" w:eastAsiaTheme="minorEastAsia"/>
        </w:rPr>
        <w:t>不屑一顧地與一個奴隸的王國</w:t>
      </w:r>
      <w:r w:rsidRPr="000F168D">
        <w:rPr>
          <w:rFonts w:asciiTheme="minorEastAsia" w:eastAsiaTheme="minorEastAsia"/>
        </w:rPr>
        <w:t>”</w:t>
      </w:r>
      <w:r w:rsidRPr="000F168D">
        <w:rPr>
          <w:rFonts w:asciiTheme="minorEastAsia" w:eastAsiaTheme="minorEastAsia"/>
        </w:rPr>
        <w:t>脫離</w:t>
      </w:r>
      <w:r w:rsidRPr="000F168D">
        <w:rPr>
          <w:rFonts w:asciiTheme="minorEastAsia" w:eastAsiaTheme="minorEastAsia"/>
        </w:rPr>
        <w:t>“</w:t>
      </w:r>
      <w:r w:rsidRPr="000F168D">
        <w:rPr>
          <w:rFonts w:asciiTheme="minorEastAsia" w:eastAsiaTheme="minorEastAsia"/>
        </w:rPr>
        <w:t>關系</w:t>
      </w:r>
      <w:r w:rsidRPr="000F168D">
        <w:rPr>
          <w:rFonts w:asciiTheme="minorEastAsia" w:eastAsiaTheme="minorEastAsia"/>
        </w:rPr>
        <w:t>”</w:t>
      </w:r>
      <w:r w:rsidRPr="000F168D">
        <w:rPr>
          <w:rFonts w:asciiTheme="minorEastAsia" w:eastAsiaTheme="minorEastAsia"/>
        </w:rPr>
        <w:t>，表明托克維爾將美國革命追根溯源至市鎮精神是多么的正確。對于遍及各州的共和情感所具有的民間力量而言，引人入勝的還有杰斐遜于1818年2月4日在The Ana中的聲明（The Complete Jefferson, ed.Saul Padover, New York，1943，p.1206及以下）。它令人信服地表明，如果</w:t>
      </w:r>
      <w:r w:rsidRPr="000F168D">
        <w:rPr>
          <w:rFonts w:asciiTheme="minorEastAsia" w:eastAsiaTheme="minorEastAsia"/>
        </w:rPr>
        <w:t>“</w:t>
      </w:r>
      <w:r w:rsidRPr="000F168D">
        <w:rPr>
          <w:rFonts w:asciiTheme="minorEastAsia" w:eastAsiaTheme="minorEastAsia"/>
        </w:rPr>
        <w:t>那天的斗爭是共和國支持者與君主制政府的支持者之間的原則斗爭</w:t>
      </w:r>
      <w:r w:rsidRPr="000F168D">
        <w:rPr>
          <w:rFonts w:asciiTheme="minorEastAsia" w:eastAsiaTheme="minorEastAsia"/>
        </w:rPr>
        <w:t>”</w:t>
      </w:r>
      <w:r w:rsidRPr="000F168D">
        <w:rPr>
          <w:rFonts w:asciiTheme="minorEastAsia" w:eastAsiaTheme="minorEastAsia"/>
        </w:rPr>
        <w:t>，那么，正是人民的共和意見，最終解決了政治家之間的意見分歧。共和熱情甚至在美國革命之前，就因為這種獨一無二的美國經驗，而顯得那樣強烈，這在約翰</w:t>
      </w:r>
      <w:r w:rsidRPr="000F168D">
        <w:rPr>
          <w:rFonts w:asciiTheme="minorEastAsia" w:eastAsiaTheme="minorEastAsia"/>
        </w:rPr>
        <w:t>·</w:t>
      </w:r>
      <w:r w:rsidRPr="000F168D">
        <w:rPr>
          <w:rFonts w:asciiTheme="minorEastAsia" w:eastAsiaTheme="minorEastAsia"/>
        </w:rPr>
        <w:t>亞當斯的早期著作中表露無遺。在1774年為Boston Gazette而寫的一系列文章中，他寫道：</w:t>
      </w:r>
      <w:r w:rsidRPr="000F168D">
        <w:rPr>
          <w:rFonts w:asciiTheme="minorEastAsia" w:eastAsiaTheme="minorEastAsia"/>
        </w:rPr>
        <w:t>“</w:t>
      </w:r>
      <w:r w:rsidRPr="000F168D">
        <w:rPr>
          <w:rFonts w:asciiTheme="minorEastAsia" w:eastAsiaTheme="minorEastAsia"/>
        </w:rPr>
        <w:t>在最嚴格的意義上，普利茅斯的首批墾殖者是</w:t>
      </w:r>
      <w:r w:rsidRPr="000F168D">
        <w:rPr>
          <w:rFonts w:asciiTheme="minorEastAsia" w:eastAsiaTheme="minorEastAsia"/>
        </w:rPr>
        <w:t>‘</w:t>
      </w:r>
      <w:r w:rsidRPr="000F168D">
        <w:rPr>
          <w:rFonts w:asciiTheme="minorEastAsia" w:eastAsiaTheme="minorEastAsia"/>
        </w:rPr>
        <w:t>我們的祖先</w:t>
      </w:r>
      <w:r w:rsidRPr="000F168D">
        <w:rPr>
          <w:rFonts w:asciiTheme="minorEastAsia" w:eastAsiaTheme="minorEastAsia"/>
        </w:rPr>
        <w:t>’</w:t>
      </w:r>
      <w:r w:rsidRPr="000F168D">
        <w:rPr>
          <w:rFonts w:asciiTheme="minorEastAsia" w:eastAsiaTheme="minorEastAsia"/>
        </w:rPr>
        <w:t>。對于占有的土地他們沒有獲得任何特許權和授權，也沒有從英國下院和英王那里得到建立政府的權威。他們購買印第安人的土地，根據樸素的自然原則，建立了屬于自己的政府。</w:t>
      </w:r>
      <w:r w:rsidRPr="000F168D">
        <w:rPr>
          <w:rFonts w:asciiTheme="minorEastAsia" w:eastAsiaTheme="minorEastAsia"/>
        </w:rPr>
        <w:t>……</w:t>
      </w:r>
      <w:r w:rsidRPr="000F168D">
        <w:rPr>
          <w:rFonts w:asciiTheme="minorEastAsia" w:eastAsiaTheme="minorEastAsia"/>
        </w:rPr>
        <w:t>（他們）以獨立個人之間的原始契約這一平實的理由來繼續運用政府的一切權力，包括立法、行政和司法權力。</w:t>
      </w:r>
      <w:r w:rsidRPr="000F168D">
        <w:rPr>
          <w:rFonts w:asciiTheme="minorEastAsia" w:eastAsiaTheme="minorEastAsia"/>
        </w:rPr>
        <w:t>”</w:t>
      </w:r>
      <w:r w:rsidRPr="000F168D">
        <w:rPr>
          <w:rFonts w:asciiTheme="minorEastAsia" w:eastAsiaTheme="minorEastAsia"/>
        </w:rPr>
        <w:t>（黑體是作者附加）參見Novanglus, Works, vol.IV, p.110。</w:t>
      </w:r>
    </w:p>
    <w:p w:rsidR="0084751D" w:rsidRPr="000F168D" w:rsidRDefault="0084751D" w:rsidP="0084751D">
      <w:pPr>
        <w:pStyle w:val="Para004"/>
        <w:spacing w:before="312" w:after="312"/>
        <w:rPr>
          <w:rFonts w:asciiTheme="minorEastAsia" w:eastAsiaTheme="minorEastAsia"/>
        </w:rPr>
      </w:pPr>
      <w:hyperlink w:anchor="210">
        <w:bookmarkStart w:id="606" w:name="_210"/>
        <w:r w:rsidRPr="000F168D">
          <w:rPr>
            <w:rStyle w:val="05Text"/>
            <w:rFonts w:asciiTheme="minorEastAsia" w:eastAsiaTheme="minorEastAsia"/>
          </w:rPr>
          <w:t>[210]</w:t>
        </w:r>
        <w:bookmarkEnd w:id="606"/>
      </w:hyperlink>
      <w:r w:rsidRPr="000F168D">
        <w:rPr>
          <w:rFonts w:asciiTheme="minorEastAsia" w:eastAsiaTheme="minorEastAsia"/>
        </w:rPr>
        <w:t>來自于1774年7月26日弗吉尼亞的阿爾伯馬爾縣的地產所有者決議，它由杰斐遜起草。王室特許權被指為一種馬后炮。</w:t>
      </w:r>
      <w:r w:rsidRPr="000F168D">
        <w:rPr>
          <w:rFonts w:asciiTheme="minorEastAsia" w:eastAsiaTheme="minorEastAsia"/>
        </w:rPr>
        <w:t>“</w:t>
      </w:r>
      <w:r w:rsidRPr="000F168D">
        <w:rPr>
          <w:rFonts w:asciiTheme="minorEastAsia" w:eastAsiaTheme="minorEastAsia"/>
        </w:rPr>
        <w:t>契約性</w:t>
      </w:r>
      <w:r w:rsidRPr="000F168D">
        <w:rPr>
          <w:rFonts w:asciiTheme="minorEastAsia" w:eastAsiaTheme="minorEastAsia"/>
        </w:rPr>
        <w:t>”</w:t>
      </w:r>
      <w:r w:rsidRPr="000F168D">
        <w:rPr>
          <w:rFonts w:asciiTheme="minorEastAsia" w:eastAsiaTheme="minorEastAsia"/>
        </w:rPr>
        <w:t>這一古怪的術語，在術語上讀來好像是自相矛盾的，卻清楚地表明，讓杰斐遜念念不忘的，是契約而不是特許權（Commager，前引書）。對契約的這種執著，以犧牲王室或公司特許權為代價，它絕非革命的一個后果。大約在《獨立宣言》發表十年之前，本杰明</w:t>
      </w:r>
      <w:r w:rsidRPr="000F168D">
        <w:rPr>
          <w:rFonts w:asciiTheme="minorEastAsia" w:eastAsiaTheme="minorEastAsia"/>
        </w:rPr>
        <w:t>·</w:t>
      </w:r>
      <w:r w:rsidRPr="000F168D">
        <w:rPr>
          <w:rFonts w:asciiTheme="minorEastAsia" w:eastAsiaTheme="minorEastAsia"/>
        </w:rPr>
        <w:t>富蘭克林爭辯道：</w:t>
      </w:r>
      <w:r w:rsidRPr="000F168D">
        <w:rPr>
          <w:rFonts w:asciiTheme="minorEastAsia" w:eastAsiaTheme="minorEastAsia"/>
        </w:rPr>
        <w:t>“</w:t>
      </w:r>
      <w:r w:rsidRPr="000F168D">
        <w:rPr>
          <w:rFonts w:asciiTheme="minorEastAsia" w:eastAsiaTheme="minorEastAsia"/>
        </w:rPr>
        <w:t>下院根本沒有參與最初的拓居工作，以致它們建立起來多年之后，實際上都未引起任何注意。</w:t>
      </w:r>
      <w:r w:rsidRPr="000F168D">
        <w:rPr>
          <w:rFonts w:asciiTheme="minorEastAsia" w:eastAsiaTheme="minorEastAsia"/>
        </w:rPr>
        <w:t>”</w:t>
      </w:r>
      <w:r w:rsidRPr="000F168D">
        <w:rPr>
          <w:rFonts w:asciiTheme="minorEastAsia" w:eastAsiaTheme="minorEastAsia"/>
        </w:rPr>
        <w:t>（Craven，見前引書，p.44）</w:t>
      </w:r>
    </w:p>
    <w:p w:rsidR="0084751D" w:rsidRPr="000F168D" w:rsidRDefault="0084751D" w:rsidP="0084751D">
      <w:pPr>
        <w:pStyle w:val="Para004"/>
        <w:spacing w:before="312" w:after="312"/>
        <w:rPr>
          <w:rFonts w:asciiTheme="minorEastAsia" w:eastAsiaTheme="minorEastAsia"/>
        </w:rPr>
      </w:pPr>
      <w:hyperlink w:anchor="211">
        <w:bookmarkStart w:id="607" w:name="_211"/>
        <w:r w:rsidRPr="000F168D">
          <w:rPr>
            <w:rStyle w:val="05Text"/>
            <w:rFonts w:asciiTheme="minorEastAsia" w:eastAsiaTheme="minorEastAsia"/>
          </w:rPr>
          <w:t>[211]</w:t>
        </w:r>
        <w:bookmarkEnd w:id="607"/>
      </w:hyperlink>
      <w:r w:rsidRPr="000F168D">
        <w:rPr>
          <w:rFonts w:asciiTheme="minorEastAsia" w:eastAsiaTheme="minorEastAsia"/>
        </w:rPr>
        <w:t>Merrill Jensen，見前引文章。</w:t>
      </w:r>
    </w:p>
    <w:p w:rsidR="0084751D" w:rsidRPr="000F168D" w:rsidRDefault="0084751D" w:rsidP="0084751D">
      <w:pPr>
        <w:pStyle w:val="Para004"/>
        <w:spacing w:before="312" w:after="312"/>
        <w:rPr>
          <w:rFonts w:asciiTheme="minorEastAsia" w:eastAsiaTheme="minorEastAsia"/>
        </w:rPr>
      </w:pPr>
      <w:hyperlink w:anchor="212">
        <w:bookmarkStart w:id="608" w:name="_212"/>
        <w:r w:rsidRPr="000F168D">
          <w:rPr>
            <w:rStyle w:val="05Text"/>
            <w:rFonts w:asciiTheme="minorEastAsia" w:eastAsiaTheme="minorEastAsia"/>
          </w:rPr>
          <w:t>[212]</w:t>
        </w:r>
        <w:bookmarkEnd w:id="608"/>
      </w:hyperlink>
      <w:r w:rsidRPr="000F168D">
        <w:rPr>
          <w:rFonts w:asciiTheme="minorEastAsia" w:eastAsiaTheme="minorEastAsia"/>
        </w:rPr>
        <w:t>來自于馬薩諸塞州抗議1768年2月11日湯森法案的傳單，由塞繆爾</w:t>
      </w:r>
      <w:r w:rsidRPr="000F168D">
        <w:rPr>
          <w:rFonts w:asciiTheme="minorEastAsia" w:eastAsiaTheme="minorEastAsia"/>
        </w:rPr>
        <w:t>·</w:t>
      </w:r>
      <w:r w:rsidRPr="000F168D">
        <w:rPr>
          <w:rFonts w:asciiTheme="minorEastAsia" w:eastAsiaTheme="minorEastAsia"/>
        </w:rPr>
        <w:t>亞當斯起草。根據Commager，對英國內閣的這些評論提供了</w:t>
      </w:r>
      <w:r w:rsidRPr="000F168D">
        <w:rPr>
          <w:rFonts w:asciiTheme="minorEastAsia" w:eastAsiaTheme="minorEastAsia"/>
        </w:rPr>
        <w:t>“</w:t>
      </w:r>
      <w:r w:rsidRPr="000F168D">
        <w:rPr>
          <w:rFonts w:asciiTheme="minorEastAsia" w:eastAsiaTheme="minorEastAsia"/>
        </w:rPr>
        <w:t>對英國憲法中的根本大法教義最早的系統闡述之一</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213">
        <w:bookmarkStart w:id="609" w:name="_213"/>
        <w:r w:rsidRPr="000F168D">
          <w:rPr>
            <w:rStyle w:val="05Text"/>
            <w:rFonts w:asciiTheme="minorEastAsia" w:eastAsiaTheme="minorEastAsia"/>
          </w:rPr>
          <w:t>[213]</w:t>
        </w:r>
        <w:bookmarkEnd w:id="609"/>
      </w:hyperlink>
      <w:r w:rsidRPr="000F168D">
        <w:rPr>
          <w:rFonts w:asciiTheme="minorEastAsia" w:eastAsiaTheme="minorEastAsia"/>
        </w:rPr>
        <w:t>引自莫爾登鎮指示（見本書第161頁注釋</w:t>
      </w:r>
      <w:r w:rsidRPr="000F168D">
        <w:rPr>
          <w:rFonts w:asciiTheme="minorEastAsia" w:eastAsiaTheme="minorEastAsia"/>
        </w:rPr>
        <w:t>②</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214">
        <w:bookmarkStart w:id="610" w:name="_214"/>
        <w:r w:rsidRPr="000F168D">
          <w:rPr>
            <w:rStyle w:val="05Text"/>
            <w:rFonts w:asciiTheme="minorEastAsia" w:eastAsiaTheme="minorEastAsia"/>
          </w:rPr>
          <w:t>[214]</w:t>
        </w:r>
        <w:bookmarkEnd w:id="610"/>
      </w:hyperlink>
      <w:r w:rsidRPr="000F168D">
        <w:rPr>
          <w:rFonts w:asciiTheme="minorEastAsia" w:eastAsiaTheme="minorEastAsia"/>
        </w:rPr>
        <w:t>如1774年8月1日對美洲殖民地國會的弗吉尼亞指示所云（Commager，見前引書）。</w:t>
      </w:r>
    </w:p>
    <w:p w:rsidR="0084751D" w:rsidRPr="000F168D" w:rsidRDefault="0084751D" w:rsidP="0084751D">
      <w:pPr>
        <w:pStyle w:val="Para004"/>
        <w:spacing w:before="312" w:after="312"/>
        <w:rPr>
          <w:rFonts w:asciiTheme="minorEastAsia" w:eastAsiaTheme="minorEastAsia"/>
        </w:rPr>
      </w:pPr>
      <w:hyperlink w:anchor="215">
        <w:bookmarkStart w:id="611" w:name="_215"/>
        <w:r w:rsidRPr="000F168D">
          <w:rPr>
            <w:rStyle w:val="05Text"/>
            <w:rFonts w:asciiTheme="minorEastAsia" w:eastAsiaTheme="minorEastAsia"/>
          </w:rPr>
          <w:t>[215]</w:t>
        </w:r>
        <w:bookmarkEnd w:id="611"/>
      </w:hyperlink>
      <w:r w:rsidRPr="000F168D">
        <w:rPr>
          <w:rFonts w:asciiTheme="minorEastAsia" w:eastAsiaTheme="minorEastAsia"/>
        </w:rPr>
        <w:t>參見Pietro Verri針對在瑪麗婭</w:t>
      </w:r>
      <w:r w:rsidRPr="000F168D">
        <w:rPr>
          <w:rFonts w:asciiTheme="minorEastAsia" w:eastAsiaTheme="minorEastAsia"/>
        </w:rPr>
        <w:t>·</w:t>
      </w:r>
      <w:r w:rsidRPr="000F168D">
        <w:rPr>
          <w:rFonts w:asciiTheme="minorEastAsia" w:eastAsiaTheme="minorEastAsia"/>
        </w:rPr>
        <w:t>特蕾西婭和約瑟夫二世統治下奧地利式開明專制之言，引自Robert Palmer, The Age of Democratic Revolution, Princeton，1959，p.105。</w:t>
      </w:r>
    </w:p>
    <w:p w:rsidR="0084751D" w:rsidRPr="000F168D" w:rsidRDefault="0084751D" w:rsidP="0084751D">
      <w:pPr>
        <w:pStyle w:val="Para004"/>
        <w:spacing w:before="312" w:after="312"/>
        <w:rPr>
          <w:rFonts w:asciiTheme="minorEastAsia" w:eastAsiaTheme="minorEastAsia"/>
        </w:rPr>
      </w:pPr>
      <w:hyperlink w:anchor="216">
        <w:bookmarkStart w:id="612" w:name="_216"/>
        <w:r w:rsidRPr="000F168D">
          <w:rPr>
            <w:rStyle w:val="05Text"/>
            <w:rFonts w:asciiTheme="minorEastAsia" w:eastAsiaTheme="minorEastAsia"/>
          </w:rPr>
          <w:t>[216]</w:t>
        </w:r>
        <w:bookmarkEnd w:id="612"/>
      </w:hyperlink>
      <w:r w:rsidRPr="000F168D">
        <w:rPr>
          <w:rFonts w:asciiTheme="minorEastAsia" w:eastAsiaTheme="minorEastAsia"/>
        </w:rPr>
        <w:t>我知道，在此我并不同意我援引的Robert Palmer的重要著作。Palmer先生的著作令我受益匪淺，對于他關于一個大西洋文明的主要命題，大西洋文明，是</w:t>
      </w:r>
      <w:r w:rsidRPr="000F168D">
        <w:rPr>
          <w:rFonts w:asciiTheme="minorEastAsia" w:eastAsiaTheme="minorEastAsia"/>
        </w:rPr>
        <w:t>“</w:t>
      </w:r>
      <w:r w:rsidRPr="000F168D">
        <w:rPr>
          <w:rFonts w:asciiTheme="minorEastAsia" w:eastAsiaTheme="minorEastAsia"/>
        </w:rPr>
        <w:t>一個在十八世紀比在二十世紀更接近現實的術語</w:t>
      </w:r>
      <w:r w:rsidRPr="000F168D">
        <w:rPr>
          <w:rFonts w:asciiTheme="minorEastAsia" w:eastAsiaTheme="minorEastAsia"/>
        </w:rPr>
        <w:t>”</w:t>
      </w:r>
      <w:r w:rsidRPr="000F168D">
        <w:rPr>
          <w:rFonts w:asciiTheme="minorEastAsia" w:eastAsiaTheme="minorEastAsia"/>
        </w:rPr>
        <w:t>（p.4），這尤令我深有同感。不過，在我看來，他并沒有看到，這種界定的理由之一，就是歐洲革命與美國革命有著不同的結果。這種不同結果首先歸咎于在兩塊大陸上</w:t>
      </w:r>
      <w:r w:rsidRPr="000F168D">
        <w:rPr>
          <w:rFonts w:asciiTheme="minorEastAsia" w:eastAsiaTheme="minorEastAsia"/>
        </w:rPr>
        <w:t>“</w:t>
      </w:r>
      <w:r w:rsidRPr="000F168D">
        <w:rPr>
          <w:rFonts w:asciiTheme="minorEastAsia" w:eastAsiaTheme="minorEastAsia"/>
        </w:rPr>
        <w:t>構建的實體</w:t>
      </w:r>
      <w:r w:rsidRPr="000F168D">
        <w:rPr>
          <w:rFonts w:asciiTheme="minorEastAsia" w:eastAsiaTheme="minorEastAsia"/>
        </w:rPr>
        <w:t>”</w:t>
      </w:r>
      <w:r w:rsidRPr="000F168D">
        <w:rPr>
          <w:rFonts w:asciiTheme="minorEastAsia" w:eastAsiaTheme="minorEastAsia"/>
        </w:rPr>
        <w:t>截然不同。在歐洲，先于革命而構建起來的實體，等級、議院、各種特權階層，無論哪一個，其實都是舊秩序的重要組成部分，都被大革命掃蕩一空。而在美國，相反，可以說被革命解放出來的，正是殖民時期舊的構建的實體。這種分別在我看來是具有決定性的，故我擔心，一方是市鎮和殖民會議，另一方是帶有各自特權和自由的歐洲封建制度，卻同樣使用</w:t>
      </w:r>
      <w:r w:rsidRPr="000F168D">
        <w:rPr>
          <w:rFonts w:asciiTheme="minorEastAsia" w:eastAsiaTheme="minorEastAsia"/>
        </w:rPr>
        <w:t>“</w:t>
      </w:r>
      <w:r w:rsidRPr="000F168D">
        <w:rPr>
          <w:rFonts w:asciiTheme="minorEastAsia" w:eastAsiaTheme="minorEastAsia"/>
        </w:rPr>
        <w:t>構建的實體</w:t>
      </w:r>
      <w:r w:rsidRPr="000F168D">
        <w:rPr>
          <w:rFonts w:asciiTheme="minorEastAsia" w:eastAsiaTheme="minorEastAsia"/>
        </w:rPr>
        <w:t>”</w:t>
      </w:r>
      <w:r w:rsidRPr="000F168D">
        <w:rPr>
          <w:rFonts w:asciiTheme="minorEastAsia" w:eastAsiaTheme="minorEastAsia"/>
        </w:rPr>
        <w:t>一詞，這會令人誤入歧途。</w:t>
      </w:r>
    </w:p>
    <w:p w:rsidR="0084751D" w:rsidRPr="000F168D" w:rsidRDefault="0084751D" w:rsidP="0084751D">
      <w:pPr>
        <w:pStyle w:val="Para004"/>
        <w:spacing w:before="312" w:after="312"/>
        <w:rPr>
          <w:rFonts w:asciiTheme="minorEastAsia" w:eastAsiaTheme="minorEastAsia"/>
        </w:rPr>
      </w:pPr>
      <w:hyperlink w:anchor="217">
        <w:bookmarkStart w:id="613" w:name="_217"/>
        <w:r w:rsidRPr="000F168D">
          <w:rPr>
            <w:rStyle w:val="05Text"/>
            <w:rFonts w:asciiTheme="minorEastAsia" w:eastAsiaTheme="minorEastAsia"/>
          </w:rPr>
          <w:t>[217]</w:t>
        </w:r>
        <w:bookmarkEnd w:id="613"/>
      </w:hyperlink>
      <w:r w:rsidRPr="000F168D">
        <w:rPr>
          <w:rFonts w:asciiTheme="minorEastAsia" w:eastAsiaTheme="minorEastAsia"/>
        </w:rPr>
        <w:t>引自Palmer，見前引書，p.322。</w:t>
      </w:r>
    </w:p>
    <w:p w:rsidR="0084751D" w:rsidRPr="000F168D" w:rsidRDefault="0084751D" w:rsidP="0084751D">
      <w:pPr>
        <w:pStyle w:val="Para004"/>
        <w:spacing w:before="312" w:after="312"/>
        <w:rPr>
          <w:rFonts w:asciiTheme="minorEastAsia" w:eastAsiaTheme="minorEastAsia"/>
        </w:rPr>
      </w:pPr>
      <w:hyperlink w:anchor="218">
        <w:bookmarkStart w:id="614" w:name="_218"/>
        <w:r w:rsidRPr="000F168D">
          <w:rPr>
            <w:rStyle w:val="05Text"/>
            <w:rFonts w:asciiTheme="minorEastAsia" w:eastAsiaTheme="minorEastAsia"/>
          </w:rPr>
          <w:t>[218]</w:t>
        </w:r>
        <w:bookmarkEnd w:id="614"/>
      </w:hyperlink>
      <w:r w:rsidRPr="000F168D">
        <w:rPr>
          <w:rFonts w:asciiTheme="minorEastAsia" w:eastAsiaTheme="minorEastAsia"/>
        </w:rPr>
        <w:t>Sur le Sens du Mot R</w:t>
      </w:r>
      <w:r w:rsidRPr="000F168D">
        <w:rPr>
          <w:rFonts w:asciiTheme="minorEastAsia" w:eastAsiaTheme="minorEastAsia"/>
        </w:rPr>
        <w:t>é</w:t>
      </w:r>
      <w:r w:rsidRPr="000F168D">
        <w:rPr>
          <w:rFonts w:asciiTheme="minorEastAsia" w:eastAsiaTheme="minorEastAsia"/>
        </w:rPr>
        <w:t>volutionaire（1793）.參見Oeuvres，1847</w:t>
      </w:r>
      <w:r w:rsidRPr="000F168D">
        <w:rPr>
          <w:rFonts w:asciiTheme="minorEastAsia" w:eastAsiaTheme="minorEastAsia"/>
        </w:rPr>
        <w:t>—</w:t>
      </w:r>
      <w:r w:rsidRPr="000F168D">
        <w:rPr>
          <w:rFonts w:asciiTheme="minorEastAsia" w:eastAsiaTheme="minorEastAsia"/>
        </w:rPr>
        <w:t>1849，vol.XII。</w:t>
      </w:r>
    </w:p>
    <w:p w:rsidR="0084751D" w:rsidRPr="000F168D" w:rsidRDefault="0084751D" w:rsidP="0084751D">
      <w:pPr>
        <w:pStyle w:val="Para004"/>
        <w:spacing w:before="312" w:after="312"/>
        <w:rPr>
          <w:rFonts w:asciiTheme="minorEastAsia" w:eastAsiaTheme="minorEastAsia"/>
        </w:rPr>
      </w:pPr>
      <w:hyperlink w:anchor="219">
        <w:bookmarkStart w:id="615" w:name="_219"/>
        <w:r w:rsidRPr="000F168D">
          <w:rPr>
            <w:rStyle w:val="05Text"/>
            <w:rFonts w:asciiTheme="minorEastAsia" w:eastAsiaTheme="minorEastAsia"/>
          </w:rPr>
          <w:t>[219]</w:t>
        </w:r>
        <w:bookmarkEnd w:id="615"/>
      </w:hyperlink>
      <w:r w:rsidRPr="000F168D">
        <w:rPr>
          <w:rFonts w:asciiTheme="minorEastAsia" w:eastAsiaTheme="minorEastAsia"/>
        </w:rPr>
        <w:t>盧梭致Marquis de Mirabeau的信，1767年7月26日。</w:t>
      </w:r>
    </w:p>
    <w:p w:rsidR="0084751D" w:rsidRPr="000F168D" w:rsidRDefault="0084751D" w:rsidP="0084751D">
      <w:pPr>
        <w:pStyle w:val="Para004"/>
        <w:spacing w:before="312" w:after="312"/>
        <w:rPr>
          <w:rFonts w:asciiTheme="minorEastAsia" w:eastAsiaTheme="minorEastAsia"/>
        </w:rPr>
      </w:pPr>
      <w:hyperlink w:anchor="220">
        <w:bookmarkStart w:id="616" w:name="_220"/>
        <w:r w:rsidRPr="000F168D">
          <w:rPr>
            <w:rStyle w:val="05Text"/>
            <w:rFonts w:asciiTheme="minorEastAsia" w:eastAsiaTheme="minorEastAsia"/>
          </w:rPr>
          <w:t>[220]</w:t>
        </w:r>
        <w:bookmarkEnd w:id="616"/>
      </w:hyperlink>
      <w:r w:rsidRPr="000F168D">
        <w:rPr>
          <w:rFonts w:asciiTheme="minorEastAsia" w:eastAsiaTheme="minorEastAsia"/>
        </w:rPr>
        <w:t>參見J.M.Thompson, Robespierre, Oxford，1939，p.489。</w:t>
      </w:r>
    </w:p>
    <w:p w:rsidR="0084751D" w:rsidRPr="000F168D" w:rsidRDefault="0084751D" w:rsidP="0084751D">
      <w:pPr>
        <w:pStyle w:val="Para004"/>
        <w:spacing w:before="312" w:after="312"/>
        <w:rPr>
          <w:rFonts w:asciiTheme="minorEastAsia" w:eastAsiaTheme="minorEastAsia"/>
        </w:rPr>
      </w:pPr>
      <w:hyperlink w:anchor="221">
        <w:bookmarkStart w:id="617" w:name="_221"/>
        <w:r w:rsidRPr="000F168D">
          <w:rPr>
            <w:rStyle w:val="05Text"/>
            <w:rFonts w:asciiTheme="minorEastAsia" w:eastAsiaTheme="minorEastAsia"/>
          </w:rPr>
          <w:t>[221]</w:t>
        </w:r>
        <w:bookmarkEnd w:id="617"/>
      </w:hyperlink>
      <w:r w:rsidRPr="000F168D">
        <w:rPr>
          <w:rFonts w:asciiTheme="minorEastAsia" w:eastAsiaTheme="minorEastAsia"/>
        </w:rPr>
        <w:t>《馬薩諸塞共和國憲法或政府形式報告》序，1779。Works, Boston，1851，vol.IV。Justice Douglas還是在此意義上稱：</w:t>
      </w:r>
      <w:r w:rsidRPr="000F168D">
        <w:rPr>
          <w:rFonts w:asciiTheme="minorEastAsia" w:eastAsiaTheme="minorEastAsia"/>
        </w:rPr>
        <w:t>“</w:t>
      </w:r>
      <w:r w:rsidRPr="000F168D">
        <w:rPr>
          <w:rFonts w:asciiTheme="minorEastAsia" w:eastAsiaTheme="minorEastAsia"/>
        </w:rPr>
        <w:t>我們是有宗教信仰的人民，我們的制度以最高存在為前提。</w:t>
      </w:r>
      <w:r w:rsidRPr="000F168D">
        <w:rPr>
          <w:rFonts w:asciiTheme="minorEastAsia" w:eastAsiaTheme="minorEastAsia"/>
        </w:rPr>
        <w:t>”</w:t>
      </w:r>
      <w:r w:rsidRPr="000F168D">
        <w:rPr>
          <w:rFonts w:asciiTheme="minorEastAsia" w:eastAsiaTheme="minorEastAsia"/>
        </w:rPr>
        <w:t>（引自Edward S.Corwin, The Constitution and What It Means today, Princeton，1958，p.193。）</w:t>
      </w:r>
    </w:p>
    <w:p w:rsidR="0084751D" w:rsidRPr="000F168D" w:rsidRDefault="0084751D" w:rsidP="0084751D">
      <w:pPr>
        <w:pStyle w:val="Para004"/>
        <w:spacing w:before="312" w:after="312"/>
        <w:rPr>
          <w:rFonts w:asciiTheme="minorEastAsia" w:eastAsiaTheme="minorEastAsia"/>
        </w:rPr>
      </w:pPr>
      <w:hyperlink w:anchor="222">
        <w:bookmarkStart w:id="618" w:name="_222"/>
        <w:r w:rsidRPr="000F168D">
          <w:rPr>
            <w:rStyle w:val="05Text"/>
            <w:rFonts w:asciiTheme="minorEastAsia" w:eastAsiaTheme="minorEastAsia"/>
          </w:rPr>
          <w:t>[222]</w:t>
        </w:r>
        <w:bookmarkEnd w:id="618"/>
      </w:hyperlink>
      <w:r w:rsidRPr="000F168D">
        <w:rPr>
          <w:rFonts w:asciiTheme="minorEastAsia" w:eastAsiaTheme="minorEastAsia"/>
        </w:rPr>
        <w:t>Civil Government, Treatise I, section 86，and Treatise II, section 20.</w:t>
      </w:r>
    </w:p>
    <w:p w:rsidR="0084751D" w:rsidRPr="000F168D" w:rsidRDefault="0084751D" w:rsidP="0084751D">
      <w:pPr>
        <w:pStyle w:val="Para004"/>
        <w:spacing w:before="312" w:after="312"/>
        <w:rPr>
          <w:rFonts w:asciiTheme="minorEastAsia" w:eastAsiaTheme="minorEastAsia"/>
        </w:rPr>
      </w:pPr>
      <w:hyperlink w:anchor="223">
        <w:bookmarkStart w:id="619" w:name="_223"/>
        <w:r w:rsidRPr="000F168D">
          <w:rPr>
            <w:rStyle w:val="05Text"/>
            <w:rFonts w:asciiTheme="minorEastAsia" w:eastAsiaTheme="minorEastAsia"/>
          </w:rPr>
          <w:t>[223]</w:t>
        </w:r>
        <w:bookmarkEnd w:id="619"/>
      </w:hyperlink>
      <w:r w:rsidRPr="000F168D">
        <w:rPr>
          <w:rFonts w:asciiTheme="minorEastAsia" w:eastAsiaTheme="minorEastAsia"/>
        </w:rPr>
        <w:t>參見Dissertation on Canon and Feudal Law。</w:t>
      </w:r>
    </w:p>
    <w:p w:rsidR="0084751D" w:rsidRPr="000F168D" w:rsidRDefault="0084751D" w:rsidP="0084751D">
      <w:pPr>
        <w:pStyle w:val="Para004"/>
        <w:spacing w:before="312" w:after="312"/>
        <w:rPr>
          <w:rFonts w:asciiTheme="minorEastAsia" w:eastAsiaTheme="minorEastAsia"/>
        </w:rPr>
      </w:pPr>
      <w:hyperlink w:anchor="224">
        <w:bookmarkStart w:id="620" w:name="_224"/>
        <w:r w:rsidRPr="000F168D">
          <w:rPr>
            <w:rStyle w:val="05Text"/>
            <w:rFonts w:asciiTheme="minorEastAsia" w:eastAsiaTheme="minorEastAsia"/>
          </w:rPr>
          <w:t>[224]</w:t>
        </w:r>
        <w:bookmarkEnd w:id="620"/>
      </w:hyperlink>
      <w:r w:rsidRPr="000F168D">
        <w:rPr>
          <w:rFonts w:asciiTheme="minorEastAsia" w:eastAsiaTheme="minorEastAsia"/>
        </w:rPr>
        <w:t>參見A Defense of the Constitutions of Government of the United States of America，1778，Works, vol.IV, p.291。</w:t>
      </w:r>
    </w:p>
    <w:p w:rsidR="0084751D" w:rsidRPr="000F168D" w:rsidRDefault="0084751D" w:rsidP="0084751D">
      <w:pPr>
        <w:pStyle w:val="Para004"/>
        <w:spacing w:before="312" w:after="312"/>
        <w:rPr>
          <w:rFonts w:asciiTheme="minorEastAsia" w:eastAsiaTheme="minorEastAsia"/>
        </w:rPr>
      </w:pPr>
      <w:hyperlink w:anchor="225">
        <w:bookmarkStart w:id="621" w:name="_225"/>
        <w:r w:rsidRPr="000F168D">
          <w:rPr>
            <w:rStyle w:val="05Text"/>
            <w:rFonts w:asciiTheme="minorEastAsia" w:eastAsiaTheme="minorEastAsia"/>
          </w:rPr>
          <w:t>[225]</w:t>
        </w:r>
        <w:bookmarkEnd w:id="621"/>
      </w:hyperlink>
      <w:r w:rsidRPr="000F168D">
        <w:rPr>
          <w:rFonts w:asciiTheme="minorEastAsia" w:eastAsiaTheme="minorEastAsia"/>
        </w:rPr>
        <w:t>因此，對一位古代立法者的最高贊譽就是，他的法律真是巧奪天工，以致讓人簡直無法相信它不是出自神的手筆。這通常是說呂枯耳戈斯（主要參見波利比烏斯，VI，48.2）。亞當斯之錯，根源也許就在普魯塔克，他大談呂枯耳戈斯在德爾斐是如何信誓旦旦，</w:t>
      </w:r>
      <w:r w:rsidRPr="000F168D">
        <w:rPr>
          <w:rFonts w:asciiTheme="minorEastAsia" w:eastAsiaTheme="minorEastAsia"/>
        </w:rPr>
        <w:t>“</w:t>
      </w:r>
      <w:r w:rsidRPr="000F168D">
        <w:rPr>
          <w:rFonts w:asciiTheme="minorEastAsia" w:eastAsiaTheme="minorEastAsia"/>
        </w:rPr>
        <w:t>他行將建立的憲法將是世上最好的</w:t>
      </w:r>
      <w:r w:rsidRPr="000F168D">
        <w:rPr>
          <w:rFonts w:asciiTheme="minorEastAsia" w:eastAsiaTheme="minorEastAsia"/>
        </w:rPr>
        <w:t>”</w:t>
      </w:r>
      <w:r w:rsidRPr="000F168D">
        <w:rPr>
          <w:rFonts w:asciiTheme="minorEastAsia" w:eastAsiaTheme="minorEastAsia"/>
        </w:rPr>
        <w:t>。普魯塔克也談及，梭倫從阿波羅那里得到一個勵志神諭。誠然，亞當斯是用基督教的眼光來讀他的普魯塔克，因為，普魯塔克的文本并沒有得出梭倫或呂枯耳戈斯受神啟的結論。在這一問題上比亞當斯更接近真理的是麥迪遜。麥迪遜發現，</w:t>
      </w:r>
      <w:r w:rsidRPr="000F168D">
        <w:rPr>
          <w:rFonts w:asciiTheme="minorEastAsia" w:eastAsiaTheme="minorEastAsia"/>
        </w:rPr>
        <w:t>“</w:t>
      </w:r>
      <w:r w:rsidRPr="000F168D">
        <w:rPr>
          <w:rFonts w:asciiTheme="minorEastAsia" w:eastAsiaTheme="minorEastAsia"/>
        </w:rPr>
        <w:t>古代史記載的每一件事，都是意義非凡的。在古代史中，政府是通過協商和同意而建立的，建立政府的使命并不是委托給一個人的團體，而是由某位具有超凡智慧又公認是正直的公民來履行的。</w:t>
      </w:r>
      <w:r w:rsidRPr="000F168D">
        <w:rPr>
          <w:rFonts w:asciiTheme="minorEastAsia" w:eastAsiaTheme="minorEastAsia"/>
        </w:rPr>
        <w:t>”</w:t>
      </w:r>
      <w:r w:rsidRPr="000F168D">
        <w:rPr>
          <w:rFonts w:asciiTheme="minorEastAsia" w:eastAsiaTheme="minorEastAsia"/>
        </w:rPr>
        <w:t>（《聯邦黨人文集》no.38）這一點至少對于古希臘而言是對的，盡管</w:t>
      </w:r>
      <w:r w:rsidRPr="000F168D">
        <w:rPr>
          <w:rFonts w:asciiTheme="minorEastAsia" w:eastAsiaTheme="minorEastAsia"/>
        </w:rPr>
        <w:t>“</w:t>
      </w:r>
      <w:r w:rsidRPr="000F168D">
        <w:rPr>
          <w:rFonts w:asciiTheme="minorEastAsia" w:eastAsiaTheme="minorEastAsia"/>
        </w:rPr>
        <w:t>希臘人</w:t>
      </w:r>
      <w:r w:rsidRPr="000F168D">
        <w:rPr>
          <w:rFonts w:asciiTheme="minorEastAsia" w:eastAsiaTheme="minorEastAsia"/>
        </w:rPr>
        <w:t>……</w:t>
      </w:r>
      <w:r w:rsidRPr="000F168D">
        <w:rPr>
          <w:rFonts w:asciiTheme="minorEastAsia" w:eastAsiaTheme="minorEastAsia"/>
        </w:rPr>
        <w:t>放棄了謹慎的統治以致將自己的命運交付某一個公民之手</w:t>
      </w:r>
      <w:r w:rsidRPr="000F168D">
        <w:rPr>
          <w:rFonts w:asciiTheme="minorEastAsia" w:eastAsiaTheme="minorEastAsia"/>
        </w:rPr>
        <w:t>”</w:t>
      </w:r>
      <w:r w:rsidRPr="000F168D">
        <w:rPr>
          <w:rFonts w:asciiTheme="minorEastAsia" w:eastAsiaTheme="minorEastAsia"/>
        </w:rPr>
        <w:t>的理由令人難以置信，這個理由就是</w:t>
      </w:r>
      <w:r w:rsidRPr="000F168D">
        <w:rPr>
          <w:rFonts w:asciiTheme="minorEastAsia" w:eastAsiaTheme="minorEastAsia"/>
        </w:rPr>
        <w:t>“</w:t>
      </w:r>
      <w:r w:rsidRPr="000F168D">
        <w:rPr>
          <w:rFonts w:asciiTheme="minorEastAsia" w:eastAsiaTheme="minorEastAsia"/>
        </w:rPr>
        <w:t>對不和的恐懼</w:t>
      </w:r>
      <w:r w:rsidRPr="000F168D">
        <w:rPr>
          <w:rFonts w:asciiTheme="minorEastAsia" w:eastAsiaTheme="minorEastAsia"/>
        </w:rPr>
        <w:t>……</w:t>
      </w:r>
      <w:r w:rsidRPr="000F168D">
        <w:rPr>
          <w:rFonts w:asciiTheme="minorEastAsia" w:eastAsiaTheme="minorEastAsia"/>
        </w:rPr>
        <w:t>超過了對一個公民的無能和背信棄義的感受</w:t>
      </w:r>
      <w:r w:rsidRPr="000F168D">
        <w:rPr>
          <w:rFonts w:asciiTheme="minorEastAsia" w:eastAsiaTheme="minorEastAsia"/>
        </w:rPr>
        <w:t>”</w:t>
      </w:r>
      <w:r w:rsidRPr="000F168D">
        <w:rPr>
          <w:rFonts w:asciiTheme="minorEastAsia" w:eastAsiaTheme="minorEastAsia"/>
        </w:rPr>
        <w:t>（同上）。事實是，立法不屬于希臘公民的權利和義務，制定法律之舉被認為是前政治的。</w:t>
      </w:r>
    </w:p>
    <w:p w:rsidR="0084751D" w:rsidRPr="000F168D" w:rsidRDefault="0084751D" w:rsidP="0084751D">
      <w:pPr>
        <w:pStyle w:val="Para004"/>
        <w:spacing w:before="312" w:after="312"/>
        <w:rPr>
          <w:rFonts w:asciiTheme="minorEastAsia" w:eastAsiaTheme="minorEastAsia"/>
        </w:rPr>
      </w:pPr>
      <w:hyperlink w:anchor="226">
        <w:bookmarkStart w:id="622" w:name="_226"/>
        <w:r w:rsidRPr="000F168D">
          <w:rPr>
            <w:rStyle w:val="05Text"/>
            <w:rFonts w:asciiTheme="minorEastAsia" w:eastAsiaTheme="minorEastAsia"/>
          </w:rPr>
          <w:t>[226]</w:t>
        </w:r>
        <w:bookmarkEnd w:id="622"/>
      </w:hyperlink>
      <w:r w:rsidRPr="000F168D">
        <w:rPr>
          <w:rFonts w:asciiTheme="minorEastAsia" w:eastAsiaTheme="minorEastAsia"/>
        </w:rPr>
        <w:t>如，關于立法者，西塞羅直言不諱地說：</w:t>
      </w:r>
      <w:r w:rsidRPr="000F168D">
        <w:rPr>
          <w:rFonts w:asciiTheme="minorEastAsia" w:eastAsiaTheme="minorEastAsia"/>
        </w:rPr>
        <w:t>“</w:t>
      </w:r>
      <w:r w:rsidRPr="000F168D">
        <w:rPr>
          <w:rFonts w:asciiTheme="minorEastAsia" w:eastAsiaTheme="minorEastAsia"/>
        </w:rPr>
        <w:t>Nec leges imponit populo quibus ipse non pareat.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己所不欲，勿施于人。</w:t>
      </w:r>
      <w:r w:rsidRPr="000F168D">
        <w:rPr>
          <w:rFonts w:asciiTheme="minorEastAsia" w:eastAsiaTheme="minorEastAsia"/>
        </w:rPr>
        <w:t>”</w:t>
      </w:r>
      <w:r w:rsidRPr="000F168D">
        <w:rPr>
          <w:rFonts w:asciiTheme="minorEastAsia" w:eastAsiaTheme="minorEastAsia"/>
        </w:rPr>
        <w:t>）參見《論共和國》（De Re Publica）I 52。</w:t>
      </w:r>
    </w:p>
    <w:p w:rsidR="0084751D" w:rsidRPr="000F168D" w:rsidRDefault="0084751D" w:rsidP="0084751D">
      <w:pPr>
        <w:pStyle w:val="Para004"/>
        <w:spacing w:before="312" w:after="312"/>
        <w:rPr>
          <w:rFonts w:asciiTheme="minorEastAsia" w:eastAsiaTheme="minorEastAsia"/>
        </w:rPr>
      </w:pPr>
      <w:hyperlink w:anchor="227">
        <w:bookmarkStart w:id="623" w:name="_227"/>
        <w:r w:rsidRPr="000F168D">
          <w:rPr>
            <w:rStyle w:val="05Text"/>
            <w:rFonts w:asciiTheme="minorEastAsia" w:eastAsiaTheme="minorEastAsia"/>
          </w:rPr>
          <w:t>[227]</w:t>
        </w:r>
        <w:bookmarkEnd w:id="623"/>
      </w:hyperlink>
      <w:r w:rsidRPr="000F168D">
        <w:rPr>
          <w:rFonts w:asciiTheme="minorEastAsia" w:eastAsiaTheme="minorEastAsia"/>
        </w:rPr>
        <w:t>參見F.M.Cornforth的話，From Religion to Philosophy（1912），Torchbooks edition, chapter I, p.13。</w:t>
      </w:r>
    </w:p>
    <w:p w:rsidR="0084751D" w:rsidRPr="000F168D" w:rsidRDefault="0084751D" w:rsidP="0084751D">
      <w:pPr>
        <w:pStyle w:val="Para004"/>
        <w:spacing w:before="312" w:after="312"/>
        <w:rPr>
          <w:rFonts w:asciiTheme="minorEastAsia" w:eastAsiaTheme="minorEastAsia"/>
        </w:rPr>
      </w:pPr>
      <w:hyperlink w:anchor="228">
        <w:bookmarkStart w:id="624" w:name="_228"/>
        <w:r w:rsidRPr="000F168D">
          <w:rPr>
            <w:rStyle w:val="05Text"/>
            <w:rFonts w:asciiTheme="minorEastAsia" w:eastAsiaTheme="minorEastAsia"/>
          </w:rPr>
          <w:t>[228]</w:t>
        </w:r>
        <w:bookmarkEnd w:id="624"/>
      </w:hyperlink>
      <w:r w:rsidRPr="000F168D">
        <w:rPr>
          <w:rFonts w:asciiTheme="minorEastAsia" w:eastAsiaTheme="minorEastAsia"/>
        </w:rPr>
        <w:t>扯得太遠就無法具體討論這一問題了。似乎柏拉圖在《法律篇》中的名句</w:t>
      </w:r>
      <w:r w:rsidRPr="000F168D">
        <w:rPr>
          <w:rFonts w:asciiTheme="minorEastAsia" w:eastAsiaTheme="minorEastAsia"/>
        </w:rPr>
        <w:t>“</w:t>
      </w:r>
      <w:r w:rsidRPr="000F168D">
        <w:rPr>
          <w:rFonts w:asciiTheme="minorEastAsia" w:eastAsiaTheme="minorEastAsia"/>
        </w:rPr>
        <w:t>神是萬物的尺度</w:t>
      </w:r>
      <w:r w:rsidRPr="000F168D">
        <w:rPr>
          <w:rFonts w:asciiTheme="minorEastAsia" w:eastAsiaTheme="minorEastAsia"/>
        </w:rPr>
        <w:t>”</w:t>
      </w:r>
      <w:r w:rsidRPr="000F168D">
        <w:rPr>
          <w:rFonts w:asciiTheme="minorEastAsia" w:eastAsiaTheme="minorEastAsia"/>
        </w:rPr>
        <w:t>，是指人造法律背后的一種</w:t>
      </w:r>
      <w:r w:rsidRPr="000F168D">
        <w:rPr>
          <w:rFonts w:asciiTheme="minorEastAsia" w:eastAsiaTheme="minorEastAsia"/>
        </w:rPr>
        <w:t>“</w:t>
      </w:r>
      <w:r w:rsidRPr="000F168D">
        <w:rPr>
          <w:rFonts w:asciiTheme="minorEastAsia" w:eastAsiaTheme="minorEastAsia"/>
        </w:rPr>
        <w:t>更高法律</w:t>
      </w:r>
      <w:r w:rsidRPr="000F168D">
        <w:rPr>
          <w:rFonts w:asciiTheme="minorEastAsia" w:eastAsiaTheme="minorEastAsia"/>
        </w:rPr>
        <w:t>”</w:t>
      </w:r>
      <w:r w:rsidRPr="000F168D">
        <w:rPr>
          <w:rFonts w:asciiTheme="minorEastAsia" w:eastAsiaTheme="minorEastAsia"/>
        </w:rPr>
        <w:t>。我想這是一個錯誤，不僅是因為有一個顯而易見的理由，那就是尺度和法律不是一回事。對于柏拉圖而言，法律的真正對象與其說是杜絕不正義，不如說是公民的完善。好法律與壞法律的衡量標準完全是功利性的：使公民比以前更好的就是好法律，使他們原地不動的就是無關緊要的，甚至是多余的法律，而使他們變壞的就是壞法律。</w:t>
      </w:r>
    </w:p>
    <w:p w:rsidR="0084751D" w:rsidRPr="000F168D" w:rsidRDefault="0084751D" w:rsidP="0084751D">
      <w:pPr>
        <w:pStyle w:val="Para004"/>
        <w:spacing w:before="312" w:after="312"/>
        <w:rPr>
          <w:rFonts w:asciiTheme="minorEastAsia" w:eastAsiaTheme="minorEastAsia"/>
        </w:rPr>
      </w:pPr>
      <w:hyperlink w:anchor="229">
        <w:bookmarkStart w:id="625" w:name="_229"/>
        <w:r w:rsidRPr="000F168D">
          <w:rPr>
            <w:rStyle w:val="05Text"/>
            <w:rFonts w:asciiTheme="minorEastAsia" w:eastAsiaTheme="minorEastAsia"/>
          </w:rPr>
          <w:t>[229]</w:t>
        </w:r>
        <w:bookmarkEnd w:id="625"/>
      </w:hyperlink>
      <w:r w:rsidRPr="000F168D">
        <w:rPr>
          <w:rFonts w:asciiTheme="minorEastAsia" w:eastAsiaTheme="minorEastAsia"/>
        </w:rPr>
        <w:t>羅伯斯庇爾的</w:t>
      </w:r>
      <w:r w:rsidRPr="000F168D">
        <w:rPr>
          <w:rFonts w:asciiTheme="minorEastAsia" w:eastAsiaTheme="minorEastAsia"/>
        </w:rPr>
        <w:t>“</w:t>
      </w:r>
      <w:r w:rsidRPr="000F168D">
        <w:rPr>
          <w:rFonts w:asciiTheme="minorEastAsia" w:eastAsiaTheme="minorEastAsia"/>
        </w:rPr>
        <w:t>非常理念</w:t>
      </w:r>
      <w:r w:rsidRPr="000F168D">
        <w:rPr>
          <w:rFonts w:asciiTheme="minorEastAsia" w:eastAsiaTheme="minorEastAsia"/>
        </w:rPr>
        <w:t>”</w:t>
      </w:r>
      <w:r w:rsidRPr="000F168D">
        <w:rPr>
          <w:rFonts w:asciiTheme="minorEastAsia" w:eastAsiaTheme="minorEastAsia"/>
        </w:rPr>
        <w:t>包含在Le D</w:t>
      </w:r>
      <w:r w:rsidRPr="000F168D">
        <w:rPr>
          <w:rFonts w:asciiTheme="minorEastAsia" w:eastAsiaTheme="minorEastAsia"/>
        </w:rPr>
        <w:t>é</w:t>
      </w:r>
      <w:r w:rsidRPr="000F168D">
        <w:rPr>
          <w:rFonts w:asciiTheme="minorEastAsia" w:eastAsiaTheme="minorEastAsia"/>
        </w:rPr>
        <w:t>fenseur de la Constitution（1792），no.11。參見Oeuvres Compl</w:t>
      </w:r>
      <w:r w:rsidRPr="000F168D">
        <w:rPr>
          <w:rFonts w:asciiTheme="minorEastAsia" w:eastAsiaTheme="minorEastAsia"/>
        </w:rPr>
        <w:t>è</w:t>
      </w:r>
      <w:r w:rsidRPr="000F168D">
        <w:rPr>
          <w:rFonts w:asciiTheme="minorEastAsia" w:eastAsiaTheme="minorEastAsia"/>
        </w:rPr>
        <w:t>tes, ed.G.Laurent，1939，vol.IV, p.333。評論引自Thompson，見前引書，p.134。</w:t>
      </w:r>
    </w:p>
    <w:p w:rsidR="0084751D" w:rsidRPr="000F168D" w:rsidRDefault="0084751D" w:rsidP="0084751D">
      <w:pPr>
        <w:pStyle w:val="Para004"/>
        <w:spacing w:before="312" w:after="312"/>
        <w:rPr>
          <w:rFonts w:asciiTheme="minorEastAsia" w:eastAsiaTheme="minorEastAsia"/>
        </w:rPr>
      </w:pPr>
      <w:hyperlink w:anchor="230">
        <w:bookmarkStart w:id="626" w:name="_230"/>
        <w:r w:rsidRPr="000F168D">
          <w:rPr>
            <w:rStyle w:val="05Text"/>
            <w:rFonts w:asciiTheme="minorEastAsia" w:eastAsiaTheme="minorEastAsia"/>
          </w:rPr>
          <w:t>[230]</w:t>
        </w:r>
        <w:bookmarkEnd w:id="626"/>
      </w:hyperlink>
      <w:r w:rsidRPr="000F168D">
        <w:rPr>
          <w:rFonts w:asciiTheme="minorEastAsia" w:eastAsiaTheme="minorEastAsia"/>
        </w:rPr>
        <w:t>《埃涅阿斯紀》，Book VII, Modern Library edition, p.206.</w:t>
      </w:r>
    </w:p>
    <w:p w:rsidR="0084751D" w:rsidRPr="000F168D" w:rsidRDefault="0084751D" w:rsidP="0084751D">
      <w:pPr>
        <w:pStyle w:val="Para004"/>
        <w:spacing w:before="312" w:after="312"/>
        <w:rPr>
          <w:rFonts w:asciiTheme="minorEastAsia" w:eastAsiaTheme="minorEastAsia"/>
        </w:rPr>
      </w:pPr>
      <w:hyperlink w:anchor="231">
        <w:bookmarkStart w:id="627" w:name="_231"/>
        <w:r w:rsidRPr="000F168D">
          <w:rPr>
            <w:rStyle w:val="05Text"/>
            <w:rFonts w:asciiTheme="minorEastAsia" w:eastAsiaTheme="minorEastAsia"/>
          </w:rPr>
          <w:t>[231]</w:t>
        </w:r>
        <w:bookmarkEnd w:id="627"/>
      </w:hyperlink>
      <w:r w:rsidRPr="000F168D">
        <w:rPr>
          <w:rFonts w:asciiTheme="minorEastAsia" w:eastAsiaTheme="minorEastAsia"/>
        </w:rPr>
        <w:t>Livy III，31.8.</w:t>
      </w:r>
    </w:p>
    <w:p w:rsidR="0084751D" w:rsidRPr="000F168D" w:rsidRDefault="0084751D" w:rsidP="0084751D">
      <w:pPr>
        <w:pStyle w:val="Para004"/>
        <w:spacing w:before="312" w:after="312"/>
        <w:rPr>
          <w:rFonts w:asciiTheme="minorEastAsia" w:eastAsiaTheme="minorEastAsia"/>
        </w:rPr>
      </w:pPr>
      <w:hyperlink w:anchor="232">
        <w:bookmarkStart w:id="628" w:name="_232"/>
        <w:r w:rsidRPr="000F168D">
          <w:rPr>
            <w:rStyle w:val="05Text"/>
            <w:rFonts w:asciiTheme="minorEastAsia" w:eastAsiaTheme="minorEastAsia"/>
          </w:rPr>
          <w:t>[232]</w:t>
        </w:r>
        <w:bookmarkEnd w:id="628"/>
      </w:hyperlink>
      <w:r w:rsidRPr="000F168D">
        <w:rPr>
          <w:rFonts w:asciiTheme="minorEastAsia" w:eastAsiaTheme="minorEastAsia"/>
        </w:rPr>
        <w:t>《論法的精神》第一卷，第1</w:t>
      </w:r>
      <w:r w:rsidRPr="000F168D">
        <w:rPr>
          <w:rFonts w:asciiTheme="minorEastAsia" w:eastAsiaTheme="minorEastAsia"/>
        </w:rPr>
        <w:t>—</w:t>
      </w:r>
      <w:r w:rsidRPr="000F168D">
        <w:rPr>
          <w:rFonts w:asciiTheme="minorEastAsia" w:eastAsiaTheme="minorEastAsia"/>
        </w:rPr>
        <w:t>3章。也可對照第XXVI卷的第一章。聯邦憲法堅持，不僅</w:t>
      </w:r>
      <w:r w:rsidRPr="000F168D">
        <w:rPr>
          <w:rFonts w:asciiTheme="minorEastAsia" w:eastAsiaTheme="minorEastAsia"/>
        </w:rPr>
        <w:t>“</w:t>
      </w:r>
      <w:r w:rsidRPr="000F168D">
        <w:rPr>
          <w:rFonts w:asciiTheme="minorEastAsia" w:eastAsiaTheme="minorEastAsia"/>
        </w:rPr>
        <w:t>美利堅合眾國的法律</w:t>
      </w:r>
      <w:r w:rsidRPr="000F168D">
        <w:rPr>
          <w:rFonts w:asciiTheme="minorEastAsia" w:eastAsiaTheme="minorEastAsia"/>
        </w:rPr>
        <w:t>”</w:t>
      </w:r>
      <w:r w:rsidRPr="000F168D">
        <w:rPr>
          <w:rFonts w:asciiTheme="minorEastAsia" w:eastAsiaTheme="minorEastAsia"/>
        </w:rPr>
        <w:t>而且</w:t>
      </w:r>
      <w:r w:rsidRPr="000F168D">
        <w:rPr>
          <w:rFonts w:asciiTheme="minorEastAsia" w:eastAsiaTheme="minorEastAsia"/>
        </w:rPr>
        <w:t>“</w:t>
      </w:r>
      <w:r w:rsidRPr="000F168D">
        <w:rPr>
          <w:rFonts w:asciiTheme="minorEastAsia" w:eastAsiaTheme="minorEastAsia"/>
        </w:rPr>
        <w:t>在美利堅合眾國的權威之下</w:t>
      </w:r>
      <w:r w:rsidRPr="000F168D">
        <w:rPr>
          <w:rFonts w:asciiTheme="minorEastAsia" w:eastAsiaTheme="minorEastAsia"/>
        </w:rPr>
        <w:t>……</w:t>
      </w:r>
      <w:r w:rsidRPr="000F168D">
        <w:rPr>
          <w:rFonts w:asciiTheme="minorEastAsia" w:eastAsiaTheme="minorEastAsia"/>
        </w:rPr>
        <w:t>締結的一切條約，都是至高無上的國內法</w:t>
      </w:r>
      <w:r w:rsidRPr="000F168D">
        <w:rPr>
          <w:rFonts w:asciiTheme="minorEastAsia" w:eastAsiaTheme="minorEastAsia"/>
        </w:rPr>
        <w:t>”</w:t>
      </w:r>
      <w:r w:rsidRPr="000F168D">
        <w:rPr>
          <w:rFonts w:asciiTheme="minorEastAsia" w:eastAsiaTheme="minorEastAsia"/>
        </w:rPr>
        <w:t>，這一事實表明美國的法律概念在多大程度上返回了羅馬的法，返回了契約和協議的本原經驗。</w:t>
      </w:r>
    </w:p>
    <w:p w:rsidR="0084751D" w:rsidRPr="000F168D" w:rsidRDefault="0084751D" w:rsidP="0084751D">
      <w:pPr>
        <w:pStyle w:val="Para004"/>
        <w:spacing w:before="312" w:after="312"/>
        <w:rPr>
          <w:rFonts w:asciiTheme="minorEastAsia" w:eastAsiaTheme="minorEastAsia"/>
        </w:rPr>
      </w:pPr>
      <w:hyperlink w:anchor="233">
        <w:bookmarkStart w:id="629" w:name="_233"/>
        <w:r w:rsidRPr="000F168D">
          <w:rPr>
            <w:rStyle w:val="05Text"/>
            <w:rFonts w:asciiTheme="minorEastAsia" w:eastAsiaTheme="minorEastAsia"/>
          </w:rPr>
          <w:t>[233]</w:t>
        </w:r>
        <w:bookmarkEnd w:id="629"/>
      </w:hyperlink>
      <w:r w:rsidRPr="000F168D">
        <w:rPr>
          <w:rFonts w:asciiTheme="minorEastAsia" w:eastAsiaTheme="minorEastAsia"/>
        </w:rPr>
        <w:t>古羅馬的自然法絕非一個</w:t>
      </w:r>
      <w:r w:rsidRPr="000F168D">
        <w:rPr>
          <w:rFonts w:asciiTheme="minorEastAsia" w:eastAsiaTheme="minorEastAsia"/>
        </w:rPr>
        <w:t>“</w:t>
      </w:r>
      <w:r w:rsidRPr="000F168D">
        <w:rPr>
          <w:rFonts w:asciiTheme="minorEastAsia" w:eastAsiaTheme="minorEastAsia"/>
        </w:rPr>
        <w:t>更高法律</w:t>
      </w:r>
      <w:r w:rsidRPr="000F168D">
        <w:rPr>
          <w:rFonts w:asciiTheme="minorEastAsia" w:eastAsiaTheme="minorEastAsia"/>
        </w:rPr>
        <w:t>”</w:t>
      </w:r>
      <w:r w:rsidRPr="000F168D">
        <w:rPr>
          <w:rFonts w:asciiTheme="minorEastAsia" w:eastAsiaTheme="minorEastAsia"/>
        </w:rPr>
        <w:t>。相反，羅馬的法學家</w:t>
      </w:r>
      <w:r w:rsidRPr="000F168D">
        <w:rPr>
          <w:rFonts w:asciiTheme="minorEastAsia" w:eastAsiaTheme="minorEastAsia"/>
        </w:rPr>
        <w:t>“</w:t>
      </w:r>
      <w:r w:rsidRPr="000F168D">
        <w:rPr>
          <w:rFonts w:asciiTheme="minorEastAsia" w:eastAsiaTheme="minorEastAsia"/>
        </w:rPr>
        <w:t>必定認為自然法低于而不是高于現行法律</w:t>
      </w:r>
      <w:r w:rsidRPr="000F168D">
        <w:rPr>
          <w:rFonts w:asciiTheme="minorEastAsia" w:eastAsiaTheme="minorEastAsia"/>
        </w:rPr>
        <w:t>”</w:t>
      </w:r>
      <w:r w:rsidRPr="000F168D">
        <w:rPr>
          <w:rFonts w:asciiTheme="minorEastAsia" w:eastAsiaTheme="minorEastAsia"/>
        </w:rPr>
        <w:t>（Ernst Levy，</w:t>
      </w:r>
      <w:r w:rsidRPr="000F168D">
        <w:rPr>
          <w:rFonts w:asciiTheme="minorEastAsia" w:eastAsiaTheme="minorEastAsia"/>
        </w:rPr>
        <w:t>“</w:t>
      </w:r>
      <w:r w:rsidRPr="000F168D">
        <w:rPr>
          <w:rFonts w:asciiTheme="minorEastAsia" w:eastAsiaTheme="minorEastAsia"/>
        </w:rPr>
        <w:t>Natural Law in the Roman Period</w:t>
      </w:r>
      <w:r w:rsidRPr="000F168D">
        <w:rPr>
          <w:rFonts w:asciiTheme="minorEastAsia" w:eastAsiaTheme="minorEastAsia"/>
        </w:rPr>
        <w:t>”</w:t>
      </w:r>
      <w:r w:rsidRPr="000F168D">
        <w:rPr>
          <w:rFonts w:asciiTheme="minorEastAsia" w:eastAsiaTheme="minorEastAsia"/>
        </w:rPr>
        <w:t>，in Proceedings of the Natural Law Institute of Notre Dame, vol.II，1948）。</w:t>
      </w:r>
    </w:p>
    <w:p w:rsidR="0084751D" w:rsidRPr="000F168D" w:rsidRDefault="0084751D" w:rsidP="0084751D">
      <w:pPr>
        <w:pStyle w:val="Para004"/>
        <w:spacing w:before="312" w:after="312"/>
        <w:rPr>
          <w:rFonts w:asciiTheme="minorEastAsia" w:eastAsiaTheme="minorEastAsia"/>
        </w:rPr>
      </w:pPr>
      <w:hyperlink w:anchor="234">
        <w:bookmarkStart w:id="630" w:name="_234"/>
        <w:r w:rsidRPr="000F168D">
          <w:rPr>
            <w:rStyle w:val="05Text"/>
            <w:rFonts w:asciiTheme="minorEastAsia" w:eastAsiaTheme="minorEastAsia"/>
          </w:rPr>
          <w:t>[234]</w:t>
        </w:r>
        <w:bookmarkEnd w:id="630"/>
      </w:hyperlink>
      <w:r w:rsidRPr="000F168D">
        <w:rPr>
          <w:rFonts w:asciiTheme="minorEastAsia" w:eastAsiaTheme="minorEastAsia"/>
        </w:rPr>
        <w:t>參見亞當斯的《馬薩諸塞州憲法》草案，見前引書。</w:t>
      </w:r>
    </w:p>
    <w:p w:rsidR="0084751D" w:rsidRPr="000F168D" w:rsidRDefault="0084751D" w:rsidP="0084751D">
      <w:pPr>
        <w:pStyle w:val="Para004"/>
        <w:spacing w:before="312" w:after="312"/>
        <w:rPr>
          <w:rFonts w:asciiTheme="minorEastAsia" w:eastAsiaTheme="minorEastAsia"/>
        </w:rPr>
      </w:pPr>
      <w:hyperlink w:anchor="235">
        <w:bookmarkStart w:id="631" w:name="_235"/>
        <w:r w:rsidRPr="000F168D">
          <w:rPr>
            <w:rStyle w:val="05Text"/>
            <w:rFonts w:asciiTheme="minorEastAsia" w:eastAsiaTheme="minorEastAsia"/>
          </w:rPr>
          <w:t>[235]</w:t>
        </w:r>
        <w:bookmarkEnd w:id="631"/>
      </w:hyperlink>
      <w:r w:rsidRPr="000F168D">
        <w:rPr>
          <w:rFonts w:asciiTheme="minorEastAsia" w:eastAsiaTheme="minorEastAsia"/>
        </w:rPr>
        <w:t>Thompson，見前引書，p.97。</w:t>
      </w:r>
    </w:p>
    <w:p w:rsidR="0084751D" w:rsidRPr="000F168D" w:rsidRDefault="0084751D" w:rsidP="0084751D">
      <w:pPr>
        <w:pStyle w:val="Para004"/>
        <w:spacing w:before="312" w:after="312"/>
        <w:rPr>
          <w:rFonts w:asciiTheme="minorEastAsia" w:eastAsiaTheme="minorEastAsia"/>
        </w:rPr>
      </w:pPr>
      <w:hyperlink w:anchor="236">
        <w:bookmarkStart w:id="632" w:name="_236"/>
        <w:r w:rsidRPr="000F168D">
          <w:rPr>
            <w:rStyle w:val="05Text"/>
            <w:rFonts w:asciiTheme="minorEastAsia" w:eastAsiaTheme="minorEastAsia"/>
          </w:rPr>
          <w:t>[236]</w:t>
        </w:r>
        <w:bookmarkEnd w:id="632"/>
      </w:hyperlink>
      <w:r w:rsidRPr="000F168D">
        <w:rPr>
          <w:rFonts w:asciiTheme="minorEastAsia" w:eastAsiaTheme="minorEastAsia"/>
        </w:rPr>
        <w:t>“</w:t>
      </w:r>
      <w:r w:rsidRPr="000F168D">
        <w:rPr>
          <w:rFonts w:asciiTheme="minorEastAsia" w:eastAsiaTheme="minorEastAsia"/>
        </w:rPr>
        <w:t>L'id</w:t>
      </w:r>
      <w:r w:rsidRPr="000F168D">
        <w:rPr>
          <w:rFonts w:asciiTheme="minorEastAsia" w:eastAsiaTheme="minorEastAsia"/>
        </w:rPr>
        <w:t>é</w:t>
      </w:r>
      <w:r w:rsidRPr="000F168D">
        <w:rPr>
          <w:rFonts w:asciiTheme="minorEastAsia" w:eastAsiaTheme="minorEastAsia"/>
        </w:rPr>
        <w:t>e de l'Etre Supr</w:t>
      </w:r>
      <w:r w:rsidRPr="000F168D">
        <w:rPr>
          <w:rFonts w:asciiTheme="minorEastAsia" w:eastAsiaTheme="minorEastAsia"/>
        </w:rPr>
        <w:t>è</w:t>
      </w:r>
      <w:r w:rsidRPr="000F168D">
        <w:rPr>
          <w:rFonts w:asciiTheme="minorEastAsia" w:eastAsiaTheme="minorEastAsia"/>
        </w:rPr>
        <w:t>me et de l'immortalit</w:t>
      </w:r>
      <w:r w:rsidRPr="000F168D">
        <w:rPr>
          <w:rFonts w:asciiTheme="minorEastAsia" w:eastAsiaTheme="minorEastAsia"/>
        </w:rPr>
        <w:t>é</w:t>
      </w:r>
      <w:r w:rsidRPr="000F168D">
        <w:rPr>
          <w:rFonts w:asciiTheme="minorEastAsia" w:eastAsiaTheme="minorEastAsia"/>
        </w:rPr>
        <w:t xml:space="preserve"> de l'ame est un rappel continuel </w:t>
      </w:r>
      <w:r w:rsidRPr="000F168D">
        <w:rPr>
          <w:rFonts w:asciiTheme="minorEastAsia" w:eastAsiaTheme="minorEastAsia"/>
        </w:rPr>
        <w:t>à</w:t>
      </w:r>
      <w:r w:rsidRPr="000F168D">
        <w:rPr>
          <w:rFonts w:asciiTheme="minorEastAsia" w:eastAsiaTheme="minorEastAsia"/>
        </w:rPr>
        <w:t xml:space="preserve"> la justice；elle est donc sociale et r</w:t>
      </w:r>
      <w:r w:rsidRPr="000F168D">
        <w:rPr>
          <w:rFonts w:asciiTheme="minorEastAsia" w:eastAsiaTheme="minorEastAsia"/>
        </w:rPr>
        <w:t>é</w:t>
      </w:r>
      <w:r w:rsidRPr="000F168D">
        <w:rPr>
          <w:rFonts w:asciiTheme="minorEastAsia" w:eastAsiaTheme="minorEastAsia"/>
        </w:rPr>
        <w:t>publicaine.</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最高存在和靈魂不朽的理念不斷喚起正義，故這種理念就是社會的、共和的。</w:t>
      </w:r>
      <w:r w:rsidRPr="000F168D">
        <w:rPr>
          <w:rFonts w:asciiTheme="minorEastAsia" w:eastAsiaTheme="minorEastAsia"/>
        </w:rPr>
        <w:t>”</w:t>
      </w:r>
      <w:r w:rsidRPr="000F168D">
        <w:rPr>
          <w:rFonts w:asciiTheme="minorEastAsia" w:eastAsiaTheme="minorEastAsia"/>
        </w:rPr>
        <w:t>）參見羅伯斯庇爾在國民公會上的發言，1794年5月7日，Oeuvres, ed.Laponneraye，1840，vol.III, p.623。</w:t>
      </w:r>
    </w:p>
    <w:p w:rsidR="0084751D" w:rsidRPr="000F168D" w:rsidRDefault="0084751D" w:rsidP="0084751D">
      <w:pPr>
        <w:pStyle w:val="Para004"/>
        <w:spacing w:before="312" w:after="312"/>
        <w:rPr>
          <w:rFonts w:asciiTheme="minorEastAsia" w:eastAsiaTheme="minorEastAsia"/>
        </w:rPr>
      </w:pPr>
      <w:hyperlink w:anchor="237">
        <w:bookmarkStart w:id="633" w:name="_237"/>
        <w:r w:rsidRPr="000F168D">
          <w:rPr>
            <w:rStyle w:val="05Text"/>
            <w:rFonts w:asciiTheme="minorEastAsia" w:eastAsiaTheme="minorEastAsia"/>
          </w:rPr>
          <w:t>[237]</w:t>
        </w:r>
        <w:bookmarkEnd w:id="633"/>
      </w:hyperlink>
      <w:r w:rsidRPr="000F168D">
        <w:rPr>
          <w:rFonts w:asciiTheme="minorEastAsia" w:eastAsiaTheme="minorEastAsia"/>
        </w:rPr>
        <w:t>也就是說，人通過傳宗接代而令生命延續，不致如螢火蟲般生命短暫。</w:t>
      </w:r>
      <w:r w:rsidRPr="000F168D">
        <w:rPr>
          <w:rFonts w:asciiTheme="minorEastAsia" w:eastAsiaTheme="minorEastAsia"/>
        </w:rPr>
        <w:t>——</w:t>
      </w:r>
      <w:r w:rsidRPr="000F168D">
        <w:rPr>
          <w:rFonts w:asciiTheme="minorEastAsia" w:eastAsiaTheme="minorEastAsia"/>
        </w:rPr>
        <w:t>譯者注</w:t>
      </w:r>
    </w:p>
    <w:p w:rsidR="0084751D" w:rsidRPr="000F168D" w:rsidRDefault="0084751D" w:rsidP="0084751D">
      <w:pPr>
        <w:pStyle w:val="Para004"/>
        <w:spacing w:before="312" w:after="312"/>
        <w:rPr>
          <w:rFonts w:asciiTheme="minorEastAsia" w:eastAsiaTheme="minorEastAsia"/>
        </w:rPr>
      </w:pPr>
      <w:hyperlink w:anchor="238">
        <w:bookmarkStart w:id="634" w:name="_238"/>
        <w:r w:rsidRPr="000F168D">
          <w:rPr>
            <w:rStyle w:val="05Text"/>
            <w:rFonts w:asciiTheme="minorEastAsia" w:eastAsiaTheme="minorEastAsia"/>
          </w:rPr>
          <w:t>[238]</w:t>
        </w:r>
        <w:bookmarkEnd w:id="634"/>
      </w:hyperlink>
      <w:r w:rsidRPr="000F168D">
        <w:rPr>
          <w:rFonts w:asciiTheme="minorEastAsia" w:eastAsiaTheme="minorEastAsia"/>
        </w:rPr>
        <w:t>Discourses on Davila, Works, vol.VI, p.281.羅伯斯庇爾在剛才援引的發言中，用了幾乎一模一樣的腔調：</w:t>
      </w:r>
      <w:r w:rsidRPr="000F168D">
        <w:rPr>
          <w:rFonts w:asciiTheme="minorEastAsia" w:eastAsiaTheme="minorEastAsia"/>
        </w:rPr>
        <w:t>“</w:t>
      </w:r>
      <w:r w:rsidRPr="000F168D">
        <w:rPr>
          <w:rFonts w:asciiTheme="minorEastAsia" w:eastAsiaTheme="minorEastAsia"/>
        </w:rPr>
        <w:t xml:space="preserve">Quel avantage trouves-tu </w:t>
      </w:r>
      <w:r w:rsidRPr="000F168D">
        <w:rPr>
          <w:rFonts w:asciiTheme="minorEastAsia" w:eastAsiaTheme="minorEastAsia"/>
        </w:rPr>
        <w:t>à</w:t>
      </w:r>
      <w:r w:rsidRPr="000F168D">
        <w:rPr>
          <w:rFonts w:asciiTheme="minorEastAsia" w:eastAsiaTheme="minorEastAsia"/>
        </w:rPr>
        <w:t xml:space="preserve"> persuader </w:t>
      </w:r>
      <w:r w:rsidRPr="000F168D">
        <w:rPr>
          <w:rFonts w:asciiTheme="minorEastAsia" w:eastAsiaTheme="minorEastAsia"/>
        </w:rPr>
        <w:t>à</w:t>
      </w:r>
      <w:r w:rsidRPr="000F168D">
        <w:rPr>
          <w:rFonts w:asciiTheme="minorEastAsia" w:eastAsiaTheme="minorEastAsia"/>
        </w:rPr>
        <w:t xml:space="preserve"> l'homme qu'une force aveugle pr</w:t>
      </w:r>
      <w:r w:rsidRPr="000F168D">
        <w:rPr>
          <w:rFonts w:asciiTheme="minorEastAsia" w:eastAsiaTheme="minorEastAsia"/>
        </w:rPr>
        <w:t>é</w:t>
      </w:r>
      <w:r w:rsidRPr="000F168D">
        <w:rPr>
          <w:rFonts w:asciiTheme="minorEastAsia" w:eastAsiaTheme="minorEastAsia"/>
        </w:rPr>
        <w:t xml:space="preserve">side </w:t>
      </w:r>
      <w:r w:rsidRPr="000F168D">
        <w:rPr>
          <w:rFonts w:asciiTheme="minorEastAsia" w:eastAsiaTheme="minorEastAsia"/>
        </w:rPr>
        <w:t>à</w:t>
      </w:r>
      <w:r w:rsidRPr="000F168D">
        <w:rPr>
          <w:rFonts w:asciiTheme="minorEastAsia" w:eastAsiaTheme="minorEastAsia"/>
        </w:rPr>
        <w:t xml:space="preserve"> ses destins, et frappe au hasard le crime et la vertu?</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要讓人們相信，一種盲目的力量主宰了他們的命運，盲目地懲惡揚善，你認為這好在哪里呢？</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239">
        <w:bookmarkStart w:id="635" w:name="_239"/>
        <w:r w:rsidRPr="000F168D">
          <w:rPr>
            <w:rStyle w:val="05Text"/>
            <w:rFonts w:asciiTheme="minorEastAsia" w:eastAsiaTheme="minorEastAsia"/>
          </w:rPr>
          <w:t>[239]</w:t>
        </w:r>
        <w:bookmarkEnd w:id="635"/>
      </w:hyperlink>
      <w:r w:rsidRPr="000F168D">
        <w:rPr>
          <w:rFonts w:asciiTheme="minorEastAsia" w:eastAsiaTheme="minorEastAsia"/>
        </w:rPr>
        <w:t>羅伯斯庇爾，見前引書和引文。</w:t>
      </w:r>
    </w:p>
    <w:p w:rsidR="0084751D" w:rsidRPr="000F168D" w:rsidRDefault="0084751D" w:rsidP="0084751D">
      <w:pPr>
        <w:pStyle w:val="Para004"/>
        <w:spacing w:before="312" w:after="312"/>
        <w:rPr>
          <w:rFonts w:asciiTheme="minorEastAsia" w:eastAsiaTheme="minorEastAsia"/>
        </w:rPr>
      </w:pPr>
      <w:hyperlink w:anchor="240">
        <w:bookmarkStart w:id="636" w:name="_240"/>
        <w:r w:rsidRPr="000F168D">
          <w:rPr>
            <w:rStyle w:val="05Text"/>
            <w:rFonts w:asciiTheme="minorEastAsia" w:eastAsiaTheme="minorEastAsia"/>
          </w:rPr>
          <w:t>[240]</w:t>
        </w:r>
        <w:bookmarkEnd w:id="636"/>
      </w:hyperlink>
      <w:r w:rsidRPr="000F168D">
        <w:rPr>
          <w:rFonts w:asciiTheme="minorEastAsia" w:eastAsiaTheme="minorEastAsia"/>
        </w:rPr>
        <w:t>參見他的《弗吉尼亞確立宗教自由法案》序言草案。</w:t>
      </w:r>
    </w:p>
    <w:p w:rsidR="0084751D" w:rsidRPr="000F168D" w:rsidRDefault="0084751D" w:rsidP="0084751D">
      <w:pPr>
        <w:pStyle w:val="Para004"/>
        <w:spacing w:before="312" w:after="312"/>
        <w:rPr>
          <w:rFonts w:asciiTheme="minorEastAsia" w:eastAsiaTheme="minorEastAsia"/>
        </w:rPr>
      </w:pPr>
      <w:hyperlink w:anchor="241">
        <w:bookmarkStart w:id="637" w:name="_241"/>
        <w:r w:rsidRPr="000F168D">
          <w:rPr>
            <w:rStyle w:val="05Text"/>
            <w:rFonts w:asciiTheme="minorEastAsia" w:eastAsiaTheme="minorEastAsia"/>
          </w:rPr>
          <w:t>[241]</w:t>
        </w:r>
        <w:bookmarkEnd w:id="637"/>
      </w:hyperlink>
      <w:r w:rsidRPr="000F168D">
        <w:rPr>
          <w:rFonts w:asciiTheme="minorEastAsia" w:eastAsiaTheme="minorEastAsia"/>
        </w:rPr>
        <w:t>參見他的L'Ordre Natural et Essentiel des Soci</w:t>
      </w:r>
      <w:r w:rsidRPr="000F168D">
        <w:rPr>
          <w:rFonts w:asciiTheme="minorEastAsia" w:eastAsiaTheme="minorEastAsia"/>
        </w:rPr>
        <w:t>é</w:t>
      </w:r>
      <w:r w:rsidRPr="000F168D">
        <w:rPr>
          <w:rFonts w:asciiTheme="minorEastAsia" w:eastAsiaTheme="minorEastAsia"/>
        </w:rPr>
        <w:t>t</w:t>
      </w:r>
      <w:r w:rsidRPr="000F168D">
        <w:rPr>
          <w:rFonts w:asciiTheme="minorEastAsia" w:eastAsiaTheme="minorEastAsia"/>
        </w:rPr>
        <w:t>é</w:t>
      </w:r>
      <w:r w:rsidRPr="000F168D">
        <w:rPr>
          <w:rFonts w:asciiTheme="minorEastAsia" w:eastAsiaTheme="minorEastAsia"/>
        </w:rPr>
        <w:t>s Politiques（1767），I, ch.XXIV。</w:t>
      </w:r>
    </w:p>
    <w:p w:rsidR="0084751D" w:rsidRPr="000F168D" w:rsidRDefault="0084751D" w:rsidP="0084751D">
      <w:pPr>
        <w:pStyle w:val="Para004"/>
        <w:spacing w:before="312" w:after="312"/>
        <w:rPr>
          <w:rFonts w:asciiTheme="minorEastAsia" w:eastAsiaTheme="minorEastAsia"/>
        </w:rPr>
      </w:pPr>
      <w:hyperlink w:anchor="242">
        <w:bookmarkStart w:id="638" w:name="_242"/>
        <w:r w:rsidRPr="000F168D">
          <w:rPr>
            <w:rStyle w:val="05Text"/>
            <w:rFonts w:asciiTheme="minorEastAsia" w:eastAsiaTheme="minorEastAsia"/>
          </w:rPr>
          <w:t>[242]</w:t>
        </w:r>
        <w:bookmarkEnd w:id="638"/>
      </w:hyperlink>
      <w:r w:rsidRPr="000F168D">
        <w:rPr>
          <w:rFonts w:asciiTheme="minorEastAsia" w:eastAsiaTheme="minorEastAsia"/>
        </w:rPr>
        <w:t>托馬斯</w:t>
      </w:r>
      <w:r w:rsidRPr="000F168D">
        <w:rPr>
          <w:rFonts w:asciiTheme="minorEastAsia" w:eastAsiaTheme="minorEastAsia"/>
        </w:rPr>
        <w:t>·</w:t>
      </w:r>
      <w:r w:rsidRPr="000F168D">
        <w:rPr>
          <w:rFonts w:asciiTheme="minorEastAsia" w:eastAsiaTheme="minorEastAsia"/>
        </w:rPr>
        <w:t>潘恩的評論參見《人的權利》（Part II）；約翰</w:t>
      </w:r>
      <w:r w:rsidRPr="000F168D">
        <w:rPr>
          <w:rFonts w:asciiTheme="minorEastAsia" w:eastAsiaTheme="minorEastAsia"/>
        </w:rPr>
        <w:t>·</w:t>
      </w:r>
      <w:r w:rsidRPr="000F168D">
        <w:rPr>
          <w:rFonts w:asciiTheme="minorEastAsia" w:eastAsiaTheme="minorEastAsia"/>
        </w:rPr>
        <w:t>亞當斯的評論參見A Defense of the Constitutions of Government of the Unites State（1778），Works, vol.IV, p.439；詹姆斯</w:t>
      </w:r>
      <w:r w:rsidRPr="000F168D">
        <w:rPr>
          <w:rFonts w:asciiTheme="minorEastAsia" w:eastAsiaTheme="minorEastAsia"/>
        </w:rPr>
        <w:t>·</w:t>
      </w:r>
      <w:r w:rsidRPr="000F168D">
        <w:rPr>
          <w:rFonts w:asciiTheme="minorEastAsia" w:eastAsiaTheme="minorEastAsia"/>
        </w:rPr>
        <w:t>威爾遜的預言引自W.F.Craven, The Legend of the Founding Fathers, New York，1956，p.64。</w:t>
      </w:r>
    </w:p>
    <w:p w:rsidR="0084751D" w:rsidRPr="000F168D" w:rsidRDefault="0084751D" w:rsidP="0084751D">
      <w:pPr>
        <w:pStyle w:val="Para004"/>
        <w:spacing w:before="312" w:after="312"/>
        <w:rPr>
          <w:rFonts w:asciiTheme="minorEastAsia" w:eastAsiaTheme="minorEastAsia"/>
        </w:rPr>
      </w:pPr>
      <w:hyperlink w:anchor="243">
        <w:bookmarkStart w:id="639" w:name="_243"/>
        <w:r w:rsidRPr="000F168D">
          <w:rPr>
            <w:rStyle w:val="05Text"/>
            <w:rFonts w:asciiTheme="minorEastAsia" w:eastAsiaTheme="minorEastAsia"/>
          </w:rPr>
          <w:t>[243]</w:t>
        </w:r>
        <w:bookmarkEnd w:id="639"/>
      </w:hyperlink>
      <w:r w:rsidRPr="000F168D">
        <w:rPr>
          <w:rFonts w:asciiTheme="minorEastAsia" w:eastAsiaTheme="minorEastAsia"/>
        </w:rPr>
        <w:t>亞當斯和威爾遜的評論均引自Edward S.Corwin，</w:t>
      </w:r>
      <w:r w:rsidRPr="000F168D">
        <w:rPr>
          <w:rFonts w:asciiTheme="minorEastAsia" w:eastAsiaTheme="minorEastAsia"/>
        </w:rPr>
        <w:t>“</w:t>
      </w:r>
      <w:r w:rsidRPr="000F168D">
        <w:rPr>
          <w:rFonts w:asciiTheme="minorEastAsia" w:eastAsiaTheme="minorEastAsia"/>
        </w:rPr>
        <w:t>The</w:t>
      </w:r>
      <w:r w:rsidRPr="000F168D">
        <w:rPr>
          <w:rFonts w:asciiTheme="minorEastAsia" w:eastAsiaTheme="minorEastAsia"/>
        </w:rPr>
        <w:t>‘</w:t>
      </w:r>
      <w:r w:rsidRPr="000F168D">
        <w:rPr>
          <w:rFonts w:asciiTheme="minorEastAsia" w:eastAsiaTheme="minorEastAsia"/>
        </w:rPr>
        <w:t>Higher Law</w:t>
      </w:r>
      <w:r w:rsidRPr="000F168D">
        <w:rPr>
          <w:rFonts w:asciiTheme="minorEastAsia" w:eastAsiaTheme="minorEastAsia"/>
        </w:rPr>
        <w:t>’</w:t>
      </w:r>
      <w:r w:rsidRPr="000F168D">
        <w:rPr>
          <w:rFonts w:asciiTheme="minorEastAsia" w:eastAsiaTheme="minorEastAsia"/>
        </w:rPr>
        <w:t>Background of American Constitutional Law</w:t>
      </w:r>
      <w:r w:rsidRPr="000F168D">
        <w:rPr>
          <w:rFonts w:asciiTheme="minorEastAsia" w:eastAsiaTheme="minorEastAsia"/>
        </w:rPr>
        <w:t>”</w:t>
      </w:r>
      <w:r w:rsidRPr="000F168D">
        <w:rPr>
          <w:rFonts w:asciiTheme="minorEastAsia" w:eastAsiaTheme="minorEastAsia"/>
        </w:rPr>
        <w:t>，in Harvard Law Review, vol.42，1928。</w:t>
      </w:r>
    </w:p>
    <w:p w:rsidR="0084751D" w:rsidRPr="000F168D" w:rsidRDefault="0084751D" w:rsidP="0084751D">
      <w:pPr>
        <w:pStyle w:val="Para004"/>
        <w:spacing w:before="312" w:after="312"/>
        <w:rPr>
          <w:rFonts w:asciiTheme="minorEastAsia" w:eastAsiaTheme="minorEastAsia"/>
        </w:rPr>
      </w:pPr>
      <w:hyperlink w:anchor="244">
        <w:bookmarkStart w:id="640" w:name="_244"/>
        <w:r w:rsidRPr="000F168D">
          <w:rPr>
            <w:rStyle w:val="05Text"/>
            <w:rFonts w:asciiTheme="minorEastAsia" w:eastAsiaTheme="minorEastAsia"/>
          </w:rPr>
          <w:t>[244]</w:t>
        </w:r>
        <w:bookmarkEnd w:id="640"/>
      </w:hyperlink>
      <w:r w:rsidRPr="000F168D">
        <w:rPr>
          <w:rFonts w:asciiTheme="minorEastAsia" w:eastAsiaTheme="minorEastAsia"/>
        </w:rPr>
        <w:t>《聯邦黨人文集》，no.16。</w:t>
      </w:r>
    </w:p>
    <w:p w:rsidR="0084751D" w:rsidRPr="000F168D" w:rsidRDefault="0084751D" w:rsidP="0084751D">
      <w:pPr>
        <w:pStyle w:val="Para004"/>
        <w:spacing w:before="312" w:after="312"/>
        <w:rPr>
          <w:rFonts w:asciiTheme="minorEastAsia" w:eastAsiaTheme="minorEastAsia"/>
        </w:rPr>
      </w:pPr>
      <w:hyperlink w:anchor="245">
        <w:bookmarkStart w:id="641" w:name="_245"/>
        <w:r w:rsidRPr="000F168D">
          <w:rPr>
            <w:rStyle w:val="05Text"/>
            <w:rFonts w:asciiTheme="minorEastAsia" w:eastAsiaTheme="minorEastAsia"/>
          </w:rPr>
          <w:t>[245]</w:t>
        </w:r>
        <w:bookmarkEnd w:id="641"/>
      </w:hyperlink>
      <w:r w:rsidRPr="000F168D">
        <w:rPr>
          <w:rFonts w:asciiTheme="minorEastAsia" w:eastAsiaTheme="minorEastAsia"/>
        </w:rPr>
        <w:t>同上，no.78。</w:t>
      </w:r>
    </w:p>
    <w:p w:rsidR="0084751D" w:rsidRPr="000F168D" w:rsidRDefault="0084751D" w:rsidP="0084751D">
      <w:pPr>
        <w:pStyle w:val="Para004"/>
        <w:spacing w:before="312" w:after="312"/>
        <w:rPr>
          <w:rFonts w:asciiTheme="minorEastAsia" w:eastAsiaTheme="minorEastAsia"/>
        </w:rPr>
      </w:pPr>
      <w:hyperlink w:anchor="246">
        <w:bookmarkStart w:id="642" w:name="_246"/>
        <w:r w:rsidRPr="000F168D">
          <w:rPr>
            <w:rStyle w:val="05Text"/>
            <w:rFonts w:asciiTheme="minorEastAsia" w:eastAsiaTheme="minorEastAsia"/>
          </w:rPr>
          <w:t>[246]</w:t>
        </w:r>
        <w:bookmarkEnd w:id="642"/>
      </w:hyperlink>
      <w:r w:rsidRPr="000F168D">
        <w:rPr>
          <w:rFonts w:asciiTheme="minorEastAsia" w:eastAsiaTheme="minorEastAsia"/>
        </w:rPr>
        <w:t>同上，no.50。</w:t>
      </w:r>
    </w:p>
    <w:p w:rsidR="0084751D" w:rsidRPr="000F168D" w:rsidRDefault="0084751D" w:rsidP="0084751D">
      <w:pPr>
        <w:pStyle w:val="Para004"/>
        <w:spacing w:before="312" w:after="312"/>
        <w:rPr>
          <w:rFonts w:asciiTheme="minorEastAsia" w:eastAsiaTheme="minorEastAsia"/>
        </w:rPr>
      </w:pPr>
      <w:hyperlink w:anchor="247">
        <w:bookmarkStart w:id="643" w:name="_247"/>
        <w:r w:rsidRPr="000F168D">
          <w:rPr>
            <w:rStyle w:val="05Text"/>
            <w:rFonts w:asciiTheme="minorEastAsia" w:eastAsiaTheme="minorEastAsia"/>
          </w:rPr>
          <w:t>[247]</w:t>
        </w:r>
        <w:bookmarkEnd w:id="643"/>
      </w:hyperlink>
      <w:r w:rsidRPr="000F168D">
        <w:rPr>
          <w:rFonts w:asciiTheme="minorEastAsia" w:eastAsiaTheme="minorEastAsia"/>
        </w:rPr>
        <w:t>如引自Corwin的著作，見前引書，p.3。</w:t>
      </w:r>
    </w:p>
    <w:p w:rsidR="0084751D" w:rsidRPr="000F168D" w:rsidRDefault="0084751D" w:rsidP="0084751D">
      <w:pPr>
        <w:pStyle w:val="Para004"/>
        <w:spacing w:before="312" w:after="312"/>
        <w:rPr>
          <w:rFonts w:asciiTheme="minorEastAsia" w:eastAsiaTheme="minorEastAsia"/>
        </w:rPr>
      </w:pPr>
      <w:hyperlink w:anchor="248">
        <w:bookmarkStart w:id="644" w:name="_248"/>
        <w:r w:rsidRPr="000F168D">
          <w:rPr>
            <w:rStyle w:val="05Text"/>
            <w:rFonts w:asciiTheme="minorEastAsia" w:eastAsiaTheme="minorEastAsia"/>
          </w:rPr>
          <w:t>[248]</w:t>
        </w:r>
        <w:bookmarkEnd w:id="644"/>
      </w:hyperlink>
      <w:r w:rsidRPr="000F168D">
        <w:rPr>
          <w:rFonts w:asciiTheme="minorEastAsia" w:eastAsiaTheme="minorEastAsia"/>
        </w:rPr>
        <w:t>西塞羅，見前引書，I，7，12。</w:t>
      </w:r>
    </w:p>
    <w:p w:rsidR="0084751D" w:rsidRPr="000F168D" w:rsidRDefault="0084751D" w:rsidP="0084751D">
      <w:pPr>
        <w:pStyle w:val="Para004"/>
        <w:spacing w:before="312" w:after="312"/>
        <w:rPr>
          <w:rFonts w:asciiTheme="minorEastAsia" w:eastAsiaTheme="minorEastAsia"/>
        </w:rPr>
      </w:pPr>
      <w:hyperlink w:anchor="249">
        <w:bookmarkStart w:id="645" w:name="_249"/>
        <w:r w:rsidRPr="000F168D">
          <w:rPr>
            <w:rStyle w:val="05Text"/>
            <w:rFonts w:asciiTheme="minorEastAsia" w:eastAsiaTheme="minorEastAsia"/>
          </w:rPr>
          <w:t>[249]</w:t>
        </w:r>
        <w:bookmarkEnd w:id="645"/>
      </w:hyperlink>
      <w:r w:rsidRPr="000F168D">
        <w:rPr>
          <w:rFonts w:asciiTheme="minorEastAsia" w:eastAsiaTheme="minorEastAsia"/>
        </w:rPr>
        <w:t>參見</w:t>
      </w:r>
      <w:r w:rsidRPr="000F168D">
        <w:rPr>
          <w:rFonts w:asciiTheme="minorEastAsia" w:eastAsiaTheme="minorEastAsia"/>
        </w:rPr>
        <w:t>“</w:t>
      </w:r>
      <w:r w:rsidRPr="000F168D">
        <w:rPr>
          <w:rFonts w:asciiTheme="minorEastAsia" w:eastAsiaTheme="minorEastAsia"/>
        </w:rPr>
        <w:t>Discourse on Reforming the Government of Florence</w:t>
      </w:r>
      <w:r w:rsidRPr="000F168D">
        <w:rPr>
          <w:rFonts w:asciiTheme="minorEastAsia" w:eastAsiaTheme="minorEastAsia"/>
        </w:rPr>
        <w:t>”</w:t>
      </w:r>
      <w:r w:rsidRPr="000F168D">
        <w:rPr>
          <w:rFonts w:asciiTheme="minorEastAsia" w:eastAsiaTheme="minorEastAsia"/>
        </w:rPr>
        <w:t>，in The Prince and Other Works, Chicago，1941。</w:t>
      </w:r>
    </w:p>
    <w:p w:rsidR="0084751D" w:rsidRPr="000F168D" w:rsidRDefault="0084751D" w:rsidP="0084751D">
      <w:pPr>
        <w:pStyle w:val="Para004"/>
        <w:spacing w:before="312" w:after="312"/>
        <w:rPr>
          <w:rFonts w:asciiTheme="minorEastAsia" w:eastAsiaTheme="minorEastAsia"/>
        </w:rPr>
      </w:pPr>
      <w:hyperlink w:anchor="250">
        <w:bookmarkStart w:id="646" w:name="_250"/>
        <w:r w:rsidRPr="000F168D">
          <w:rPr>
            <w:rStyle w:val="05Text"/>
            <w:rFonts w:asciiTheme="minorEastAsia" w:eastAsiaTheme="minorEastAsia"/>
          </w:rPr>
          <w:t>[250]</w:t>
        </w:r>
        <w:bookmarkEnd w:id="646"/>
      </w:hyperlink>
      <w:r w:rsidRPr="000F168D">
        <w:rPr>
          <w:rFonts w:asciiTheme="minorEastAsia" w:eastAsiaTheme="minorEastAsia"/>
        </w:rPr>
        <w:t>主要是出于對共和政府穩定性的關注，導致十七、十八世紀作家經常對斯巴達魂牽夢縈。那時，據說斯巴達甚至比羅馬還要持久。</w:t>
      </w:r>
    </w:p>
    <w:p w:rsidR="0084751D" w:rsidRPr="000F168D" w:rsidRDefault="0084751D" w:rsidP="0084751D">
      <w:pPr>
        <w:pStyle w:val="Para004"/>
        <w:spacing w:before="312" w:after="312"/>
        <w:rPr>
          <w:rFonts w:asciiTheme="minorEastAsia" w:eastAsiaTheme="minorEastAsia"/>
        </w:rPr>
      </w:pPr>
      <w:hyperlink w:anchor="251">
        <w:bookmarkStart w:id="647" w:name="_251"/>
        <w:r w:rsidRPr="000F168D">
          <w:rPr>
            <w:rStyle w:val="05Text"/>
            <w:rFonts w:asciiTheme="minorEastAsia" w:eastAsiaTheme="minorEastAsia"/>
          </w:rPr>
          <w:t>[251]</w:t>
        </w:r>
        <w:bookmarkEnd w:id="647"/>
      </w:hyperlink>
      <w:r w:rsidRPr="000F168D">
        <w:rPr>
          <w:rFonts w:asciiTheme="minorEastAsia" w:eastAsiaTheme="minorEastAsia"/>
        </w:rPr>
        <w:t>參見Martin Diamond，</w:t>
      </w:r>
      <w:r w:rsidRPr="000F168D">
        <w:rPr>
          <w:rFonts w:asciiTheme="minorEastAsia" w:eastAsiaTheme="minorEastAsia"/>
        </w:rPr>
        <w:t>“</w:t>
      </w:r>
      <w:r w:rsidRPr="000F168D">
        <w:rPr>
          <w:rFonts w:asciiTheme="minorEastAsia" w:eastAsiaTheme="minorEastAsia"/>
        </w:rPr>
        <w:t>Democracy and The Federalist：A Reconsideration of the Framers'Intent，</w:t>
      </w:r>
      <w:r w:rsidRPr="000F168D">
        <w:rPr>
          <w:rFonts w:asciiTheme="minorEastAsia" w:eastAsiaTheme="minorEastAsia"/>
        </w:rPr>
        <w:t>”</w:t>
      </w:r>
      <w:r w:rsidRPr="000F168D">
        <w:rPr>
          <w:rFonts w:asciiTheme="minorEastAsia" w:eastAsiaTheme="minorEastAsia"/>
        </w:rPr>
        <w:t>American Political Science Review，1959年3月。</w:t>
      </w:r>
    </w:p>
    <w:p w:rsidR="0084751D" w:rsidRPr="000F168D" w:rsidRDefault="0084751D" w:rsidP="0084751D">
      <w:pPr>
        <w:pStyle w:val="Para004"/>
        <w:spacing w:before="312" w:after="312"/>
        <w:rPr>
          <w:rFonts w:asciiTheme="minorEastAsia" w:eastAsiaTheme="minorEastAsia"/>
        </w:rPr>
      </w:pPr>
      <w:hyperlink w:anchor="252">
        <w:bookmarkStart w:id="648" w:name="_252"/>
        <w:r w:rsidRPr="000F168D">
          <w:rPr>
            <w:rStyle w:val="05Text"/>
            <w:rFonts w:asciiTheme="minorEastAsia" w:eastAsiaTheme="minorEastAsia"/>
          </w:rPr>
          <w:t>[252]</w:t>
        </w:r>
        <w:bookmarkEnd w:id="648"/>
      </w:hyperlink>
      <w:r w:rsidRPr="000F168D">
        <w:rPr>
          <w:rFonts w:asciiTheme="minorEastAsia" w:eastAsiaTheme="minorEastAsia"/>
        </w:rPr>
        <w:t>《聯邦黨人文集》，nos.14 and 49。</w:t>
      </w:r>
    </w:p>
    <w:p w:rsidR="0084751D" w:rsidRPr="000F168D" w:rsidRDefault="0084751D" w:rsidP="0084751D">
      <w:pPr>
        <w:pStyle w:val="Para004"/>
        <w:spacing w:before="312" w:after="312"/>
        <w:rPr>
          <w:rFonts w:asciiTheme="minorEastAsia" w:eastAsiaTheme="minorEastAsia"/>
        </w:rPr>
      </w:pPr>
      <w:hyperlink w:anchor="253">
        <w:bookmarkStart w:id="649" w:name="_253"/>
        <w:r w:rsidRPr="000F168D">
          <w:rPr>
            <w:rStyle w:val="05Text"/>
            <w:rFonts w:asciiTheme="minorEastAsia" w:eastAsiaTheme="minorEastAsia"/>
          </w:rPr>
          <w:t>[253]</w:t>
        </w:r>
        <w:bookmarkEnd w:id="649"/>
      </w:hyperlink>
      <w:r w:rsidRPr="000F168D">
        <w:rPr>
          <w:rFonts w:asciiTheme="minorEastAsia" w:eastAsiaTheme="minorEastAsia"/>
        </w:rPr>
        <w:t>約翰</w:t>
      </w:r>
      <w:r w:rsidRPr="000F168D">
        <w:rPr>
          <w:rFonts w:asciiTheme="minorEastAsia" w:eastAsiaTheme="minorEastAsia"/>
        </w:rPr>
        <w:t>·</w:t>
      </w:r>
      <w:r w:rsidRPr="000F168D">
        <w:rPr>
          <w:rFonts w:asciiTheme="minorEastAsia" w:eastAsiaTheme="minorEastAsia"/>
        </w:rPr>
        <w:t>亞當斯，參見Thoughts on Government（1776），Works, vol.IV, p.200。</w:t>
      </w:r>
    </w:p>
    <w:p w:rsidR="0084751D" w:rsidRPr="000F168D" w:rsidRDefault="0084751D" w:rsidP="0084751D">
      <w:pPr>
        <w:pStyle w:val="Para004"/>
        <w:spacing w:before="312" w:after="312"/>
        <w:rPr>
          <w:rFonts w:asciiTheme="minorEastAsia" w:eastAsiaTheme="minorEastAsia"/>
        </w:rPr>
      </w:pPr>
      <w:hyperlink w:anchor="254">
        <w:bookmarkStart w:id="650" w:name="_254"/>
        <w:r w:rsidRPr="000F168D">
          <w:rPr>
            <w:rStyle w:val="05Text"/>
            <w:rFonts w:asciiTheme="minorEastAsia" w:eastAsiaTheme="minorEastAsia"/>
          </w:rPr>
          <w:t>[254]</w:t>
        </w:r>
        <w:bookmarkEnd w:id="650"/>
      </w:hyperlink>
      <w:r w:rsidRPr="000F168D">
        <w:rPr>
          <w:rFonts w:asciiTheme="minorEastAsia" w:eastAsiaTheme="minorEastAsia"/>
        </w:rPr>
        <w:t>“</w:t>
      </w:r>
      <w:r w:rsidRPr="000F168D">
        <w:rPr>
          <w:rFonts w:asciiTheme="minorEastAsia" w:eastAsiaTheme="minorEastAsia"/>
        </w:rPr>
        <w:t>彌爾頓相信，受命于天的神授偉大領袖</w:t>
      </w:r>
      <w:r w:rsidRPr="000F168D">
        <w:rPr>
          <w:rFonts w:asciiTheme="minorEastAsia" w:eastAsiaTheme="minorEastAsia"/>
        </w:rPr>
        <w:t>……</w:t>
      </w:r>
      <w:r w:rsidRPr="000F168D">
        <w:rPr>
          <w:rFonts w:asciiTheme="minorEastAsia" w:eastAsiaTheme="minorEastAsia"/>
        </w:rPr>
        <w:t>是參孫一樣的暴政和奴役的救星，是布魯圖一樣的自由的創制者，是像他自己一樣的偉大導師，而不是在一個不變的，順利運作的混合國家中全權的行政長官。在彌爾頓的規劃中，偉大領袖在歷史舞臺上粉墨登場，在從奴役到自由的轉型期扮演合適的角色。</w:t>
      </w:r>
      <w:r w:rsidRPr="000F168D">
        <w:rPr>
          <w:rFonts w:asciiTheme="minorEastAsia" w:eastAsiaTheme="minorEastAsia"/>
        </w:rPr>
        <w:t>”</w:t>
      </w:r>
      <w:r w:rsidRPr="000F168D">
        <w:rPr>
          <w:rFonts w:asciiTheme="minorEastAsia" w:eastAsiaTheme="minorEastAsia"/>
        </w:rPr>
        <w:t>（Zera S.Fink, The Classical Repulicans, Evanston，1945，p.105）拓居者自己當然也是如此。</w:t>
      </w:r>
      <w:r w:rsidRPr="000F168D">
        <w:rPr>
          <w:rFonts w:asciiTheme="minorEastAsia" w:eastAsiaTheme="minorEastAsia"/>
        </w:rPr>
        <w:t>“</w:t>
      </w:r>
      <w:r w:rsidRPr="000F168D">
        <w:rPr>
          <w:rFonts w:asciiTheme="minorEastAsia" w:eastAsiaTheme="minorEastAsia"/>
        </w:rPr>
        <w:t>他們生命的基本現實，與希伯來人的子孫庶幾近矣。他們構思出走而步入荒原，這樣就使出埃及記的故事復活。</w:t>
      </w:r>
      <w:r w:rsidRPr="000F168D">
        <w:rPr>
          <w:rFonts w:asciiTheme="minorEastAsia" w:eastAsiaTheme="minorEastAsia"/>
        </w:rPr>
        <w:t>”</w:t>
      </w:r>
      <w:r w:rsidRPr="000F168D">
        <w:rPr>
          <w:rFonts w:asciiTheme="minorEastAsia" w:eastAsiaTheme="minorEastAsia"/>
        </w:rPr>
        <w:t>正如丹尼爾</w:t>
      </w:r>
      <w:r w:rsidRPr="000F168D">
        <w:rPr>
          <w:rFonts w:asciiTheme="minorEastAsia" w:eastAsiaTheme="minorEastAsia"/>
        </w:rPr>
        <w:t>·</w:t>
      </w:r>
      <w:r w:rsidRPr="000F168D">
        <w:rPr>
          <w:rFonts w:asciiTheme="minorEastAsia" w:eastAsiaTheme="minorEastAsia"/>
        </w:rPr>
        <w:t>布爾斯廷在《美國人》（New York，1958，p.19）中正確地強調的那樣。</w:t>
      </w:r>
    </w:p>
    <w:p w:rsidR="0084751D" w:rsidRPr="000F168D" w:rsidRDefault="0084751D" w:rsidP="0084751D">
      <w:pPr>
        <w:pStyle w:val="Para004"/>
        <w:spacing w:before="312" w:after="312"/>
        <w:rPr>
          <w:rFonts w:asciiTheme="minorEastAsia" w:eastAsiaTheme="minorEastAsia"/>
        </w:rPr>
      </w:pPr>
      <w:hyperlink w:anchor="255">
        <w:bookmarkStart w:id="651" w:name="_255"/>
        <w:r w:rsidRPr="000F168D">
          <w:rPr>
            <w:rStyle w:val="05Text"/>
            <w:rFonts w:asciiTheme="minorEastAsia" w:eastAsiaTheme="minorEastAsia"/>
          </w:rPr>
          <w:t>[255]</w:t>
        </w:r>
        <w:bookmarkEnd w:id="651"/>
      </w:hyperlink>
      <w:r w:rsidRPr="000F168D">
        <w:rPr>
          <w:rFonts w:asciiTheme="minorEastAsia" w:eastAsiaTheme="minorEastAsia"/>
        </w:rPr>
        <w:t>有人不禁要將美國的范例，當作遠古傳說真理的歷史演繹來用，將殖民時期解釋成從奴役到自由的轉型期，解釋成離開英格蘭和舊世界，與在新世界以自由立國兩者之間的間隔期。與傳說對照起來是如此貼切，這種誘惑就越發強烈。因為在這里，新事件和新的立國似乎又一次通過背井離鄉的非常舉動實現了。維吉爾對這一點的強調，與圣經故事相比毫不遜色。</w:t>
      </w:r>
      <w:r w:rsidRPr="000F168D">
        <w:rPr>
          <w:rFonts w:asciiTheme="minorEastAsia" w:eastAsiaTheme="minorEastAsia"/>
        </w:rPr>
        <w:t>——“</w:t>
      </w:r>
      <w:r w:rsidRPr="000F168D">
        <w:rPr>
          <w:rFonts w:asciiTheme="minorEastAsia" w:eastAsiaTheme="minorEastAsia"/>
        </w:rPr>
        <w:t>天上的眾神欣欣然推翻了</w:t>
      </w:r>
      <w:r w:rsidRPr="000F168D">
        <w:rPr>
          <w:rFonts w:asciiTheme="minorEastAsia" w:eastAsiaTheme="minorEastAsia"/>
        </w:rPr>
        <w:t>……</w:t>
      </w:r>
      <w:r w:rsidRPr="000F168D">
        <w:rPr>
          <w:rFonts w:asciiTheme="minorEastAsia" w:eastAsiaTheme="minorEastAsia"/>
        </w:rPr>
        <w:t>普里阿摩斯無辜的人民，伊俄紐斯垮臺之后，我們在神意的驅使下，在荒無人煙之地尋覓遠方的流放之所。</w:t>
      </w:r>
      <w:r w:rsidRPr="000F168D">
        <w:rPr>
          <w:rFonts w:asciiTheme="minorEastAsia" w:eastAsiaTheme="minorEastAsia"/>
        </w:rPr>
        <w:t>”</w:t>
      </w:r>
      <w:r w:rsidRPr="000F168D">
        <w:rPr>
          <w:rFonts w:asciiTheme="minorEastAsia" w:eastAsiaTheme="minorEastAsia"/>
        </w:rPr>
        <w:t>（《埃涅阿斯紀》，III，1</w:t>
      </w:r>
      <w:r w:rsidRPr="000F168D">
        <w:rPr>
          <w:rFonts w:asciiTheme="minorEastAsia" w:eastAsiaTheme="minorEastAsia"/>
        </w:rPr>
        <w:t>—</w:t>
      </w:r>
      <w:r w:rsidRPr="000F168D">
        <w:rPr>
          <w:rFonts w:asciiTheme="minorEastAsia" w:eastAsiaTheme="minorEastAsia"/>
        </w:rPr>
        <w:t>12；在此以及在下文中，我援引的是J.W.Mackail的譯本，Virgil's Works, Modern Library edition。）我認為這樣解釋美國歷史是錯誤的，理由顯而易見。殖民時期絕非美國歷史的間隔期，英國拓居者不管出于什么原因背井離鄉，他們一旦到達美洲，要他們承認英國的統治和祖國的權威沒有任何問題。他們不是流放者，相反，他們直至最后一刻都為身為英國臣民而深感自豪。</w:t>
      </w:r>
    </w:p>
    <w:p w:rsidR="0084751D" w:rsidRPr="000F168D" w:rsidRDefault="0084751D" w:rsidP="0084751D">
      <w:pPr>
        <w:pStyle w:val="Para004"/>
        <w:spacing w:before="312" w:after="312"/>
        <w:rPr>
          <w:rFonts w:asciiTheme="minorEastAsia" w:eastAsiaTheme="minorEastAsia"/>
        </w:rPr>
      </w:pPr>
      <w:hyperlink w:anchor="256">
        <w:bookmarkStart w:id="652" w:name="_256"/>
        <w:r w:rsidRPr="000F168D">
          <w:rPr>
            <w:rStyle w:val="05Text"/>
            <w:rFonts w:asciiTheme="minorEastAsia" w:eastAsiaTheme="minorEastAsia"/>
          </w:rPr>
          <w:t>[256]</w:t>
        </w:r>
        <w:bookmarkEnd w:id="652"/>
      </w:hyperlink>
      <w:r w:rsidRPr="000F168D">
        <w:rPr>
          <w:rFonts w:asciiTheme="minorEastAsia" w:eastAsiaTheme="minorEastAsia"/>
        </w:rPr>
        <w:t>《論共和國》VI，12，也可參見Viktor Poeschl, R</w:t>
      </w:r>
      <w:r w:rsidRPr="000F168D">
        <w:rPr>
          <w:rFonts w:asciiTheme="minorEastAsia" w:eastAsiaTheme="minorEastAsia"/>
        </w:rPr>
        <w:t>ö</w:t>
      </w:r>
      <w:r w:rsidRPr="000F168D">
        <w:rPr>
          <w:rFonts w:asciiTheme="minorEastAsia" w:eastAsiaTheme="minorEastAsia"/>
        </w:rPr>
        <w:t>mischer Staat und griechisches Staatsdenken bei Cicero, Berlin，1936。</w:t>
      </w:r>
    </w:p>
    <w:p w:rsidR="0084751D" w:rsidRPr="000F168D" w:rsidRDefault="0084751D" w:rsidP="0084751D">
      <w:pPr>
        <w:pStyle w:val="Para004"/>
        <w:spacing w:before="312" w:after="312"/>
        <w:rPr>
          <w:rFonts w:asciiTheme="minorEastAsia" w:eastAsiaTheme="minorEastAsia"/>
        </w:rPr>
      </w:pPr>
      <w:hyperlink w:anchor="257">
        <w:bookmarkStart w:id="653" w:name="_257"/>
        <w:r w:rsidRPr="000F168D">
          <w:rPr>
            <w:rStyle w:val="05Text"/>
            <w:rFonts w:asciiTheme="minorEastAsia" w:eastAsiaTheme="minorEastAsia"/>
          </w:rPr>
          <w:t>[257]</w:t>
        </w:r>
        <w:bookmarkEnd w:id="653"/>
      </w:hyperlink>
      <w:r w:rsidRPr="000F168D">
        <w:rPr>
          <w:rFonts w:asciiTheme="minorEastAsia" w:eastAsiaTheme="minorEastAsia"/>
        </w:rPr>
        <w:t>Discourses upon the First Decade of T.Livius</w:t>
      </w:r>
      <w:r w:rsidRPr="000F168D">
        <w:rPr>
          <w:rFonts w:asciiTheme="minorEastAsia" w:eastAsiaTheme="minorEastAsia"/>
        </w:rPr>
        <w:t>……</w:t>
      </w:r>
      <w:r w:rsidRPr="000F168D">
        <w:rPr>
          <w:rFonts w:asciiTheme="minorEastAsia" w:eastAsiaTheme="minorEastAsia"/>
        </w:rPr>
        <w:t>I，9.</w:t>
      </w:r>
    </w:p>
    <w:p w:rsidR="0084751D" w:rsidRPr="000F168D" w:rsidRDefault="0084751D" w:rsidP="0084751D">
      <w:pPr>
        <w:pStyle w:val="Para004"/>
        <w:spacing w:before="312" w:after="312"/>
        <w:rPr>
          <w:rFonts w:asciiTheme="minorEastAsia" w:eastAsiaTheme="minorEastAsia"/>
        </w:rPr>
      </w:pPr>
      <w:hyperlink w:anchor="258">
        <w:bookmarkStart w:id="654" w:name="_258"/>
        <w:r w:rsidRPr="000F168D">
          <w:rPr>
            <w:rStyle w:val="05Text"/>
            <w:rFonts w:asciiTheme="minorEastAsia" w:eastAsiaTheme="minorEastAsia"/>
          </w:rPr>
          <w:t>[258]</w:t>
        </w:r>
        <w:bookmarkEnd w:id="654"/>
      </w:hyperlink>
      <w:r w:rsidRPr="000F168D">
        <w:rPr>
          <w:rFonts w:asciiTheme="minorEastAsia" w:eastAsiaTheme="minorEastAsia"/>
        </w:rPr>
        <w:t>《大洋國》（1656），引自the Liberal Arts edition, p.43。</w:t>
      </w:r>
    </w:p>
    <w:p w:rsidR="0084751D" w:rsidRPr="000F168D" w:rsidRDefault="0084751D" w:rsidP="0084751D">
      <w:pPr>
        <w:pStyle w:val="Para004"/>
        <w:spacing w:before="312" w:after="312"/>
        <w:rPr>
          <w:rFonts w:asciiTheme="minorEastAsia" w:eastAsiaTheme="minorEastAsia"/>
        </w:rPr>
      </w:pPr>
      <w:hyperlink w:anchor="259">
        <w:bookmarkStart w:id="655" w:name="_259"/>
        <w:r w:rsidRPr="000F168D">
          <w:rPr>
            <w:rStyle w:val="05Text"/>
            <w:rFonts w:asciiTheme="minorEastAsia" w:eastAsiaTheme="minorEastAsia"/>
          </w:rPr>
          <w:t>[259]</w:t>
        </w:r>
        <w:bookmarkEnd w:id="655"/>
      </w:hyperlink>
      <w:r w:rsidRPr="000F168D">
        <w:rPr>
          <w:rFonts w:asciiTheme="minorEastAsia" w:eastAsiaTheme="minorEastAsia"/>
        </w:rPr>
        <w:t>同上，p.110。</w:t>
      </w:r>
    </w:p>
    <w:p w:rsidR="0084751D" w:rsidRPr="000F168D" w:rsidRDefault="0084751D" w:rsidP="0084751D">
      <w:pPr>
        <w:pStyle w:val="Para004"/>
        <w:spacing w:before="312" w:after="312"/>
        <w:rPr>
          <w:rFonts w:asciiTheme="minorEastAsia" w:eastAsiaTheme="minorEastAsia"/>
        </w:rPr>
      </w:pPr>
      <w:hyperlink w:anchor="260">
        <w:bookmarkStart w:id="656" w:name="_260"/>
        <w:r w:rsidRPr="000F168D">
          <w:rPr>
            <w:rStyle w:val="05Text"/>
            <w:rFonts w:asciiTheme="minorEastAsia" w:eastAsiaTheme="minorEastAsia"/>
          </w:rPr>
          <w:t>[260]</w:t>
        </w:r>
        <w:bookmarkEnd w:id="656"/>
      </w:hyperlink>
      <w:r w:rsidRPr="000F168D">
        <w:rPr>
          <w:rFonts w:asciiTheme="minorEastAsia" w:eastAsiaTheme="minorEastAsia"/>
        </w:rPr>
        <w:t>同上，p.111。（另外，十七、十八世紀政治文獻中的</w:t>
      </w:r>
      <w:r w:rsidRPr="000F168D">
        <w:rPr>
          <w:rFonts w:asciiTheme="minorEastAsia" w:eastAsiaTheme="minorEastAsia"/>
        </w:rPr>
        <w:t>“</w:t>
      </w:r>
      <w:r w:rsidRPr="000F168D">
        <w:rPr>
          <w:rFonts w:asciiTheme="minorEastAsia" w:eastAsiaTheme="minorEastAsia"/>
        </w:rPr>
        <w:t>審慎</w:t>
      </w:r>
      <w:r w:rsidRPr="000F168D">
        <w:rPr>
          <w:rFonts w:asciiTheme="minorEastAsia" w:eastAsiaTheme="minorEastAsia"/>
        </w:rPr>
        <w:t>”</w:t>
      </w:r>
      <w:r w:rsidRPr="000F168D">
        <w:rPr>
          <w:rFonts w:asciiTheme="minorEastAsia" w:eastAsiaTheme="minorEastAsia"/>
        </w:rPr>
        <w:t>，并不意味著</w:t>
      </w:r>
      <w:r w:rsidRPr="000F168D">
        <w:rPr>
          <w:rFonts w:asciiTheme="minorEastAsia" w:eastAsiaTheme="minorEastAsia"/>
        </w:rPr>
        <w:t>“</w:t>
      </w:r>
      <w:r w:rsidRPr="000F168D">
        <w:rPr>
          <w:rFonts w:asciiTheme="minorEastAsia" w:eastAsiaTheme="minorEastAsia"/>
        </w:rPr>
        <w:t>謹慎</w:t>
      </w:r>
      <w:r w:rsidRPr="000F168D">
        <w:rPr>
          <w:rFonts w:asciiTheme="minorEastAsia" w:eastAsiaTheme="minorEastAsia"/>
        </w:rPr>
        <w:t>”</w:t>
      </w:r>
      <w:r w:rsidRPr="000F168D">
        <w:rPr>
          <w:rFonts w:asciiTheme="minorEastAsia" w:eastAsiaTheme="minorEastAsia"/>
        </w:rPr>
        <w:t>，而是意味著</w:t>
      </w:r>
      <w:r w:rsidRPr="000F168D">
        <w:rPr>
          <w:rFonts w:asciiTheme="minorEastAsia" w:eastAsiaTheme="minorEastAsia"/>
        </w:rPr>
        <w:t>“</w:t>
      </w:r>
      <w:r w:rsidRPr="000F168D">
        <w:rPr>
          <w:rFonts w:asciiTheme="minorEastAsia" w:eastAsiaTheme="minorEastAsia"/>
        </w:rPr>
        <w:t>政治見識</w:t>
      </w:r>
      <w:r w:rsidRPr="000F168D">
        <w:rPr>
          <w:rFonts w:asciiTheme="minorEastAsia" w:eastAsiaTheme="minorEastAsia"/>
        </w:rPr>
        <w:t>”</w:t>
      </w:r>
      <w:r w:rsidRPr="000F168D">
        <w:rPr>
          <w:rFonts w:asciiTheme="minorEastAsia" w:eastAsiaTheme="minorEastAsia"/>
        </w:rPr>
        <w:t>，由此，這一見識是否也暗示了一種智慧，或者一種科學，一種節制，就取決于作者了。詞本身是中性的）關于馬基雅維里對哈林頓的影響，以及古人對十七世紀英國思想的影響，參見Zera S.Fink</w:t>
      </w:r>
      <w:r w:rsidRPr="000F168D">
        <w:rPr>
          <w:rFonts w:asciiTheme="minorEastAsia" w:eastAsiaTheme="minorEastAsia"/>
        </w:rPr>
        <w:lastRenderedPageBreak/>
        <w:t>的杰出研究，援引自前面的注釋。十分可惜，Gilbert Chinard提出了一個類似的研究，要</w:t>
      </w:r>
      <w:r w:rsidRPr="000F168D">
        <w:rPr>
          <w:rFonts w:asciiTheme="minorEastAsia" w:eastAsiaTheme="minorEastAsia"/>
        </w:rPr>
        <w:t>“</w:t>
      </w:r>
      <w:r w:rsidRPr="000F168D">
        <w:rPr>
          <w:rFonts w:asciiTheme="minorEastAsia" w:eastAsiaTheme="minorEastAsia"/>
        </w:rPr>
        <w:t>準確評估古典哲學家和歷史學家對美國政府體系構造的影響</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Polybius and the American Constitution</w:t>
      </w:r>
      <w:r w:rsidRPr="000F168D">
        <w:rPr>
          <w:rFonts w:asciiTheme="minorEastAsia" w:eastAsiaTheme="minorEastAsia"/>
        </w:rPr>
        <w:t>”</w:t>
      </w:r>
      <w:r w:rsidRPr="000F168D">
        <w:rPr>
          <w:rFonts w:asciiTheme="minorEastAsia" w:eastAsiaTheme="minorEastAsia"/>
        </w:rPr>
        <w:t>in the Journal of the History of Ideas, vol.I，1940），卻從未加以落實。理由好像是，人們對政府形式不再感興趣了，那可是國父們最傾力投入的一個主題啊。這樣一種研究，而不是根據歐洲社會和經濟經驗來解釋美國早期歷史的徒勞努力，將表明</w:t>
      </w:r>
      <w:r w:rsidRPr="000F168D">
        <w:rPr>
          <w:rFonts w:asciiTheme="minorEastAsia" w:eastAsiaTheme="minorEastAsia"/>
        </w:rPr>
        <w:t>“</w:t>
      </w:r>
      <w:r w:rsidRPr="000F168D">
        <w:rPr>
          <w:rFonts w:asciiTheme="minorEastAsia" w:eastAsiaTheme="minorEastAsia"/>
        </w:rPr>
        <w:t>美國試驗不僅具有地方性的和就事論事的價值，它實際上是一種高潮，要想理解</w:t>
      </w:r>
      <w:r w:rsidRPr="000F168D">
        <w:rPr>
          <w:rFonts w:asciiTheme="minorEastAsia" w:eastAsiaTheme="minorEastAsia"/>
        </w:rPr>
        <w:t>……</w:t>
      </w:r>
      <w:r w:rsidRPr="000F168D">
        <w:rPr>
          <w:rFonts w:asciiTheme="minorEastAsia" w:eastAsiaTheme="minorEastAsia"/>
        </w:rPr>
        <w:t>它，就有必要認識到，最現代的政府形式與古代的政治思想和政治經驗并不是毫無關聯的</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261">
        <w:bookmarkStart w:id="657" w:name="_261"/>
        <w:r w:rsidRPr="000F168D">
          <w:rPr>
            <w:rStyle w:val="05Text"/>
            <w:rFonts w:asciiTheme="minorEastAsia" w:eastAsiaTheme="minorEastAsia"/>
          </w:rPr>
          <w:t>[261]</w:t>
        </w:r>
        <w:bookmarkEnd w:id="657"/>
      </w:hyperlink>
      <w:r w:rsidRPr="000F168D">
        <w:rPr>
          <w:rFonts w:asciiTheme="minorEastAsia" w:eastAsiaTheme="minorEastAsia"/>
        </w:rPr>
        <w:t>哈林頓，《大洋國》，見前引書，p.110。</w:t>
      </w:r>
    </w:p>
    <w:p w:rsidR="0084751D" w:rsidRPr="000F168D" w:rsidRDefault="0084751D" w:rsidP="0084751D">
      <w:pPr>
        <w:pStyle w:val="Para004"/>
        <w:spacing w:before="312" w:after="312"/>
        <w:rPr>
          <w:rFonts w:asciiTheme="minorEastAsia" w:eastAsiaTheme="minorEastAsia"/>
        </w:rPr>
      </w:pPr>
      <w:hyperlink w:anchor="262">
        <w:bookmarkStart w:id="658" w:name="_262"/>
        <w:r w:rsidRPr="000F168D">
          <w:rPr>
            <w:rStyle w:val="05Text"/>
            <w:rFonts w:asciiTheme="minorEastAsia" w:eastAsiaTheme="minorEastAsia"/>
          </w:rPr>
          <w:t>[262]</w:t>
        </w:r>
        <w:bookmarkEnd w:id="658"/>
      </w:hyperlink>
      <w:r w:rsidRPr="000F168D">
        <w:rPr>
          <w:rFonts w:asciiTheme="minorEastAsia" w:eastAsiaTheme="minorEastAsia"/>
        </w:rPr>
        <w:t>“</w:t>
      </w:r>
      <w:r w:rsidRPr="000F168D">
        <w:rPr>
          <w:rFonts w:asciiTheme="minorEastAsia" w:eastAsiaTheme="minorEastAsia"/>
        </w:rPr>
        <w:t>Die R</w:t>
      </w:r>
      <w:r w:rsidRPr="000F168D">
        <w:rPr>
          <w:rFonts w:asciiTheme="minorEastAsia" w:eastAsiaTheme="minorEastAsia"/>
        </w:rPr>
        <w:t>ö</w:t>
      </w:r>
      <w:r w:rsidRPr="000F168D">
        <w:rPr>
          <w:rFonts w:asciiTheme="minorEastAsia" w:eastAsiaTheme="minorEastAsia"/>
        </w:rPr>
        <w:t>mer hielten sich nicht fuer Romuliden, sondern fuer Aineiaden, ihre Penaten stammten nicht aus Rom, sondern aus Lavinium.</w:t>
      </w:r>
      <w:r w:rsidRPr="000F168D">
        <w:rPr>
          <w:rFonts w:asciiTheme="minorEastAsia" w:eastAsiaTheme="minorEastAsia"/>
        </w:rPr>
        <w:t>”“</w:t>
      </w:r>
      <w:r w:rsidRPr="000F168D">
        <w:rPr>
          <w:rFonts w:asciiTheme="minorEastAsia" w:eastAsiaTheme="minorEastAsia"/>
        </w:rPr>
        <w:t>Die r</w:t>
      </w:r>
      <w:r w:rsidRPr="000F168D">
        <w:rPr>
          <w:rFonts w:asciiTheme="minorEastAsia" w:eastAsiaTheme="minorEastAsia"/>
        </w:rPr>
        <w:t>ö</w:t>
      </w:r>
      <w:r w:rsidRPr="000F168D">
        <w:rPr>
          <w:rFonts w:asciiTheme="minorEastAsia" w:eastAsiaTheme="minorEastAsia"/>
        </w:rPr>
        <w:t>mische Politik bediente sich seit dem 3.Jahrhundert v.Chr.des Hinweises auf die troische Herkunft der R</w:t>
      </w:r>
      <w:r w:rsidRPr="000F168D">
        <w:rPr>
          <w:rFonts w:asciiTheme="minorEastAsia" w:eastAsiaTheme="minorEastAsia"/>
        </w:rPr>
        <w:t>ö</w:t>
      </w:r>
      <w:r w:rsidRPr="000F168D">
        <w:rPr>
          <w:rFonts w:asciiTheme="minorEastAsia" w:eastAsiaTheme="minorEastAsia"/>
        </w:rPr>
        <w:t>mer.</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羅馬人并不認為自己是羅慕路斯族，而是埃涅阿斯族，因為他們不是源于羅馬，而是源于拉維尼亞。</w:t>
      </w:r>
      <w:r w:rsidRPr="000F168D">
        <w:rPr>
          <w:rFonts w:asciiTheme="minorEastAsia" w:eastAsiaTheme="minorEastAsia"/>
        </w:rPr>
        <w:t>”“</w:t>
      </w:r>
      <w:r w:rsidRPr="000F168D">
        <w:rPr>
          <w:rFonts w:asciiTheme="minorEastAsia" w:eastAsiaTheme="minorEastAsia"/>
        </w:rPr>
        <w:t>從公元前三世紀以來，羅馬政治就被特洛伊裔的羅馬人所掌握。</w:t>
      </w:r>
      <w:r w:rsidRPr="000F168D">
        <w:rPr>
          <w:rFonts w:asciiTheme="minorEastAsia" w:eastAsiaTheme="minorEastAsia"/>
        </w:rPr>
        <w:t>”</w:t>
      </w:r>
      <w:r w:rsidRPr="000F168D">
        <w:rPr>
          <w:rFonts w:asciiTheme="minorEastAsia" w:eastAsiaTheme="minorEastAsia"/>
        </w:rPr>
        <w:t>）關于對整個問題的討論，參見St.Weinstock，</w:t>
      </w:r>
      <w:r w:rsidRPr="000F168D">
        <w:rPr>
          <w:rFonts w:asciiTheme="minorEastAsia" w:eastAsiaTheme="minorEastAsia"/>
        </w:rPr>
        <w:t>“</w:t>
      </w:r>
      <w:r w:rsidRPr="000F168D">
        <w:rPr>
          <w:rFonts w:asciiTheme="minorEastAsia" w:eastAsiaTheme="minorEastAsia"/>
        </w:rPr>
        <w:t>Penates，</w:t>
      </w:r>
      <w:r w:rsidRPr="000F168D">
        <w:rPr>
          <w:rFonts w:asciiTheme="minorEastAsia" w:eastAsiaTheme="minorEastAsia"/>
        </w:rPr>
        <w:t>”</w:t>
      </w:r>
      <w:r w:rsidRPr="000F168D">
        <w:rPr>
          <w:rFonts w:asciiTheme="minorEastAsia" w:eastAsiaTheme="minorEastAsia"/>
        </w:rPr>
        <w:t>in Pauly-Wissowa, Realenzyklop</w:t>
      </w:r>
      <w:r w:rsidRPr="000F168D">
        <w:rPr>
          <w:rFonts w:asciiTheme="minorEastAsia" w:eastAsiaTheme="minorEastAsia"/>
        </w:rPr>
        <w:t>ä</w:t>
      </w:r>
      <w:r w:rsidRPr="000F168D">
        <w:rPr>
          <w:rFonts w:asciiTheme="minorEastAsia" w:eastAsiaTheme="minorEastAsia"/>
        </w:rPr>
        <w:t>die des klassischen Altertums。</w:t>
      </w:r>
    </w:p>
    <w:p w:rsidR="0084751D" w:rsidRPr="000F168D" w:rsidRDefault="0084751D" w:rsidP="0084751D">
      <w:pPr>
        <w:pStyle w:val="Para004"/>
        <w:spacing w:before="312" w:after="312"/>
        <w:rPr>
          <w:rFonts w:asciiTheme="minorEastAsia" w:eastAsiaTheme="minorEastAsia"/>
        </w:rPr>
      </w:pPr>
      <w:hyperlink w:anchor="263">
        <w:bookmarkStart w:id="659" w:name="_263"/>
        <w:r w:rsidRPr="000F168D">
          <w:rPr>
            <w:rStyle w:val="05Text"/>
            <w:rFonts w:asciiTheme="minorEastAsia" w:eastAsiaTheme="minorEastAsia"/>
          </w:rPr>
          <w:t>[263]</w:t>
        </w:r>
        <w:bookmarkEnd w:id="659"/>
      </w:hyperlink>
      <w:r w:rsidRPr="000F168D">
        <w:rPr>
          <w:rFonts w:asciiTheme="minorEastAsia" w:eastAsiaTheme="minorEastAsia"/>
        </w:rPr>
        <w:t>維吉爾，《埃涅阿斯紀》，XII，166，and I，68。奧維德（in Fasti IV，251）以幾乎一模一樣的語言來講述羅馬的特洛伊起源：Cum Troiam Aeneas Italos portaret in agros</w:t>
      </w:r>
      <w:r w:rsidRPr="000F168D">
        <w:rPr>
          <w:rFonts w:asciiTheme="minorEastAsia" w:eastAsiaTheme="minorEastAsia"/>
        </w:rPr>
        <w:t>—“</w:t>
      </w:r>
      <w:r w:rsidRPr="000F168D">
        <w:rPr>
          <w:rFonts w:asciiTheme="minorEastAsia" w:eastAsiaTheme="minorEastAsia"/>
        </w:rPr>
        <w:t>Aeneas carries Troy onto Italic soil</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264">
        <w:bookmarkStart w:id="660" w:name="_264"/>
        <w:r w:rsidRPr="000F168D">
          <w:rPr>
            <w:rStyle w:val="05Text"/>
            <w:rFonts w:asciiTheme="minorEastAsia" w:eastAsiaTheme="minorEastAsia"/>
          </w:rPr>
          <w:t>[264]</w:t>
        </w:r>
        <w:bookmarkEnd w:id="660"/>
      </w:hyperlink>
      <w:r w:rsidRPr="000F168D">
        <w:rPr>
          <w:rFonts w:asciiTheme="minorEastAsia" w:eastAsiaTheme="minorEastAsia"/>
        </w:rPr>
        <w:t>《埃涅阿斯紀》，I，273；也可參見I，206，and III，86</w:t>
      </w:r>
      <w:r w:rsidRPr="000F168D">
        <w:rPr>
          <w:rFonts w:asciiTheme="minorEastAsia" w:eastAsiaTheme="minorEastAsia"/>
        </w:rPr>
        <w:t>—</w:t>
      </w:r>
      <w:r w:rsidRPr="000F168D">
        <w:rPr>
          <w:rFonts w:asciiTheme="minorEastAsia" w:eastAsiaTheme="minorEastAsia"/>
        </w:rPr>
        <w:t>87。</w:t>
      </w:r>
    </w:p>
    <w:p w:rsidR="0084751D" w:rsidRPr="000F168D" w:rsidRDefault="0084751D" w:rsidP="0084751D">
      <w:pPr>
        <w:pStyle w:val="Para004"/>
        <w:spacing w:before="312" w:after="312"/>
        <w:rPr>
          <w:rFonts w:asciiTheme="minorEastAsia" w:eastAsiaTheme="minorEastAsia"/>
        </w:rPr>
      </w:pPr>
      <w:hyperlink w:anchor="265">
        <w:bookmarkStart w:id="661" w:name="_265"/>
        <w:r w:rsidRPr="000F168D">
          <w:rPr>
            <w:rStyle w:val="05Text"/>
            <w:rFonts w:asciiTheme="minorEastAsia" w:eastAsiaTheme="minorEastAsia"/>
          </w:rPr>
          <w:t>[265]</w:t>
        </w:r>
        <w:bookmarkEnd w:id="661"/>
      </w:hyperlink>
      <w:r w:rsidRPr="000F168D">
        <w:rPr>
          <w:rFonts w:asciiTheme="minorEastAsia" w:eastAsiaTheme="minorEastAsia"/>
        </w:rPr>
        <w:t>同上，IX，742。</w:t>
      </w:r>
    </w:p>
    <w:p w:rsidR="0084751D" w:rsidRPr="000F168D" w:rsidRDefault="0084751D" w:rsidP="0084751D">
      <w:pPr>
        <w:pStyle w:val="Para004"/>
        <w:spacing w:before="312" w:after="312"/>
        <w:rPr>
          <w:rFonts w:asciiTheme="minorEastAsia" w:eastAsiaTheme="minorEastAsia"/>
        </w:rPr>
      </w:pPr>
      <w:hyperlink w:anchor="266">
        <w:bookmarkStart w:id="662" w:name="_266"/>
        <w:r w:rsidRPr="000F168D">
          <w:rPr>
            <w:rStyle w:val="05Text"/>
            <w:rFonts w:asciiTheme="minorEastAsia" w:eastAsiaTheme="minorEastAsia"/>
          </w:rPr>
          <w:t>[266]</w:t>
        </w:r>
        <w:bookmarkEnd w:id="662"/>
      </w:hyperlink>
      <w:r w:rsidRPr="000F168D">
        <w:rPr>
          <w:rFonts w:asciiTheme="minorEastAsia" w:eastAsiaTheme="minorEastAsia"/>
        </w:rPr>
        <w:t>同上，VII，321</w:t>
      </w:r>
      <w:r w:rsidRPr="000F168D">
        <w:rPr>
          <w:rFonts w:asciiTheme="minorEastAsia" w:eastAsiaTheme="minorEastAsia"/>
        </w:rPr>
        <w:t>—</w:t>
      </w:r>
      <w:r w:rsidRPr="000F168D">
        <w:rPr>
          <w:rFonts w:asciiTheme="minorEastAsia" w:eastAsiaTheme="minorEastAsia"/>
        </w:rPr>
        <w:t>322。</w:t>
      </w:r>
    </w:p>
    <w:p w:rsidR="0084751D" w:rsidRPr="000F168D" w:rsidRDefault="0084751D" w:rsidP="0084751D">
      <w:pPr>
        <w:pStyle w:val="Para004"/>
        <w:spacing w:before="312" w:after="312"/>
        <w:rPr>
          <w:rFonts w:asciiTheme="minorEastAsia" w:eastAsiaTheme="minorEastAsia"/>
        </w:rPr>
      </w:pPr>
      <w:hyperlink w:anchor="267">
        <w:bookmarkStart w:id="663" w:name="_267"/>
        <w:r w:rsidRPr="000F168D">
          <w:rPr>
            <w:rStyle w:val="05Text"/>
            <w:rFonts w:asciiTheme="minorEastAsia" w:eastAsiaTheme="minorEastAsia"/>
          </w:rPr>
          <w:t>[267]</w:t>
        </w:r>
        <w:bookmarkEnd w:id="663"/>
      </w:hyperlink>
      <w:r w:rsidRPr="000F168D">
        <w:rPr>
          <w:rFonts w:asciiTheme="minorEastAsia" w:eastAsiaTheme="minorEastAsia"/>
        </w:rPr>
        <w:t>同上，XII，189。指出維吉爾究竟在多大程度上顛倒了荷馬的故事，并不是毫無意義的。例如，在《埃涅阿斯紀》第二冊，就有一個《奧德賽》場景的副本。沒有暴露身份的尤利西斯，從別人口中傾聽自己生平的故事和其中的苦難，第一次，他當場就熱淚盈眶。在《埃涅阿斯紀》中，是埃涅阿斯本人在敘述他的故事。他沒有哭泣而是期待他的聽眾為之而掬一把同情之淚。毋庸贅述，這種顛倒，與我們在正文所舉的那些相比，是沒有什么意義的。它破壞了原意，而毋需用其他分量相當的東西取而代之。這種顛倒本身就愈發引人注目了。</w:t>
      </w:r>
    </w:p>
    <w:p w:rsidR="0084751D" w:rsidRPr="000F168D" w:rsidRDefault="0084751D" w:rsidP="0084751D">
      <w:pPr>
        <w:pStyle w:val="Para004"/>
        <w:spacing w:before="312" w:after="312"/>
        <w:rPr>
          <w:rFonts w:asciiTheme="minorEastAsia" w:eastAsiaTheme="minorEastAsia"/>
        </w:rPr>
      </w:pPr>
      <w:hyperlink w:anchor="268">
        <w:bookmarkStart w:id="664" w:name="_268"/>
        <w:r w:rsidRPr="000F168D">
          <w:rPr>
            <w:rStyle w:val="05Text"/>
            <w:rFonts w:asciiTheme="minorEastAsia" w:eastAsiaTheme="minorEastAsia"/>
          </w:rPr>
          <w:t>[268]</w:t>
        </w:r>
        <w:bookmarkEnd w:id="664"/>
      </w:hyperlink>
      <w:r w:rsidRPr="000F168D">
        <w:rPr>
          <w:rFonts w:asciiTheme="minorEastAsia" w:eastAsiaTheme="minorEastAsia"/>
        </w:rPr>
        <w:t>《第四牧歌》一直被理解為是博大的宗教救贖渴望的一種表達。如Eduard Norden在他的經典文章Die Geburt des Kindes, Geschichte einer religi</w:t>
      </w:r>
      <w:r w:rsidRPr="000F168D">
        <w:rPr>
          <w:rFonts w:asciiTheme="minorEastAsia" w:eastAsiaTheme="minorEastAsia"/>
        </w:rPr>
        <w:t>ö</w:t>
      </w:r>
      <w:r w:rsidRPr="000F168D">
        <w:rPr>
          <w:rFonts w:asciiTheme="minorEastAsia" w:eastAsiaTheme="minorEastAsia"/>
        </w:rPr>
        <w:t>sen中，逐行詮釋維吉爾的詩，硬是將W.Bousset, Kyrios Christos, G</w:t>
      </w:r>
      <w:r w:rsidRPr="000F168D">
        <w:rPr>
          <w:rFonts w:asciiTheme="minorEastAsia" w:eastAsiaTheme="minorEastAsia"/>
        </w:rPr>
        <w:t>ö</w:t>
      </w:r>
      <w:r w:rsidRPr="000F168D">
        <w:rPr>
          <w:rFonts w:asciiTheme="minorEastAsia" w:eastAsiaTheme="minorEastAsia"/>
        </w:rPr>
        <w:t>ttingen（1913）關于通過全新開端來期待救贖的東西（p.228及以下）讀成是對它主要思想的一種釋義（p.47）。我采納Norden的翻譯和評論，不過對此詩的宗教意義則要存疑。有關最近的一場討論，參見G</w:t>
      </w:r>
      <w:r w:rsidRPr="000F168D">
        <w:rPr>
          <w:rFonts w:asciiTheme="minorEastAsia" w:eastAsiaTheme="minorEastAsia"/>
        </w:rPr>
        <w:t>ü</w:t>
      </w:r>
      <w:r w:rsidRPr="000F168D">
        <w:rPr>
          <w:rFonts w:asciiTheme="minorEastAsia" w:eastAsiaTheme="minorEastAsia"/>
        </w:rPr>
        <w:t>nther Jachmann, Die Vierte Ekloge Vergils'in Annali della Scuola Normale Superiore di Pisa vol.XXI，1952，and Karl Ker</w:t>
      </w:r>
      <w:r w:rsidRPr="000F168D">
        <w:rPr>
          <w:rFonts w:asciiTheme="minorEastAsia" w:eastAsiaTheme="minorEastAsia"/>
        </w:rPr>
        <w:t>é</w:t>
      </w:r>
      <w:r w:rsidRPr="000F168D">
        <w:rPr>
          <w:rFonts w:asciiTheme="minorEastAsia" w:eastAsiaTheme="minorEastAsia"/>
        </w:rPr>
        <w:t>nyi, Vergil und H</w:t>
      </w:r>
      <w:r w:rsidRPr="000F168D">
        <w:rPr>
          <w:rFonts w:asciiTheme="minorEastAsia" w:eastAsiaTheme="minorEastAsia"/>
        </w:rPr>
        <w:t>ö</w:t>
      </w:r>
      <w:r w:rsidRPr="000F168D">
        <w:rPr>
          <w:rFonts w:asciiTheme="minorEastAsia" w:eastAsiaTheme="minorEastAsia"/>
        </w:rPr>
        <w:t>lderlin, Zurich，1957。</w:t>
      </w:r>
    </w:p>
    <w:p w:rsidR="0084751D" w:rsidRPr="000F168D" w:rsidRDefault="0084751D" w:rsidP="0084751D">
      <w:pPr>
        <w:pStyle w:val="Para004"/>
        <w:spacing w:before="312" w:after="312"/>
        <w:rPr>
          <w:rFonts w:asciiTheme="minorEastAsia" w:eastAsiaTheme="minorEastAsia"/>
        </w:rPr>
      </w:pPr>
      <w:hyperlink w:anchor="269">
        <w:bookmarkStart w:id="665" w:name="_269"/>
        <w:r w:rsidRPr="000F168D">
          <w:rPr>
            <w:rStyle w:val="05Text"/>
            <w:rFonts w:asciiTheme="minorEastAsia" w:eastAsiaTheme="minorEastAsia"/>
          </w:rPr>
          <w:t>[269]</w:t>
        </w:r>
        <w:bookmarkEnd w:id="665"/>
      </w:hyperlink>
      <w:r w:rsidRPr="000F168D">
        <w:rPr>
          <w:rFonts w:asciiTheme="minorEastAsia" w:eastAsiaTheme="minorEastAsia"/>
        </w:rPr>
        <w:t>Georgica II，323及以下：prima crescentis origine mundi.</w:t>
      </w:r>
    </w:p>
    <w:p w:rsidR="0084751D" w:rsidRPr="000F168D" w:rsidRDefault="0084751D" w:rsidP="0084751D">
      <w:pPr>
        <w:pStyle w:val="Para004"/>
        <w:spacing w:before="312" w:after="312"/>
        <w:rPr>
          <w:rFonts w:asciiTheme="minorEastAsia" w:eastAsiaTheme="minorEastAsia"/>
        </w:rPr>
      </w:pPr>
      <w:hyperlink w:anchor="270">
        <w:bookmarkStart w:id="666" w:name="_270"/>
        <w:r w:rsidRPr="000F168D">
          <w:rPr>
            <w:rStyle w:val="05Text"/>
            <w:rFonts w:asciiTheme="minorEastAsia" w:eastAsiaTheme="minorEastAsia"/>
          </w:rPr>
          <w:t>[270]</w:t>
        </w:r>
        <w:bookmarkEnd w:id="666"/>
      </w:hyperlink>
      <w:r w:rsidRPr="000F168D">
        <w:rPr>
          <w:rFonts w:asciiTheme="minorEastAsia" w:eastAsiaTheme="minorEastAsia"/>
        </w:rPr>
        <w:t>De Civitate Dei, XII，20.</w:t>
      </w:r>
    </w:p>
    <w:p w:rsidR="0084751D" w:rsidRPr="000F168D" w:rsidRDefault="0084751D" w:rsidP="0084751D">
      <w:pPr>
        <w:pStyle w:val="Para004"/>
        <w:spacing w:before="312" w:after="312"/>
        <w:rPr>
          <w:rFonts w:asciiTheme="minorEastAsia" w:eastAsiaTheme="minorEastAsia"/>
        </w:rPr>
      </w:pPr>
      <w:hyperlink w:anchor="271">
        <w:bookmarkStart w:id="667" w:name="_271"/>
        <w:r w:rsidRPr="000F168D">
          <w:rPr>
            <w:rStyle w:val="05Text"/>
            <w:rFonts w:asciiTheme="minorEastAsia" w:eastAsiaTheme="minorEastAsia"/>
          </w:rPr>
          <w:t>[271]</w:t>
        </w:r>
        <w:bookmarkEnd w:id="667"/>
      </w:hyperlink>
      <w:r w:rsidRPr="000F168D">
        <w:rPr>
          <w:rFonts w:asciiTheme="minorEastAsia" w:eastAsiaTheme="minorEastAsia"/>
        </w:rPr>
        <w:t>Norden明確指出：</w:t>
      </w:r>
      <w:r w:rsidRPr="000F168D">
        <w:rPr>
          <w:rFonts w:asciiTheme="minorEastAsia" w:eastAsiaTheme="minorEastAsia"/>
        </w:rPr>
        <w:t>“</w:t>
      </w:r>
      <w:r w:rsidRPr="000F168D">
        <w:rPr>
          <w:rFonts w:asciiTheme="minorEastAsia" w:eastAsiaTheme="minorEastAsia"/>
        </w:rPr>
        <w:t xml:space="preserve">Mit der Verbreitung der Isisreligion </w:t>
      </w:r>
      <w:r w:rsidRPr="000F168D">
        <w:rPr>
          <w:rFonts w:asciiTheme="minorEastAsia" w:eastAsiaTheme="minorEastAsia"/>
        </w:rPr>
        <w:t>ü</w:t>
      </w:r>
      <w:r w:rsidRPr="000F168D">
        <w:rPr>
          <w:rFonts w:asciiTheme="minorEastAsia" w:eastAsiaTheme="minorEastAsia"/>
        </w:rPr>
        <w:t>ber grosse Teile der griechisch-r</w:t>
      </w:r>
      <w:r w:rsidRPr="000F168D">
        <w:rPr>
          <w:rFonts w:asciiTheme="minorEastAsia" w:eastAsiaTheme="minorEastAsia"/>
        </w:rPr>
        <w:t>ö</w:t>
      </w:r>
      <w:r w:rsidRPr="000F168D">
        <w:rPr>
          <w:rFonts w:asciiTheme="minorEastAsia" w:eastAsiaTheme="minorEastAsia"/>
        </w:rPr>
        <w:t>mischen Welt wurde in ihr auch das</w:t>
      </w:r>
      <w:r w:rsidRPr="000F168D">
        <w:rPr>
          <w:rFonts w:asciiTheme="minorEastAsia" w:eastAsiaTheme="minorEastAsia"/>
        </w:rPr>
        <w:t>‘</w:t>
      </w:r>
      <w:r w:rsidRPr="000F168D">
        <w:rPr>
          <w:rFonts w:asciiTheme="minorEastAsia" w:eastAsiaTheme="minorEastAsia"/>
        </w:rPr>
        <w:t>Kind</w:t>
      </w:r>
      <w:r w:rsidRPr="000F168D">
        <w:rPr>
          <w:rFonts w:asciiTheme="minorEastAsia" w:eastAsiaTheme="minorEastAsia"/>
        </w:rPr>
        <w:t>’……</w:t>
      </w:r>
      <w:r w:rsidRPr="000F168D">
        <w:rPr>
          <w:rFonts w:asciiTheme="minorEastAsia" w:eastAsiaTheme="minorEastAsia"/>
        </w:rPr>
        <w:t>so bekannt und beliebt wie kaum irgend etwas sonst aus einer fremdl</w:t>
      </w:r>
      <w:r w:rsidRPr="000F168D">
        <w:rPr>
          <w:rFonts w:asciiTheme="minorEastAsia" w:eastAsiaTheme="minorEastAsia"/>
        </w:rPr>
        <w:t>ä</w:t>
      </w:r>
      <w:r w:rsidRPr="000F168D">
        <w:rPr>
          <w:rFonts w:asciiTheme="minorEastAsia" w:eastAsiaTheme="minorEastAsia"/>
        </w:rPr>
        <w:t>ndischen Kultur.</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隨著伊西斯宗教在希臘</w:t>
      </w:r>
      <w:r w:rsidRPr="000F168D">
        <w:rPr>
          <w:rFonts w:asciiTheme="minorEastAsia" w:eastAsiaTheme="minorEastAsia"/>
        </w:rPr>
        <w:t>—</w:t>
      </w:r>
      <w:r w:rsidRPr="000F168D">
        <w:rPr>
          <w:rFonts w:asciiTheme="minorEastAsia" w:eastAsiaTheme="minorEastAsia"/>
        </w:rPr>
        <w:t>羅馬世界的廣泛傳播，由于她聲譽日隆且被人愛戴，這種宗教似乎已不再是一種外來文化的產物。</w:t>
      </w:r>
      <w:r w:rsidRPr="000F168D">
        <w:rPr>
          <w:rFonts w:asciiTheme="minorEastAsia" w:eastAsiaTheme="minorEastAsia"/>
        </w:rPr>
        <w:t>”</w:t>
      </w:r>
      <w:r w:rsidRPr="000F168D">
        <w:rPr>
          <w:rFonts w:asciiTheme="minorEastAsia" w:eastAsiaTheme="minorEastAsia"/>
        </w:rPr>
        <w:t>）前引文章，p.73。</w:t>
      </w:r>
    </w:p>
    <w:p w:rsidR="0084751D" w:rsidRPr="000F168D" w:rsidRDefault="0084751D" w:rsidP="0084751D">
      <w:pPr>
        <w:pStyle w:val="Para004"/>
        <w:spacing w:before="312" w:after="312"/>
        <w:rPr>
          <w:rFonts w:asciiTheme="minorEastAsia" w:eastAsiaTheme="minorEastAsia"/>
        </w:rPr>
      </w:pPr>
      <w:hyperlink w:anchor="272">
        <w:bookmarkStart w:id="668" w:name="_272"/>
        <w:r w:rsidRPr="000F168D">
          <w:rPr>
            <w:rStyle w:val="05Text"/>
            <w:rFonts w:asciiTheme="minorEastAsia" w:eastAsiaTheme="minorEastAsia"/>
          </w:rPr>
          <w:t>[272]</w:t>
        </w:r>
        <w:bookmarkEnd w:id="668"/>
      </w:hyperlink>
      <w:r w:rsidRPr="000F168D">
        <w:rPr>
          <w:rFonts w:asciiTheme="minorEastAsia" w:eastAsiaTheme="minorEastAsia"/>
        </w:rPr>
        <w:t>參見《法律篇》，book VI，775。</w:t>
      </w:r>
    </w:p>
    <w:p w:rsidR="0084751D" w:rsidRPr="000F168D" w:rsidRDefault="0084751D" w:rsidP="0084751D">
      <w:pPr>
        <w:pStyle w:val="Para004"/>
        <w:spacing w:before="312" w:after="312"/>
        <w:rPr>
          <w:rFonts w:asciiTheme="minorEastAsia" w:eastAsiaTheme="minorEastAsia"/>
        </w:rPr>
      </w:pPr>
      <w:hyperlink w:anchor="273">
        <w:bookmarkStart w:id="669" w:name="_273"/>
        <w:r w:rsidRPr="000F168D">
          <w:rPr>
            <w:rStyle w:val="05Text"/>
            <w:rFonts w:asciiTheme="minorEastAsia" w:eastAsiaTheme="minorEastAsia"/>
          </w:rPr>
          <w:t>[273]</w:t>
        </w:r>
        <w:bookmarkEnd w:id="669"/>
      </w:hyperlink>
      <w:r w:rsidRPr="000F168D">
        <w:rPr>
          <w:rFonts w:asciiTheme="minorEastAsia" w:eastAsiaTheme="minorEastAsia"/>
        </w:rPr>
        <w:t>波利比烏斯V 32.l。</w:t>
      </w:r>
      <w:r w:rsidRPr="000F168D">
        <w:rPr>
          <w:rFonts w:asciiTheme="minorEastAsia" w:eastAsiaTheme="minorEastAsia"/>
        </w:rPr>
        <w:t>“</w:t>
      </w:r>
      <w:r w:rsidRPr="000F168D">
        <w:rPr>
          <w:rFonts w:asciiTheme="minorEastAsia" w:eastAsiaTheme="minorEastAsia"/>
        </w:rPr>
        <w:t>開端不僅僅是整體的一半</w:t>
      </w:r>
      <w:r w:rsidRPr="000F168D">
        <w:rPr>
          <w:rFonts w:asciiTheme="minorEastAsia" w:eastAsiaTheme="minorEastAsia"/>
        </w:rPr>
        <w:t>”</w:t>
      </w:r>
      <w:r w:rsidRPr="000F168D">
        <w:rPr>
          <w:rFonts w:asciiTheme="minorEastAsia" w:eastAsiaTheme="minorEastAsia"/>
        </w:rPr>
        <w:t>是古代的諺語，本身是亞里士多德援引的，《尼各馬可倫理學》，1198b。</w:t>
      </w:r>
    </w:p>
    <w:p w:rsidR="0084751D" w:rsidRPr="000F168D" w:rsidRDefault="0084751D" w:rsidP="0084751D">
      <w:pPr>
        <w:pStyle w:val="Para004"/>
        <w:spacing w:before="312" w:after="312"/>
        <w:rPr>
          <w:rFonts w:asciiTheme="minorEastAsia" w:eastAsiaTheme="minorEastAsia"/>
        </w:rPr>
      </w:pPr>
      <w:hyperlink w:anchor="274">
        <w:bookmarkStart w:id="670" w:name="_274"/>
        <w:r w:rsidRPr="000F168D">
          <w:rPr>
            <w:rStyle w:val="05Text"/>
            <w:rFonts w:asciiTheme="minorEastAsia" w:eastAsiaTheme="minorEastAsia"/>
          </w:rPr>
          <w:t>[274]</w:t>
        </w:r>
        <w:bookmarkEnd w:id="670"/>
      </w:hyperlink>
      <w:r w:rsidRPr="000F168D">
        <w:rPr>
          <w:rFonts w:asciiTheme="minorEastAsia" w:eastAsiaTheme="minorEastAsia"/>
        </w:rPr>
        <w:t>W.F.Craven，見前引書，p.1。</w:t>
      </w:r>
    </w:p>
    <w:p w:rsidR="0084751D" w:rsidRPr="000F168D" w:rsidRDefault="0084751D" w:rsidP="0084751D">
      <w:pPr>
        <w:pStyle w:val="Para004"/>
        <w:spacing w:before="312" w:after="312"/>
        <w:rPr>
          <w:rFonts w:asciiTheme="minorEastAsia" w:eastAsiaTheme="minorEastAsia"/>
        </w:rPr>
      </w:pPr>
      <w:hyperlink w:anchor="275">
        <w:bookmarkStart w:id="671" w:name="_275"/>
        <w:r w:rsidRPr="000F168D">
          <w:rPr>
            <w:rStyle w:val="05Text"/>
            <w:rFonts w:asciiTheme="minorEastAsia" w:eastAsiaTheme="minorEastAsia"/>
          </w:rPr>
          <w:t>[275]</w:t>
        </w:r>
        <w:bookmarkEnd w:id="671"/>
      </w:hyperlink>
      <w:r w:rsidRPr="000F168D">
        <w:rPr>
          <w:rFonts w:asciiTheme="minorEastAsia" w:eastAsiaTheme="minorEastAsia"/>
        </w:rPr>
        <w:t>《大洋國》，edition Liljegren, Lund and Heidelberg，1924，p.168。Zera Fink注意到，</w:t>
      </w:r>
      <w:r w:rsidRPr="000F168D">
        <w:rPr>
          <w:rFonts w:asciiTheme="minorEastAsia" w:eastAsiaTheme="minorEastAsia"/>
        </w:rPr>
        <w:t>“</w:t>
      </w:r>
      <w:r w:rsidRPr="000F168D">
        <w:rPr>
          <w:rFonts w:asciiTheme="minorEastAsia" w:eastAsiaTheme="minorEastAsia"/>
        </w:rPr>
        <w:t>哈林頓對持久國家的關注</w:t>
      </w:r>
      <w:r w:rsidRPr="000F168D">
        <w:rPr>
          <w:rFonts w:asciiTheme="minorEastAsia" w:eastAsiaTheme="minorEastAsia"/>
        </w:rPr>
        <w:t>”</w:t>
      </w:r>
      <w:r w:rsidRPr="000F168D">
        <w:rPr>
          <w:rFonts w:asciiTheme="minorEastAsia" w:eastAsiaTheme="minorEastAsia"/>
        </w:rPr>
        <w:t>，常常與柏拉圖式觀念相近，尤其是《法律篇》，</w:t>
      </w:r>
      <w:r w:rsidRPr="000F168D">
        <w:rPr>
          <w:rFonts w:asciiTheme="minorEastAsia" w:eastAsiaTheme="minorEastAsia"/>
        </w:rPr>
        <w:t>“</w:t>
      </w:r>
      <w:r w:rsidRPr="000F168D">
        <w:rPr>
          <w:rFonts w:asciiTheme="minorEastAsia" w:eastAsiaTheme="minorEastAsia"/>
        </w:rPr>
        <w:t>它對哈林頓的影響無法估量。</w:t>
      </w:r>
      <w:r w:rsidRPr="000F168D">
        <w:rPr>
          <w:rFonts w:asciiTheme="minorEastAsia" w:eastAsiaTheme="minorEastAsia"/>
        </w:rPr>
        <w:t>”</w:t>
      </w:r>
      <w:r w:rsidRPr="000F168D">
        <w:rPr>
          <w:rFonts w:asciiTheme="minorEastAsia" w:eastAsiaTheme="minorEastAsia"/>
        </w:rPr>
        <w:t>見前引書，p.63。</w:t>
      </w:r>
    </w:p>
    <w:p w:rsidR="0084751D" w:rsidRPr="000F168D" w:rsidRDefault="0084751D" w:rsidP="0084751D">
      <w:pPr>
        <w:pStyle w:val="Para004"/>
        <w:spacing w:before="312" w:after="312"/>
        <w:rPr>
          <w:rFonts w:asciiTheme="minorEastAsia" w:eastAsiaTheme="minorEastAsia"/>
        </w:rPr>
      </w:pPr>
      <w:hyperlink w:anchor="276">
        <w:bookmarkStart w:id="672" w:name="_276"/>
        <w:r w:rsidRPr="000F168D">
          <w:rPr>
            <w:rStyle w:val="05Text"/>
            <w:rFonts w:asciiTheme="minorEastAsia" w:eastAsiaTheme="minorEastAsia"/>
          </w:rPr>
          <w:t>[276]</w:t>
        </w:r>
        <w:bookmarkEnd w:id="672"/>
      </w:hyperlink>
      <w:r w:rsidRPr="000F168D">
        <w:rPr>
          <w:rFonts w:asciiTheme="minorEastAsia" w:eastAsiaTheme="minorEastAsia"/>
        </w:rPr>
        <w:t>參見《聯邦黨人文集》，no.1。</w:t>
      </w:r>
    </w:p>
    <w:p w:rsidR="0084751D" w:rsidRPr="000F168D" w:rsidRDefault="0084751D" w:rsidP="0084751D">
      <w:pPr>
        <w:pStyle w:val="Para004"/>
        <w:spacing w:before="312" w:after="312"/>
        <w:rPr>
          <w:rFonts w:asciiTheme="minorEastAsia" w:eastAsiaTheme="minorEastAsia"/>
        </w:rPr>
      </w:pPr>
      <w:hyperlink w:anchor="277">
        <w:bookmarkStart w:id="673" w:name="_277"/>
        <w:r w:rsidRPr="000F168D">
          <w:rPr>
            <w:rStyle w:val="05Text"/>
            <w:rFonts w:asciiTheme="minorEastAsia" w:eastAsiaTheme="minorEastAsia"/>
          </w:rPr>
          <w:t>[277]</w:t>
        </w:r>
        <w:bookmarkEnd w:id="673"/>
      </w:hyperlink>
      <w:r w:rsidRPr="000F168D">
        <w:rPr>
          <w:rFonts w:asciiTheme="minorEastAsia" w:eastAsiaTheme="minorEastAsia"/>
        </w:rPr>
        <w:t>關于美國革命者反理論的偏見，有一種證據最具有說服力。這種證據可以在對過去的哲學和哲學家的抨擊中找到，它雖然不太常見，卻十分有力。除了自以為可以駁斥</w:t>
      </w:r>
      <w:r w:rsidRPr="000F168D">
        <w:rPr>
          <w:rFonts w:asciiTheme="minorEastAsia" w:eastAsiaTheme="minorEastAsia"/>
        </w:rPr>
        <w:t>“</w:t>
      </w:r>
      <w:r w:rsidRPr="000F168D">
        <w:rPr>
          <w:rFonts w:asciiTheme="minorEastAsia" w:eastAsiaTheme="minorEastAsia"/>
        </w:rPr>
        <w:t>柏拉圖的胡言亂語</w:t>
      </w:r>
      <w:r w:rsidRPr="000F168D">
        <w:rPr>
          <w:rFonts w:asciiTheme="minorEastAsia" w:eastAsiaTheme="minorEastAsia"/>
        </w:rPr>
        <w:t>”</w:t>
      </w:r>
      <w:r w:rsidRPr="000F168D">
        <w:rPr>
          <w:rFonts w:asciiTheme="minorEastAsia" w:eastAsiaTheme="minorEastAsia"/>
        </w:rPr>
        <w:t>的杰斐遜，約翰</w:t>
      </w:r>
      <w:r w:rsidRPr="000F168D">
        <w:rPr>
          <w:rFonts w:asciiTheme="minorEastAsia" w:eastAsiaTheme="minorEastAsia"/>
        </w:rPr>
        <w:t>·</w:t>
      </w:r>
      <w:r w:rsidRPr="000F168D">
        <w:rPr>
          <w:rFonts w:asciiTheme="minorEastAsia" w:eastAsiaTheme="minorEastAsia"/>
        </w:rPr>
        <w:t>亞當斯也埋怨過柏拉圖以來的所有哲學家，因為</w:t>
      </w:r>
      <w:r w:rsidRPr="000F168D">
        <w:rPr>
          <w:rFonts w:asciiTheme="minorEastAsia" w:eastAsiaTheme="minorEastAsia"/>
        </w:rPr>
        <w:t>“</w:t>
      </w:r>
      <w:r w:rsidRPr="000F168D">
        <w:rPr>
          <w:rFonts w:asciiTheme="minorEastAsia" w:eastAsiaTheme="minorEastAsia"/>
        </w:rPr>
        <w:t>他們沒有一個人實事求是地將人性視為根本</w:t>
      </w:r>
      <w:r w:rsidRPr="000F168D">
        <w:rPr>
          <w:rFonts w:asciiTheme="minorEastAsia" w:eastAsiaTheme="minorEastAsia"/>
        </w:rPr>
        <w:t>”</w:t>
      </w:r>
      <w:r w:rsidRPr="000F168D">
        <w:rPr>
          <w:rFonts w:asciiTheme="minorEastAsia" w:eastAsiaTheme="minorEastAsia"/>
        </w:rPr>
        <w:t>。（參見Zolt</w:t>
      </w:r>
      <w:r w:rsidRPr="000F168D">
        <w:rPr>
          <w:rFonts w:asciiTheme="minorEastAsia" w:eastAsiaTheme="minorEastAsia"/>
        </w:rPr>
        <w:t>á</w:t>
      </w:r>
      <w:r w:rsidRPr="000F168D">
        <w:rPr>
          <w:rFonts w:asciiTheme="minorEastAsia" w:eastAsiaTheme="minorEastAsia"/>
        </w:rPr>
        <w:t>n Haraszti, John Adams and the Prophets of Progress, Cambridge, Mass.，1952，p.258。）事實上，這一偏見本身既不是反理論的，也不是</w:t>
      </w:r>
      <w:r w:rsidRPr="000F168D">
        <w:rPr>
          <w:rFonts w:asciiTheme="minorEastAsia" w:eastAsiaTheme="minorEastAsia"/>
        </w:rPr>
        <w:lastRenderedPageBreak/>
        <w:t>美國人的</w:t>
      </w:r>
      <w:r w:rsidRPr="000F168D">
        <w:rPr>
          <w:rFonts w:asciiTheme="minorEastAsia" w:eastAsiaTheme="minorEastAsia"/>
        </w:rPr>
        <w:t>“</w:t>
      </w:r>
      <w:r w:rsidRPr="000F168D">
        <w:rPr>
          <w:rFonts w:asciiTheme="minorEastAsia" w:eastAsiaTheme="minorEastAsia"/>
        </w:rPr>
        <w:t>心靈構造</w:t>
      </w:r>
      <w:r w:rsidRPr="000F168D">
        <w:rPr>
          <w:rFonts w:asciiTheme="minorEastAsia" w:eastAsiaTheme="minorEastAsia"/>
        </w:rPr>
        <w:t>”</w:t>
      </w:r>
      <w:r w:rsidRPr="000F168D">
        <w:rPr>
          <w:rFonts w:asciiTheme="minorEastAsia" w:eastAsiaTheme="minorEastAsia"/>
        </w:rPr>
        <w:t>所特有的。哲學與政治之間的敵意很難被一種政治哲學掩蓋，自從行動的人和思想的人分離，也就是蘇格拉底去世之后，它就成了西方治理術和西方哲學傳統的魔咒。這種古典的沖突只有在嚴格的世俗領域才有意義，故而在宗教和宗教關懷支配政治領域的漫長歲月中只扮演了一個次要的角色。但是，在真正的政治領域誕生或重生的過程中，也就是在現代革命的進程中，原本就該恢復它的重要性，這是再自然不過的事了。關于丹尼爾</w:t>
      </w:r>
      <w:r w:rsidRPr="000F168D">
        <w:rPr>
          <w:rFonts w:asciiTheme="minorEastAsia" w:eastAsiaTheme="minorEastAsia"/>
        </w:rPr>
        <w:t>·</w:t>
      </w:r>
      <w:r w:rsidRPr="000F168D">
        <w:rPr>
          <w:rFonts w:asciiTheme="minorEastAsia" w:eastAsiaTheme="minorEastAsia"/>
        </w:rPr>
        <w:t>布爾斯廷的論題，參見The Genius of American Politics, Chicago，1953，特別是他的近著《美國人：殖民經驗》，New York，1958。</w:t>
      </w:r>
    </w:p>
    <w:p w:rsidR="0084751D" w:rsidRPr="000F168D" w:rsidRDefault="0084751D" w:rsidP="0084751D">
      <w:pPr>
        <w:pStyle w:val="Para004"/>
        <w:spacing w:before="312" w:after="312"/>
        <w:rPr>
          <w:rFonts w:asciiTheme="minorEastAsia" w:eastAsiaTheme="minorEastAsia"/>
        </w:rPr>
      </w:pPr>
      <w:hyperlink w:anchor="278">
        <w:bookmarkStart w:id="674" w:name="_278"/>
        <w:r w:rsidRPr="000F168D">
          <w:rPr>
            <w:rStyle w:val="05Text"/>
            <w:rFonts w:asciiTheme="minorEastAsia" w:eastAsiaTheme="minorEastAsia"/>
          </w:rPr>
          <w:t>[278]</w:t>
        </w:r>
        <w:bookmarkEnd w:id="674"/>
      </w:hyperlink>
      <w:r w:rsidRPr="000F168D">
        <w:rPr>
          <w:rFonts w:asciiTheme="minorEastAsia" w:eastAsiaTheme="minorEastAsia"/>
        </w:rPr>
        <w:t>William S.Carpenter正確地指出：</w:t>
      </w:r>
      <w:r w:rsidRPr="000F168D">
        <w:rPr>
          <w:rFonts w:asciiTheme="minorEastAsia" w:eastAsiaTheme="minorEastAsia"/>
        </w:rPr>
        <w:t>“</w:t>
      </w:r>
      <w:r w:rsidRPr="000F168D">
        <w:rPr>
          <w:rFonts w:asciiTheme="minorEastAsia" w:eastAsiaTheme="minorEastAsia"/>
        </w:rPr>
        <w:t>不存在美國特色的政治理論。</w:t>
      </w:r>
      <w:r w:rsidRPr="000F168D">
        <w:rPr>
          <w:rFonts w:asciiTheme="minorEastAsia" w:eastAsiaTheme="minorEastAsia"/>
        </w:rPr>
        <w:t>……</w:t>
      </w:r>
      <w:r w:rsidRPr="000F168D">
        <w:rPr>
          <w:rFonts w:asciiTheme="minorEastAsia" w:eastAsiaTheme="minorEastAsia"/>
        </w:rPr>
        <w:t>政治理論的助力在我們制度發展的開端之中最常見。</w:t>
      </w:r>
      <w:r w:rsidRPr="000F168D">
        <w:rPr>
          <w:rFonts w:asciiTheme="minorEastAsia" w:eastAsiaTheme="minorEastAsia"/>
        </w:rPr>
        <w:t>”</w:t>
      </w:r>
      <w:r w:rsidRPr="000F168D">
        <w:rPr>
          <w:rFonts w:asciiTheme="minorEastAsia" w:eastAsiaTheme="minorEastAsia"/>
        </w:rPr>
        <w:t>見The Development of American Political Thought, Princeton，1930，p.164。</w:t>
      </w:r>
    </w:p>
    <w:p w:rsidR="0084751D" w:rsidRPr="000F168D" w:rsidRDefault="0084751D" w:rsidP="0084751D">
      <w:pPr>
        <w:pStyle w:val="Para004"/>
        <w:spacing w:before="312" w:after="312"/>
        <w:rPr>
          <w:rFonts w:asciiTheme="minorEastAsia" w:eastAsiaTheme="minorEastAsia"/>
        </w:rPr>
      </w:pPr>
      <w:hyperlink w:anchor="279">
        <w:bookmarkStart w:id="675" w:name="_279"/>
        <w:r w:rsidRPr="000F168D">
          <w:rPr>
            <w:rStyle w:val="05Text"/>
            <w:rFonts w:asciiTheme="minorEastAsia" w:eastAsiaTheme="minorEastAsia"/>
          </w:rPr>
          <w:t>[279]</w:t>
        </w:r>
        <w:bookmarkEnd w:id="675"/>
      </w:hyperlink>
      <w:r w:rsidRPr="000F168D">
        <w:rPr>
          <w:rFonts w:asciiTheme="minorEastAsia" w:eastAsiaTheme="minorEastAsia"/>
        </w:rPr>
        <w:t>要找到這種失憶的根源所在，最簡單也許也是最合理的方法就是，對美國革命后的歷史編纂學加以分析。誠然，</w:t>
      </w:r>
      <w:r w:rsidRPr="000F168D">
        <w:rPr>
          <w:rFonts w:asciiTheme="minorEastAsia" w:eastAsiaTheme="minorEastAsia"/>
        </w:rPr>
        <w:t>“</w:t>
      </w:r>
      <w:r w:rsidRPr="000F168D">
        <w:rPr>
          <w:rFonts w:asciiTheme="minorEastAsia" w:eastAsiaTheme="minorEastAsia"/>
        </w:rPr>
        <w:t>美國革命后所發生的事情</w:t>
      </w:r>
      <w:r w:rsidRPr="000F168D">
        <w:rPr>
          <w:rFonts w:asciiTheme="minorEastAsia" w:eastAsiaTheme="minorEastAsia"/>
        </w:rPr>
        <w:t>……</w:t>
      </w:r>
      <w:r w:rsidRPr="000F168D">
        <w:rPr>
          <w:rFonts w:asciiTheme="minorEastAsia" w:eastAsiaTheme="minorEastAsia"/>
        </w:rPr>
        <w:t>就是將焦點（從清教徒）轉向朝圣客，與清教徒先輩具有傳統聯系的一切美德，也隨之轉向更易于接受的朝圣客。</w:t>
      </w:r>
      <w:r w:rsidRPr="000F168D">
        <w:rPr>
          <w:rFonts w:asciiTheme="minorEastAsia" w:eastAsiaTheme="minorEastAsia"/>
        </w:rPr>
        <w:t>”</w:t>
      </w:r>
      <w:r w:rsidRPr="000F168D">
        <w:rPr>
          <w:rFonts w:asciiTheme="minorEastAsia" w:eastAsiaTheme="minorEastAsia"/>
        </w:rPr>
        <w:t>（Wesley Frank Craven, The Legend of the Founding Fathers, New York，1956，p.82）然而，這一焦點的轉移并不持久。美國的歷史編纂學越來越轉向革命前的做法，強調清教主義對美國政治和道德的決定性影響，除非它完全被歐洲，特別是馬克思主義的范疇支配，否認曾在美洲發生過一場革命。無論是非曲直，這種觀點頑強的生命力至少部分要歸結于下述事實：相形于朝圣客和美國革命者，清教徒極其關注自身的歷史。他們相信，即便他們將死去，他們的精神也將會永存，只要他們懂得如何回憶。因此，Cotton Mather寫道：</w:t>
      </w:r>
      <w:r w:rsidRPr="000F168D">
        <w:rPr>
          <w:rFonts w:asciiTheme="minorEastAsia" w:eastAsiaTheme="minorEastAsia"/>
        </w:rPr>
        <w:t>“</w:t>
      </w:r>
      <w:r w:rsidRPr="000F168D">
        <w:rPr>
          <w:rFonts w:asciiTheme="minorEastAsia" w:eastAsiaTheme="minorEastAsia"/>
        </w:rPr>
        <w:t>一旦丟棄了基本原則和基本實踐，我就當我的國家滅亡了，須知這是它最初建立時的基礎。不過，一定有個好辦法可以挽救這種滅亡，那就是做些事情，</w:t>
      </w:r>
      <w:r w:rsidRPr="000F168D">
        <w:rPr>
          <w:rFonts w:asciiTheme="minorEastAsia" w:eastAsiaTheme="minorEastAsia"/>
        </w:rPr>
        <w:t>……</w:t>
      </w:r>
      <w:r w:rsidRPr="000F168D">
        <w:rPr>
          <w:rFonts w:asciiTheme="minorEastAsia" w:eastAsiaTheme="minorEastAsia"/>
        </w:rPr>
        <w:t>這個國家如何建立和形成，后來如何維持，這些故事都要事無巨細地流傳給后代。</w:t>
      </w:r>
      <w:r w:rsidRPr="000F168D">
        <w:rPr>
          <w:rFonts w:asciiTheme="minorEastAsia" w:eastAsiaTheme="minorEastAsia"/>
        </w:rPr>
        <w:t>”</w:t>
      </w:r>
      <w:r w:rsidRPr="000F168D">
        <w:rPr>
          <w:rFonts w:asciiTheme="minorEastAsia" w:eastAsiaTheme="minorEastAsia"/>
        </w:rPr>
        <w:t>（Magnalia, Book II，8</w:t>
      </w:r>
      <w:r w:rsidRPr="000F168D">
        <w:rPr>
          <w:rFonts w:asciiTheme="minorEastAsia" w:eastAsiaTheme="minorEastAsia"/>
        </w:rPr>
        <w:t>—</w:t>
      </w:r>
      <w:r w:rsidRPr="000F168D">
        <w:rPr>
          <w:rFonts w:asciiTheme="minorEastAsia" w:eastAsiaTheme="minorEastAsia"/>
        </w:rPr>
        <w:t>9）</w:t>
      </w:r>
    </w:p>
    <w:p w:rsidR="0084751D" w:rsidRPr="000F168D" w:rsidRDefault="0084751D" w:rsidP="0084751D">
      <w:pPr>
        <w:pStyle w:val="Para004"/>
        <w:spacing w:before="312" w:after="312"/>
        <w:rPr>
          <w:rFonts w:asciiTheme="minorEastAsia" w:eastAsiaTheme="minorEastAsia"/>
        </w:rPr>
      </w:pPr>
      <w:hyperlink w:anchor="280">
        <w:bookmarkStart w:id="676" w:name="_280"/>
        <w:r w:rsidRPr="000F168D">
          <w:rPr>
            <w:rStyle w:val="05Text"/>
            <w:rFonts w:asciiTheme="minorEastAsia" w:eastAsiaTheme="minorEastAsia"/>
          </w:rPr>
          <w:t>[280]</w:t>
        </w:r>
        <w:bookmarkEnd w:id="676"/>
      </w:hyperlink>
      <w:r w:rsidRPr="000F168D">
        <w:rPr>
          <w:rFonts w:asciiTheme="minorEastAsia" w:eastAsiaTheme="minorEastAsia"/>
        </w:rPr>
        <w:t>這些路標乃是為了供后人參照和回憶而設的，它們究竟是怎樣從這種滔滔不絕的言談中產生的呢？</w:t>
      </w:r>
      <w:r w:rsidRPr="000F168D">
        <w:rPr>
          <w:rFonts w:asciiTheme="minorEastAsia" w:eastAsiaTheme="minorEastAsia"/>
        </w:rPr>
        <w:t>——</w:t>
      </w:r>
      <w:r w:rsidRPr="000F168D">
        <w:rPr>
          <w:rFonts w:asciiTheme="minorEastAsia" w:eastAsiaTheme="minorEastAsia"/>
        </w:rPr>
        <w:t>顯然不是以什么概念形式，而是以一句句簡潔的話，以言簡意賅的格言</w:t>
      </w:r>
      <w:r w:rsidRPr="000F168D">
        <w:rPr>
          <w:rFonts w:asciiTheme="minorEastAsia" w:eastAsiaTheme="minorEastAsia"/>
        </w:rPr>
        <w:t>——</w:t>
      </w:r>
      <w:r w:rsidRPr="000F168D">
        <w:rPr>
          <w:rFonts w:asciiTheme="minorEastAsia" w:eastAsiaTheme="minorEastAsia"/>
        </w:rPr>
        <w:t>這可以在威廉</w:t>
      </w:r>
      <w:r w:rsidRPr="000F168D">
        <w:rPr>
          <w:rFonts w:asciiTheme="minorEastAsia" w:eastAsiaTheme="minorEastAsia"/>
        </w:rPr>
        <w:t>·</w:t>
      </w:r>
      <w:r w:rsidRPr="000F168D">
        <w:rPr>
          <w:rFonts w:asciiTheme="minorEastAsia" w:eastAsiaTheme="minorEastAsia"/>
        </w:rPr>
        <w:t>福克納的小說中體會到。具有高度</w:t>
      </w:r>
      <w:r w:rsidRPr="000F168D">
        <w:rPr>
          <w:rFonts w:asciiTheme="minorEastAsia" w:eastAsiaTheme="minorEastAsia"/>
        </w:rPr>
        <w:t>“</w:t>
      </w:r>
      <w:r w:rsidRPr="000F168D">
        <w:rPr>
          <w:rFonts w:asciiTheme="minorEastAsia" w:eastAsiaTheme="minorEastAsia"/>
        </w:rPr>
        <w:t>政治性</w:t>
      </w:r>
      <w:r w:rsidRPr="000F168D">
        <w:rPr>
          <w:rFonts w:asciiTheme="minorEastAsia" w:eastAsiaTheme="minorEastAsia"/>
        </w:rPr>
        <w:t>”</w:t>
      </w:r>
      <w:r w:rsidRPr="000F168D">
        <w:rPr>
          <w:rFonts w:asciiTheme="minorEastAsia" w:eastAsiaTheme="minorEastAsia"/>
        </w:rPr>
        <w:t>的，是福克納的文學手法，而不是他的作品內容。盡管人們紛紛效仿他，但據我所知，采用這一手法的作家，始終唯有他一個而已。</w:t>
      </w:r>
    </w:p>
    <w:p w:rsidR="0084751D" w:rsidRPr="000F168D" w:rsidRDefault="0084751D" w:rsidP="0084751D">
      <w:pPr>
        <w:pStyle w:val="Para004"/>
        <w:spacing w:before="312" w:after="312"/>
        <w:rPr>
          <w:rFonts w:asciiTheme="minorEastAsia" w:eastAsiaTheme="minorEastAsia"/>
        </w:rPr>
      </w:pPr>
      <w:hyperlink w:anchor="281">
        <w:bookmarkStart w:id="677" w:name="_281"/>
        <w:r w:rsidRPr="000F168D">
          <w:rPr>
            <w:rStyle w:val="05Text"/>
            <w:rFonts w:asciiTheme="minorEastAsia" w:eastAsiaTheme="minorEastAsia"/>
          </w:rPr>
          <w:t>[281]</w:t>
        </w:r>
        <w:bookmarkEnd w:id="677"/>
      </w:hyperlink>
      <w:r w:rsidRPr="000F168D">
        <w:rPr>
          <w:rFonts w:asciiTheme="minorEastAsia" w:eastAsiaTheme="minorEastAsia"/>
        </w:rPr>
        <w:t>無論在哪里，美國政治思想要想成為革命的理念和理想，要么就步歐洲革命的后塵，以法國大革命的經驗以及對大革命的解釋為源頭；要么就向無政府傾向屈服，須知在拓荒者早期無法無天的狀態中，這種傾向是如此引人矚目（我們要再次提醒一下讀者在第三章的注釋中提到的約翰</w:t>
      </w:r>
      <w:r w:rsidRPr="000F168D">
        <w:rPr>
          <w:rFonts w:asciiTheme="minorEastAsia" w:eastAsiaTheme="minorEastAsia"/>
        </w:rPr>
        <w:t>·</w:t>
      </w:r>
      <w:r w:rsidRPr="000F168D">
        <w:rPr>
          <w:rFonts w:asciiTheme="minorEastAsia" w:eastAsiaTheme="minorEastAsia"/>
        </w:rPr>
        <w:t>亞當斯的故事）。如前所述，這種無法無天實際上是反革命的，矛頭直指美國革命者。在本書中，兩種所謂的革命傾向都是可以忽略不計的。</w:t>
      </w:r>
    </w:p>
    <w:p w:rsidR="0084751D" w:rsidRPr="000F168D" w:rsidRDefault="0084751D" w:rsidP="0084751D">
      <w:pPr>
        <w:pStyle w:val="Para004"/>
        <w:spacing w:before="312" w:after="312"/>
        <w:rPr>
          <w:rFonts w:asciiTheme="minorEastAsia" w:eastAsiaTheme="minorEastAsia"/>
        </w:rPr>
      </w:pPr>
      <w:hyperlink w:anchor="282">
        <w:bookmarkStart w:id="678" w:name="_282"/>
        <w:r w:rsidRPr="000F168D">
          <w:rPr>
            <w:rStyle w:val="05Text"/>
            <w:rFonts w:asciiTheme="minorEastAsia" w:eastAsiaTheme="minorEastAsia"/>
          </w:rPr>
          <w:t>[282]</w:t>
        </w:r>
        <w:bookmarkEnd w:id="678"/>
      </w:hyperlink>
      <w:r w:rsidRPr="000F168D">
        <w:rPr>
          <w:rFonts w:asciiTheme="minorEastAsia" w:eastAsiaTheme="minorEastAsia"/>
        </w:rPr>
        <w:t>《聯邦黨人文集》，no.43。</w:t>
      </w:r>
    </w:p>
    <w:p w:rsidR="0084751D" w:rsidRPr="000F168D" w:rsidRDefault="0084751D" w:rsidP="0084751D">
      <w:pPr>
        <w:pStyle w:val="Para004"/>
        <w:spacing w:before="312" w:after="312"/>
        <w:rPr>
          <w:rFonts w:asciiTheme="minorEastAsia" w:eastAsiaTheme="minorEastAsia"/>
        </w:rPr>
      </w:pPr>
      <w:hyperlink w:anchor="283">
        <w:bookmarkStart w:id="679" w:name="_283"/>
        <w:r w:rsidRPr="000F168D">
          <w:rPr>
            <w:rStyle w:val="05Text"/>
            <w:rFonts w:asciiTheme="minorEastAsia" w:eastAsiaTheme="minorEastAsia"/>
          </w:rPr>
          <w:t>[283]</w:t>
        </w:r>
        <w:bookmarkEnd w:id="679"/>
      </w:hyperlink>
      <w:r w:rsidRPr="000F168D">
        <w:rPr>
          <w:rFonts w:asciiTheme="minorEastAsia" w:eastAsiaTheme="minorEastAsia"/>
        </w:rPr>
        <w:t>《論美國的民主》，vol.II, p.256。</w:t>
      </w:r>
    </w:p>
    <w:p w:rsidR="0084751D" w:rsidRPr="000F168D" w:rsidRDefault="0084751D" w:rsidP="0084751D">
      <w:pPr>
        <w:pStyle w:val="Para004"/>
        <w:spacing w:before="312" w:after="312"/>
        <w:rPr>
          <w:rFonts w:asciiTheme="minorEastAsia" w:eastAsiaTheme="minorEastAsia"/>
        </w:rPr>
      </w:pPr>
      <w:hyperlink w:anchor="284">
        <w:bookmarkStart w:id="680" w:name="_284"/>
        <w:r w:rsidRPr="000F168D">
          <w:rPr>
            <w:rStyle w:val="05Text"/>
            <w:rFonts w:asciiTheme="minorEastAsia" w:eastAsiaTheme="minorEastAsia"/>
          </w:rPr>
          <w:t>[284]</w:t>
        </w:r>
        <w:bookmarkEnd w:id="680"/>
      </w:hyperlink>
      <w:r w:rsidRPr="000F168D">
        <w:rPr>
          <w:rFonts w:asciiTheme="minorEastAsia" w:eastAsiaTheme="minorEastAsia"/>
        </w:rPr>
        <w:t>文藝復興以來，威尼斯之所以享有盛譽，是因為它證實了，古老的混合政府形式舊理論能夠制止變化的循環。具有諷刺意味的是，它在沒落之時卻成為持久性的原型。對一座潛在的不朽之城的信念究竟有多大必要，也許從中可見一斑。</w:t>
      </w:r>
    </w:p>
    <w:p w:rsidR="0084751D" w:rsidRPr="000F168D" w:rsidRDefault="0084751D" w:rsidP="0084751D">
      <w:pPr>
        <w:pStyle w:val="Para004"/>
        <w:spacing w:before="312" w:after="312"/>
        <w:rPr>
          <w:rFonts w:asciiTheme="minorEastAsia" w:eastAsiaTheme="minorEastAsia"/>
        </w:rPr>
      </w:pPr>
      <w:hyperlink w:anchor="285">
        <w:bookmarkStart w:id="681" w:name="_285"/>
        <w:r w:rsidRPr="000F168D">
          <w:rPr>
            <w:rStyle w:val="05Text"/>
            <w:rFonts w:asciiTheme="minorEastAsia" w:eastAsiaTheme="minorEastAsia"/>
          </w:rPr>
          <w:t>[285]</w:t>
        </w:r>
        <w:bookmarkEnd w:id="681"/>
      </w:hyperlink>
      <w:r w:rsidRPr="000F168D">
        <w:rPr>
          <w:rFonts w:asciiTheme="minorEastAsia" w:eastAsiaTheme="minorEastAsia"/>
        </w:rPr>
        <w:t>參見《聯邦黨人文集》，no.10。</w:t>
      </w:r>
    </w:p>
    <w:p w:rsidR="0084751D" w:rsidRPr="000F168D" w:rsidRDefault="0084751D" w:rsidP="0084751D">
      <w:pPr>
        <w:pStyle w:val="Para004"/>
        <w:spacing w:before="312" w:after="312"/>
        <w:rPr>
          <w:rFonts w:asciiTheme="minorEastAsia" w:eastAsiaTheme="minorEastAsia"/>
        </w:rPr>
      </w:pPr>
      <w:hyperlink w:anchor="286">
        <w:bookmarkStart w:id="682" w:name="_286"/>
        <w:r w:rsidRPr="000F168D">
          <w:rPr>
            <w:rStyle w:val="05Text"/>
            <w:rFonts w:asciiTheme="minorEastAsia" w:eastAsiaTheme="minorEastAsia"/>
          </w:rPr>
          <w:t>[286]</w:t>
        </w:r>
        <w:bookmarkEnd w:id="682"/>
      </w:hyperlink>
      <w:r w:rsidRPr="000F168D">
        <w:rPr>
          <w:rFonts w:asciiTheme="minorEastAsia" w:eastAsiaTheme="minorEastAsia"/>
        </w:rPr>
        <w:t>漢密爾頓，參見Jonathan Elliot, Debates of State Conventions on the Adoption of the Federal Constitution，1861，vol.I, p.422。</w:t>
      </w:r>
    </w:p>
    <w:p w:rsidR="0084751D" w:rsidRPr="000F168D" w:rsidRDefault="0084751D" w:rsidP="0084751D">
      <w:pPr>
        <w:pStyle w:val="Para004"/>
        <w:spacing w:before="312" w:after="312"/>
        <w:rPr>
          <w:rFonts w:asciiTheme="minorEastAsia" w:eastAsiaTheme="minorEastAsia"/>
        </w:rPr>
      </w:pPr>
      <w:hyperlink w:anchor="287">
        <w:bookmarkStart w:id="683" w:name="_287"/>
        <w:r w:rsidRPr="000F168D">
          <w:rPr>
            <w:rStyle w:val="05Text"/>
            <w:rFonts w:asciiTheme="minorEastAsia" w:eastAsiaTheme="minorEastAsia"/>
          </w:rPr>
          <w:t>[287]</w:t>
        </w:r>
        <w:bookmarkEnd w:id="683"/>
      </w:hyperlink>
      <w:r w:rsidRPr="000F168D">
        <w:rPr>
          <w:rFonts w:asciiTheme="minorEastAsia" w:eastAsiaTheme="minorEastAsia"/>
        </w:rPr>
        <w:t>《聯邦黨人文集》，no.50。</w:t>
      </w:r>
    </w:p>
    <w:p w:rsidR="0084751D" w:rsidRPr="000F168D" w:rsidRDefault="0084751D" w:rsidP="0084751D">
      <w:pPr>
        <w:pStyle w:val="Para004"/>
        <w:spacing w:before="312" w:after="312"/>
        <w:rPr>
          <w:rFonts w:asciiTheme="minorEastAsia" w:eastAsiaTheme="minorEastAsia"/>
        </w:rPr>
      </w:pPr>
      <w:hyperlink w:anchor="288">
        <w:bookmarkStart w:id="684" w:name="_288"/>
        <w:r w:rsidRPr="000F168D">
          <w:rPr>
            <w:rStyle w:val="05Text"/>
            <w:rFonts w:asciiTheme="minorEastAsia" w:eastAsiaTheme="minorEastAsia"/>
          </w:rPr>
          <w:t>[288]</w:t>
        </w:r>
        <w:bookmarkEnd w:id="684"/>
      </w:hyperlink>
      <w:r w:rsidRPr="000F168D">
        <w:rPr>
          <w:rFonts w:asciiTheme="minorEastAsia" w:eastAsiaTheme="minorEastAsia"/>
        </w:rPr>
        <w:t>當然，這并不是否認意志充斥在國父們的言談和著作中。但是與理性、激情和權力相比，意志的機能在他們的思想和術語學中，只扮演了次要的角色。漢密爾頓似乎比其他人更經常地使用這個詞，他大談</w:t>
      </w:r>
      <w:r w:rsidRPr="000F168D">
        <w:rPr>
          <w:rFonts w:asciiTheme="minorEastAsia" w:eastAsiaTheme="minorEastAsia"/>
        </w:rPr>
        <w:t>“</w:t>
      </w:r>
      <w:r w:rsidRPr="000F168D">
        <w:rPr>
          <w:rFonts w:asciiTheme="minorEastAsia" w:eastAsiaTheme="minorEastAsia"/>
        </w:rPr>
        <w:t>永恒意志</w:t>
      </w:r>
      <w:r w:rsidRPr="000F168D">
        <w:rPr>
          <w:rFonts w:asciiTheme="minorEastAsia" w:eastAsiaTheme="minorEastAsia"/>
        </w:rPr>
        <w:t>”</w:t>
      </w:r>
      <w:r w:rsidRPr="000F168D">
        <w:rPr>
          <w:rFonts w:asciiTheme="minorEastAsia" w:eastAsiaTheme="minorEastAsia"/>
        </w:rPr>
        <w:t>，這在術語上實際是一個矛盾，他不過借此來指一種</w:t>
      </w:r>
      <w:r w:rsidRPr="000F168D">
        <w:rPr>
          <w:rFonts w:asciiTheme="minorEastAsia" w:eastAsiaTheme="minorEastAsia"/>
        </w:rPr>
        <w:t>“</w:t>
      </w:r>
      <w:r w:rsidRPr="000F168D">
        <w:rPr>
          <w:rFonts w:asciiTheme="minorEastAsia" w:eastAsiaTheme="minorEastAsia"/>
        </w:rPr>
        <w:t>能夠抵制隨波逐流</w:t>
      </w:r>
      <w:r w:rsidRPr="000F168D">
        <w:rPr>
          <w:rFonts w:asciiTheme="minorEastAsia" w:eastAsiaTheme="minorEastAsia"/>
        </w:rPr>
        <w:t>”</w:t>
      </w:r>
      <w:r w:rsidRPr="000F168D">
        <w:rPr>
          <w:rFonts w:asciiTheme="minorEastAsia" w:eastAsiaTheme="minorEastAsia"/>
        </w:rPr>
        <w:t>的制度。（參見Works, vol.II, p.415。）顯然，他追求的是一種持久性，而</w:t>
      </w:r>
      <w:r w:rsidRPr="000F168D">
        <w:rPr>
          <w:rFonts w:asciiTheme="minorEastAsia" w:eastAsiaTheme="minorEastAsia"/>
        </w:rPr>
        <w:t>“</w:t>
      </w:r>
      <w:r w:rsidRPr="000F168D">
        <w:rPr>
          <w:rFonts w:asciiTheme="minorEastAsia" w:eastAsiaTheme="minorEastAsia"/>
        </w:rPr>
        <w:t>意志</w:t>
      </w:r>
      <w:r w:rsidRPr="000F168D">
        <w:rPr>
          <w:rFonts w:asciiTheme="minorEastAsia" w:eastAsiaTheme="minorEastAsia"/>
        </w:rPr>
        <w:t>”</w:t>
      </w:r>
      <w:r w:rsidRPr="000F168D">
        <w:rPr>
          <w:rFonts w:asciiTheme="minorEastAsia" w:eastAsiaTheme="minorEastAsia"/>
        </w:rPr>
        <w:t>一詞歧義頗多，因為沒有什么比意志更不持久，更不可能建立持久性的了。結合當時法國的資料來讀這些句子，人們將會發覺，在類似形勢下，法國人吁求的并不是一種</w:t>
      </w:r>
      <w:r w:rsidRPr="000F168D">
        <w:rPr>
          <w:rFonts w:asciiTheme="minorEastAsia" w:eastAsiaTheme="minorEastAsia"/>
        </w:rPr>
        <w:t>“</w:t>
      </w:r>
      <w:r w:rsidRPr="000F168D">
        <w:rPr>
          <w:rFonts w:asciiTheme="minorEastAsia" w:eastAsiaTheme="minorEastAsia"/>
        </w:rPr>
        <w:t>永恒意志</w:t>
      </w:r>
      <w:r w:rsidRPr="000F168D">
        <w:rPr>
          <w:rFonts w:asciiTheme="minorEastAsia" w:eastAsiaTheme="minorEastAsia"/>
        </w:rPr>
        <w:t>”</w:t>
      </w:r>
      <w:r w:rsidRPr="000F168D">
        <w:rPr>
          <w:rFonts w:asciiTheme="minorEastAsia" w:eastAsiaTheme="minorEastAsia"/>
        </w:rPr>
        <w:t>，而是民族的</w:t>
      </w:r>
      <w:r w:rsidRPr="000F168D">
        <w:rPr>
          <w:rFonts w:asciiTheme="minorEastAsia" w:eastAsiaTheme="minorEastAsia"/>
        </w:rPr>
        <w:t>“</w:t>
      </w:r>
      <w:r w:rsidRPr="000F168D">
        <w:rPr>
          <w:rFonts w:asciiTheme="minorEastAsia" w:eastAsiaTheme="minorEastAsia"/>
        </w:rPr>
        <w:t>一致意志</w:t>
      </w:r>
      <w:r w:rsidRPr="000F168D">
        <w:rPr>
          <w:rFonts w:asciiTheme="minorEastAsia" w:eastAsiaTheme="minorEastAsia"/>
        </w:rPr>
        <w:t>”</w:t>
      </w:r>
      <w:r w:rsidRPr="000F168D">
        <w:rPr>
          <w:rFonts w:asciiTheme="minorEastAsia" w:eastAsiaTheme="minorEastAsia"/>
        </w:rPr>
        <w:t>。這種一致性的興起恰恰是美國人極力要避免的。</w:t>
      </w:r>
    </w:p>
    <w:p w:rsidR="0084751D" w:rsidRPr="000F168D" w:rsidRDefault="0084751D" w:rsidP="0084751D">
      <w:pPr>
        <w:pStyle w:val="Para004"/>
        <w:spacing w:before="312" w:after="312"/>
        <w:rPr>
          <w:rFonts w:asciiTheme="minorEastAsia" w:eastAsiaTheme="minorEastAsia"/>
        </w:rPr>
      </w:pPr>
      <w:hyperlink w:anchor="289">
        <w:bookmarkStart w:id="685" w:name="_289"/>
        <w:r w:rsidRPr="000F168D">
          <w:rPr>
            <w:rStyle w:val="05Text"/>
            <w:rFonts w:asciiTheme="minorEastAsia" w:eastAsiaTheme="minorEastAsia"/>
          </w:rPr>
          <w:t>[289]</w:t>
        </w:r>
        <w:bookmarkEnd w:id="685"/>
      </w:hyperlink>
      <w:r w:rsidRPr="000F168D">
        <w:rPr>
          <w:rFonts w:asciiTheme="minorEastAsia" w:eastAsiaTheme="minorEastAsia"/>
        </w:rPr>
        <w:t>W.S.Carpenter將這一真知灼見歸功于麥迪遜，見前引書，p.84。</w:t>
      </w:r>
    </w:p>
    <w:p w:rsidR="0084751D" w:rsidRPr="000F168D" w:rsidRDefault="0084751D" w:rsidP="0084751D">
      <w:pPr>
        <w:pStyle w:val="Para004"/>
        <w:spacing w:before="312" w:after="312"/>
        <w:rPr>
          <w:rFonts w:asciiTheme="minorEastAsia" w:eastAsiaTheme="minorEastAsia"/>
        </w:rPr>
      </w:pPr>
      <w:hyperlink w:anchor="290">
        <w:bookmarkStart w:id="686" w:name="_290"/>
        <w:r w:rsidRPr="000F168D">
          <w:rPr>
            <w:rStyle w:val="05Text"/>
            <w:rFonts w:asciiTheme="minorEastAsia" w:eastAsiaTheme="minorEastAsia"/>
          </w:rPr>
          <w:t>[290]</w:t>
        </w:r>
        <w:bookmarkEnd w:id="686"/>
      </w:hyperlink>
      <w:r w:rsidRPr="000F168D">
        <w:rPr>
          <w:rFonts w:asciiTheme="minorEastAsia" w:eastAsiaTheme="minorEastAsia"/>
        </w:rPr>
        <w:t>唯一浮現在人們腦海中的美國參議院的先例，就是樞密院。然而它的功能是咨詢而不是意見。另一方面，聯邦憲法規定的美國政府，顯然缺乏一種咨詢制度。除了意見，政府也需要咨詢，這可以在羅斯福和肯尼迪的</w:t>
      </w:r>
      <w:r w:rsidRPr="000F168D">
        <w:rPr>
          <w:rFonts w:asciiTheme="minorEastAsia" w:eastAsiaTheme="minorEastAsia"/>
        </w:rPr>
        <w:t>“</w:t>
      </w:r>
      <w:r w:rsidRPr="000F168D">
        <w:rPr>
          <w:rFonts w:asciiTheme="minorEastAsia" w:eastAsiaTheme="minorEastAsia"/>
        </w:rPr>
        <w:t>智囊團</w:t>
      </w:r>
      <w:r w:rsidRPr="000F168D">
        <w:rPr>
          <w:rFonts w:asciiTheme="minorEastAsia" w:eastAsiaTheme="minorEastAsia"/>
        </w:rPr>
        <w:t>”</w:t>
      </w:r>
      <w:r w:rsidRPr="000F168D">
        <w:rPr>
          <w:rFonts w:asciiTheme="minorEastAsia" w:eastAsiaTheme="minorEastAsia"/>
        </w:rPr>
        <w:t>中找到證據。</w:t>
      </w:r>
    </w:p>
    <w:p w:rsidR="0084751D" w:rsidRPr="000F168D" w:rsidRDefault="0084751D" w:rsidP="0084751D">
      <w:pPr>
        <w:pStyle w:val="Para004"/>
        <w:spacing w:before="312" w:after="312"/>
        <w:rPr>
          <w:rFonts w:asciiTheme="minorEastAsia" w:eastAsiaTheme="minorEastAsia"/>
        </w:rPr>
      </w:pPr>
      <w:hyperlink w:anchor="291">
        <w:bookmarkStart w:id="687" w:name="_291"/>
        <w:r w:rsidRPr="000F168D">
          <w:rPr>
            <w:rStyle w:val="05Text"/>
            <w:rFonts w:asciiTheme="minorEastAsia" w:eastAsiaTheme="minorEastAsia"/>
          </w:rPr>
          <w:t>[291]</w:t>
        </w:r>
        <w:bookmarkEnd w:id="687"/>
      </w:hyperlink>
      <w:r w:rsidRPr="000F168D">
        <w:rPr>
          <w:rFonts w:asciiTheme="minorEastAsia" w:eastAsiaTheme="minorEastAsia"/>
        </w:rPr>
        <w:t>關于</w:t>
      </w:r>
      <w:r w:rsidRPr="000F168D">
        <w:rPr>
          <w:rFonts w:asciiTheme="minorEastAsia" w:eastAsiaTheme="minorEastAsia"/>
        </w:rPr>
        <w:t>“</w:t>
      </w:r>
      <w:r w:rsidRPr="000F168D">
        <w:rPr>
          <w:rFonts w:asciiTheme="minorEastAsia" w:eastAsiaTheme="minorEastAsia"/>
        </w:rPr>
        <w:t>利益多樣化</w:t>
      </w:r>
      <w:r w:rsidRPr="000F168D">
        <w:rPr>
          <w:rFonts w:asciiTheme="minorEastAsia" w:eastAsiaTheme="minorEastAsia"/>
        </w:rPr>
        <w:t>”</w:t>
      </w:r>
      <w:r w:rsidRPr="000F168D">
        <w:rPr>
          <w:rFonts w:asciiTheme="minorEastAsia" w:eastAsiaTheme="minorEastAsia"/>
        </w:rPr>
        <w:t>，參見《聯邦黨人文集》，no.51；關于</w:t>
      </w:r>
      <w:r w:rsidRPr="000F168D">
        <w:rPr>
          <w:rFonts w:asciiTheme="minorEastAsia" w:eastAsiaTheme="minorEastAsia"/>
        </w:rPr>
        <w:t>“</w:t>
      </w:r>
      <w:r w:rsidRPr="000F168D">
        <w:rPr>
          <w:rFonts w:asciiTheme="minorEastAsia" w:eastAsiaTheme="minorEastAsia"/>
        </w:rPr>
        <w:t>意見</w:t>
      </w:r>
      <w:r w:rsidRPr="000F168D">
        <w:rPr>
          <w:rFonts w:asciiTheme="minorEastAsia" w:eastAsiaTheme="minorEastAsia"/>
        </w:rPr>
        <w:t>”</w:t>
      </w:r>
      <w:r w:rsidRPr="000F168D">
        <w:rPr>
          <w:rFonts w:asciiTheme="minorEastAsia" w:eastAsiaTheme="minorEastAsia"/>
        </w:rPr>
        <w:t>的重要性，參見no.49。</w:t>
      </w:r>
    </w:p>
    <w:p w:rsidR="0084751D" w:rsidRPr="000F168D" w:rsidRDefault="0084751D" w:rsidP="0084751D">
      <w:pPr>
        <w:pStyle w:val="Para004"/>
        <w:spacing w:before="312" w:after="312"/>
        <w:rPr>
          <w:rFonts w:asciiTheme="minorEastAsia" w:eastAsiaTheme="minorEastAsia"/>
        </w:rPr>
      </w:pPr>
      <w:hyperlink w:anchor="292">
        <w:bookmarkStart w:id="688" w:name="_292"/>
        <w:r w:rsidRPr="000F168D">
          <w:rPr>
            <w:rStyle w:val="05Text"/>
            <w:rFonts w:asciiTheme="minorEastAsia" w:eastAsiaTheme="minorEastAsia"/>
          </w:rPr>
          <w:t>[292]</w:t>
        </w:r>
        <w:bookmarkEnd w:id="688"/>
      </w:hyperlink>
      <w:r w:rsidRPr="000F168D">
        <w:rPr>
          <w:rFonts w:asciiTheme="minorEastAsia" w:eastAsiaTheme="minorEastAsia"/>
        </w:rPr>
        <w:t>這一段主要以《聯邦黨人文集》no.10為基礎。</w:t>
      </w:r>
    </w:p>
    <w:p w:rsidR="0084751D" w:rsidRPr="000F168D" w:rsidRDefault="0084751D" w:rsidP="0084751D">
      <w:pPr>
        <w:pStyle w:val="Para004"/>
        <w:spacing w:before="312" w:after="312"/>
        <w:rPr>
          <w:rFonts w:asciiTheme="minorEastAsia" w:eastAsiaTheme="minorEastAsia"/>
        </w:rPr>
      </w:pPr>
      <w:hyperlink w:anchor="293">
        <w:bookmarkStart w:id="689" w:name="_293"/>
        <w:r w:rsidRPr="000F168D">
          <w:rPr>
            <w:rStyle w:val="05Text"/>
            <w:rFonts w:asciiTheme="minorEastAsia" w:eastAsiaTheme="minorEastAsia"/>
          </w:rPr>
          <w:t>[293]</w:t>
        </w:r>
        <w:bookmarkEnd w:id="689"/>
      </w:hyperlink>
      <w:r w:rsidRPr="000F168D">
        <w:rPr>
          <w:rFonts w:asciiTheme="minorEastAsia" w:eastAsiaTheme="minorEastAsia"/>
        </w:rPr>
        <w:t>同上，no.49。</w:t>
      </w:r>
    </w:p>
    <w:p w:rsidR="0084751D" w:rsidRPr="000F168D" w:rsidRDefault="0084751D" w:rsidP="0084751D">
      <w:pPr>
        <w:pStyle w:val="Para004"/>
        <w:spacing w:before="312" w:after="312"/>
        <w:rPr>
          <w:rFonts w:asciiTheme="minorEastAsia" w:eastAsiaTheme="minorEastAsia"/>
        </w:rPr>
      </w:pPr>
      <w:hyperlink w:anchor="294">
        <w:bookmarkStart w:id="690" w:name="_294"/>
        <w:r w:rsidRPr="000F168D">
          <w:rPr>
            <w:rStyle w:val="05Text"/>
            <w:rFonts w:asciiTheme="minorEastAsia" w:eastAsiaTheme="minorEastAsia"/>
          </w:rPr>
          <w:t>[294]</w:t>
        </w:r>
        <w:bookmarkEnd w:id="690"/>
      </w:hyperlink>
      <w:r w:rsidRPr="000F168D">
        <w:rPr>
          <w:rFonts w:asciiTheme="minorEastAsia" w:eastAsiaTheme="minorEastAsia"/>
        </w:rPr>
        <w:t>哈林頓，《大洋國》，ed.Liljegren, Heidelberg，1924，pp.185</w:t>
      </w:r>
      <w:r w:rsidRPr="000F168D">
        <w:rPr>
          <w:rFonts w:asciiTheme="minorEastAsia" w:eastAsiaTheme="minorEastAsia"/>
        </w:rPr>
        <w:t>—</w:t>
      </w:r>
      <w:r w:rsidRPr="000F168D">
        <w:rPr>
          <w:rFonts w:asciiTheme="minorEastAsia" w:eastAsiaTheme="minorEastAsia"/>
        </w:rPr>
        <w:t>186。</w:t>
      </w:r>
    </w:p>
    <w:p w:rsidR="0084751D" w:rsidRPr="000F168D" w:rsidRDefault="0084751D" w:rsidP="0084751D">
      <w:pPr>
        <w:pStyle w:val="Para004"/>
        <w:spacing w:before="312" w:after="312"/>
        <w:rPr>
          <w:rFonts w:asciiTheme="minorEastAsia" w:eastAsiaTheme="minorEastAsia"/>
        </w:rPr>
      </w:pPr>
      <w:hyperlink w:anchor="295">
        <w:bookmarkStart w:id="691" w:name="_295"/>
        <w:r w:rsidRPr="000F168D">
          <w:rPr>
            <w:rStyle w:val="05Text"/>
            <w:rFonts w:asciiTheme="minorEastAsia" w:eastAsiaTheme="minorEastAsia"/>
          </w:rPr>
          <w:t>[295]</w:t>
        </w:r>
        <w:bookmarkEnd w:id="691"/>
      </w:hyperlink>
      <w:r w:rsidRPr="000F168D">
        <w:rPr>
          <w:rFonts w:asciiTheme="minorEastAsia" w:eastAsiaTheme="minorEastAsia"/>
        </w:rPr>
        <w:t>《論共和國》，III 23。</w:t>
      </w:r>
    </w:p>
    <w:p w:rsidR="0084751D" w:rsidRPr="000F168D" w:rsidRDefault="0084751D" w:rsidP="0084751D">
      <w:pPr>
        <w:pStyle w:val="Para004"/>
        <w:spacing w:before="312" w:after="312"/>
        <w:rPr>
          <w:rFonts w:asciiTheme="minorEastAsia" w:eastAsiaTheme="minorEastAsia"/>
        </w:rPr>
      </w:pPr>
      <w:hyperlink w:anchor="296">
        <w:bookmarkStart w:id="692" w:name="_296"/>
        <w:r w:rsidRPr="000F168D">
          <w:rPr>
            <w:rStyle w:val="05Text"/>
            <w:rFonts w:asciiTheme="minorEastAsia" w:eastAsiaTheme="minorEastAsia"/>
          </w:rPr>
          <w:t>[296]</w:t>
        </w:r>
        <w:bookmarkEnd w:id="692"/>
      </w:hyperlink>
      <w:r w:rsidRPr="000F168D">
        <w:rPr>
          <w:rFonts w:asciiTheme="minorEastAsia" w:eastAsiaTheme="minorEastAsia"/>
        </w:rPr>
        <w:t>約翰</w:t>
      </w:r>
      <w:r w:rsidRPr="000F168D">
        <w:rPr>
          <w:rFonts w:asciiTheme="minorEastAsia" w:eastAsiaTheme="minorEastAsia"/>
        </w:rPr>
        <w:t>·</w:t>
      </w:r>
      <w:r w:rsidRPr="000F168D">
        <w:rPr>
          <w:rFonts w:asciiTheme="minorEastAsia" w:eastAsiaTheme="minorEastAsia"/>
        </w:rPr>
        <w:t>亞當斯，Dissertation on Canon and Feudal law。</w:t>
      </w:r>
    </w:p>
    <w:p w:rsidR="0084751D" w:rsidRPr="000F168D" w:rsidRDefault="0084751D" w:rsidP="0084751D">
      <w:pPr>
        <w:pStyle w:val="Para004"/>
        <w:spacing w:before="312" w:after="312"/>
        <w:rPr>
          <w:rFonts w:asciiTheme="minorEastAsia" w:eastAsiaTheme="minorEastAsia"/>
        </w:rPr>
      </w:pPr>
      <w:hyperlink w:anchor="297">
        <w:bookmarkStart w:id="693" w:name="_297"/>
        <w:r w:rsidRPr="000F168D">
          <w:rPr>
            <w:rStyle w:val="05Text"/>
            <w:rFonts w:asciiTheme="minorEastAsia" w:eastAsiaTheme="minorEastAsia"/>
          </w:rPr>
          <w:t>[297]</w:t>
        </w:r>
        <w:bookmarkEnd w:id="693"/>
      </w:hyperlink>
      <w:r w:rsidRPr="000F168D">
        <w:rPr>
          <w:rFonts w:asciiTheme="minorEastAsia" w:eastAsiaTheme="minorEastAsia"/>
        </w:rPr>
        <w:t>在十七世紀政治思想中，對政治體持久性的那種關懷，究竟扮演了什么樣的角色，Zera Fink的重要研究令我受益匪淺，The Classical Republicans, Evanston，1945。Fink的研究，其重要意義就在于他表明了，這種關懷如何超越了單純對穩定性的關心，這可以通過那個世紀的宗教斗爭和內戰來解釋。</w:t>
      </w:r>
    </w:p>
    <w:p w:rsidR="0084751D" w:rsidRPr="000F168D" w:rsidRDefault="0084751D" w:rsidP="0084751D">
      <w:pPr>
        <w:pStyle w:val="Para004"/>
        <w:spacing w:before="312" w:after="312"/>
        <w:rPr>
          <w:rFonts w:asciiTheme="minorEastAsia" w:eastAsiaTheme="minorEastAsia"/>
        </w:rPr>
      </w:pPr>
      <w:hyperlink w:anchor="298">
        <w:bookmarkStart w:id="694" w:name="_298"/>
        <w:r w:rsidRPr="000F168D">
          <w:rPr>
            <w:rStyle w:val="05Text"/>
            <w:rFonts w:asciiTheme="minorEastAsia" w:eastAsiaTheme="minorEastAsia"/>
          </w:rPr>
          <w:t>[298]</w:t>
        </w:r>
        <w:bookmarkEnd w:id="694"/>
      </w:hyperlink>
      <w:r w:rsidRPr="000F168D">
        <w:rPr>
          <w:rFonts w:asciiTheme="minorEastAsia" w:eastAsiaTheme="minorEastAsia"/>
        </w:rPr>
        <w:t>Elliot，見前引書，vol.II, p.364。</w:t>
      </w:r>
    </w:p>
    <w:p w:rsidR="0084751D" w:rsidRPr="000F168D" w:rsidRDefault="0084751D" w:rsidP="0084751D">
      <w:pPr>
        <w:pStyle w:val="Para004"/>
        <w:spacing w:before="312" w:after="312"/>
        <w:rPr>
          <w:rFonts w:asciiTheme="minorEastAsia" w:eastAsiaTheme="minorEastAsia"/>
        </w:rPr>
      </w:pPr>
      <w:hyperlink w:anchor="299">
        <w:bookmarkStart w:id="695" w:name="_299"/>
        <w:r w:rsidRPr="000F168D">
          <w:rPr>
            <w:rStyle w:val="05Text"/>
            <w:rFonts w:asciiTheme="minorEastAsia" w:eastAsiaTheme="minorEastAsia"/>
          </w:rPr>
          <w:t>[299]</w:t>
        </w:r>
        <w:bookmarkEnd w:id="695"/>
      </w:hyperlink>
      <w:r w:rsidRPr="000F168D">
        <w:rPr>
          <w:rFonts w:asciiTheme="minorEastAsia" w:eastAsiaTheme="minorEastAsia"/>
        </w:rPr>
        <w:t>參見The Complete Jefferson, ed.Padover, Modern Library edition, p.295及以下。</w:t>
      </w:r>
    </w:p>
    <w:p w:rsidR="0084751D" w:rsidRPr="000F168D" w:rsidRDefault="0084751D" w:rsidP="0084751D">
      <w:pPr>
        <w:pStyle w:val="Para004"/>
        <w:spacing w:before="312" w:after="312"/>
        <w:rPr>
          <w:rFonts w:asciiTheme="minorEastAsia" w:eastAsiaTheme="minorEastAsia"/>
        </w:rPr>
      </w:pPr>
      <w:hyperlink w:anchor="300">
        <w:bookmarkStart w:id="696" w:name="_300"/>
        <w:r w:rsidRPr="000F168D">
          <w:rPr>
            <w:rStyle w:val="05Text"/>
            <w:rFonts w:asciiTheme="minorEastAsia" w:eastAsiaTheme="minorEastAsia"/>
          </w:rPr>
          <w:t>[300]</w:t>
        </w:r>
        <w:bookmarkEnd w:id="696"/>
      </w:hyperlink>
      <w:r w:rsidRPr="000F168D">
        <w:rPr>
          <w:rFonts w:asciiTheme="minorEastAsia" w:eastAsiaTheme="minorEastAsia"/>
        </w:rPr>
        <w:t>杰斐遜致威廉</w:t>
      </w:r>
      <w:r w:rsidRPr="000F168D">
        <w:rPr>
          <w:rFonts w:asciiTheme="minorEastAsia" w:eastAsiaTheme="minorEastAsia"/>
        </w:rPr>
        <w:t>·</w:t>
      </w:r>
      <w:r w:rsidRPr="000F168D">
        <w:rPr>
          <w:rFonts w:asciiTheme="minorEastAsia" w:eastAsiaTheme="minorEastAsia"/>
        </w:rPr>
        <w:t>亨特的信，1790年3月11日。</w:t>
      </w:r>
    </w:p>
    <w:p w:rsidR="0084751D" w:rsidRPr="000F168D" w:rsidRDefault="0084751D" w:rsidP="0084751D">
      <w:pPr>
        <w:pStyle w:val="Para004"/>
        <w:spacing w:before="312" w:after="312"/>
        <w:rPr>
          <w:rFonts w:asciiTheme="minorEastAsia" w:eastAsiaTheme="minorEastAsia"/>
        </w:rPr>
      </w:pPr>
      <w:hyperlink w:anchor="301">
        <w:bookmarkStart w:id="697" w:name="_301"/>
        <w:r w:rsidRPr="000F168D">
          <w:rPr>
            <w:rStyle w:val="05Text"/>
            <w:rFonts w:asciiTheme="minorEastAsia" w:eastAsiaTheme="minorEastAsia"/>
          </w:rPr>
          <w:t>[301]</w:t>
        </w:r>
        <w:bookmarkEnd w:id="697"/>
      </w:hyperlink>
      <w:r w:rsidRPr="000F168D">
        <w:rPr>
          <w:rFonts w:asciiTheme="minorEastAsia" w:eastAsiaTheme="minorEastAsia"/>
        </w:rPr>
        <w:t>致Samuel Kercheval的信。1816年7月12日。</w:t>
      </w:r>
    </w:p>
    <w:p w:rsidR="0084751D" w:rsidRPr="000F168D" w:rsidRDefault="0084751D" w:rsidP="0084751D">
      <w:pPr>
        <w:pStyle w:val="Para004"/>
        <w:spacing w:before="312" w:after="312"/>
        <w:rPr>
          <w:rFonts w:asciiTheme="minorEastAsia" w:eastAsiaTheme="minorEastAsia"/>
        </w:rPr>
      </w:pPr>
      <w:hyperlink w:anchor="302">
        <w:bookmarkStart w:id="698" w:name="_302"/>
        <w:r w:rsidRPr="000F168D">
          <w:rPr>
            <w:rStyle w:val="05Text"/>
            <w:rFonts w:asciiTheme="minorEastAsia" w:eastAsiaTheme="minorEastAsia"/>
          </w:rPr>
          <w:t>[302]</w:t>
        </w:r>
        <w:bookmarkEnd w:id="698"/>
      </w:hyperlink>
      <w:r w:rsidRPr="000F168D">
        <w:rPr>
          <w:rFonts w:asciiTheme="minorEastAsia" w:eastAsiaTheme="minorEastAsia"/>
        </w:rPr>
        <w:t>分別援引于潘恩的《常識》和《人的權利》。</w:t>
      </w:r>
    </w:p>
    <w:p w:rsidR="0084751D" w:rsidRPr="000F168D" w:rsidRDefault="0084751D" w:rsidP="0084751D">
      <w:pPr>
        <w:pStyle w:val="Para004"/>
        <w:spacing w:before="312" w:after="312"/>
        <w:rPr>
          <w:rFonts w:asciiTheme="minorEastAsia" w:eastAsiaTheme="minorEastAsia"/>
        </w:rPr>
      </w:pPr>
      <w:hyperlink w:anchor="303">
        <w:bookmarkStart w:id="699" w:name="_303"/>
        <w:r w:rsidRPr="000F168D">
          <w:rPr>
            <w:rStyle w:val="05Text"/>
            <w:rFonts w:asciiTheme="minorEastAsia" w:eastAsiaTheme="minorEastAsia"/>
          </w:rPr>
          <w:t>[303]</w:t>
        </w:r>
        <w:bookmarkEnd w:id="699"/>
      </w:hyperlink>
      <w:r w:rsidRPr="000F168D">
        <w:rPr>
          <w:rFonts w:asciiTheme="minorEastAsia" w:eastAsiaTheme="minorEastAsia"/>
        </w:rPr>
        <w:t>致Major John Cartwright的著名信件，1824年6月5日。</w:t>
      </w:r>
    </w:p>
    <w:p w:rsidR="0084751D" w:rsidRPr="000F168D" w:rsidRDefault="0084751D" w:rsidP="0084751D">
      <w:pPr>
        <w:pStyle w:val="Para004"/>
        <w:spacing w:before="312" w:after="312"/>
        <w:rPr>
          <w:rFonts w:asciiTheme="minorEastAsia" w:eastAsiaTheme="minorEastAsia"/>
        </w:rPr>
      </w:pPr>
      <w:hyperlink w:anchor="304">
        <w:bookmarkStart w:id="700" w:name="_304"/>
        <w:r w:rsidRPr="000F168D">
          <w:rPr>
            <w:rStyle w:val="05Text"/>
            <w:rFonts w:asciiTheme="minorEastAsia" w:eastAsiaTheme="minorEastAsia"/>
          </w:rPr>
          <w:t>[304]</w:t>
        </w:r>
        <w:bookmarkEnd w:id="700"/>
      </w:hyperlink>
      <w:r w:rsidRPr="000F168D">
        <w:rPr>
          <w:rFonts w:asciiTheme="minorEastAsia" w:eastAsiaTheme="minorEastAsia"/>
        </w:rPr>
        <w:t>這一大段引自致Colonel William Stephens Smith的信，此信來自巴黎1787年11月13日。</w:t>
      </w:r>
    </w:p>
    <w:p w:rsidR="0084751D" w:rsidRPr="000F168D" w:rsidRDefault="0084751D" w:rsidP="0084751D">
      <w:pPr>
        <w:pStyle w:val="Para004"/>
        <w:spacing w:before="312" w:after="312"/>
        <w:rPr>
          <w:rFonts w:asciiTheme="minorEastAsia" w:eastAsiaTheme="minorEastAsia"/>
        </w:rPr>
      </w:pPr>
      <w:hyperlink w:anchor="305">
        <w:bookmarkStart w:id="701" w:name="_305"/>
        <w:r w:rsidRPr="000F168D">
          <w:rPr>
            <w:rStyle w:val="05Text"/>
            <w:rFonts w:asciiTheme="minorEastAsia" w:eastAsiaTheme="minorEastAsia"/>
          </w:rPr>
          <w:t>[305]</w:t>
        </w:r>
        <w:bookmarkEnd w:id="701"/>
      </w:hyperlink>
      <w:r w:rsidRPr="000F168D">
        <w:rPr>
          <w:rFonts w:asciiTheme="minorEastAsia" w:eastAsiaTheme="minorEastAsia"/>
        </w:rPr>
        <w:t>晚年，尤其是在采納街區體系，視之</w:t>
      </w:r>
      <w:r w:rsidRPr="000F168D">
        <w:rPr>
          <w:rFonts w:asciiTheme="minorEastAsia" w:eastAsiaTheme="minorEastAsia"/>
        </w:rPr>
        <w:t>“</w:t>
      </w:r>
      <w:r w:rsidRPr="000F168D">
        <w:rPr>
          <w:rFonts w:asciiTheme="minorEastAsia" w:eastAsiaTheme="minorEastAsia"/>
        </w:rPr>
        <w:t>甚合吾意</w:t>
      </w:r>
      <w:r w:rsidRPr="000F168D">
        <w:rPr>
          <w:rFonts w:asciiTheme="minorEastAsia" w:eastAsiaTheme="minorEastAsia"/>
        </w:rPr>
        <w:t>”</w:t>
      </w:r>
      <w:r w:rsidRPr="000F168D">
        <w:rPr>
          <w:rFonts w:asciiTheme="minorEastAsia" w:eastAsiaTheme="minorEastAsia"/>
        </w:rPr>
        <w:t>之后，杰斐遜對騷亂的</w:t>
      </w:r>
      <w:r w:rsidRPr="000F168D">
        <w:rPr>
          <w:rFonts w:asciiTheme="minorEastAsia" w:eastAsiaTheme="minorEastAsia"/>
        </w:rPr>
        <w:t>“</w:t>
      </w:r>
      <w:r w:rsidRPr="000F168D">
        <w:rPr>
          <w:rFonts w:asciiTheme="minorEastAsia" w:eastAsiaTheme="minorEastAsia"/>
        </w:rPr>
        <w:t>可怕的必然性</w:t>
      </w:r>
      <w:r w:rsidRPr="000F168D">
        <w:rPr>
          <w:rFonts w:asciiTheme="minorEastAsia" w:eastAsiaTheme="minorEastAsia"/>
        </w:rPr>
        <w:t>”</w:t>
      </w:r>
      <w:r w:rsidRPr="000F168D">
        <w:rPr>
          <w:rFonts w:asciiTheme="minorEastAsia" w:eastAsiaTheme="minorEastAsia"/>
        </w:rPr>
        <w:t>大放厥詞的可能性大大增加了（特別是他致Samuel Kercheval的信，1816年9月5日）。杰斐遜認定，其他那些必然的但又可怕的東西，它們的替代選擇就是街區體系。從這一事實觀之，指責一位垂垂老者被情緒左右而掉轉矛頭是不公允的，況且他也沒有走得太遠。</w:t>
      </w:r>
    </w:p>
    <w:p w:rsidR="0084751D" w:rsidRPr="000F168D" w:rsidRDefault="0084751D" w:rsidP="0084751D">
      <w:pPr>
        <w:pStyle w:val="Para004"/>
        <w:spacing w:before="312" w:after="312"/>
        <w:rPr>
          <w:rFonts w:asciiTheme="minorEastAsia" w:eastAsiaTheme="minorEastAsia"/>
        </w:rPr>
      </w:pPr>
      <w:hyperlink w:anchor="306">
        <w:bookmarkStart w:id="702" w:name="_306"/>
        <w:r w:rsidRPr="000F168D">
          <w:rPr>
            <w:rStyle w:val="05Text"/>
            <w:rFonts w:asciiTheme="minorEastAsia" w:eastAsiaTheme="minorEastAsia"/>
          </w:rPr>
          <w:t>[306]</w:t>
        </w:r>
        <w:bookmarkEnd w:id="702"/>
      </w:hyperlink>
      <w:r w:rsidRPr="000F168D">
        <w:rPr>
          <w:rFonts w:asciiTheme="minorEastAsia" w:eastAsiaTheme="minorEastAsia"/>
        </w:rPr>
        <w:t>在此以及下面的章節中，我是再次援引杰斐遜致Samuel Kercheval的信，1816年7月12日。</w:t>
      </w:r>
    </w:p>
    <w:p w:rsidR="0084751D" w:rsidRPr="000F168D" w:rsidRDefault="0084751D" w:rsidP="0084751D">
      <w:pPr>
        <w:pStyle w:val="Para004"/>
        <w:spacing w:before="312" w:after="312"/>
        <w:rPr>
          <w:rFonts w:asciiTheme="minorEastAsia" w:eastAsiaTheme="minorEastAsia"/>
        </w:rPr>
      </w:pPr>
      <w:hyperlink w:anchor="307">
        <w:bookmarkStart w:id="703" w:name="_307"/>
        <w:r w:rsidRPr="000F168D">
          <w:rPr>
            <w:rStyle w:val="05Text"/>
            <w:rFonts w:asciiTheme="minorEastAsia" w:eastAsiaTheme="minorEastAsia"/>
          </w:rPr>
          <w:t>[307]</w:t>
        </w:r>
        <w:bookmarkEnd w:id="703"/>
      </w:hyperlink>
      <w:r w:rsidRPr="000F168D">
        <w:rPr>
          <w:rFonts w:asciiTheme="minorEastAsia" w:eastAsiaTheme="minorEastAsia"/>
        </w:rPr>
        <w:t>參見愛默生的Journal，1853。</w:t>
      </w:r>
    </w:p>
    <w:p w:rsidR="0084751D" w:rsidRPr="000F168D" w:rsidRDefault="0084751D" w:rsidP="0084751D">
      <w:pPr>
        <w:pStyle w:val="Para004"/>
        <w:spacing w:before="312" w:after="312"/>
        <w:rPr>
          <w:rFonts w:asciiTheme="minorEastAsia" w:eastAsiaTheme="minorEastAsia"/>
        </w:rPr>
      </w:pPr>
      <w:hyperlink w:anchor="308">
        <w:bookmarkStart w:id="704" w:name="_308"/>
        <w:r w:rsidRPr="000F168D">
          <w:rPr>
            <w:rStyle w:val="05Text"/>
            <w:rFonts w:asciiTheme="minorEastAsia" w:eastAsiaTheme="minorEastAsia"/>
          </w:rPr>
          <w:t>[308]</w:t>
        </w:r>
        <w:bookmarkEnd w:id="704"/>
      </w:hyperlink>
      <w:r w:rsidRPr="000F168D">
        <w:rPr>
          <w:rFonts w:asciiTheme="minorEastAsia" w:eastAsiaTheme="minorEastAsia"/>
        </w:rPr>
        <w:t>參見Lewis Mumford's The City in History, New York，1961，p.328及以下。</w:t>
      </w:r>
    </w:p>
    <w:p w:rsidR="0084751D" w:rsidRPr="000F168D" w:rsidRDefault="0084751D" w:rsidP="0084751D">
      <w:pPr>
        <w:pStyle w:val="Para004"/>
        <w:spacing w:before="312" w:after="312"/>
        <w:rPr>
          <w:rFonts w:asciiTheme="minorEastAsia" w:eastAsiaTheme="minorEastAsia"/>
        </w:rPr>
      </w:pPr>
      <w:hyperlink w:anchor="309">
        <w:bookmarkStart w:id="705" w:name="_309"/>
        <w:r w:rsidRPr="000F168D">
          <w:rPr>
            <w:rStyle w:val="05Text"/>
            <w:rFonts w:asciiTheme="minorEastAsia" w:eastAsiaTheme="minorEastAsia"/>
          </w:rPr>
          <w:t>[309]</w:t>
        </w:r>
        <w:bookmarkEnd w:id="705"/>
      </w:hyperlink>
      <w:r w:rsidRPr="000F168D">
        <w:rPr>
          <w:rFonts w:asciiTheme="minorEastAsia" w:eastAsiaTheme="minorEastAsia"/>
        </w:rPr>
        <w:t>William S.Carpenter，見前引書，pp.43</w:t>
      </w:r>
      <w:r w:rsidRPr="000F168D">
        <w:rPr>
          <w:rFonts w:asciiTheme="minorEastAsia" w:eastAsiaTheme="minorEastAsia"/>
        </w:rPr>
        <w:t>—</w:t>
      </w:r>
      <w:r w:rsidRPr="000F168D">
        <w:rPr>
          <w:rFonts w:asciiTheme="minorEastAsia" w:eastAsiaTheme="minorEastAsia"/>
        </w:rPr>
        <w:t>47，指出了當時英國和殖民地有關代議制的理論之間的分歧。在英國，阿爾格尼</w:t>
      </w:r>
      <w:r w:rsidRPr="000F168D">
        <w:rPr>
          <w:rFonts w:asciiTheme="minorEastAsia" w:eastAsiaTheme="minorEastAsia"/>
        </w:rPr>
        <w:t>·</w:t>
      </w:r>
      <w:r w:rsidRPr="000F168D">
        <w:rPr>
          <w:rFonts w:asciiTheme="minorEastAsia" w:eastAsiaTheme="minorEastAsia"/>
        </w:rPr>
        <w:t>西德尼和柏克稱：</w:t>
      </w:r>
      <w:r w:rsidRPr="000F168D">
        <w:rPr>
          <w:rFonts w:asciiTheme="minorEastAsia" w:eastAsiaTheme="minorEastAsia"/>
        </w:rPr>
        <w:t>“</w:t>
      </w:r>
      <w:r w:rsidRPr="000F168D">
        <w:rPr>
          <w:rFonts w:asciiTheme="minorEastAsia" w:eastAsiaTheme="minorEastAsia"/>
        </w:rPr>
        <w:t>在代表們回到下院坐下來之后，他們就不應再依賴于那些他們所代表的人。這種理念正在成長。</w:t>
      </w:r>
      <w:r w:rsidRPr="000F168D">
        <w:rPr>
          <w:rFonts w:asciiTheme="minorEastAsia" w:eastAsiaTheme="minorEastAsia"/>
        </w:rPr>
        <w:t>”</w:t>
      </w:r>
      <w:r w:rsidRPr="000F168D">
        <w:rPr>
          <w:rFonts w:asciiTheme="minorEastAsia" w:eastAsiaTheme="minorEastAsia"/>
        </w:rPr>
        <w:t>在美國則相反，</w:t>
      </w:r>
      <w:r w:rsidRPr="000F168D">
        <w:rPr>
          <w:rFonts w:asciiTheme="minorEastAsia" w:eastAsiaTheme="minorEastAsia"/>
        </w:rPr>
        <w:t>“</w:t>
      </w:r>
      <w:r w:rsidRPr="000F168D">
        <w:rPr>
          <w:rFonts w:asciiTheme="minorEastAsia" w:eastAsiaTheme="minorEastAsia"/>
        </w:rPr>
        <w:t>人民指導代表的權利是殖民地代議制理論的特色</w:t>
      </w:r>
      <w:r w:rsidRPr="000F168D">
        <w:rPr>
          <w:rFonts w:asciiTheme="minorEastAsia" w:eastAsiaTheme="minorEastAsia"/>
        </w:rPr>
        <w:t>”</w:t>
      </w:r>
      <w:r w:rsidRPr="000F168D">
        <w:rPr>
          <w:rFonts w:asciiTheme="minorEastAsia" w:eastAsiaTheme="minorEastAsia"/>
        </w:rPr>
        <w:t>。為了支持這一觀點，Carpenter援引了當時賓夕法尼亞的資料：</w:t>
      </w:r>
      <w:r w:rsidRPr="000F168D">
        <w:rPr>
          <w:rFonts w:asciiTheme="minorEastAsia" w:eastAsiaTheme="minorEastAsia"/>
        </w:rPr>
        <w:t>“</w:t>
      </w:r>
      <w:r w:rsidRPr="000F168D">
        <w:rPr>
          <w:rFonts w:asciiTheme="minorEastAsia" w:eastAsiaTheme="minorEastAsia"/>
        </w:rPr>
        <w:t>指導的權利屬于選民，也只屬于選民。代表一定要將它們當作是主人的指令，不存在自以為是地決定遵從或拒絕它們的自由。</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310">
        <w:bookmarkStart w:id="706" w:name="_310"/>
        <w:r w:rsidRPr="000F168D">
          <w:rPr>
            <w:rStyle w:val="05Text"/>
            <w:rFonts w:asciiTheme="minorEastAsia" w:eastAsiaTheme="minorEastAsia"/>
          </w:rPr>
          <w:t>[310]</w:t>
        </w:r>
        <w:bookmarkEnd w:id="706"/>
      </w:hyperlink>
      <w:r w:rsidRPr="000F168D">
        <w:rPr>
          <w:rFonts w:asciiTheme="minorEastAsia" w:eastAsiaTheme="minorEastAsia"/>
        </w:rPr>
        <w:t>引自Carpenter，見前引書，pp.93</w:t>
      </w:r>
      <w:r w:rsidRPr="000F168D">
        <w:rPr>
          <w:rFonts w:asciiTheme="minorEastAsia" w:eastAsiaTheme="minorEastAsia"/>
        </w:rPr>
        <w:t>—</w:t>
      </w:r>
      <w:r w:rsidRPr="000F168D">
        <w:rPr>
          <w:rFonts w:asciiTheme="minorEastAsia" w:eastAsiaTheme="minorEastAsia"/>
        </w:rPr>
        <w:t>94。當然，今天的代表，要想解讀他們所代表的人的念頭和情感，也不見得更加容易，</w:t>
      </w:r>
      <w:r w:rsidRPr="000F168D">
        <w:rPr>
          <w:rFonts w:asciiTheme="minorEastAsia" w:eastAsiaTheme="minorEastAsia"/>
        </w:rPr>
        <w:t>“</w:t>
      </w:r>
      <w:r w:rsidRPr="000F168D">
        <w:rPr>
          <w:rFonts w:asciiTheme="minorEastAsia" w:eastAsiaTheme="minorEastAsia"/>
        </w:rPr>
        <w:t>政客本人也絕不知道他的選民希望他做什么。他無法進行不間斷的民意調查，雖然這對發現選民希望政府做什么很有必要</w:t>
      </w:r>
      <w:r w:rsidRPr="000F168D">
        <w:rPr>
          <w:rFonts w:asciiTheme="minorEastAsia" w:eastAsiaTheme="minorEastAsia"/>
        </w:rPr>
        <w:t>”</w:t>
      </w:r>
      <w:r w:rsidRPr="000F168D">
        <w:rPr>
          <w:rFonts w:asciiTheme="minorEastAsia" w:eastAsiaTheme="minorEastAsia"/>
        </w:rPr>
        <w:t>。他甚至十分懷疑，這些希冀根本就不存在。因為，</w:t>
      </w:r>
      <w:r w:rsidRPr="000F168D">
        <w:rPr>
          <w:rFonts w:asciiTheme="minorEastAsia" w:eastAsiaTheme="minorEastAsia"/>
        </w:rPr>
        <w:t>“</w:t>
      </w:r>
      <w:r w:rsidRPr="000F168D">
        <w:rPr>
          <w:rFonts w:asciiTheme="minorEastAsia" w:eastAsiaTheme="minorEastAsia"/>
        </w:rPr>
        <w:t>實際上，他為了贏得選舉，承諾要滿足那些他自己創造出來的愿望。</w:t>
      </w:r>
      <w:r w:rsidRPr="000F168D">
        <w:rPr>
          <w:rFonts w:asciiTheme="minorEastAsia" w:eastAsiaTheme="minorEastAsia"/>
        </w:rPr>
        <w:t>”</w:t>
      </w:r>
      <w:r w:rsidRPr="000F168D">
        <w:rPr>
          <w:rFonts w:asciiTheme="minorEastAsia" w:eastAsiaTheme="minorEastAsia"/>
        </w:rPr>
        <w:t>參見C.W.Cassinelli, The Politics of Freedom：An Analysis of the Modern Democratic State, Seattle，1961，pp.41 and 45</w:t>
      </w:r>
      <w:r w:rsidRPr="000F168D">
        <w:rPr>
          <w:rFonts w:asciiTheme="minorEastAsia" w:eastAsiaTheme="minorEastAsia"/>
        </w:rPr>
        <w:t>—</w:t>
      </w:r>
      <w:r w:rsidRPr="000F168D">
        <w:rPr>
          <w:rFonts w:asciiTheme="minorEastAsia" w:eastAsiaTheme="minorEastAsia"/>
        </w:rPr>
        <w:t>46。</w:t>
      </w:r>
    </w:p>
    <w:p w:rsidR="0084751D" w:rsidRPr="000F168D" w:rsidRDefault="0084751D" w:rsidP="0084751D">
      <w:pPr>
        <w:pStyle w:val="Para004"/>
        <w:spacing w:before="312" w:after="312"/>
        <w:rPr>
          <w:rFonts w:asciiTheme="minorEastAsia" w:eastAsiaTheme="minorEastAsia"/>
        </w:rPr>
      </w:pPr>
      <w:hyperlink w:anchor="311">
        <w:bookmarkStart w:id="707" w:name="_311"/>
        <w:r w:rsidRPr="000F168D">
          <w:rPr>
            <w:rStyle w:val="05Text"/>
            <w:rFonts w:asciiTheme="minorEastAsia" w:eastAsiaTheme="minorEastAsia"/>
          </w:rPr>
          <w:t>[311]</w:t>
        </w:r>
        <w:bookmarkEnd w:id="707"/>
      </w:hyperlink>
      <w:r w:rsidRPr="000F168D">
        <w:rPr>
          <w:rFonts w:asciiTheme="minorEastAsia" w:eastAsiaTheme="minorEastAsia"/>
        </w:rPr>
        <w:t>參見Carpenter，見前引書，p.103。</w:t>
      </w:r>
    </w:p>
    <w:p w:rsidR="0084751D" w:rsidRPr="000F168D" w:rsidRDefault="0084751D" w:rsidP="0084751D">
      <w:pPr>
        <w:pStyle w:val="Para004"/>
        <w:spacing w:before="312" w:after="312"/>
        <w:rPr>
          <w:rFonts w:asciiTheme="minorEastAsia" w:eastAsiaTheme="minorEastAsia"/>
        </w:rPr>
      </w:pPr>
      <w:hyperlink w:anchor="312">
        <w:bookmarkStart w:id="708" w:name="_312"/>
        <w:r w:rsidRPr="000F168D">
          <w:rPr>
            <w:rStyle w:val="05Text"/>
            <w:rFonts w:asciiTheme="minorEastAsia" w:eastAsiaTheme="minorEastAsia"/>
          </w:rPr>
          <w:t>[312]</w:t>
        </w:r>
        <w:bookmarkEnd w:id="708"/>
      </w:hyperlink>
      <w:r w:rsidRPr="000F168D">
        <w:rPr>
          <w:rFonts w:asciiTheme="minorEastAsia" w:eastAsiaTheme="minorEastAsia"/>
        </w:rPr>
        <w:t>這當然是杰斐遜對此問題的意見，主要在書信中詳述。特別是前面提到的致W.S.Smith的信，1787年11月13日。關于</w:t>
      </w:r>
      <w:r w:rsidRPr="000F168D">
        <w:rPr>
          <w:rFonts w:asciiTheme="minorEastAsia" w:eastAsiaTheme="minorEastAsia"/>
        </w:rPr>
        <w:t>“</w:t>
      </w:r>
      <w:r w:rsidRPr="000F168D">
        <w:rPr>
          <w:rFonts w:asciiTheme="minorEastAsia" w:eastAsiaTheme="minorEastAsia"/>
        </w:rPr>
        <w:t>踐履高尚情操</w:t>
      </w:r>
      <w:r w:rsidRPr="000F168D">
        <w:rPr>
          <w:rFonts w:asciiTheme="minorEastAsia" w:eastAsiaTheme="minorEastAsia"/>
        </w:rPr>
        <w:t>”</w:t>
      </w:r>
      <w:r w:rsidRPr="000F168D">
        <w:rPr>
          <w:rFonts w:asciiTheme="minorEastAsia" w:eastAsiaTheme="minorEastAsia"/>
        </w:rPr>
        <w:t>和</w:t>
      </w:r>
      <w:r w:rsidRPr="000F168D">
        <w:rPr>
          <w:rFonts w:asciiTheme="minorEastAsia" w:eastAsiaTheme="minorEastAsia"/>
        </w:rPr>
        <w:t>“</w:t>
      </w:r>
      <w:r w:rsidRPr="000F168D">
        <w:rPr>
          <w:rFonts w:asciiTheme="minorEastAsia" w:eastAsiaTheme="minorEastAsia"/>
        </w:rPr>
        <w:t>磨練道德感</w:t>
      </w:r>
      <w:r w:rsidRPr="000F168D">
        <w:rPr>
          <w:rFonts w:asciiTheme="minorEastAsia" w:eastAsiaTheme="minorEastAsia"/>
        </w:rPr>
        <w:t>”</w:t>
      </w:r>
      <w:r w:rsidRPr="000F168D">
        <w:rPr>
          <w:rFonts w:asciiTheme="minorEastAsia" w:eastAsiaTheme="minorEastAsia"/>
        </w:rPr>
        <w:t>，他饒有興味地寫于1771年8月3日致Robert Skipwith的一封早期信件中。對于他來說首要的是鍛煉想象力。這樣一來，這種鍛煉的偉大督導，就是詩人而不是歷史學家了，因為</w:t>
      </w:r>
      <w:r w:rsidRPr="000F168D">
        <w:rPr>
          <w:rFonts w:asciiTheme="minorEastAsia" w:eastAsiaTheme="minorEastAsia"/>
        </w:rPr>
        <w:t>“</w:t>
      </w:r>
      <w:r w:rsidRPr="000F168D">
        <w:rPr>
          <w:rFonts w:asciiTheme="minorEastAsia" w:eastAsiaTheme="minorEastAsia"/>
        </w:rPr>
        <w:t>莎士比亞戲劇中鄧肯王被麥克白謀殺的虛構故事</w:t>
      </w:r>
      <w:r w:rsidRPr="000F168D">
        <w:rPr>
          <w:rFonts w:asciiTheme="minorEastAsia" w:eastAsiaTheme="minorEastAsia"/>
        </w:rPr>
        <w:t>”</w:t>
      </w:r>
      <w:r w:rsidRPr="000F168D">
        <w:rPr>
          <w:rFonts w:asciiTheme="minorEastAsia" w:eastAsiaTheme="minorEastAsia"/>
        </w:rPr>
        <w:t>激起了我們</w:t>
      </w:r>
      <w:r w:rsidRPr="000F168D">
        <w:rPr>
          <w:rFonts w:asciiTheme="minorEastAsia" w:eastAsiaTheme="minorEastAsia"/>
        </w:rPr>
        <w:t>“</w:t>
      </w:r>
      <w:r w:rsidRPr="000F168D">
        <w:rPr>
          <w:rFonts w:asciiTheme="minorEastAsia" w:eastAsiaTheme="minorEastAsia"/>
        </w:rPr>
        <w:t>對壞蛋的極大憎惡，亨利五世的真實故事也不外如是</w:t>
      </w:r>
      <w:r w:rsidRPr="000F168D">
        <w:rPr>
          <w:rFonts w:asciiTheme="minorEastAsia" w:eastAsiaTheme="minorEastAsia"/>
        </w:rPr>
        <w:t>”</w:t>
      </w:r>
      <w:r w:rsidRPr="000F168D">
        <w:rPr>
          <w:rFonts w:asciiTheme="minorEastAsia" w:eastAsiaTheme="minorEastAsia"/>
        </w:rPr>
        <w:t>。正是通過詩人，</w:t>
      </w:r>
      <w:r w:rsidRPr="000F168D">
        <w:rPr>
          <w:rFonts w:asciiTheme="minorEastAsia" w:eastAsiaTheme="minorEastAsia"/>
        </w:rPr>
        <w:t>“</w:t>
      </w:r>
      <w:r w:rsidRPr="000F168D">
        <w:rPr>
          <w:rFonts w:asciiTheme="minorEastAsia" w:eastAsiaTheme="minorEastAsia"/>
        </w:rPr>
        <w:t>人類想象力的領域才能為我們所用</w:t>
      </w:r>
      <w:r w:rsidRPr="000F168D">
        <w:rPr>
          <w:rFonts w:asciiTheme="minorEastAsia" w:eastAsiaTheme="minorEastAsia"/>
        </w:rPr>
        <w:t>”</w:t>
      </w:r>
      <w:r w:rsidRPr="000F168D">
        <w:rPr>
          <w:rFonts w:asciiTheme="minorEastAsia" w:eastAsiaTheme="minorEastAsia"/>
        </w:rPr>
        <w:t>。它是這樣一個領域，如果它為現實生活所限，那么其中能夠記住的事件和舉動就所剩無幾了</w:t>
      </w:r>
      <w:r w:rsidRPr="000F168D">
        <w:rPr>
          <w:rFonts w:asciiTheme="minorEastAsia" w:eastAsiaTheme="minorEastAsia"/>
        </w:rPr>
        <w:t>——</w:t>
      </w:r>
      <w:r w:rsidRPr="000F168D">
        <w:rPr>
          <w:rFonts w:asciiTheme="minorEastAsia" w:eastAsiaTheme="minorEastAsia"/>
        </w:rPr>
        <w:t>歷史的</w:t>
      </w:r>
      <w:r w:rsidRPr="000F168D">
        <w:rPr>
          <w:rFonts w:asciiTheme="minorEastAsia" w:eastAsiaTheme="minorEastAsia"/>
        </w:rPr>
        <w:t>“</w:t>
      </w:r>
      <w:r w:rsidRPr="000F168D">
        <w:rPr>
          <w:rFonts w:asciiTheme="minorEastAsia" w:eastAsiaTheme="minorEastAsia"/>
        </w:rPr>
        <w:t>教訓將是鳳毛麟角的</w:t>
      </w:r>
      <w:r w:rsidRPr="000F168D">
        <w:rPr>
          <w:rFonts w:asciiTheme="minorEastAsia" w:eastAsiaTheme="minorEastAsia"/>
        </w:rPr>
        <w:t>”</w:t>
      </w:r>
      <w:r w:rsidRPr="000F168D">
        <w:rPr>
          <w:rFonts w:asciiTheme="minorEastAsia" w:eastAsiaTheme="minorEastAsia"/>
        </w:rPr>
        <w:t>。無論如何，</w:t>
      </w:r>
      <w:r w:rsidRPr="000F168D">
        <w:rPr>
          <w:rFonts w:asciiTheme="minorEastAsia" w:eastAsiaTheme="minorEastAsia"/>
        </w:rPr>
        <w:t>“</w:t>
      </w:r>
      <w:r w:rsidRPr="000F168D">
        <w:rPr>
          <w:rFonts w:asciiTheme="minorEastAsia" w:eastAsiaTheme="minorEastAsia"/>
        </w:rPr>
        <w:t>通過閱讀《李爾王》，一種生動而持久的孝順感，將讓子女刻骨銘心，比起以前寫的干巴巴的倫理學和神學書卷，要有效得多了。</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313">
        <w:bookmarkStart w:id="709" w:name="_313"/>
        <w:r w:rsidRPr="000F168D">
          <w:rPr>
            <w:rStyle w:val="05Text"/>
            <w:rFonts w:asciiTheme="minorEastAsia" w:eastAsiaTheme="minorEastAsia"/>
          </w:rPr>
          <w:t>[313]</w:t>
        </w:r>
        <w:bookmarkEnd w:id="709"/>
      </w:hyperlink>
      <w:r w:rsidRPr="000F168D">
        <w:rPr>
          <w:rFonts w:asciiTheme="minorEastAsia" w:eastAsiaTheme="minorEastAsia"/>
        </w:rPr>
        <w:t>致Colonel Edward Carrington，1787年1月16日。</w:t>
      </w:r>
    </w:p>
    <w:p w:rsidR="0084751D" w:rsidRPr="000F168D" w:rsidRDefault="0084751D" w:rsidP="0084751D">
      <w:pPr>
        <w:pStyle w:val="Para004"/>
        <w:spacing w:before="312" w:after="312"/>
        <w:rPr>
          <w:rFonts w:asciiTheme="minorEastAsia" w:eastAsiaTheme="minorEastAsia"/>
        </w:rPr>
      </w:pPr>
      <w:hyperlink w:anchor="314">
        <w:bookmarkStart w:id="710" w:name="_314"/>
        <w:r w:rsidRPr="000F168D">
          <w:rPr>
            <w:rStyle w:val="05Text"/>
            <w:rFonts w:asciiTheme="minorEastAsia" w:eastAsiaTheme="minorEastAsia"/>
          </w:rPr>
          <w:t>[314]</w:t>
        </w:r>
        <w:bookmarkEnd w:id="710"/>
      </w:hyperlink>
      <w:r w:rsidRPr="000F168D">
        <w:rPr>
          <w:rFonts w:asciiTheme="minorEastAsia" w:eastAsiaTheme="minorEastAsia"/>
        </w:rPr>
        <w:t>引自羅伯斯庇爾在國民議會所做的關于社團和俱樂部權利的報告，1791年9月29日（in Oeuvres, ed.Lefebvre, Soboul, etc.，Paris，1950，vol.VII, no.361）；關于1793年的內容引自Albert Soboul，</w:t>
      </w:r>
      <w:r w:rsidRPr="000F168D">
        <w:rPr>
          <w:rFonts w:asciiTheme="minorEastAsia" w:eastAsiaTheme="minorEastAsia"/>
        </w:rPr>
        <w:t>“</w:t>
      </w:r>
      <w:r w:rsidRPr="000F168D">
        <w:rPr>
          <w:rFonts w:asciiTheme="minorEastAsia" w:eastAsiaTheme="minorEastAsia"/>
        </w:rPr>
        <w:t>Robespierre und die Volksgesellschaftfen</w:t>
      </w:r>
      <w:r w:rsidRPr="000F168D">
        <w:rPr>
          <w:rFonts w:asciiTheme="minorEastAsia" w:eastAsiaTheme="minorEastAsia"/>
        </w:rPr>
        <w:t>”</w:t>
      </w:r>
      <w:r w:rsidRPr="000F168D">
        <w:rPr>
          <w:rFonts w:asciiTheme="minorEastAsia" w:eastAsiaTheme="minorEastAsia"/>
        </w:rPr>
        <w:t>，in Maximilien Robespierre, Beitr</w:t>
      </w:r>
      <w:r w:rsidRPr="000F168D">
        <w:rPr>
          <w:rFonts w:asciiTheme="minorEastAsia" w:eastAsiaTheme="minorEastAsia"/>
        </w:rPr>
        <w:t>ä</w:t>
      </w:r>
      <w:r w:rsidRPr="000F168D">
        <w:rPr>
          <w:rFonts w:asciiTheme="minorEastAsia" w:eastAsiaTheme="minorEastAsia"/>
        </w:rPr>
        <w:t>ge zu seinem 200。Geburtstag, ed.Walter Markov, Berlin，1958。</w:t>
      </w:r>
    </w:p>
    <w:p w:rsidR="0084751D" w:rsidRPr="000F168D" w:rsidRDefault="0084751D" w:rsidP="0084751D">
      <w:pPr>
        <w:pStyle w:val="Para004"/>
        <w:spacing w:before="312" w:after="312"/>
        <w:rPr>
          <w:rFonts w:asciiTheme="minorEastAsia" w:eastAsiaTheme="minorEastAsia"/>
        </w:rPr>
      </w:pPr>
      <w:hyperlink w:anchor="315">
        <w:bookmarkStart w:id="711" w:name="_315"/>
        <w:r w:rsidRPr="000F168D">
          <w:rPr>
            <w:rStyle w:val="05Text"/>
            <w:rFonts w:asciiTheme="minorEastAsia" w:eastAsiaTheme="minorEastAsia"/>
          </w:rPr>
          <w:t>[315]</w:t>
        </w:r>
        <w:bookmarkEnd w:id="711"/>
      </w:hyperlink>
      <w:r w:rsidRPr="000F168D">
        <w:rPr>
          <w:rFonts w:asciiTheme="minorEastAsia" w:eastAsiaTheme="minorEastAsia"/>
        </w:rPr>
        <w:t>參見Soboul，前引書。</w:t>
      </w:r>
    </w:p>
    <w:p w:rsidR="0084751D" w:rsidRPr="000F168D" w:rsidRDefault="0084751D" w:rsidP="0084751D">
      <w:pPr>
        <w:pStyle w:val="Para004"/>
        <w:spacing w:before="312" w:after="312"/>
        <w:rPr>
          <w:rFonts w:asciiTheme="minorEastAsia" w:eastAsiaTheme="minorEastAsia"/>
        </w:rPr>
      </w:pPr>
      <w:hyperlink w:anchor="316">
        <w:bookmarkStart w:id="712" w:name="_316"/>
        <w:r w:rsidRPr="000F168D">
          <w:rPr>
            <w:rStyle w:val="05Text"/>
            <w:rFonts w:asciiTheme="minorEastAsia" w:eastAsiaTheme="minorEastAsia"/>
          </w:rPr>
          <w:t>[316]</w:t>
        </w:r>
        <w:bookmarkEnd w:id="712"/>
      </w:hyperlink>
      <w:r w:rsidRPr="000F168D">
        <w:rPr>
          <w:rFonts w:asciiTheme="minorEastAsia" w:eastAsiaTheme="minorEastAsia"/>
        </w:rPr>
        <w:t>引自Le D</w:t>
      </w:r>
      <w:r w:rsidRPr="000F168D">
        <w:rPr>
          <w:rFonts w:asciiTheme="minorEastAsia" w:eastAsiaTheme="minorEastAsia"/>
        </w:rPr>
        <w:t>é</w:t>
      </w:r>
      <w:r w:rsidRPr="000F168D">
        <w:rPr>
          <w:rFonts w:asciiTheme="minorEastAsia" w:eastAsiaTheme="minorEastAsia"/>
        </w:rPr>
        <w:t>fenseur de la Constitution，1792第11條，Oeuvres Compl</w:t>
      </w:r>
      <w:r w:rsidRPr="000F168D">
        <w:rPr>
          <w:rFonts w:asciiTheme="minorEastAsia" w:eastAsiaTheme="minorEastAsia"/>
        </w:rPr>
        <w:t>è</w:t>
      </w:r>
      <w:r w:rsidRPr="000F168D">
        <w:rPr>
          <w:rFonts w:asciiTheme="minorEastAsia" w:eastAsiaTheme="minorEastAsia"/>
        </w:rPr>
        <w:t>tes, ed.G.Laurent，1939，vol.IV, p.328。</w:t>
      </w:r>
    </w:p>
    <w:p w:rsidR="0084751D" w:rsidRPr="000F168D" w:rsidRDefault="0084751D" w:rsidP="0084751D">
      <w:pPr>
        <w:pStyle w:val="Para004"/>
        <w:spacing w:before="312" w:after="312"/>
        <w:rPr>
          <w:rFonts w:asciiTheme="minorEastAsia" w:eastAsiaTheme="minorEastAsia"/>
        </w:rPr>
      </w:pPr>
      <w:hyperlink w:anchor="317">
        <w:bookmarkStart w:id="713" w:name="_317"/>
        <w:r w:rsidRPr="000F168D">
          <w:rPr>
            <w:rStyle w:val="05Text"/>
            <w:rFonts w:asciiTheme="minorEastAsia" w:eastAsiaTheme="minorEastAsia"/>
          </w:rPr>
          <w:t>[317]</w:t>
        </w:r>
        <w:bookmarkEnd w:id="713"/>
      </w:hyperlink>
      <w:r w:rsidRPr="000F168D">
        <w:rPr>
          <w:rFonts w:asciiTheme="minorEastAsia" w:eastAsiaTheme="minorEastAsia"/>
        </w:rPr>
        <w:t>公式是Leclerc的，引自Albert Soboul，</w:t>
      </w:r>
      <w:r w:rsidRPr="000F168D">
        <w:rPr>
          <w:rFonts w:asciiTheme="minorEastAsia" w:eastAsiaTheme="minorEastAsia"/>
        </w:rPr>
        <w:t>“</w:t>
      </w:r>
      <w:r w:rsidRPr="000F168D">
        <w:rPr>
          <w:rFonts w:asciiTheme="minorEastAsia" w:eastAsiaTheme="minorEastAsia"/>
        </w:rPr>
        <w:t>An Den Urspr</w:t>
      </w:r>
      <w:r w:rsidRPr="000F168D">
        <w:rPr>
          <w:rFonts w:asciiTheme="minorEastAsia" w:eastAsiaTheme="minorEastAsia"/>
        </w:rPr>
        <w:t>ü</w:t>
      </w:r>
      <w:r w:rsidRPr="000F168D">
        <w:rPr>
          <w:rFonts w:asciiTheme="minorEastAsia" w:eastAsiaTheme="minorEastAsia"/>
        </w:rPr>
        <w:t>ngen der Volksdemokratie：Politische Aspekte der Sansculottendemokatie im Jahre II</w:t>
      </w:r>
      <w:r w:rsidRPr="000F168D">
        <w:rPr>
          <w:rFonts w:asciiTheme="minorEastAsia" w:eastAsiaTheme="minorEastAsia"/>
        </w:rPr>
        <w:t>”</w:t>
      </w:r>
      <w:r w:rsidRPr="000F168D">
        <w:rPr>
          <w:rFonts w:asciiTheme="minorEastAsia" w:eastAsiaTheme="minorEastAsia"/>
        </w:rPr>
        <w:t>，in Beitr</w:t>
      </w:r>
      <w:r w:rsidRPr="000F168D">
        <w:rPr>
          <w:rFonts w:asciiTheme="minorEastAsia" w:eastAsiaTheme="minorEastAsia"/>
        </w:rPr>
        <w:t>ä</w:t>
      </w:r>
      <w:r w:rsidRPr="000F168D">
        <w:rPr>
          <w:rFonts w:asciiTheme="minorEastAsia" w:eastAsiaTheme="minorEastAsia"/>
        </w:rPr>
        <w:t>ge zum neuen Geschichtsbild：Festschrift f</w:t>
      </w:r>
      <w:r w:rsidRPr="000F168D">
        <w:rPr>
          <w:rFonts w:asciiTheme="minorEastAsia" w:eastAsiaTheme="minorEastAsia"/>
        </w:rPr>
        <w:t>ü</w:t>
      </w:r>
      <w:r w:rsidRPr="000F168D">
        <w:rPr>
          <w:rFonts w:asciiTheme="minorEastAsia" w:eastAsiaTheme="minorEastAsia"/>
        </w:rPr>
        <w:t>r Alfred Meusel, Berlin，1956。</w:t>
      </w:r>
    </w:p>
    <w:p w:rsidR="0084751D" w:rsidRPr="000F168D" w:rsidRDefault="0084751D" w:rsidP="0084751D">
      <w:pPr>
        <w:pStyle w:val="Para004"/>
        <w:spacing w:before="312" w:after="312"/>
        <w:rPr>
          <w:rFonts w:asciiTheme="minorEastAsia" w:eastAsiaTheme="minorEastAsia"/>
        </w:rPr>
      </w:pPr>
      <w:hyperlink w:anchor="318">
        <w:bookmarkStart w:id="714" w:name="_318"/>
        <w:r w:rsidRPr="000F168D">
          <w:rPr>
            <w:rStyle w:val="05Text"/>
            <w:rFonts w:asciiTheme="minorEastAsia" w:eastAsiaTheme="minorEastAsia"/>
          </w:rPr>
          <w:t>[318]</w:t>
        </w:r>
        <w:bookmarkEnd w:id="714"/>
      </w:hyperlink>
      <w:r w:rsidRPr="000F168D">
        <w:rPr>
          <w:rFonts w:asciiTheme="minorEastAsia" w:eastAsiaTheme="minorEastAsia"/>
        </w:rPr>
        <w:t>引自Soboul，</w:t>
      </w:r>
      <w:r w:rsidRPr="000F168D">
        <w:rPr>
          <w:rFonts w:asciiTheme="minorEastAsia" w:eastAsiaTheme="minorEastAsia"/>
        </w:rPr>
        <w:t>“</w:t>
      </w:r>
      <w:r w:rsidRPr="000F168D">
        <w:rPr>
          <w:rFonts w:asciiTheme="minorEastAsia" w:eastAsiaTheme="minorEastAsia"/>
        </w:rPr>
        <w:t>Robespierre und die Volksgesellschaften</w:t>
      </w:r>
      <w:r w:rsidRPr="000F168D">
        <w:rPr>
          <w:rFonts w:asciiTheme="minorEastAsia" w:eastAsiaTheme="minorEastAsia"/>
        </w:rPr>
        <w:t>”</w:t>
      </w:r>
      <w:r w:rsidRPr="000F168D">
        <w:rPr>
          <w:rFonts w:asciiTheme="minorEastAsia" w:eastAsiaTheme="minorEastAsia"/>
        </w:rPr>
        <w:t>，前引書。</w:t>
      </w:r>
    </w:p>
    <w:p w:rsidR="0084751D" w:rsidRPr="000F168D" w:rsidRDefault="0084751D" w:rsidP="0084751D">
      <w:pPr>
        <w:pStyle w:val="Para004"/>
        <w:spacing w:before="312" w:after="312"/>
        <w:rPr>
          <w:rFonts w:asciiTheme="minorEastAsia" w:eastAsiaTheme="minorEastAsia"/>
        </w:rPr>
      </w:pPr>
      <w:hyperlink w:anchor="319">
        <w:bookmarkStart w:id="715" w:name="_319"/>
        <w:r w:rsidRPr="000F168D">
          <w:rPr>
            <w:rStyle w:val="05Text"/>
            <w:rFonts w:asciiTheme="minorEastAsia" w:eastAsiaTheme="minorEastAsia"/>
          </w:rPr>
          <w:t>[319]</w:t>
        </w:r>
        <w:bookmarkEnd w:id="715"/>
      </w:hyperlink>
      <w:r w:rsidRPr="000F168D">
        <w:rPr>
          <w:rFonts w:asciiTheme="minorEastAsia" w:eastAsiaTheme="minorEastAsia"/>
        </w:rPr>
        <w:t>Die Sanskulotten von Paris：Dokumente zur Geschichte der Volksbewegung 1793</w:t>
      </w:r>
      <w:r w:rsidRPr="000F168D">
        <w:rPr>
          <w:rFonts w:asciiTheme="minorEastAsia" w:eastAsiaTheme="minorEastAsia"/>
        </w:rPr>
        <w:t>—</w:t>
      </w:r>
      <w:r w:rsidRPr="000F168D">
        <w:rPr>
          <w:rFonts w:asciiTheme="minorEastAsia" w:eastAsiaTheme="minorEastAsia"/>
        </w:rPr>
        <w:t>1794，ed.Walter Markov and Albert Soboul, Berlin（East），1957.該版本是用兩種語言寫的。后面我主要引自nos.19，28，29，31。</w:t>
      </w:r>
    </w:p>
    <w:p w:rsidR="0084751D" w:rsidRPr="000F168D" w:rsidRDefault="0084751D" w:rsidP="0084751D">
      <w:pPr>
        <w:pStyle w:val="Para004"/>
        <w:spacing w:before="312" w:after="312"/>
        <w:rPr>
          <w:rFonts w:asciiTheme="minorEastAsia" w:eastAsiaTheme="minorEastAsia"/>
        </w:rPr>
      </w:pPr>
      <w:hyperlink w:anchor="320">
        <w:bookmarkStart w:id="716" w:name="_320"/>
        <w:r w:rsidRPr="000F168D">
          <w:rPr>
            <w:rStyle w:val="05Text"/>
            <w:rFonts w:asciiTheme="minorEastAsia" w:eastAsiaTheme="minorEastAsia"/>
          </w:rPr>
          <w:t>[320]</w:t>
        </w:r>
        <w:bookmarkEnd w:id="716"/>
      </w:hyperlink>
      <w:r w:rsidRPr="000F168D">
        <w:rPr>
          <w:rFonts w:asciiTheme="minorEastAsia" w:eastAsiaTheme="minorEastAsia"/>
        </w:rPr>
        <w:t>Die Sanskulotten von Paris：Dokumente zur Geschichte der Volksbewegung 1793</w:t>
      </w:r>
      <w:r w:rsidRPr="000F168D">
        <w:rPr>
          <w:rFonts w:asciiTheme="minorEastAsia" w:eastAsiaTheme="minorEastAsia"/>
        </w:rPr>
        <w:t>—</w:t>
      </w:r>
      <w:r w:rsidRPr="000F168D">
        <w:rPr>
          <w:rFonts w:asciiTheme="minorEastAsia" w:eastAsiaTheme="minorEastAsia"/>
        </w:rPr>
        <w:t>1794，ed.Walter Markov and Albert Soboul, Berlin（East），1957.該版本是用兩種語言寫的。后面我主要引自nos.59 and 62。</w:t>
      </w:r>
    </w:p>
    <w:p w:rsidR="0084751D" w:rsidRPr="000F168D" w:rsidRDefault="0084751D" w:rsidP="0084751D">
      <w:pPr>
        <w:pStyle w:val="Para004"/>
        <w:spacing w:before="312" w:after="312"/>
        <w:rPr>
          <w:rFonts w:asciiTheme="minorEastAsia" w:eastAsiaTheme="minorEastAsia"/>
        </w:rPr>
      </w:pPr>
      <w:hyperlink w:anchor="321">
        <w:bookmarkStart w:id="717" w:name="_321"/>
        <w:r w:rsidRPr="000F168D">
          <w:rPr>
            <w:rStyle w:val="05Text"/>
            <w:rFonts w:asciiTheme="minorEastAsia" w:eastAsiaTheme="minorEastAsia"/>
          </w:rPr>
          <w:t>[321]</w:t>
        </w:r>
        <w:bookmarkEnd w:id="717"/>
      </w:hyperlink>
      <w:r w:rsidRPr="000F168D">
        <w:rPr>
          <w:rFonts w:asciiTheme="minorEastAsia" w:eastAsiaTheme="minorEastAsia"/>
        </w:rPr>
        <w:t>載Esprit de la R</w:t>
      </w:r>
      <w:r w:rsidRPr="000F168D">
        <w:rPr>
          <w:rFonts w:asciiTheme="minorEastAsia" w:eastAsiaTheme="minorEastAsia"/>
        </w:rPr>
        <w:t>é</w:t>
      </w:r>
      <w:r w:rsidRPr="000F168D">
        <w:rPr>
          <w:rFonts w:asciiTheme="minorEastAsia" w:eastAsiaTheme="minorEastAsia"/>
        </w:rPr>
        <w:t>volution et de la Constitution de France，1791；參見Oeuvres completes, ed.Ch.Vellay, Paris，1908，vol.I, p.262。</w:t>
      </w:r>
    </w:p>
    <w:p w:rsidR="0084751D" w:rsidRPr="000F168D" w:rsidRDefault="0084751D" w:rsidP="0084751D">
      <w:pPr>
        <w:pStyle w:val="Para004"/>
        <w:spacing w:before="312" w:after="312"/>
        <w:rPr>
          <w:rFonts w:asciiTheme="minorEastAsia" w:eastAsiaTheme="minorEastAsia"/>
        </w:rPr>
      </w:pPr>
      <w:hyperlink w:anchor="322">
        <w:bookmarkStart w:id="718" w:name="_322"/>
        <w:r w:rsidRPr="000F168D">
          <w:rPr>
            <w:rStyle w:val="05Text"/>
            <w:rFonts w:asciiTheme="minorEastAsia" w:eastAsiaTheme="minorEastAsia"/>
          </w:rPr>
          <w:t>[322]</w:t>
        </w:r>
        <w:bookmarkEnd w:id="718"/>
      </w:hyperlink>
      <w:r w:rsidRPr="000F168D">
        <w:rPr>
          <w:rFonts w:asciiTheme="minorEastAsia" w:eastAsiaTheme="minorEastAsia"/>
        </w:rPr>
        <w:t>1793年秋天他在Alsace戰爭委員會期間，似乎給斯特拉斯堡一個民間社團寄了一封信。信中寫道：</w:t>
      </w:r>
      <w:r w:rsidRPr="000F168D">
        <w:rPr>
          <w:rFonts w:asciiTheme="minorEastAsia" w:eastAsiaTheme="minorEastAsia"/>
        </w:rPr>
        <w:t>“</w:t>
      </w:r>
      <w:r w:rsidRPr="000F168D">
        <w:rPr>
          <w:rFonts w:asciiTheme="minorEastAsia" w:eastAsiaTheme="minorEastAsia"/>
        </w:rPr>
        <w:t>Fr</w:t>
      </w:r>
      <w:r w:rsidRPr="000F168D">
        <w:rPr>
          <w:rFonts w:asciiTheme="minorEastAsia" w:eastAsiaTheme="minorEastAsia"/>
        </w:rPr>
        <w:t>è</w:t>
      </w:r>
      <w:r w:rsidRPr="000F168D">
        <w:rPr>
          <w:rFonts w:asciiTheme="minorEastAsia" w:eastAsiaTheme="minorEastAsia"/>
        </w:rPr>
        <w:t>res et amis, Nous vous invitons de nous donner votre opinion sur le patriotisme et les vertus r</w:t>
      </w:r>
      <w:r w:rsidRPr="000F168D">
        <w:rPr>
          <w:rFonts w:asciiTheme="minorEastAsia" w:eastAsiaTheme="minorEastAsia"/>
        </w:rPr>
        <w:t>é</w:t>
      </w:r>
      <w:r w:rsidRPr="000F168D">
        <w:rPr>
          <w:rFonts w:asciiTheme="minorEastAsia" w:eastAsiaTheme="minorEastAsia"/>
        </w:rPr>
        <w:t>publicaines de chacun des members qui composent l'administration du d</w:t>
      </w:r>
      <w:r w:rsidRPr="000F168D">
        <w:rPr>
          <w:rFonts w:asciiTheme="minorEastAsia" w:eastAsiaTheme="minorEastAsia"/>
        </w:rPr>
        <w:t>é</w:t>
      </w:r>
      <w:r w:rsidRPr="000F168D">
        <w:rPr>
          <w:rFonts w:asciiTheme="minorEastAsia" w:eastAsiaTheme="minorEastAsia"/>
        </w:rPr>
        <w:t>partement du Bas-Rhin.Salut et Fraternit</w:t>
      </w:r>
      <w:r w:rsidRPr="000F168D">
        <w:rPr>
          <w:rFonts w:asciiTheme="minorEastAsia" w:eastAsiaTheme="minorEastAsia"/>
        </w:rPr>
        <w:t>é</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同志們，朋友們，誠摯邀請你們對下萊茵河省政府各成員的愛國主義和共和美德發表意見。此致敬禮。</w:t>
      </w:r>
      <w:r w:rsidRPr="000F168D">
        <w:rPr>
          <w:rFonts w:asciiTheme="minorEastAsia" w:eastAsiaTheme="minorEastAsia"/>
        </w:rPr>
        <w:t>”</w:t>
      </w:r>
      <w:r w:rsidRPr="000F168D">
        <w:rPr>
          <w:rFonts w:asciiTheme="minorEastAsia" w:eastAsiaTheme="minorEastAsia"/>
        </w:rPr>
        <w:t>）Oeuvres, vol.II, p.121。</w:t>
      </w:r>
    </w:p>
    <w:p w:rsidR="0084751D" w:rsidRPr="000F168D" w:rsidRDefault="0084751D" w:rsidP="0084751D">
      <w:pPr>
        <w:pStyle w:val="Para004"/>
        <w:spacing w:before="312" w:after="312"/>
        <w:rPr>
          <w:rFonts w:asciiTheme="minorEastAsia" w:eastAsiaTheme="minorEastAsia"/>
        </w:rPr>
      </w:pPr>
      <w:hyperlink w:anchor="323">
        <w:bookmarkStart w:id="719" w:name="_323"/>
        <w:r w:rsidRPr="000F168D">
          <w:rPr>
            <w:rStyle w:val="05Text"/>
            <w:rFonts w:asciiTheme="minorEastAsia" w:eastAsiaTheme="minorEastAsia"/>
          </w:rPr>
          <w:t>[323]</w:t>
        </w:r>
        <w:bookmarkEnd w:id="719"/>
      </w:hyperlink>
      <w:r w:rsidRPr="000F168D">
        <w:rPr>
          <w:rFonts w:asciiTheme="minorEastAsia" w:eastAsiaTheme="minorEastAsia"/>
        </w:rPr>
        <w:t>參見Fragments sur les institutions R</w:t>
      </w:r>
      <w:r w:rsidRPr="000F168D">
        <w:rPr>
          <w:rFonts w:asciiTheme="minorEastAsia" w:eastAsiaTheme="minorEastAsia"/>
        </w:rPr>
        <w:t>é</w:t>
      </w:r>
      <w:r w:rsidRPr="000F168D">
        <w:rPr>
          <w:rFonts w:asciiTheme="minorEastAsia" w:eastAsiaTheme="minorEastAsia"/>
        </w:rPr>
        <w:t>publicaines, Oeuvres, vol.II, p.507。</w:t>
      </w:r>
    </w:p>
    <w:p w:rsidR="0084751D" w:rsidRPr="000F168D" w:rsidRDefault="0084751D" w:rsidP="0084751D">
      <w:pPr>
        <w:pStyle w:val="Para004"/>
        <w:spacing w:before="312" w:after="312"/>
        <w:rPr>
          <w:rFonts w:asciiTheme="minorEastAsia" w:eastAsiaTheme="minorEastAsia"/>
        </w:rPr>
      </w:pPr>
      <w:hyperlink w:anchor="324">
        <w:bookmarkStart w:id="720" w:name="_324"/>
        <w:r w:rsidRPr="000F168D">
          <w:rPr>
            <w:rStyle w:val="05Text"/>
            <w:rFonts w:asciiTheme="minorEastAsia" w:eastAsiaTheme="minorEastAsia"/>
          </w:rPr>
          <w:t>[324]</w:t>
        </w:r>
        <w:bookmarkEnd w:id="720"/>
      </w:hyperlink>
      <w:r w:rsidRPr="000F168D">
        <w:rPr>
          <w:rFonts w:asciiTheme="minorEastAsia" w:eastAsiaTheme="minorEastAsia"/>
        </w:rPr>
        <w:t>“</w:t>
      </w:r>
      <w:r w:rsidRPr="000F168D">
        <w:rPr>
          <w:rFonts w:asciiTheme="minorEastAsia" w:eastAsiaTheme="minorEastAsia"/>
        </w:rPr>
        <w:t>Apr</w:t>
      </w:r>
      <w:r w:rsidRPr="000F168D">
        <w:rPr>
          <w:rFonts w:asciiTheme="minorEastAsia" w:eastAsiaTheme="minorEastAsia"/>
        </w:rPr>
        <w:t>è</w:t>
      </w:r>
      <w:r w:rsidRPr="000F168D">
        <w:rPr>
          <w:rFonts w:asciiTheme="minorEastAsia" w:eastAsiaTheme="minorEastAsia"/>
        </w:rPr>
        <w:t>s la Bastille vaincue</w:t>
      </w:r>
      <w:r w:rsidRPr="000F168D">
        <w:rPr>
          <w:rFonts w:asciiTheme="minorEastAsia" w:eastAsiaTheme="minorEastAsia"/>
        </w:rPr>
        <w:t>……</w:t>
      </w:r>
      <w:r w:rsidRPr="000F168D">
        <w:rPr>
          <w:rFonts w:asciiTheme="minorEastAsia" w:eastAsiaTheme="minorEastAsia"/>
        </w:rPr>
        <w:t>on vit que le peuple n'agissait pour l'</w:t>
      </w:r>
      <w:r w:rsidRPr="000F168D">
        <w:rPr>
          <w:rFonts w:asciiTheme="minorEastAsia" w:eastAsiaTheme="minorEastAsia"/>
        </w:rPr>
        <w:t>é</w:t>
      </w:r>
      <w:r w:rsidRPr="000F168D">
        <w:rPr>
          <w:rFonts w:asciiTheme="minorEastAsia" w:eastAsiaTheme="minorEastAsia"/>
        </w:rPr>
        <w:t>l</w:t>
      </w:r>
      <w:r w:rsidRPr="000F168D">
        <w:rPr>
          <w:rFonts w:asciiTheme="minorEastAsia" w:eastAsiaTheme="minorEastAsia"/>
        </w:rPr>
        <w:t>è</w:t>
      </w:r>
      <w:r w:rsidRPr="000F168D">
        <w:rPr>
          <w:rFonts w:asciiTheme="minorEastAsia" w:eastAsiaTheme="minorEastAsia"/>
        </w:rPr>
        <w:t>vation de personne, mais pour l'abaissement de tous</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推翻巴士底獄之后</w:t>
      </w:r>
      <w:r w:rsidRPr="000F168D">
        <w:rPr>
          <w:rFonts w:asciiTheme="minorEastAsia" w:eastAsiaTheme="minorEastAsia"/>
        </w:rPr>
        <w:t>……</w:t>
      </w:r>
      <w:r w:rsidRPr="000F168D">
        <w:rPr>
          <w:rFonts w:asciiTheme="minorEastAsia" w:eastAsiaTheme="minorEastAsia"/>
        </w:rPr>
        <w:t>我們看到人民并不是為了個人的升華，卻是為了把所有人拉到同一水平而行動</w:t>
      </w:r>
      <w:r w:rsidRPr="000F168D">
        <w:rPr>
          <w:rFonts w:asciiTheme="minorEastAsia" w:eastAsiaTheme="minorEastAsia"/>
        </w:rPr>
        <w:t>”</w:t>
      </w:r>
      <w:r w:rsidRPr="000F168D">
        <w:rPr>
          <w:rFonts w:asciiTheme="minorEastAsia" w:eastAsiaTheme="minorEastAsia"/>
        </w:rPr>
        <w:t>）這一評語出自圣鞠斯特，真是令人稱奇。參見前注所引其早期著作，vol.I, p.258。</w:t>
      </w:r>
    </w:p>
    <w:p w:rsidR="0084751D" w:rsidRPr="000F168D" w:rsidRDefault="0084751D" w:rsidP="0084751D">
      <w:pPr>
        <w:pStyle w:val="Para004"/>
        <w:spacing w:before="312" w:after="312"/>
        <w:rPr>
          <w:rFonts w:asciiTheme="minorEastAsia" w:eastAsiaTheme="minorEastAsia"/>
        </w:rPr>
      </w:pPr>
      <w:hyperlink w:anchor="325">
        <w:bookmarkStart w:id="721" w:name="_325"/>
        <w:r w:rsidRPr="000F168D">
          <w:rPr>
            <w:rStyle w:val="05Text"/>
            <w:rFonts w:asciiTheme="minorEastAsia" w:eastAsiaTheme="minorEastAsia"/>
          </w:rPr>
          <w:t>[325]</w:t>
        </w:r>
        <w:bookmarkEnd w:id="721"/>
      </w:hyperlink>
      <w:r w:rsidRPr="000F168D">
        <w:rPr>
          <w:rFonts w:asciiTheme="minorEastAsia" w:eastAsiaTheme="minorEastAsia"/>
        </w:rPr>
        <w:t>這是Collot d'Herbois的判斷，引自Soboul，前引書。</w:t>
      </w:r>
    </w:p>
    <w:p w:rsidR="0084751D" w:rsidRPr="000F168D" w:rsidRDefault="0084751D" w:rsidP="0084751D">
      <w:pPr>
        <w:pStyle w:val="Para004"/>
        <w:spacing w:before="312" w:after="312"/>
        <w:rPr>
          <w:rFonts w:asciiTheme="minorEastAsia" w:eastAsiaTheme="minorEastAsia"/>
        </w:rPr>
      </w:pPr>
      <w:hyperlink w:anchor="326">
        <w:bookmarkStart w:id="722" w:name="_326"/>
        <w:r w:rsidRPr="000F168D">
          <w:rPr>
            <w:rStyle w:val="05Text"/>
            <w:rFonts w:asciiTheme="minorEastAsia" w:eastAsiaTheme="minorEastAsia"/>
          </w:rPr>
          <w:t>[326]</w:t>
        </w:r>
        <w:bookmarkEnd w:id="722"/>
      </w:hyperlink>
      <w:r w:rsidRPr="000F168D">
        <w:rPr>
          <w:rFonts w:asciiTheme="minorEastAsia" w:eastAsiaTheme="minorEastAsia"/>
        </w:rPr>
        <w:t>“</w:t>
      </w:r>
      <w:r w:rsidRPr="000F168D">
        <w:rPr>
          <w:rFonts w:asciiTheme="minorEastAsia" w:eastAsiaTheme="minorEastAsia"/>
        </w:rPr>
        <w:t>雅各賓派以及隸屬于它的社團，就是在暴君和貴族之間散播恐怖者</w:t>
      </w:r>
      <w:r w:rsidRPr="000F168D">
        <w:rPr>
          <w:rFonts w:asciiTheme="minorEastAsia" w:eastAsiaTheme="minorEastAsia"/>
        </w:rPr>
        <w:t>”</w:t>
      </w:r>
      <w:r w:rsidRPr="000F168D">
        <w:rPr>
          <w:rFonts w:asciiTheme="minorEastAsia" w:eastAsiaTheme="minorEastAsia"/>
        </w:rPr>
        <w:t>，這是Collot d'Herbois的判斷，引自Soboul，前引書。</w:t>
      </w:r>
    </w:p>
    <w:p w:rsidR="0084751D" w:rsidRPr="000F168D" w:rsidRDefault="0084751D" w:rsidP="0084751D">
      <w:pPr>
        <w:pStyle w:val="Para004"/>
        <w:spacing w:before="312" w:after="312"/>
        <w:rPr>
          <w:rFonts w:asciiTheme="minorEastAsia" w:eastAsiaTheme="minorEastAsia"/>
        </w:rPr>
      </w:pPr>
      <w:hyperlink w:anchor="327">
        <w:bookmarkStart w:id="723" w:name="_327"/>
        <w:r w:rsidRPr="000F168D">
          <w:rPr>
            <w:rStyle w:val="05Text"/>
            <w:rFonts w:asciiTheme="minorEastAsia" w:eastAsiaTheme="minorEastAsia"/>
          </w:rPr>
          <w:t>[327]</w:t>
        </w:r>
        <w:bookmarkEnd w:id="723"/>
      </w:hyperlink>
      <w:r w:rsidRPr="000F168D">
        <w:rPr>
          <w:rFonts w:asciiTheme="minorEastAsia" w:eastAsiaTheme="minorEastAsia"/>
        </w:rPr>
        <w:t>致John Cartwright，1824年6月5日。</w:t>
      </w:r>
    </w:p>
    <w:p w:rsidR="0084751D" w:rsidRPr="000F168D" w:rsidRDefault="0084751D" w:rsidP="0084751D">
      <w:pPr>
        <w:pStyle w:val="Para004"/>
        <w:spacing w:before="312" w:after="312"/>
        <w:rPr>
          <w:rFonts w:asciiTheme="minorEastAsia" w:eastAsiaTheme="minorEastAsia"/>
        </w:rPr>
      </w:pPr>
      <w:hyperlink w:anchor="328">
        <w:bookmarkStart w:id="724" w:name="_328"/>
        <w:r w:rsidRPr="000F168D">
          <w:rPr>
            <w:rStyle w:val="05Text"/>
            <w:rFonts w:asciiTheme="minorEastAsia" w:eastAsiaTheme="minorEastAsia"/>
          </w:rPr>
          <w:t>[328]</w:t>
        </w:r>
        <w:bookmarkEnd w:id="724"/>
      </w:hyperlink>
      <w:r w:rsidRPr="000F168D">
        <w:rPr>
          <w:rFonts w:asciiTheme="minorEastAsia" w:eastAsiaTheme="minorEastAsia"/>
        </w:rPr>
        <w:t>引自稍微早前的一個時期，當其時杰斐遜建議將縣分割成</w:t>
      </w:r>
      <w:r w:rsidRPr="000F168D">
        <w:rPr>
          <w:rFonts w:asciiTheme="minorEastAsia" w:eastAsiaTheme="minorEastAsia"/>
        </w:rPr>
        <w:t>“</w:t>
      </w:r>
      <w:r w:rsidRPr="000F168D">
        <w:rPr>
          <w:rFonts w:asciiTheme="minorEastAsia" w:eastAsiaTheme="minorEastAsia"/>
        </w:rPr>
        <w:t>數以百計</w:t>
      </w:r>
      <w:r w:rsidRPr="000F168D">
        <w:rPr>
          <w:rFonts w:asciiTheme="minorEastAsia" w:eastAsiaTheme="minorEastAsia"/>
        </w:rPr>
        <w:t>”</w:t>
      </w:r>
      <w:r w:rsidRPr="000F168D">
        <w:rPr>
          <w:rFonts w:asciiTheme="minorEastAsia" w:eastAsiaTheme="minorEastAsia"/>
        </w:rPr>
        <w:t>。（參見致John Tyler，1810年5月26日）顯然，他心儀的街區將是由一百人左右構成的。</w:t>
      </w:r>
    </w:p>
    <w:p w:rsidR="0084751D" w:rsidRPr="000F168D" w:rsidRDefault="0084751D" w:rsidP="0084751D">
      <w:pPr>
        <w:pStyle w:val="Para004"/>
        <w:spacing w:before="312" w:after="312"/>
        <w:rPr>
          <w:rFonts w:asciiTheme="minorEastAsia" w:eastAsiaTheme="minorEastAsia"/>
        </w:rPr>
      </w:pPr>
      <w:hyperlink w:anchor="329">
        <w:bookmarkStart w:id="725" w:name="_329"/>
        <w:r w:rsidRPr="000F168D">
          <w:rPr>
            <w:rStyle w:val="05Text"/>
            <w:rFonts w:asciiTheme="minorEastAsia" w:eastAsiaTheme="minorEastAsia"/>
          </w:rPr>
          <w:t>[329]</w:t>
        </w:r>
        <w:bookmarkEnd w:id="725"/>
      </w:hyperlink>
      <w:r w:rsidRPr="000F168D">
        <w:rPr>
          <w:rFonts w:asciiTheme="minorEastAsia" w:eastAsiaTheme="minorEastAsia"/>
        </w:rPr>
        <w:t>致Cartwright，前引文。</w:t>
      </w:r>
    </w:p>
    <w:p w:rsidR="0084751D" w:rsidRPr="000F168D" w:rsidRDefault="0084751D" w:rsidP="0084751D">
      <w:pPr>
        <w:pStyle w:val="Para004"/>
        <w:spacing w:before="312" w:after="312"/>
        <w:rPr>
          <w:rFonts w:asciiTheme="minorEastAsia" w:eastAsiaTheme="minorEastAsia"/>
        </w:rPr>
      </w:pPr>
      <w:hyperlink w:anchor="330">
        <w:bookmarkStart w:id="726" w:name="_330"/>
        <w:r w:rsidRPr="000F168D">
          <w:rPr>
            <w:rStyle w:val="05Text"/>
            <w:rFonts w:asciiTheme="minorEastAsia" w:eastAsiaTheme="minorEastAsia"/>
          </w:rPr>
          <w:t>[330]</w:t>
        </w:r>
        <w:bookmarkEnd w:id="726"/>
      </w:hyperlink>
      <w:r w:rsidRPr="000F168D">
        <w:rPr>
          <w:rFonts w:asciiTheme="minorEastAsia" w:eastAsiaTheme="minorEastAsia"/>
        </w:rPr>
        <w:t>同上。</w:t>
      </w:r>
    </w:p>
    <w:p w:rsidR="0084751D" w:rsidRPr="000F168D" w:rsidRDefault="0084751D" w:rsidP="0084751D">
      <w:pPr>
        <w:pStyle w:val="Para004"/>
        <w:spacing w:before="312" w:after="312"/>
        <w:rPr>
          <w:rFonts w:asciiTheme="minorEastAsia" w:eastAsiaTheme="minorEastAsia"/>
        </w:rPr>
      </w:pPr>
      <w:hyperlink w:anchor="331">
        <w:bookmarkStart w:id="727" w:name="_331"/>
        <w:r w:rsidRPr="000F168D">
          <w:rPr>
            <w:rStyle w:val="05Text"/>
            <w:rFonts w:asciiTheme="minorEastAsia" w:eastAsiaTheme="minorEastAsia"/>
          </w:rPr>
          <w:t>[331]</w:t>
        </w:r>
        <w:bookmarkEnd w:id="727"/>
      </w:hyperlink>
      <w:r w:rsidRPr="000F168D">
        <w:rPr>
          <w:rFonts w:asciiTheme="minorEastAsia" w:eastAsiaTheme="minorEastAsia"/>
        </w:rPr>
        <w:t>致Samuel Kercheval的信，1816年7月12日。</w:t>
      </w:r>
    </w:p>
    <w:p w:rsidR="0084751D" w:rsidRPr="000F168D" w:rsidRDefault="0084751D" w:rsidP="0084751D">
      <w:pPr>
        <w:pStyle w:val="Para004"/>
        <w:spacing w:before="312" w:after="312"/>
        <w:rPr>
          <w:rFonts w:asciiTheme="minorEastAsia" w:eastAsiaTheme="minorEastAsia"/>
        </w:rPr>
      </w:pPr>
      <w:hyperlink w:anchor="332">
        <w:bookmarkStart w:id="728" w:name="_332"/>
        <w:r w:rsidRPr="000F168D">
          <w:rPr>
            <w:rStyle w:val="05Text"/>
            <w:rFonts w:asciiTheme="minorEastAsia" w:eastAsiaTheme="minorEastAsia"/>
          </w:rPr>
          <w:t>[332]</w:t>
        </w:r>
        <w:bookmarkEnd w:id="728"/>
      </w:hyperlink>
      <w:r w:rsidRPr="000F168D">
        <w:rPr>
          <w:rFonts w:asciiTheme="minorEastAsia" w:eastAsiaTheme="minorEastAsia"/>
        </w:rPr>
        <w:t>該引文來自剛才所引信件。</w:t>
      </w:r>
    </w:p>
    <w:p w:rsidR="0084751D" w:rsidRPr="000F168D" w:rsidRDefault="0084751D" w:rsidP="0084751D">
      <w:pPr>
        <w:pStyle w:val="Para004"/>
        <w:spacing w:before="312" w:after="312"/>
        <w:rPr>
          <w:rFonts w:asciiTheme="minorEastAsia" w:eastAsiaTheme="minorEastAsia"/>
        </w:rPr>
      </w:pPr>
      <w:hyperlink w:anchor="333">
        <w:bookmarkStart w:id="729" w:name="_333"/>
        <w:r w:rsidRPr="000F168D">
          <w:rPr>
            <w:rStyle w:val="05Text"/>
            <w:rFonts w:asciiTheme="minorEastAsia" w:eastAsiaTheme="minorEastAsia"/>
          </w:rPr>
          <w:t>[333]</w:t>
        </w:r>
        <w:bookmarkEnd w:id="729"/>
      </w:hyperlink>
      <w:r w:rsidRPr="000F168D">
        <w:rPr>
          <w:rFonts w:asciiTheme="minorEastAsia" w:eastAsiaTheme="minorEastAsia"/>
        </w:rPr>
        <w:t>致Samuel Kercheval的信，1816年9月5日。</w:t>
      </w:r>
    </w:p>
    <w:p w:rsidR="0084751D" w:rsidRPr="000F168D" w:rsidRDefault="0084751D" w:rsidP="0084751D">
      <w:pPr>
        <w:pStyle w:val="Para004"/>
        <w:spacing w:before="312" w:after="312"/>
        <w:rPr>
          <w:rFonts w:asciiTheme="minorEastAsia" w:eastAsiaTheme="minorEastAsia"/>
        </w:rPr>
      </w:pPr>
      <w:hyperlink w:anchor="334">
        <w:bookmarkStart w:id="730" w:name="_334"/>
        <w:r w:rsidRPr="000F168D">
          <w:rPr>
            <w:rStyle w:val="05Text"/>
            <w:rFonts w:asciiTheme="minorEastAsia" w:eastAsiaTheme="minorEastAsia"/>
          </w:rPr>
          <w:t>[334]</w:t>
        </w:r>
        <w:bookmarkEnd w:id="730"/>
      </w:hyperlink>
      <w:r w:rsidRPr="000F168D">
        <w:rPr>
          <w:rFonts w:asciiTheme="minorEastAsia" w:eastAsiaTheme="minorEastAsia"/>
        </w:rPr>
        <w:t>致Thomas Jefferson Smith的信，1825年2月21日。</w:t>
      </w:r>
    </w:p>
    <w:p w:rsidR="0084751D" w:rsidRPr="000F168D" w:rsidRDefault="0084751D" w:rsidP="0084751D">
      <w:pPr>
        <w:pStyle w:val="Para004"/>
        <w:spacing w:before="312" w:after="312"/>
        <w:rPr>
          <w:rFonts w:asciiTheme="minorEastAsia" w:eastAsiaTheme="minorEastAsia"/>
        </w:rPr>
      </w:pPr>
      <w:hyperlink w:anchor="335">
        <w:bookmarkStart w:id="731" w:name="_335"/>
        <w:r w:rsidRPr="000F168D">
          <w:rPr>
            <w:rStyle w:val="05Text"/>
            <w:rFonts w:asciiTheme="minorEastAsia" w:eastAsiaTheme="minorEastAsia"/>
          </w:rPr>
          <w:t>[335]</w:t>
        </w:r>
        <w:bookmarkEnd w:id="731"/>
      </w:hyperlink>
      <w:r w:rsidRPr="000F168D">
        <w:rPr>
          <w:rFonts w:asciiTheme="minorEastAsia" w:eastAsiaTheme="minorEastAsia"/>
        </w:rPr>
        <w:t>致Cartwright的信，前引文。</w:t>
      </w:r>
    </w:p>
    <w:p w:rsidR="0084751D" w:rsidRPr="000F168D" w:rsidRDefault="0084751D" w:rsidP="0084751D">
      <w:pPr>
        <w:pStyle w:val="Para004"/>
        <w:spacing w:before="312" w:after="312"/>
        <w:rPr>
          <w:rFonts w:asciiTheme="minorEastAsia" w:eastAsiaTheme="minorEastAsia"/>
        </w:rPr>
      </w:pPr>
      <w:hyperlink w:anchor="336">
        <w:bookmarkStart w:id="732" w:name="_336"/>
        <w:r w:rsidRPr="000F168D">
          <w:rPr>
            <w:rStyle w:val="05Text"/>
            <w:rFonts w:asciiTheme="minorEastAsia" w:eastAsiaTheme="minorEastAsia"/>
          </w:rPr>
          <w:t>[336]</w:t>
        </w:r>
        <w:bookmarkEnd w:id="732"/>
      </w:hyperlink>
      <w:r w:rsidRPr="000F168D">
        <w:rPr>
          <w:rFonts w:asciiTheme="minorEastAsia" w:eastAsiaTheme="minorEastAsia"/>
        </w:rPr>
        <w:t>致John Tyler的信，前引文。</w:t>
      </w:r>
    </w:p>
    <w:p w:rsidR="0084751D" w:rsidRPr="000F168D" w:rsidRDefault="0084751D" w:rsidP="0084751D">
      <w:pPr>
        <w:pStyle w:val="Para004"/>
        <w:spacing w:before="312" w:after="312"/>
        <w:rPr>
          <w:rFonts w:asciiTheme="minorEastAsia" w:eastAsiaTheme="minorEastAsia"/>
        </w:rPr>
      </w:pPr>
      <w:hyperlink w:anchor="337">
        <w:bookmarkStart w:id="733" w:name="_337"/>
        <w:r w:rsidRPr="000F168D">
          <w:rPr>
            <w:rStyle w:val="05Text"/>
            <w:rFonts w:asciiTheme="minorEastAsia" w:eastAsiaTheme="minorEastAsia"/>
          </w:rPr>
          <w:t>[337]</w:t>
        </w:r>
        <w:bookmarkEnd w:id="733"/>
      </w:hyperlink>
      <w:r w:rsidRPr="000F168D">
        <w:rPr>
          <w:rFonts w:asciiTheme="minorEastAsia" w:eastAsiaTheme="minorEastAsia"/>
        </w:rPr>
        <w:t>該引文來自1816年2月2日致Joseph C.Cabell的信，以及前引致Samuel Kercheval的兩封信。</w:t>
      </w:r>
    </w:p>
    <w:p w:rsidR="0084751D" w:rsidRPr="000F168D" w:rsidRDefault="0084751D" w:rsidP="0084751D">
      <w:pPr>
        <w:pStyle w:val="Para004"/>
        <w:spacing w:before="312" w:after="312"/>
        <w:rPr>
          <w:rFonts w:asciiTheme="minorEastAsia" w:eastAsiaTheme="minorEastAsia"/>
        </w:rPr>
      </w:pPr>
      <w:hyperlink w:anchor="338">
        <w:bookmarkStart w:id="734" w:name="_338"/>
        <w:r w:rsidRPr="000F168D">
          <w:rPr>
            <w:rStyle w:val="05Text"/>
            <w:rFonts w:asciiTheme="minorEastAsia" w:eastAsiaTheme="minorEastAsia"/>
          </w:rPr>
          <w:t>[338]</w:t>
        </w:r>
        <w:bookmarkEnd w:id="734"/>
      </w:hyperlink>
      <w:r w:rsidRPr="000F168D">
        <w:rPr>
          <w:rFonts w:asciiTheme="minorEastAsia" w:eastAsiaTheme="minorEastAsia"/>
        </w:rPr>
        <w:t>George Soule, The Coming American Revolution, New York，1934，p.53。</w:t>
      </w:r>
    </w:p>
    <w:p w:rsidR="0084751D" w:rsidRPr="000F168D" w:rsidRDefault="0084751D" w:rsidP="0084751D">
      <w:pPr>
        <w:pStyle w:val="Para004"/>
        <w:spacing w:before="312" w:after="312"/>
        <w:rPr>
          <w:rFonts w:asciiTheme="minorEastAsia" w:eastAsiaTheme="minorEastAsia"/>
        </w:rPr>
      </w:pPr>
      <w:hyperlink w:anchor="339">
        <w:bookmarkStart w:id="735" w:name="_339"/>
        <w:r w:rsidRPr="000F168D">
          <w:rPr>
            <w:rStyle w:val="05Text"/>
            <w:rFonts w:asciiTheme="minorEastAsia" w:eastAsiaTheme="minorEastAsia"/>
          </w:rPr>
          <w:t>[339]</w:t>
        </w:r>
        <w:bookmarkEnd w:id="735"/>
      </w:hyperlink>
      <w:r w:rsidRPr="000F168D">
        <w:rPr>
          <w:rFonts w:asciiTheme="minorEastAsia" w:eastAsiaTheme="minorEastAsia"/>
        </w:rPr>
        <w:t>關于托克維爾，參見作者在《論美國的民主》之導言；關于馬克思，參見《1840</w:t>
      </w:r>
      <w:r w:rsidRPr="000F168D">
        <w:rPr>
          <w:rFonts w:asciiTheme="minorEastAsia" w:eastAsiaTheme="minorEastAsia"/>
        </w:rPr>
        <w:t>—</w:t>
      </w:r>
      <w:r w:rsidRPr="000F168D">
        <w:rPr>
          <w:rFonts w:asciiTheme="minorEastAsia" w:eastAsiaTheme="minorEastAsia"/>
        </w:rPr>
        <w:t>1850法蘭西階級斗爭》，Berlin，1951，p.124。</w:t>
      </w:r>
    </w:p>
    <w:p w:rsidR="0084751D" w:rsidRPr="000F168D" w:rsidRDefault="0084751D" w:rsidP="0084751D">
      <w:pPr>
        <w:pStyle w:val="Para004"/>
        <w:spacing w:before="312" w:after="312"/>
        <w:rPr>
          <w:rFonts w:asciiTheme="minorEastAsia" w:eastAsiaTheme="minorEastAsia"/>
        </w:rPr>
      </w:pPr>
      <w:hyperlink w:anchor="340">
        <w:bookmarkStart w:id="736" w:name="_340"/>
        <w:r w:rsidRPr="000F168D">
          <w:rPr>
            <w:rStyle w:val="05Text"/>
            <w:rFonts w:asciiTheme="minorEastAsia" w:eastAsiaTheme="minorEastAsia"/>
          </w:rPr>
          <w:t>[340]</w:t>
        </w:r>
        <w:bookmarkEnd w:id="736"/>
      </w:hyperlink>
      <w:r w:rsidRPr="000F168D">
        <w:rPr>
          <w:rFonts w:asciiTheme="minorEastAsia" w:eastAsiaTheme="minorEastAsia"/>
        </w:rPr>
        <w:t xml:space="preserve">1871年馬克思稱公社die endlich entdeckte politische Form, unter der die </w:t>
      </w:r>
      <w:r w:rsidRPr="000F168D">
        <w:rPr>
          <w:rFonts w:asciiTheme="minorEastAsia" w:eastAsiaTheme="minorEastAsia"/>
        </w:rPr>
        <w:t>ö</w:t>
      </w:r>
      <w:r w:rsidRPr="000F168D">
        <w:rPr>
          <w:rFonts w:asciiTheme="minorEastAsia" w:eastAsiaTheme="minorEastAsia"/>
        </w:rPr>
        <w:t>konomische Befreiung der Arbeit sich vollziehen k</w:t>
      </w:r>
      <w:r w:rsidRPr="000F168D">
        <w:rPr>
          <w:rFonts w:asciiTheme="minorEastAsia" w:eastAsiaTheme="minorEastAsia"/>
        </w:rPr>
        <w:t>ö</w:t>
      </w:r>
      <w:r w:rsidRPr="000F168D">
        <w:rPr>
          <w:rFonts w:asciiTheme="minorEastAsia" w:eastAsiaTheme="minorEastAsia"/>
        </w:rPr>
        <w:t>nnte（是終于被發現的，可以使勞動在經濟上獲得解放的政治形式），稱這是它的</w:t>
      </w:r>
      <w:r w:rsidRPr="000F168D">
        <w:rPr>
          <w:rFonts w:asciiTheme="minorEastAsia" w:eastAsiaTheme="minorEastAsia"/>
        </w:rPr>
        <w:t>“</w:t>
      </w:r>
      <w:r w:rsidRPr="000F168D">
        <w:rPr>
          <w:rFonts w:asciiTheme="minorEastAsia" w:eastAsiaTheme="minorEastAsia"/>
        </w:rPr>
        <w:t>真正秘密</w:t>
      </w:r>
      <w:r w:rsidRPr="000F168D">
        <w:rPr>
          <w:rFonts w:asciiTheme="minorEastAsia" w:eastAsiaTheme="minorEastAsia"/>
        </w:rPr>
        <w:t>”</w:t>
      </w:r>
      <w:r w:rsidRPr="000F168D">
        <w:rPr>
          <w:rFonts w:asciiTheme="minorEastAsia" w:eastAsiaTheme="minorEastAsia"/>
        </w:rPr>
        <w:t>[參見《法蘭西內戰》（1871），Berlin，1952，pp.71 and 76]。然而僅僅過了兩年，他寫道：</w:t>
      </w:r>
      <w:r w:rsidRPr="000F168D">
        <w:rPr>
          <w:rFonts w:asciiTheme="minorEastAsia" w:eastAsiaTheme="minorEastAsia"/>
        </w:rPr>
        <w:t>“</w:t>
      </w:r>
      <w:r w:rsidRPr="000F168D">
        <w:rPr>
          <w:rFonts w:asciiTheme="minorEastAsia" w:eastAsiaTheme="minorEastAsia"/>
        </w:rPr>
        <w:t>Die Arbeiter m</w:t>
      </w:r>
      <w:r w:rsidRPr="000F168D">
        <w:rPr>
          <w:rFonts w:asciiTheme="minorEastAsia" w:eastAsiaTheme="minorEastAsia"/>
        </w:rPr>
        <w:t>ü</w:t>
      </w:r>
      <w:r w:rsidRPr="000F168D">
        <w:rPr>
          <w:rFonts w:asciiTheme="minorEastAsia" w:eastAsiaTheme="minorEastAsia"/>
        </w:rPr>
        <w:t>ssen</w:t>
      </w:r>
      <w:r w:rsidRPr="000F168D">
        <w:rPr>
          <w:rFonts w:asciiTheme="minorEastAsia" w:eastAsiaTheme="minorEastAsia"/>
        </w:rPr>
        <w:t>……</w:t>
      </w:r>
      <w:r w:rsidRPr="000F168D">
        <w:rPr>
          <w:rFonts w:asciiTheme="minorEastAsia" w:eastAsiaTheme="minorEastAsia"/>
        </w:rPr>
        <w:t>auf die entschiedenste Zentralisation der Gewalt in die H</w:t>
      </w:r>
      <w:r w:rsidRPr="000F168D">
        <w:rPr>
          <w:rFonts w:asciiTheme="minorEastAsia" w:eastAsiaTheme="minorEastAsia"/>
        </w:rPr>
        <w:t>ä</w:t>
      </w:r>
      <w:r w:rsidRPr="000F168D">
        <w:rPr>
          <w:rFonts w:asciiTheme="minorEastAsia" w:eastAsiaTheme="minorEastAsia"/>
        </w:rPr>
        <w:t>nde der Staatsmacht hinwirken.Sie d</w:t>
      </w:r>
      <w:r w:rsidRPr="000F168D">
        <w:rPr>
          <w:rFonts w:asciiTheme="minorEastAsia" w:eastAsiaTheme="minorEastAsia"/>
        </w:rPr>
        <w:t>ü</w:t>
      </w:r>
      <w:r w:rsidRPr="000F168D">
        <w:rPr>
          <w:rFonts w:asciiTheme="minorEastAsia" w:eastAsiaTheme="minorEastAsia"/>
        </w:rPr>
        <w:t>rfen sich durch das demokratische Gerede von Freiheit der Gemeinden, von Selbstregierung usw.nicht irre machen lassen.</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工人們必須堅決地將權力集中在國家權力機關手中。工人們如果相信所謂的獲得鄉鎮的自由、實行自我管理等民主謊言，就將誤入歧途。</w:t>
      </w:r>
      <w:r w:rsidRPr="000F168D">
        <w:rPr>
          <w:rFonts w:asciiTheme="minorEastAsia" w:eastAsiaTheme="minorEastAsia"/>
        </w:rPr>
        <w:t>”</w:t>
      </w:r>
      <w:r w:rsidRPr="000F168D">
        <w:rPr>
          <w:rFonts w:asciiTheme="minorEastAsia" w:eastAsiaTheme="minorEastAsia"/>
        </w:rPr>
        <w:t>）[《揭露科隆共產黨人案件》（Sozialdemokratische Bibliothek Bd.</w:t>
      </w:r>
      <w:r w:rsidRPr="000F168D">
        <w:rPr>
          <w:rFonts w:ascii="宋体" w:eastAsia="宋体" w:hAnsi="宋体" w:cs="宋体" w:hint="eastAsia"/>
        </w:rPr>
        <w:t>Ⅳ</w:t>
      </w:r>
      <w:r w:rsidRPr="000F168D">
        <w:rPr>
          <w:rFonts w:asciiTheme="minorEastAsia" w:eastAsiaTheme="minorEastAsia"/>
        </w:rPr>
        <w:t>），Hattingen Z</w:t>
      </w:r>
      <w:r w:rsidRPr="000F168D">
        <w:rPr>
          <w:rFonts w:asciiTheme="minorEastAsia" w:eastAsiaTheme="minorEastAsia"/>
        </w:rPr>
        <w:t>ü</w:t>
      </w:r>
      <w:r w:rsidRPr="000F168D">
        <w:rPr>
          <w:rFonts w:asciiTheme="minorEastAsia" w:eastAsiaTheme="minorEastAsia"/>
        </w:rPr>
        <w:t>rich，1885，p.81]。因此，Oskar Anweiler</w:t>
      </w:r>
      <w:r w:rsidRPr="000F168D">
        <w:rPr>
          <w:rFonts w:asciiTheme="minorEastAsia" w:eastAsiaTheme="minorEastAsia"/>
        </w:rPr>
        <w:t>——</w:t>
      </w:r>
      <w:r w:rsidRPr="000F168D">
        <w:rPr>
          <w:rFonts w:asciiTheme="minorEastAsia" w:eastAsiaTheme="minorEastAsia"/>
        </w:rPr>
        <w:t>他對委員會體系的重要研究，Die R</w:t>
      </w:r>
      <w:r w:rsidRPr="000F168D">
        <w:rPr>
          <w:rFonts w:asciiTheme="minorEastAsia" w:eastAsiaTheme="minorEastAsia"/>
        </w:rPr>
        <w:t>ä</w:t>
      </w:r>
      <w:r w:rsidRPr="000F168D">
        <w:rPr>
          <w:rFonts w:asciiTheme="minorEastAsia" w:eastAsiaTheme="minorEastAsia"/>
        </w:rPr>
        <w:t>tebewegung in Russland 1905</w:t>
      </w:r>
      <w:r w:rsidRPr="000F168D">
        <w:rPr>
          <w:rFonts w:asciiTheme="minorEastAsia" w:eastAsiaTheme="minorEastAsia"/>
        </w:rPr>
        <w:t>—</w:t>
      </w:r>
      <w:r w:rsidRPr="000F168D">
        <w:rPr>
          <w:rFonts w:asciiTheme="minorEastAsia" w:eastAsiaTheme="minorEastAsia"/>
        </w:rPr>
        <w:t>1921，Leiden，1958，令我受益匪淺</w:t>
      </w:r>
      <w:r w:rsidRPr="000F168D">
        <w:rPr>
          <w:rFonts w:asciiTheme="minorEastAsia" w:eastAsiaTheme="minorEastAsia"/>
        </w:rPr>
        <w:t>——</w:t>
      </w:r>
      <w:r w:rsidRPr="000F168D">
        <w:rPr>
          <w:rFonts w:asciiTheme="minorEastAsia" w:eastAsiaTheme="minorEastAsia"/>
        </w:rPr>
        <w:t>正確地堅持說：</w:t>
      </w:r>
      <w:r w:rsidRPr="000F168D">
        <w:rPr>
          <w:rFonts w:asciiTheme="minorEastAsia" w:eastAsiaTheme="minorEastAsia"/>
        </w:rPr>
        <w:t>“</w:t>
      </w:r>
      <w:r w:rsidRPr="000F168D">
        <w:rPr>
          <w:rFonts w:asciiTheme="minorEastAsia" w:eastAsiaTheme="minorEastAsia"/>
        </w:rPr>
        <w:t>Die evolution</w:t>
      </w:r>
      <w:r w:rsidRPr="000F168D">
        <w:rPr>
          <w:rFonts w:asciiTheme="minorEastAsia" w:eastAsiaTheme="minorEastAsia"/>
        </w:rPr>
        <w:t>ä</w:t>
      </w:r>
      <w:r w:rsidRPr="000F168D">
        <w:rPr>
          <w:rFonts w:asciiTheme="minorEastAsia" w:eastAsiaTheme="minorEastAsia"/>
        </w:rPr>
        <w:t>ren Gemeinder</w:t>
      </w:r>
      <w:r w:rsidRPr="000F168D">
        <w:rPr>
          <w:rFonts w:asciiTheme="minorEastAsia" w:eastAsiaTheme="minorEastAsia"/>
        </w:rPr>
        <w:t>ä</w:t>
      </w:r>
      <w:r w:rsidRPr="000F168D">
        <w:rPr>
          <w:rFonts w:asciiTheme="minorEastAsia" w:eastAsiaTheme="minorEastAsia"/>
        </w:rPr>
        <w:t>te sind f</w:t>
      </w:r>
      <w:r w:rsidRPr="000F168D">
        <w:rPr>
          <w:rFonts w:asciiTheme="minorEastAsia" w:eastAsiaTheme="minorEastAsia"/>
        </w:rPr>
        <w:t>ü</w:t>
      </w:r>
      <w:r w:rsidRPr="000F168D">
        <w:rPr>
          <w:rFonts w:asciiTheme="minorEastAsia" w:eastAsiaTheme="minorEastAsia"/>
        </w:rPr>
        <w:t>r Marx nichts weiter als zeitweilige politische Kampforgane, die die Revolution vorw</w:t>
      </w:r>
      <w:r w:rsidRPr="000F168D">
        <w:rPr>
          <w:rFonts w:asciiTheme="minorEastAsia" w:eastAsiaTheme="minorEastAsia"/>
        </w:rPr>
        <w:t>ä</w:t>
      </w:r>
      <w:r w:rsidRPr="000F168D">
        <w:rPr>
          <w:rFonts w:asciiTheme="minorEastAsia" w:eastAsiaTheme="minorEastAsia"/>
        </w:rPr>
        <w:t>rtstreiben sollen, er sieht in ihnen nicht die Keimzellen f</w:t>
      </w:r>
      <w:r w:rsidRPr="000F168D">
        <w:rPr>
          <w:rFonts w:asciiTheme="minorEastAsia" w:eastAsiaTheme="minorEastAsia"/>
        </w:rPr>
        <w:t>ü</w:t>
      </w:r>
      <w:r w:rsidRPr="000F168D">
        <w:rPr>
          <w:rFonts w:asciiTheme="minorEastAsia" w:eastAsiaTheme="minorEastAsia"/>
        </w:rPr>
        <w:t>r eine grundlegende Umgestaltung der Gesellschaft, die vielmehr von oben, durch die proletatische zentralistische Staatsgewalt, erfolgen soll.</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對于馬克思來說，革命的鄉鎮蘇維埃不應再作為推動革命的臨時性政治斗爭組織，因為這些組織不是徹底改變社會的細胞，相反應自上而下實現無產階級的集中的國家政權。</w:t>
      </w:r>
      <w:r w:rsidRPr="000F168D">
        <w:rPr>
          <w:rFonts w:asciiTheme="minorEastAsia" w:eastAsiaTheme="minorEastAsia"/>
        </w:rPr>
        <w:t>”</w:t>
      </w:r>
      <w:r w:rsidRPr="000F168D">
        <w:rPr>
          <w:rFonts w:asciiTheme="minorEastAsia" w:eastAsiaTheme="minorEastAsia"/>
        </w:rPr>
        <w:t>）（p.19）</w:t>
      </w:r>
    </w:p>
    <w:p w:rsidR="0084751D" w:rsidRPr="000F168D" w:rsidRDefault="0084751D" w:rsidP="0084751D">
      <w:pPr>
        <w:pStyle w:val="Para004"/>
        <w:spacing w:before="312" w:after="312"/>
        <w:rPr>
          <w:rFonts w:asciiTheme="minorEastAsia" w:eastAsiaTheme="minorEastAsia"/>
        </w:rPr>
      </w:pPr>
      <w:hyperlink w:anchor="341">
        <w:bookmarkStart w:id="737" w:name="_341"/>
        <w:r w:rsidRPr="000F168D">
          <w:rPr>
            <w:rStyle w:val="05Text"/>
            <w:rFonts w:asciiTheme="minorEastAsia" w:eastAsiaTheme="minorEastAsia"/>
          </w:rPr>
          <w:t>[341]</w:t>
        </w:r>
        <w:bookmarkEnd w:id="737"/>
      </w:hyperlink>
      <w:r w:rsidRPr="000F168D">
        <w:rPr>
          <w:rFonts w:asciiTheme="minorEastAsia" w:eastAsiaTheme="minorEastAsia"/>
        </w:rPr>
        <w:t>我贊同Anweiler，前引書，p.101。</w:t>
      </w:r>
    </w:p>
    <w:p w:rsidR="0084751D" w:rsidRPr="000F168D" w:rsidRDefault="0084751D" w:rsidP="0084751D">
      <w:pPr>
        <w:pStyle w:val="Para004"/>
        <w:spacing w:before="312" w:after="312"/>
        <w:rPr>
          <w:rFonts w:asciiTheme="minorEastAsia" w:eastAsiaTheme="minorEastAsia"/>
        </w:rPr>
      </w:pPr>
      <w:hyperlink w:anchor="342">
        <w:bookmarkStart w:id="738" w:name="_342"/>
        <w:r w:rsidRPr="000F168D">
          <w:rPr>
            <w:rStyle w:val="05Text"/>
            <w:rFonts w:asciiTheme="minorEastAsia" w:eastAsiaTheme="minorEastAsia"/>
          </w:rPr>
          <w:t>[342]</w:t>
        </w:r>
        <w:bookmarkEnd w:id="738"/>
      </w:hyperlink>
      <w:r w:rsidRPr="000F168D">
        <w:rPr>
          <w:rFonts w:asciiTheme="minorEastAsia" w:eastAsiaTheme="minorEastAsia"/>
        </w:rPr>
        <w:t>在二十世紀所有的革命中，委員會大受歡迎已經是有口皆碑的了。在1918和1919年德國革命期間，甚至保守黨在競選中也不得不向委員會做出讓步。</w:t>
      </w:r>
    </w:p>
    <w:p w:rsidR="0084751D" w:rsidRPr="000F168D" w:rsidRDefault="0084751D" w:rsidP="0084751D">
      <w:pPr>
        <w:pStyle w:val="Para004"/>
        <w:spacing w:before="312" w:after="312"/>
        <w:rPr>
          <w:rFonts w:asciiTheme="minorEastAsia" w:eastAsiaTheme="minorEastAsia"/>
        </w:rPr>
      </w:pPr>
      <w:hyperlink w:anchor="343">
        <w:bookmarkStart w:id="739" w:name="_343"/>
        <w:r w:rsidRPr="000F168D">
          <w:rPr>
            <w:rStyle w:val="05Text"/>
            <w:rFonts w:asciiTheme="minorEastAsia" w:eastAsiaTheme="minorEastAsia"/>
          </w:rPr>
          <w:t>[343]</w:t>
        </w:r>
        <w:bookmarkEnd w:id="739"/>
      </w:hyperlink>
      <w:r w:rsidRPr="000F168D">
        <w:rPr>
          <w:rFonts w:asciiTheme="minorEastAsia" w:eastAsiaTheme="minorEastAsia"/>
        </w:rPr>
        <w:t>出自萊維納。他是一位聲名顯赫的職業革命家，在巴伐利亞革命期間說：</w:t>
      </w:r>
      <w:r w:rsidRPr="000F168D">
        <w:rPr>
          <w:rFonts w:asciiTheme="minorEastAsia" w:eastAsiaTheme="minorEastAsia"/>
        </w:rPr>
        <w:t>“</w:t>
      </w:r>
      <w:r w:rsidRPr="000F168D">
        <w:rPr>
          <w:rFonts w:asciiTheme="minorEastAsia" w:eastAsiaTheme="minorEastAsia"/>
        </w:rPr>
        <w:t>Die Kommunisten treten nur f</w:t>
      </w:r>
      <w:r w:rsidRPr="000F168D">
        <w:rPr>
          <w:rFonts w:asciiTheme="minorEastAsia" w:eastAsiaTheme="minorEastAsia"/>
        </w:rPr>
        <w:t>ü</w:t>
      </w:r>
      <w:r w:rsidRPr="000F168D">
        <w:rPr>
          <w:rFonts w:asciiTheme="minorEastAsia" w:eastAsiaTheme="minorEastAsia"/>
        </w:rPr>
        <w:t>r eine R</w:t>
      </w:r>
      <w:r w:rsidRPr="000F168D">
        <w:rPr>
          <w:rFonts w:asciiTheme="minorEastAsia" w:eastAsiaTheme="minorEastAsia"/>
        </w:rPr>
        <w:t>ä</w:t>
      </w:r>
      <w:r w:rsidRPr="000F168D">
        <w:rPr>
          <w:rFonts w:asciiTheme="minorEastAsia" w:eastAsiaTheme="minorEastAsia"/>
        </w:rPr>
        <w:t>terepublik ein, in der die R</w:t>
      </w:r>
      <w:r w:rsidRPr="000F168D">
        <w:rPr>
          <w:rFonts w:asciiTheme="minorEastAsia" w:eastAsiaTheme="minorEastAsia"/>
        </w:rPr>
        <w:t>ä</w:t>
      </w:r>
      <w:r w:rsidRPr="000F168D">
        <w:rPr>
          <w:rFonts w:asciiTheme="minorEastAsia" w:eastAsiaTheme="minorEastAsia"/>
        </w:rPr>
        <w:t>te eine kommunistische Mehrheit haben.</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共產主義者主張建立一個擁有共產主義多數的蘇維埃共和國。</w:t>
      </w:r>
      <w:r w:rsidRPr="000F168D">
        <w:rPr>
          <w:rFonts w:asciiTheme="minorEastAsia" w:eastAsiaTheme="minorEastAsia"/>
        </w:rPr>
        <w:t>”</w:t>
      </w:r>
      <w:r w:rsidRPr="000F168D">
        <w:rPr>
          <w:rFonts w:asciiTheme="minorEastAsia" w:eastAsiaTheme="minorEastAsia"/>
        </w:rPr>
        <w:t>）參見Helmut Neubauer，</w:t>
      </w:r>
      <w:r w:rsidRPr="000F168D">
        <w:rPr>
          <w:rFonts w:asciiTheme="minorEastAsia" w:eastAsiaTheme="minorEastAsia"/>
        </w:rPr>
        <w:t>“</w:t>
      </w:r>
      <w:r w:rsidRPr="000F168D">
        <w:rPr>
          <w:rFonts w:asciiTheme="minorEastAsia" w:eastAsiaTheme="minorEastAsia"/>
        </w:rPr>
        <w:t>M</w:t>
      </w:r>
      <w:r w:rsidRPr="000F168D">
        <w:rPr>
          <w:rFonts w:asciiTheme="minorEastAsia" w:eastAsiaTheme="minorEastAsia"/>
        </w:rPr>
        <w:t>ü</w:t>
      </w:r>
      <w:r w:rsidRPr="000F168D">
        <w:rPr>
          <w:rFonts w:asciiTheme="minorEastAsia" w:eastAsiaTheme="minorEastAsia"/>
        </w:rPr>
        <w:t>nchen und Moskau 1918</w:t>
      </w:r>
      <w:r w:rsidRPr="000F168D">
        <w:rPr>
          <w:rFonts w:asciiTheme="minorEastAsia" w:eastAsiaTheme="minorEastAsia"/>
        </w:rPr>
        <w:t>—</w:t>
      </w:r>
      <w:r w:rsidRPr="000F168D">
        <w:rPr>
          <w:rFonts w:asciiTheme="minorEastAsia" w:eastAsiaTheme="minorEastAsia"/>
        </w:rPr>
        <w:t>1919：Zur Geschichte der R</w:t>
      </w:r>
      <w:r w:rsidRPr="000F168D">
        <w:rPr>
          <w:rFonts w:asciiTheme="minorEastAsia" w:eastAsiaTheme="minorEastAsia"/>
        </w:rPr>
        <w:t>ä</w:t>
      </w:r>
      <w:r w:rsidRPr="000F168D">
        <w:rPr>
          <w:rFonts w:asciiTheme="minorEastAsia" w:eastAsiaTheme="minorEastAsia"/>
        </w:rPr>
        <w:t>tebewegung in Bayern</w:t>
      </w:r>
      <w:r w:rsidRPr="000F168D">
        <w:rPr>
          <w:rFonts w:asciiTheme="minorEastAsia" w:eastAsiaTheme="minorEastAsia"/>
        </w:rPr>
        <w:t>”</w:t>
      </w:r>
      <w:r w:rsidRPr="000F168D">
        <w:rPr>
          <w:rFonts w:asciiTheme="minorEastAsia" w:eastAsiaTheme="minorEastAsia"/>
        </w:rPr>
        <w:t>，Jahrb</w:t>
      </w:r>
      <w:r w:rsidRPr="000F168D">
        <w:rPr>
          <w:rFonts w:asciiTheme="minorEastAsia" w:eastAsiaTheme="minorEastAsia"/>
        </w:rPr>
        <w:t>ü</w:t>
      </w:r>
      <w:r w:rsidRPr="000F168D">
        <w:rPr>
          <w:rFonts w:asciiTheme="minorEastAsia" w:eastAsiaTheme="minorEastAsia"/>
        </w:rPr>
        <w:t>cher F</w:t>
      </w:r>
      <w:r w:rsidRPr="000F168D">
        <w:rPr>
          <w:rFonts w:asciiTheme="minorEastAsia" w:eastAsiaTheme="minorEastAsia"/>
        </w:rPr>
        <w:t>ü</w:t>
      </w:r>
      <w:r w:rsidRPr="000F168D">
        <w:rPr>
          <w:rFonts w:asciiTheme="minorEastAsia" w:eastAsiaTheme="minorEastAsia"/>
        </w:rPr>
        <w:t>r Geschichte Osteuropas, Beiheft 4，1958。</w:t>
      </w:r>
    </w:p>
    <w:p w:rsidR="0084751D" w:rsidRPr="000F168D" w:rsidRDefault="0084751D" w:rsidP="0084751D">
      <w:pPr>
        <w:pStyle w:val="Para004"/>
        <w:spacing w:before="312" w:after="312"/>
        <w:rPr>
          <w:rFonts w:asciiTheme="minorEastAsia" w:eastAsiaTheme="minorEastAsia"/>
        </w:rPr>
      </w:pPr>
      <w:hyperlink w:anchor="344">
        <w:bookmarkStart w:id="740" w:name="_344"/>
        <w:r w:rsidRPr="000F168D">
          <w:rPr>
            <w:rStyle w:val="05Text"/>
            <w:rFonts w:asciiTheme="minorEastAsia" w:eastAsiaTheme="minorEastAsia"/>
          </w:rPr>
          <w:t>[344]</w:t>
        </w:r>
        <w:bookmarkEnd w:id="740"/>
      </w:hyperlink>
      <w:r w:rsidRPr="000F168D">
        <w:rPr>
          <w:rFonts w:asciiTheme="minorEastAsia" w:eastAsiaTheme="minorEastAsia"/>
        </w:rPr>
        <w:t>參見The Paris Commune of 1871這一出色研究，London，1937，by Frank Jellinek, p.27。</w:t>
      </w:r>
    </w:p>
    <w:p w:rsidR="0084751D" w:rsidRPr="000F168D" w:rsidRDefault="0084751D" w:rsidP="0084751D">
      <w:pPr>
        <w:pStyle w:val="Para004"/>
        <w:spacing w:before="312" w:after="312"/>
        <w:rPr>
          <w:rFonts w:asciiTheme="minorEastAsia" w:eastAsiaTheme="minorEastAsia"/>
        </w:rPr>
      </w:pPr>
      <w:hyperlink w:anchor="345">
        <w:bookmarkStart w:id="741" w:name="_345"/>
        <w:r w:rsidRPr="000F168D">
          <w:rPr>
            <w:rStyle w:val="05Text"/>
            <w:rFonts w:asciiTheme="minorEastAsia" w:eastAsiaTheme="minorEastAsia"/>
          </w:rPr>
          <w:t>[345]</w:t>
        </w:r>
        <w:bookmarkEnd w:id="741"/>
      </w:hyperlink>
      <w:r w:rsidRPr="000F168D">
        <w:rPr>
          <w:rFonts w:asciiTheme="minorEastAsia" w:eastAsiaTheme="minorEastAsia"/>
        </w:rPr>
        <w:t>參見Anweiler，前引書，p.45。</w:t>
      </w:r>
    </w:p>
    <w:p w:rsidR="0084751D" w:rsidRPr="000F168D" w:rsidRDefault="0084751D" w:rsidP="0084751D">
      <w:pPr>
        <w:pStyle w:val="Para004"/>
        <w:spacing w:before="312" w:after="312"/>
        <w:rPr>
          <w:rFonts w:asciiTheme="minorEastAsia" w:eastAsiaTheme="minorEastAsia"/>
        </w:rPr>
      </w:pPr>
      <w:hyperlink w:anchor="346">
        <w:bookmarkStart w:id="742" w:name="_346"/>
        <w:r w:rsidRPr="000F168D">
          <w:rPr>
            <w:rStyle w:val="05Text"/>
            <w:rFonts w:asciiTheme="minorEastAsia" w:eastAsiaTheme="minorEastAsia"/>
          </w:rPr>
          <w:t>[346]</w:t>
        </w:r>
        <w:bookmarkEnd w:id="742"/>
      </w:hyperlink>
      <w:r w:rsidRPr="000F168D">
        <w:rPr>
          <w:rFonts w:asciiTheme="minorEastAsia" w:eastAsiaTheme="minorEastAsia"/>
        </w:rPr>
        <w:t>莫里斯</w:t>
      </w:r>
      <w:r w:rsidRPr="000F168D">
        <w:rPr>
          <w:rFonts w:asciiTheme="minorEastAsia" w:eastAsiaTheme="minorEastAsia"/>
        </w:rPr>
        <w:t>·</w:t>
      </w:r>
      <w:r w:rsidRPr="000F168D">
        <w:rPr>
          <w:rFonts w:asciiTheme="minorEastAsia" w:eastAsiaTheme="minorEastAsia"/>
        </w:rPr>
        <w:t>迪韋爾熱，他的著作Political Party：Their Organization and Activity in the Modern State（French edition，1951），New York，1961。取代和遠遠超越了之前所有關于這一主題的研究。他提到一個有趣的例子。在1871年國民議會的選舉中，法國的投票權是自由的。但是由于沒有政黨，新的投票人只愿意給他充分了解的候選人投票，結果新的共和國成為</w:t>
      </w:r>
      <w:r w:rsidRPr="000F168D">
        <w:rPr>
          <w:rFonts w:asciiTheme="minorEastAsia" w:eastAsiaTheme="minorEastAsia"/>
        </w:rPr>
        <w:t>“</w:t>
      </w:r>
      <w:r w:rsidRPr="000F168D">
        <w:rPr>
          <w:rFonts w:asciiTheme="minorEastAsia" w:eastAsiaTheme="minorEastAsia"/>
        </w:rPr>
        <w:t>公爵的共和國</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347">
        <w:bookmarkStart w:id="743" w:name="_347"/>
        <w:r w:rsidRPr="000F168D">
          <w:rPr>
            <w:rStyle w:val="05Text"/>
            <w:rFonts w:asciiTheme="minorEastAsia" w:eastAsiaTheme="minorEastAsia"/>
          </w:rPr>
          <w:t>[347]</w:t>
        </w:r>
        <w:bookmarkEnd w:id="743"/>
      </w:hyperlink>
      <w:r w:rsidRPr="000F168D">
        <w:rPr>
          <w:rFonts w:asciiTheme="minorEastAsia" w:eastAsiaTheme="minorEastAsia"/>
        </w:rPr>
        <w:t>秘密警察扶植的記錄而不是阻止革命活動的記錄，在第二帝國時代的法國和1880年后的沙皇俄國特別令人震驚。例如，在路易</w:t>
      </w:r>
      <w:r w:rsidRPr="000F168D">
        <w:rPr>
          <w:rFonts w:asciiTheme="minorEastAsia" w:eastAsiaTheme="minorEastAsia"/>
        </w:rPr>
        <w:t>·</w:t>
      </w:r>
      <w:r w:rsidRPr="000F168D">
        <w:rPr>
          <w:rFonts w:asciiTheme="minorEastAsia" w:eastAsiaTheme="minorEastAsia"/>
        </w:rPr>
        <w:t>拿破侖的統治下，似乎沒有一項反政府行動不是由警察發起的。戰爭和革命之前的俄國，更為重要的恐怖主義襲擊似乎全是警察干的。</w:t>
      </w:r>
    </w:p>
    <w:p w:rsidR="0084751D" w:rsidRPr="000F168D" w:rsidRDefault="0084751D" w:rsidP="0084751D">
      <w:pPr>
        <w:pStyle w:val="Para004"/>
        <w:spacing w:before="312" w:after="312"/>
        <w:rPr>
          <w:rFonts w:asciiTheme="minorEastAsia" w:eastAsiaTheme="minorEastAsia"/>
        </w:rPr>
      </w:pPr>
      <w:hyperlink w:anchor="348">
        <w:bookmarkStart w:id="744" w:name="_348"/>
        <w:r w:rsidRPr="000F168D">
          <w:rPr>
            <w:rStyle w:val="05Text"/>
            <w:rFonts w:asciiTheme="minorEastAsia" w:eastAsiaTheme="minorEastAsia"/>
          </w:rPr>
          <w:t>[348]</w:t>
        </w:r>
        <w:bookmarkEnd w:id="744"/>
      </w:hyperlink>
      <w:r w:rsidRPr="000F168D">
        <w:rPr>
          <w:rFonts w:asciiTheme="minorEastAsia" w:eastAsiaTheme="minorEastAsia"/>
        </w:rPr>
        <w:t>舉個例子，第二帝國觸目驚心的動亂，與拿破侖三世的全民公決獲得壓倒性優勢的結果明顯矛盾。全民公決就是我們今天民意調查的雛形。最后一次全民公決是在1869年，帝國又一次大獲全勝。當時并沒有引起注意而在一年后證明具有決定性意義的是，武裝力量中將近15%對帝國投了反對票。</w:t>
      </w:r>
    </w:p>
    <w:p w:rsidR="0084751D" w:rsidRPr="000F168D" w:rsidRDefault="0084751D" w:rsidP="0084751D">
      <w:pPr>
        <w:pStyle w:val="Para004"/>
        <w:spacing w:before="312" w:after="312"/>
        <w:rPr>
          <w:rFonts w:asciiTheme="minorEastAsia" w:eastAsiaTheme="minorEastAsia"/>
        </w:rPr>
      </w:pPr>
      <w:hyperlink w:anchor="349">
        <w:bookmarkStart w:id="745" w:name="_349"/>
        <w:r w:rsidRPr="000F168D">
          <w:rPr>
            <w:rStyle w:val="05Text"/>
            <w:rFonts w:asciiTheme="minorEastAsia" w:eastAsiaTheme="minorEastAsia"/>
          </w:rPr>
          <w:t>[349]</w:t>
        </w:r>
        <w:bookmarkEnd w:id="745"/>
      </w:hyperlink>
      <w:r w:rsidRPr="000F168D">
        <w:rPr>
          <w:rFonts w:asciiTheme="minorEastAsia" w:eastAsiaTheme="minorEastAsia"/>
        </w:rPr>
        <w:t>引自Jellinek，前引書，p.194。</w:t>
      </w:r>
    </w:p>
    <w:p w:rsidR="0084751D" w:rsidRPr="000F168D" w:rsidRDefault="0084751D" w:rsidP="0084751D">
      <w:pPr>
        <w:pStyle w:val="Para004"/>
        <w:spacing w:before="312" w:after="312"/>
        <w:rPr>
          <w:rFonts w:asciiTheme="minorEastAsia" w:eastAsiaTheme="minorEastAsia"/>
        </w:rPr>
      </w:pPr>
      <w:hyperlink w:anchor="350">
        <w:bookmarkStart w:id="746" w:name="_350"/>
        <w:r w:rsidRPr="000F168D">
          <w:rPr>
            <w:rStyle w:val="05Text"/>
            <w:rFonts w:asciiTheme="minorEastAsia" w:eastAsiaTheme="minorEastAsia"/>
          </w:rPr>
          <w:t>[350]</w:t>
        </w:r>
        <w:bookmarkEnd w:id="746"/>
      </w:hyperlink>
      <w:r w:rsidRPr="000F168D">
        <w:rPr>
          <w:rFonts w:asciiTheme="minorEastAsia" w:eastAsiaTheme="minorEastAsia"/>
        </w:rPr>
        <w:t>巴黎公社一份官方聲明對這一關系強調如下：</w:t>
      </w:r>
      <w:r w:rsidRPr="000F168D">
        <w:rPr>
          <w:rFonts w:asciiTheme="minorEastAsia" w:eastAsiaTheme="minorEastAsia"/>
        </w:rPr>
        <w:t>“</w:t>
      </w:r>
      <w:r w:rsidRPr="000F168D">
        <w:rPr>
          <w:rFonts w:asciiTheme="minorEastAsia" w:eastAsiaTheme="minorEastAsia"/>
        </w:rPr>
        <w:t>C'est cette id</w:t>
      </w:r>
      <w:r w:rsidRPr="000F168D">
        <w:rPr>
          <w:rFonts w:asciiTheme="minorEastAsia" w:eastAsiaTheme="minorEastAsia"/>
        </w:rPr>
        <w:t>é</w:t>
      </w:r>
      <w:r w:rsidRPr="000F168D">
        <w:rPr>
          <w:rFonts w:asciiTheme="minorEastAsia" w:eastAsiaTheme="minorEastAsia"/>
        </w:rPr>
        <w:t>e communale poursuivie depuis le douzi</w:t>
      </w:r>
      <w:r w:rsidRPr="000F168D">
        <w:rPr>
          <w:rFonts w:asciiTheme="minorEastAsia" w:eastAsiaTheme="minorEastAsia"/>
        </w:rPr>
        <w:t>è</w:t>
      </w:r>
      <w:r w:rsidRPr="000F168D">
        <w:rPr>
          <w:rFonts w:asciiTheme="minorEastAsia" w:eastAsiaTheme="minorEastAsia"/>
        </w:rPr>
        <w:t>me si</w:t>
      </w:r>
      <w:r w:rsidRPr="000F168D">
        <w:rPr>
          <w:rFonts w:asciiTheme="minorEastAsia" w:eastAsiaTheme="minorEastAsia"/>
        </w:rPr>
        <w:t>è</w:t>
      </w:r>
      <w:r w:rsidRPr="000F168D">
        <w:rPr>
          <w:rFonts w:asciiTheme="minorEastAsia" w:eastAsiaTheme="minorEastAsia"/>
        </w:rPr>
        <w:t>cle, affirm</w:t>
      </w:r>
      <w:r w:rsidRPr="000F168D">
        <w:rPr>
          <w:rFonts w:asciiTheme="minorEastAsia" w:eastAsiaTheme="minorEastAsia"/>
        </w:rPr>
        <w:t>é</w:t>
      </w:r>
      <w:r w:rsidRPr="000F168D">
        <w:rPr>
          <w:rFonts w:asciiTheme="minorEastAsia" w:eastAsiaTheme="minorEastAsia"/>
        </w:rPr>
        <w:t>e par la morale, le droit et la science qui vient de triompher le 18 mars 1871.</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正是十二世紀以來由道德權力和自然知識確立的這種公社理念，取得了1871年3月18日的勝利。</w:t>
      </w:r>
      <w:r w:rsidRPr="000F168D">
        <w:rPr>
          <w:rFonts w:asciiTheme="minorEastAsia" w:eastAsiaTheme="minorEastAsia"/>
        </w:rPr>
        <w:t>”</w:t>
      </w:r>
      <w:r w:rsidRPr="000F168D">
        <w:rPr>
          <w:rFonts w:asciiTheme="minorEastAsia" w:eastAsiaTheme="minorEastAsia"/>
        </w:rPr>
        <w:t>）參見Heinrich Koechlin, Die Pariser Commune von 1871 im Bewusstsein ihrer Anh</w:t>
      </w:r>
      <w:r w:rsidRPr="000F168D">
        <w:rPr>
          <w:rFonts w:asciiTheme="minorEastAsia" w:eastAsiaTheme="minorEastAsia"/>
        </w:rPr>
        <w:t>ä</w:t>
      </w:r>
      <w:r w:rsidRPr="000F168D">
        <w:rPr>
          <w:rFonts w:asciiTheme="minorEastAsia" w:eastAsiaTheme="minorEastAsia"/>
        </w:rPr>
        <w:t>nger, Basel，1950，p.66。</w:t>
      </w:r>
    </w:p>
    <w:p w:rsidR="0084751D" w:rsidRPr="000F168D" w:rsidRDefault="0084751D" w:rsidP="0084751D">
      <w:pPr>
        <w:pStyle w:val="Para004"/>
        <w:spacing w:before="312" w:after="312"/>
        <w:rPr>
          <w:rFonts w:asciiTheme="minorEastAsia" w:eastAsiaTheme="minorEastAsia"/>
        </w:rPr>
      </w:pPr>
      <w:hyperlink w:anchor="351">
        <w:bookmarkStart w:id="747" w:name="_351"/>
        <w:r w:rsidRPr="000F168D">
          <w:rPr>
            <w:rStyle w:val="05Text"/>
            <w:rFonts w:asciiTheme="minorEastAsia" w:eastAsiaTheme="minorEastAsia"/>
          </w:rPr>
          <w:t>[351]</w:t>
        </w:r>
        <w:bookmarkEnd w:id="747"/>
      </w:hyperlink>
      <w:r w:rsidRPr="000F168D">
        <w:rPr>
          <w:rFonts w:asciiTheme="minorEastAsia" w:eastAsiaTheme="minorEastAsia"/>
        </w:rPr>
        <w:t>Jellinek，前引書，p.71。</w:t>
      </w:r>
    </w:p>
    <w:p w:rsidR="0084751D" w:rsidRPr="000F168D" w:rsidRDefault="0084751D" w:rsidP="0084751D">
      <w:pPr>
        <w:pStyle w:val="Para004"/>
        <w:spacing w:before="312" w:after="312"/>
        <w:rPr>
          <w:rFonts w:asciiTheme="minorEastAsia" w:eastAsiaTheme="minorEastAsia"/>
        </w:rPr>
      </w:pPr>
      <w:hyperlink w:anchor="352">
        <w:bookmarkStart w:id="748" w:name="_352"/>
        <w:r w:rsidRPr="000F168D">
          <w:rPr>
            <w:rStyle w:val="05Text"/>
            <w:rFonts w:asciiTheme="minorEastAsia" w:eastAsiaTheme="minorEastAsia"/>
          </w:rPr>
          <w:t>[352]</w:t>
        </w:r>
        <w:bookmarkEnd w:id="748"/>
      </w:hyperlink>
      <w:r w:rsidRPr="000F168D">
        <w:rPr>
          <w:rFonts w:asciiTheme="minorEastAsia" w:eastAsiaTheme="minorEastAsia"/>
        </w:rPr>
        <w:t>Anweiler，前引書，p.127，引述了托洛茨基這句話。</w:t>
      </w:r>
    </w:p>
    <w:p w:rsidR="0084751D" w:rsidRPr="000F168D" w:rsidRDefault="0084751D" w:rsidP="0084751D">
      <w:pPr>
        <w:pStyle w:val="Para004"/>
        <w:spacing w:before="312" w:after="312"/>
        <w:rPr>
          <w:rFonts w:asciiTheme="minorEastAsia" w:eastAsiaTheme="minorEastAsia"/>
        </w:rPr>
      </w:pPr>
      <w:hyperlink w:anchor="353">
        <w:bookmarkStart w:id="749" w:name="_353"/>
        <w:r w:rsidRPr="000F168D">
          <w:rPr>
            <w:rStyle w:val="05Text"/>
            <w:rFonts w:asciiTheme="minorEastAsia" w:eastAsiaTheme="minorEastAsia"/>
          </w:rPr>
          <w:t>[353]</w:t>
        </w:r>
        <w:bookmarkEnd w:id="749"/>
      </w:hyperlink>
      <w:r w:rsidRPr="000F168D">
        <w:rPr>
          <w:rFonts w:asciiTheme="minorEastAsia" w:eastAsiaTheme="minorEastAsia"/>
        </w:rPr>
        <w:t>后者參見Helmut Neubauer，前引書。</w:t>
      </w:r>
    </w:p>
    <w:p w:rsidR="0084751D" w:rsidRPr="000F168D" w:rsidRDefault="0084751D" w:rsidP="0084751D">
      <w:pPr>
        <w:pStyle w:val="Para004"/>
        <w:spacing w:before="312" w:after="312"/>
        <w:rPr>
          <w:rFonts w:asciiTheme="minorEastAsia" w:eastAsiaTheme="minorEastAsia"/>
        </w:rPr>
      </w:pPr>
      <w:hyperlink w:anchor="354">
        <w:bookmarkStart w:id="750" w:name="_354"/>
        <w:r w:rsidRPr="000F168D">
          <w:rPr>
            <w:rStyle w:val="05Text"/>
            <w:rFonts w:asciiTheme="minorEastAsia" w:eastAsiaTheme="minorEastAsia"/>
          </w:rPr>
          <w:t>[354]</w:t>
        </w:r>
        <w:bookmarkEnd w:id="750"/>
      </w:hyperlink>
      <w:r w:rsidRPr="000F168D">
        <w:rPr>
          <w:rFonts w:asciiTheme="minorEastAsia" w:eastAsiaTheme="minorEastAsia"/>
        </w:rPr>
        <w:t>參見Oskar Anweiler，</w:t>
      </w:r>
      <w:r w:rsidRPr="000F168D">
        <w:rPr>
          <w:rFonts w:asciiTheme="minorEastAsia" w:eastAsiaTheme="minorEastAsia"/>
        </w:rPr>
        <w:t>“</w:t>
      </w:r>
      <w:r w:rsidRPr="000F168D">
        <w:rPr>
          <w:rFonts w:asciiTheme="minorEastAsia" w:eastAsiaTheme="minorEastAsia"/>
        </w:rPr>
        <w:t>Die R</w:t>
      </w:r>
      <w:r w:rsidRPr="000F168D">
        <w:rPr>
          <w:rFonts w:asciiTheme="minorEastAsia" w:eastAsiaTheme="minorEastAsia"/>
        </w:rPr>
        <w:t>ä</w:t>
      </w:r>
      <w:r w:rsidRPr="000F168D">
        <w:rPr>
          <w:rFonts w:asciiTheme="minorEastAsia" w:eastAsiaTheme="minorEastAsia"/>
        </w:rPr>
        <w:t>te in der ungarischen Revolution</w:t>
      </w:r>
      <w:r w:rsidRPr="000F168D">
        <w:rPr>
          <w:rFonts w:asciiTheme="minorEastAsia" w:eastAsiaTheme="minorEastAsia"/>
        </w:rPr>
        <w:t>”</w:t>
      </w:r>
      <w:r w:rsidRPr="000F168D">
        <w:rPr>
          <w:rFonts w:asciiTheme="minorEastAsia" w:eastAsiaTheme="minorEastAsia"/>
        </w:rPr>
        <w:t>，in Osteuropa, vol.VIII，1958。</w:t>
      </w:r>
    </w:p>
    <w:p w:rsidR="0084751D" w:rsidRPr="000F168D" w:rsidRDefault="0084751D" w:rsidP="0084751D">
      <w:pPr>
        <w:pStyle w:val="Para004"/>
        <w:spacing w:before="312" w:after="312"/>
        <w:rPr>
          <w:rFonts w:asciiTheme="minorEastAsia" w:eastAsiaTheme="minorEastAsia"/>
        </w:rPr>
      </w:pPr>
      <w:hyperlink w:anchor="355">
        <w:bookmarkStart w:id="751" w:name="_355"/>
        <w:r w:rsidRPr="000F168D">
          <w:rPr>
            <w:rStyle w:val="05Text"/>
            <w:rFonts w:asciiTheme="minorEastAsia" w:eastAsiaTheme="minorEastAsia"/>
          </w:rPr>
          <w:t>[355]</w:t>
        </w:r>
        <w:bookmarkEnd w:id="751"/>
      </w:hyperlink>
      <w:r w:rsidRPr="000F168D">
        <w:rPr>
          <w:rFonts w:asciiTheme="minorEastAsia" w:eastAsiaTheme="minorEastAsia"/>
        </w:rPr>
        <w:t>Sigmund Neumann，</w:t>
      </w:r>
      <w:r w:rsidRPr="000F168D">
        <w:rPr>
          <w:rFonts w:asciiTheme="minorEastAsia" w:eastAsiaTheme="minorEastAsia"/>
        </w:rPr>
        <w:t>“</w:t>
      </w:r>
      <w:r w:rsidRPr="000F168D">
        <w:rPr>
          <w:rFonts w:asciiTheme="minorEastAsia" w:eastAsiaTheme="minorEastAsia"/>
        </w:rPr>
        <w:t>The structure and Strategy of Revolution：1848 and 1948</w:t>
      </w:r>
      <w:r w:rsidRPr="000F168D">
        <w:rPr>
          <w:rFonts w:asciiTheme="minorEastAsia" w:eastAsiaTheme="minorEastAsia"/>
        </w:rPr>
        <w:t>”</w:t>
      </w:r>
      <w:r w:rsidRPr="000F168D">
        <w:rPr>
          <w:rFonts w:asciiTheme="minorEastAsia" w:eastAsiaTheme="minorEastAsia"/>
        </w:rPr>
        <w:t>，in The Journal of Politics, August 1949。</w:t>
      </w:r>
    </w:p>
    <w:p w:rsidR="0084751D" w:rsidRPr="000F168D" w:rsidRDefault="0084751D" w:rsidP="0084751D">
      <w:pPr>
        <w:pStyle w:val="Para004"/>
        <w:spacing w:before="312" w:after="312"/>
        <w:rPr>
          <w:rFonts w:asciiTheme="minorEastAsia" w:eastAsiaTheme="minorEastAsia"/>
        </w:rPr>
      </w:pPr>
      <w:hyperlink w:anchor="356">
        <w:bookmarkStart w:id="752" w:name="_356"/>
        <w:r w:rsidRPr="000F168D">
          <w:rPr>
            <w:rStyle w:val="05Text"/>
            <w:rFonts w:asciiTheme="minorEastAsia" w:eastAsiaTheme="minorEastAsia"/>
          </w:rPr>
          <w:t>[356]</w:t>
        </w:r>
        <w:bookmarkEnd w:id="752"/>
      </w:hyperlink>
      <w:r w:rsidRPr="000F168D">
        <w:rPr>
          <w:rFonts w:asciiTheme="minorEastAsia" w:eastAsiaTheme="minorEastAsia"/>
        </w:rPr>
        <w:t>Anweiler，前引書，p.6，列舉了以下普遍特征：</w:t>
      </w:r>
      <w:r w:rsidRPr="000F168D">
        <w:rPr>
          <w:rFonts w:asciiTheme="minorEastAsia" w:eastAsiaTheme="minorEastAsia"/>
        </w:rPr>
        <w:t>“</w:t>
      </w:r>
      <w:r w:rsidRPr="000F168D">
        <w:rPr>
          <w:rFonts w:asciiTheme="minorEastAsia" w:eastAsiaTheme="minorEastAsia"/>
        </w:rPr>
        <w:t>1.Die Gebundenheit an eine bestimmte abh</w:t>
      </w:r>
      <w:r w:rsidRPr="000F168D">
        <w:rPr>
          <w:rFonts w:asciiTheme="minorEastAsia" w:eastAsiaTheme="minorEastAsia"/>
        </w:rPr>
        <w:t>á</w:t>
      </w:r>
      <w:r w:rsidRPr="000F168D">
        <w:rPr>
          <w:rFonts w:asciiTheme="minorEastAsia" w:eastAsiaTheme="minorEastAsia"/>
        </w:rPr>
        <w:t>ngige oder unterdr</w:t>
      </w:r>
      <w:r w:rsidRPr="000F168D">
        <w:rPr>
          <w:rFonts w:asciiTheme="minorEastAsia" w:eastAsiaTheme="minorEastAsia"/>
        </w:rPr>
        <w:t>ü</w:t>
      </w:r>
      <w:r w:rsidRPr="000F168D">
        <w:rPr>
          <w:rFonts w:asciiTheme="minorEastAsia" w:eastAsiaTheme="minorEastAsia"/>
        </w:rPr>
        <w:t>ckte soziale Schicht，2.die radikale Demokratie als Form，3.die revolution</w:t>
      </w:r>
      <w:r w:rsidRPr="000F168D">
        <w:rPr>
          <w:rFonts w:asciiTheme="minorEastAsia" w:eastAsiaTheme="minorEastAsia"/>
        </w:rPr>
        <w:t>ä</w:t>
      </w:r>
      <w:r w:rsidRPr="000F168D">
        <w:rPr>
          <w:rFonts w:asciiTheme="minorEastAsia" w:eastAsiaTheme="minorEastAsia"/>
        </w:rPr>
        <w:t>re Art der Entstehung.</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1、緊密聯系堅定的、非獨立的或受壓制的社會階層；2、以激進民主作為手段；3、形成革命方式。</w:t>
      </w:r>
      <w:r w:rsidRPr="000F168D">
        <w:rPr>
          <w:rFonts w:asciiTheme="minorEastAsia" w:eastAsiaTheme="minorEastAsia"/>
        </w:rPr>
        <w:t>”</w:t>
      </w:r>
      <w:r w:rsidRPr="000F168D">
        <w:rPr>
          <w:rFonts w:asciiTheme="minorEastAsia" w:eastAsiaTheme="minorEastAsia"/>
        </w:rPr>
        <w:t>）繼而得出結論：</w:t>
      </w:r>
      <w:r w:rsidRPr="000F168D">
        <w:rPr>
          <w:rFonts w:asciiTheme="minorEastAsia" w:eastAsiaTheme="minorEastAsia"/>
        </w:rPr>
        <w:t>“</w:t>
      </w:r>
      <w:r w:rsidRPr="000F168D">
        <w:rPr>
          <w:rFonts w:asciiTheme="minorEastAsia" w:eastAsiaTheme="minorEastAsia"/>
        </w:rPr>
        <w:t>Die diesen R</w:t>
      </w:r>
      <w:r w:rsidRPr="000F168D">
        <w:rPr>
          <w:rFonts w:asciiTheme="minorEastAsia" w:eastAsiaTheme="minorEastAsia"/>
        </w:rPr>
        <w:t>ä</w:t>
      </w:r>
      <w:r w:rsidRPr="000F168D">
        <w:rPr>
          <w:rFonts w:asciiTheme="minorEastAsia" w:eastAsiaTheme="minorEastAsia"/>
        </w:rPr>
        <w:t>ten zugrundeliegende Tendenz, die man als</w:t>
      </w:r>
      <w:r w:rsidRPr="000F168D">
        <w:rPr>
          <w:rFonts w:asciiTheme="minorEastAsia" w:eastAsiaTheme="minorEastAsia"/>
        </w:rPr>
        <w:t>‘</w:t>
      </w:r>
      <w:r w:rsidRPr="000F168D">
        <w:rPr>
          <w:rFonts w:asciiTheme="minorEastAsia" w:eastAsiaTheme="minorEastAsia"/>
        </w:rPr>
        <w:t>R</w:t>
      </w:r>
      <w:r w:rsidRPr="000F168D">
        <w:rPr>
          <w:rFonts w:asciiTheme="minorEastAsia" w:eastAsiaTheme="minorEastAsia"/>
        </w:rPr>
        <w:t>ä</w:t>
      </w:r>
      <w:r w:rsidRPr="000F168D">
        <w:rPr>
          <w:rFonts w:asciiTheme="minorEastAsia" w:eastAsiaTheme="minorEastAsia"/>
        </w:rPr>
        <w:t>tegedanken</w:t>
      </w:r>
      <w:r w:rsidRPr="000F168D">
        <w:rPr>
          <w:rFonts w:asciiTheme="minorEastAsia" w:eastAsiaTheme="minorEastAsia"/>
        </w:rPr>
        <w:t>’</w:t>
      </w:r>
      <w:r w:rsidRPr="000F168D">
        <w:rPr>
          <w:rFonts w:asciiTheme="minorEastAsia" w:eastAsiaTheme="minorEastAsia"/>
        </w:rPr>
        <w:t>bezeichnen kann, ist das Streben nach einer m</w:t>
      </w:r>
      <w:r w:rsidRPr="000F168D">
        <w:rPr>
          <w:rFonts w:asciiTheme="minorEastAsia" w:eastAsiaTheme="minorEastAsia"/>
        </w:rPr>
        <w:t>ö</w:t>
      </w:r>
      <w:r w:rsidRPr="000F168D">
        <w:rPr>
          <w:rFonts w:asciiTheme="minorEastAsia" w:eastAsiaTheme="minorEastAsia"/>
        </w:rPr>
        <w:t>glichst unmittelbaren, weitgehenden und unbeschr</w:t>
      </w:r>
      <w:r w:rsidRPr="000F168D">
        <w:rPr>
          <w:rFonts w:asciiTheme="minorEastAsia" w:eastAsiaTheme="minorEastAsia"/>
        </w:rPr>
        <w:t>ä</w:t>
      </w:r>
      <w:r w:rsidRPr="000F168D">
        <w:rPr>
          <w:rFonts w:asciiTheme="minorEastAsia" w:eastAsiaTheme="minorEastAsia"/>
        </w:rPr>
        <w:t xml:space="preserve">nkten Teilnahme des Einzelnen am </w:t>
      </w:r>
      <w:r w:rsidRPr="000F168D">
        <w:rPr>
          <w:rFonts w:asciiTheme="minorEastAsia" w:eastAsiaTheme="minorEastAsia"/>
        </w:rPr>
        <w:t>ö</w:t>
      </w:r>
      <w:r w:rsidRPr="000F168D">
        <w:rPr>
          <w:rFonts w:asciiTheme="minorEastAsia" w:eastAsiaTheme="minorEastAsia"/>
        </w:rPr>
        <w:t>ffentlichen Leben</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w:t>
      </w:r>
      <w:r w:rsidRPr="000F168D">
        <w:rPr>
          <w:rFonts w:asciiTheme="minorEastAsia" w:eastAsiaTheme="minorEastAsia"/>
        </w:rPr>
        <w:t>在人們看來，這種以委員會為基礎的傾向，只是對個人最直接、最廣泛和不受限制地參與公共生活的一種追求</w:t>
      </w:r>
      <w:r w:rsidRPr="000F168D">
        <w:rPr>
          <w:rFonts w:asciiTheme="minorEastAsia" w:eastAsiaTheme="minorEastAsia"/>
        </w:rPr>
        <w:t>……”</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357">
        <w:bookmarkStart w:id="753" w:name="_357"/>
        <w:r w:rsidRPr="000F168D">
          <w:rPr>
            <w:rStyle w:val="05Text"/>
            <w:rFonts w:asciiTheme="minorEastAsia" w:eastAsiaTheme="minorEastAsia"/>
          </w:rPr>
          <w:t>[357]</w:t>
        </w:r>
        <w:bookmarkEnd w:id="753"/>
      </w:hyperlink>
      <w:r w:rsidRPr="000F168D">
        <w:rPr>
          <w:rFonts w:asciiTheme="minorEastAsia" w:eastAsiaTheme="minorEastAsia"/>
        </w:rPr>
        <w:t>出自奧地利社會主義者馬克斯</w:t>
      </w:r>
      <w:r w:rsidRPr="000F168D">
        <w:rPr>
          <w:rFonts w:asciiTheme="minorEastAsia" w:eastAsiaTheme="minorEastAsia"/>
        </w:rPr>
        <w:t>·</w:t>
      </w:r>
      <w:r w:rsidRPr="000F168D">
        <w:rPr>
          <w:rFonts w:asciiTheme="minorEastAsia" w:eastAsiaTheme="minorEastAsia"/>
        </w:rPr>
        <w:t>阿德勒的話，載小冊子Demokratie und R</w:t>
      </w:r>
      <w:r w:rsidRPr="000F168D">
        <w:rPr>
          <w:rFonts w:asciiTheme="minorEastAsia" w:eastAsiaTheme="minorEastAsia"/>
        </w:rPr>
        <w:t>ä</w:t>
      </w:r>
      <w:r w:rsidRPr="000F168D">
        <w:rPr>
          <w:rFonts w:asciiTheme="minorEastAsia" w:eastAsiaTheme="minorEastAsia"/>
        </w:rPr>
        <w:t>tesystem, Wien，1919。這本寫于革命期間的小冊子相當有意思，因為，阿德勒盡管對委員會如此大受歡迎的原因洞若觀火，卻立刻繼續重復舊的馬克思主義公式，根據這一公式，委員會只不過僅僅是</w:t>
      </w:r>
      <w:r w:rsidRPr="000F168D">
        <w:rPr>
          <w:rFonts w:asciiTheme="minorEastAsia" w:eastAsiaTheme="minorEastAsia"/>
        </w:rPr>
        <w:t>“</w:t>
      </w:r>
      <w:r w:rsidRPr="000F168D">
        <w:rPr>
          <w:rFonts w:asciiTheme="minorEastAsia" w:eastAsiaTheme="minorEastAsia"/>
        </w:rPr>
        <w:t>eine revolution</w:t>
      </w:r>
      <w:r w:rsidRPr="000F168D">
        <w:rPr>
          <w:rFonts w:asciiTheme="minorEastAsia" w:eastAsiaTheme="minorEastAsia"/>
        </w:rPr>
        <w:t>ä</w:t>
      </w:r>
      <w:r w:rsidRPr="000F168D">
        <w:rPr>
          <w:rFonts w:asciiTheme="minorEastAsia" w:eastAsiaTheme="minorEastAsia"/>
        </w:rPr>
        <w:t>re Uebergangsform</w:t>
      </w:r>
      <w:r w:rsidRPr="000F168D">
        <w:rPr>
          <w:rFonts w:asciiTheme="minorEastAsia" w:eastAsiaTheme="minorEastAsia"/>
        </w:rPr>
        <w:t>”</w:t>
      </w:r>
      <w:r w:rsidRPr="000F168D">
        <w:rPr>
          <w:rFonts w:asciiTheme="minorEastAsia" w:eastAsiaTheme="minorEastAsia"/>
        </w:rPr>
        <w:t>（革命的過渡方式），頂多也只是</w:t>
      </w:r>
      <w:r w:rsidRPr="000F168D">
        <w:rPr>
          <w:rFonts w:asciiTheme="minorEastAsia" w:eastAsiaTheme="minorEastAsia"/>
        </w:rPr>
        <w:t>“</w:t>
      </w:r>
      <w:r w:rsidRPr="000F168D">
        <w:rPr>
          <w:rFonts w:asciiTheme="minorEastAsia" w:eastAsiaTheme="minorEastAsia"/>
        </w:rPr>
        <w:t>eine neue Kampfform des sozialistischen Klassenkampfes</w:t>
      </w:r>
      <w:r w:rsidRPr="000F168D">
        <w:rPr>
          <w:rFonts w:asciiTheme="minorEastAsia" w:eastAsiaTheme="minorEastAsia"/>
        </w:rPr>
        <w:t>”</w:t>
      </w:r>
      <w:r w:rsidRPr="000F168D">
        <w:rPr>
          <w:rFonts w:asciiTheme="minorEastAsia" w:eastAsiaTheme="minorEastAsia"/>
        </w:rPr>
        <w:t>（一種新的社會主義階級斗爭方式）而已。</w:t>
      </w:r>
    </w:p>
    <w:p w:rsidR="0084751D" w:rsidRPr="000F168D" w:rsidRDefault="0084751D" w:rsidP="0084751D">
      <w:pPr>
        <w:pStyle w:val="Para004"/>
        <w:spacing w:before="312" w:after="312"/>
        <w:rPr>
          <w:rFonts w:asciiTheme="minorEastAsia" w:eastAsiaTheme="minorEastAsia"/>
        </w:rPr>
      </w:pPr>
      <w:hyperlink w:anchor="358">
        <w:bookmarkStart w:id="754" w:name="_358"/>
        <w:r w:rsidRPr="000F168D">
          <w:rPr>
            <w:rStyle w:val="05Text"/>
            <w:rFonts w:asciiTheme="minorEastAsia" w:eastAsiaTheme="minorEastAsia"/>
          </w:rPr>
          <w:t>[358]</w:t>
        </w:r>
        <w:bookmarkEnd w:id="754"/>
      </w:hyperlink>
      <w:r w:rsidRPr="000F168D">
        <w:rPr>
          <w:rFonts w:asciiTheme="minorEastAsia" w:eastAsiaTheme="minorEastAsia"/>
        </w:rPr>
        <w:t>羅莎</w:t>
      </w:r>
      <w:r w:rsidRPr="000F168D">
        <w:rPr>
          <w:rFonts w:asciiTheme="minorEastAsia" w:eastAsiaTheme="minorEastAsia"/>
        </w:rPr>
        <w:t>·</w:t>
      </w:r>
      <w:r w:rsidRPr="000F168D">
        <w:rPr>
          <w:rFonts w:asciiTheme="minorEastAsia" w:eastAsiaTheme="minorEastAsia"/>
        </w:rPr>
        <w:t>盧森堡的小冊子《俄國革命》，Betram D.Wolfe譯，1940。我所引用的這本書，寫于四十多年前。它對</w:t>
      </w:r>
      <w:r w:rsidRPr="000F168D">
        <w:rPr>
          <w:rFonts w:asciiTheme="minorEastAsia" w:eastAsiaTheme="minorEastAsia"/>
        </w:rPr>
        <w:t>“</w:t>
      </w:r>
      <w:r w:rsidRPr="000F168D">
        <w:rPr>
          <w:rFonts w:asciiTheme="minorEastAsia" w:eastAsiaTheme="minorEastAsia"/>
        </w:rPr>
        <w:t>列寧</w:t>
      </w:r>
      <w:r w:rsidRPr="000F168D">
        <w:rPr>
          <w:rFonts w:asciiTheme="minorEastAsia" w:eastAsiaTheme="minorEastAsia"/>
        </w:rPr>
        <w:t>—</w:t>
      </w:r>
      <w:r w:rsidRPr="000F168D">
        <w:rPr>
          <w:rFonts w:asciiTheme="minorEastAsia" w:eastAsiaTheme="minorEastAsia"/>
        </w:rPr>
        <w:t>托洛茨基專政理論</w:t>
      </w:r>
      <w:r w:rsidRPr="000F168D">
        <w:rPr>
          <w:rFonts w:asciiTheme="minorEastAsia" w:eastAsiaTheme="minorEastAsia"/>
        </w:rPr>
        <w:t>”</w:t>
      </w:r>
      <w:r w:rsidRPr="000F168D">
        <w:rPr>
          <w:rFonts w:asciiTheme="minorEastAsia" w:eastAsiaTheme="minorEastAsia"/>
        </w:rPr>
        <w:t>的批評，鋒芒和現實性絲毫不減當年。誠然，她無法預見斯大林政體的影響，但她說不要壓制政治自由，也不要借此壓制公共生活。她這些預言般的話語，今天讀來就像是對赫魯曉夫統治下的蘇聯的現實描述：</w:t>
      </w:r>
      <w:r w:rsidRPr="000F168D">
        <w:rPr>
          <w:rFonts w:asciiTheme="minorEastAsia" w:eastAsiaTheme="minorEastAsia"/>
        </w:rPr>
        <w:t>“</w:t>
      </w:r>
      <w:r w:rsidRPr="000F168D">
        <w:rPr>
          <w:rFonts w:asciiTheme="minorEastAsia" w:eastAsiaTheme="minorEastAsia"/>
        </w:rPr>
        <w:t>沒有普選、沒有不受限制的出版和集會自由、沒有一種自由的意見斗爭，每一種公共制度都會死氣沉沉，成為一副臭皮囊，其中只有官僚機構還保持活躍性。公共生活逐漸休眠，一小撮精力充沛、不知疲倦、經驗豐富的黨魁在指揮和統治。在他們之中，實際上只有為數不多的出類拔萃者起領導作用，工人階級的精英不時被邀請</w:t>
      </w:r>
      <w:r w:rsidRPr="000F168D">
        <w:rPr>
          <w:rFonts w:asciiTheme="minorEastAsia" w:eastAsiaTheme="minorEastAsia"/>
        </w:rPr>
        <w:t>……</w:t>
      </w:r>
      <w:r w:rsidRPr="000F168D">
        <w:rPr>
          <w:rFonts w:asciiTheme="minorEastAsia" w:eastAsiaTheme="minorEastAsia"/>
        </w:rPr>
        <w:t>為領導者的發言鼓掌，一致同意所提出的決議</w:t>
      </w:r>
      <w:r w:rsidRPr="000F168D">
        <w:rPr>
          <w:rFonts w:asciiTheme="minorEastAsia" w:eastAsiaTheme="minorEastAsia"/>
        </w:rPr>
        <w:t>——</w:t>
      </w:r>
      <w:r w:rsidRPr="000F168D">
        <w:rPr>
          <w:rFonts w:asciiTheme="minorEastAsia" w:eastAsiaTheme="minorEastAsia"/>
        </w:rPr>
        <w:t>那其實就是一個小集團的事務</w:t>
      </w:r>
      <w:r w:rsidRPr="000F168D">
        <w:rPr>
          <w:rFonts w:asciiTheme="minorEastAsia" w:eastAsiaTheme="minorEastAsia"/>
        </w:rPr>
        <w:t>……”</w:t>
      </w:r>
    </w:p>
    <w:p w:rsidR="0084751D" w:rsidRPr="000F168D" w:rsidRDefault="0084751D" w:rsidP="0084751D">
      <w:pPr>
        <w:pStyle w:val="Para004"/>
        <w:spacing w:before="312" w:after="312"/>
        <w:rPr>
          <w:rFonts w:asciiTheme="minorEastAsia" w:eastAsiaTheme="minorEastAsia"/>
        </w:rPr>
      </w:pPr>
      <w:hyperlink w:anchor="359">
        <w:bookmarkStart w:id="755" w:name="_359"/>
        <w:r w:rsidRPr="000F168D">
          <w:rPr>
            <w:rStyle w:val="05Text"/>
            <w:rFonts w:asciiTheme="minorEastAsia" w:eastAsiaTheme="minorEastAsia"/>
          </w:rPr>
          <w:t>[359]</w:t>
        </w:r>
        <w:bookmarkEnd w:id="755"/>
      </w:hyperlink>
      <w:r w:rsidRPr="000F168D">
        <w:rPr>
          <w:rFonts w:asciiTheme="minorEastAsia" w:eastAsiaTheme="minorEastAsia"/>
        </w:rPr>
        <w:t>參見Jellinek，前引書，p.129及以下。</w:t>
      </w:r>
    </w:p>
    <w:p w:rsidR="0084751D" w:rsidRPr="000F168D" w:rsidRDefault="0084751D" w:rsidP="0084751D">
      <w:pPr>
        <w:pStyle w:val="Para004"/>
        <w:spacing w:before="312" w:after="312"/>
        <w:rPr>
          <w:rFonts w:asciiTheme="minorEastAsia" w:eastAsiaTheme="minorEastAsia"/>
        </w:rPr>
      </w:pPr>
      <w:hyperlink w:anchor="360">
        <w:bookmarkStart w:id="756" w:name="_360"/>
        <w:r w:rsidRPr="000F168D">
          <w:rPr>
            <w:rStyle w:val="05Text"/>
            <w:rFonts w:asciiTheme="minorEastAsia" w:eastAsiaTheme="minorEastAsia"/>
          </w:rPr>
          <w:t>[360]</w:t>
        </w:r>
        <w:bookmarkEnd w:id="756"/>
      </w:hyperlink>
      <w:r w:rsidRPr="000F168D">
        <w:rPr>
          <w:rFonts w:asciiTheme="minorEastAsia" w:eastAsiaTheme="minorEastAsia"/>
        </w:rPr>
        <w:t>參見Anweiler，前引書，p.110。</w:t>
      </w:r>
    </w:p>
    <w:p w:rsidR="0084751D" w:rsidRPr="000F168D" w:rsidRDefault="0084751D" w:rsidP="0084751D">
      <w:pPr>
        <w:pStyle w:val="Para004"/>
        <w:spacing w:before="312" w:after="312"/>
        <w:rPr>
          <w:rFonts w:asciiTheme="minorEastAsia" w:eastAsiaTheme="minorEastAsia"/>
        </w:rPr>
      </w:pPr>
      <w:hyperlink w:anchor="361">
        <w:bookmarkStart w:id="757" w:name="_361"/>
        <w:r w:rsidRPr="000F168D">
          <w:rPr>
            <w:rStyle w:val="05Text"/>
            <w:rFonts w:asciiTheme="minorEastAsia" w:eastAsiaTheme="minorEastAsia"/>
          </w:rPr>
          <w:t>[361]</w:t>
        </w:r>
        <w:bookmarkEnd w:id="757"/>
      </w:hyperlink>
      <w:r w:rsidRPr="000F168D">
        <w:rPr>
          <w:rFonts w:asciiTheme="minorEastAsia" w:eastAsiaTheme="minorEastAsia"/>
        </w:rPr>
        <w:t>別具一格的是，1956年12月在為解散工人委員會辯護時，匈牙利政府抱怨說：</w:t>
      </w:r>
      <w:r w:rsidRPr="000F168D">
        <w:rPr>
          <w:rFonts w:asciiTheme="minorEastAsia" w:eastAsiaTheme="minorEastAsia"/>
        </w:rPr>
        <w:t>“</w:t>
      </w:r>
      <w:r w:rsidRPr="000F168D">
        <w:rPr>
          <w:rFonts w:asciiTheme="minorEastAsia" w:eastAsiaTheme="minorEastAsia"/>
        </w:rPr>
        <w:t>布達佩斯工人委員會的成員希望只關心政治問題。</w:t>
      </w:r>
      <w:r w:rsidRPr="000F168D">
        <w:rPr>
          <w:rFonts w:asciiTheme="minorEastAsia" w:eastAsiaTheme="minorEastAsia"/>
        </w:rPr>
        <w:t>”</w:t>
      </w:r>
      <w:r w:rsidRPr="000F168D">
        <w:rPr>
          <w:rFonts w:asciiTheme="minorEastAsia" w:eastAsiaTheme="minorEastAsia"/>
        </w:rPr>
        <w:t>參見Oskar Anweiler的前引書。</w:t>
      </w:r>
    </w:p>
    <w:p w:rsidR="0084751D" w:rsidRPr="000F168D" w:rsidRDefault="0084751D" w:rsidP="0084751D">
      <w:pPr>
        <w:pStyle w:val="Para004"/>
        <w:spacing w:before="312" w:after="312"/>
        <w:rPr>
          <w:rFonts w:asciiTheme="minorEastAsia" w:eastAsiaTheme="minorEastAsia"/>
        </w:rPr>
      </w:pPr>
      <w:hyperlink w:anchor="362">
        <w:bookmarkStart w:id="758" w:name="_362"/>
        <w:r w:rsidRPr="000F168D">
          <w:rPr>
            <w:rStyle w:val="05Text"/>
            <w:rFonts w:asciiTheme="minorEastAsia" w:eastAsiaTheme="minorEastAsia"/>
          </w:rPr>
          <w:t>[362]</w:t>
        </w:r>
        <w:bookmarkEnd w:id="758"/>
      </w:hyperlink>
      <w:r w:rsidRPr="000F168D">
        <w:rPr>
          <w:rFonts w:asciiTheme="minorEastAsia" w:eastAsiaTheme="minorEastAsia"/>
        </w:rPr>
        <w:t>迪韋爾熱，前引書，p.419。</w:t>
      </w:r>
    </w:p>
    <w:p w:rsidR="0084751D" w:rsidRPr="000F168D" w:rsidRDefault="0084751D" w:rsidP="0084751D">
      <w:pPr>
        <w:pStyle w:val="Para004"/>
        <w:spacing w:before="312" w:after="312"/>
        <w:rPr>
          <w:rFonts w:asciiTheme="minorEastAsia" w:eastAsiaTheme="minorEastAsia"/>
        </w:rPr>
      </w:pPr>
      <w:hyperlink w:anchor="363">
        <w:bookmarkStart w:id="759" w:name="_363"/>
        <w:r w:rsidRPr="000F168D">
          <w:rPr>
            <w:rStyle w:val="05Text"/>
            <w:rFonts w:asciiTheme="minorEastAsia" w:eastAsiaTheme="minorEastAsia"/>
          </w:rPr>
          <w:t>[363]</w:t>
        </w:r>
        <w:bookmarkEnd w:id="759"/>
      </w:hyperlink>
      <w:r w:rsidRPr="000F168D">
        <w:rPr>
          <w:rFonts w:asciiTheme="minorEastAsia" w:eastAsiaTheme="minorEastAsia"/>
        </w:rPr>
        <w:t>引自Heinrich Koechlin，前引書，p.224。</w:t>
      </w:r>
    </w:p>
    <w:p w:rsidR="0084751D" w:rsidRPr="000F168D" w:rsidRDefault="0084751D" w:rsidP="0084751D">
      <w:pPr>
        <w:pStyle w:val="Para004"/>
        <w:spacing w:before="312" w:after="312"/>
        <w:rPr>
          <w:rFonts w:asciiTheme="minorEastAsia" w:eastAsiaTheme="minorEastAsia"/>
        </w:rPr>
      </w:pPr>
      <w:hyperlink w:anchor="364">
        <w:bookmarkStart w:id="760" w:name="_364"/>
        <w:r w:rsidRPr="000F168D">
          <w:rPr>
            <w:rStyle w:val="05Text"/>
            <w:rFonts w:asciiTheme="minorEastAsia" w:eastAsiaTheme="minorEastAsia"/>
          </w:rPr>
          <w:t>[364]</w:t>
        </w:r>
        <w:bookmarkEnd w:id="760"/>
      </w:hyperlink>
      <w:r w:rsidRPr="000F168D">
        <w:rPr>
          <w:rFonts w:asciiTheme="minorEastAsia" w:eastAsiaTheme="minorEastAsia"/>
        </w:rPr>
        <w:t>關于俄國這一進程的詳情，參見Anweiler，前引書，pp.155</w:t>
      </w:r>
      <w:r w:rsidRPr="000F168D">
        <w:rPr>
          <w:rFonts w:asciiTheme="minorEastAsia" w:eastAsiaTheme="minorEastAsia"/>
        </w:rPr>
        <w:t>—</w:t>
      </w:r>
      <w:r w:rsidRPr="000F168D">
        <w:rPr>
          <w:rFonts w:asciiTheme="minorEastAsia" w:eastAsiaTheme="minorEastAsia"/>
        </w:rPr>
        <w:t>158，也可參見同一作者關于匈牙利的文章。</w:t>
      </w:r>
    </w:p>
    <w:p w:rsidR="0084751D" w:rsidRPr="000F168D" w:rsidRDefault="0084751D" w:rsidP="0084751D">
      <w:pPr>
        <w:pStyle w:val="Para004"/>
        <w:spacing w:before="312" w:after="312"/>
        <w:rPr>
          <w:rFonts w:asciiTheme="minorEastAsia" w:eastAsiaTheme="minorEastAsia"/>
        </w:rPr>
      </w:pPr>
      <w:hyperlink w:anchor="365">
        <w:bookmarkStart w:id="761" w:name="_365"/>
        <w:r w:rsidRPr="000F168D">
          <w:rPr>
            <w:rStyle w:val="05Text"/>
            <w:rFonts w:asciiTheme="minorEastAsia" w:eastAsiaTheme="minorEastAsia"/>
          </w:rPr>
          <w:t>[365]</w:t>
        </w:r>
        <w:bookmarkEnd w:id="761"/>
      </w:hyperlink>
      <w:r w:rsidRPr="000F168D">
        <w:rPr>
          <w:rFonts w:asciiTheme="minorEastAsia" w:eastAsiaTheme="minorEastAsia"/>
        </w:rPr>
        <w:t>迪韋爾熱，前引書，p.393，他正確地評論道：</w:t>
      </w:r>
      <w:r w:rsidRPr="000F168D">
        <w:rPr>
          <w:rFonts w:asciiTheme="minorEastAsia" w:eastAsiaTheme="minorEastAsia"/>
        </w:rPr>
        <w:t>“</w:t>
      </w:r>
      <w:r w:rsidRPr="000F168D">
        <w:rPr>
          <w:rFonts w:asciiTheme="minorEastAsia" w:eastAsiaTheme="minorEastAsia"/>
        </w:rPr>
        <w:t>兩黨制的大不列顛及其自治領，與多黨制的歐洲大陸國家大相徑庭，</w:t>
      </w:r>
      <w:r w:rsidRPr="000F168D">
        <w:rPr>
          <w:rFonts w:asciiTheme="minorEastAsia" w:eastAsiaTheme="minorEastAsia"/>
        </w:rPr>
        <w:t>……</w:t>
      </w:r>
      <w:r w:rsidRPr="000F168D">
        <w:rPr>
          <w:rFonts w:asciiTheme="minorEastAsia" w:eastAsiaTheme="minorEastAsia"/>
        </w:rPr>
        <w:t>而更接近于美國，盡管美國是總統制政體。實際上，一黨制、兩黨制和多黨制之間的區別，可能會成為當代政體劃分的基本模式。</w:t>
      </w:r>
      <w:r w:rsidRPr="000F168D">
        <w:rPr>
          <w:rFonts w:asciiTheme="minorEastAsia" w:eastAsiaTheme="minorEastAsia"/>
        </w:rPr>
        <w:t>”</w:t>
      </w:r>
      <w:r w:rsidRPr="000F168D">
        <w:rPr>
          <w:rFonts w:asciiTheme="minorEastAsia" w:eastAsiaTheme="minorEastAsia"/>
        </w:rPr>
        <w:t>然而，不相應承認反對黨是一種政府工具，那兩黨制就是一種單純的技術手段，例如在今天的德國，也許它將證明，自己的穩定性比起多黨制來也好不到哪里去。</w:t>
      </w:r>
    </w:p>
    <w:p w:rsidR="0084751D" w:rsidRPr="000F168D" w:rsidRDefault="0084751D" w:rsidP="0084751D">
      <w:pPr>
        <w:pStyle w:val="Para004"/>
        <w:spacing w:before="312" w:after="312"/>
        <w:rPr>
          <w:rFonts w:asciiTheme="minorEastAsia" w:eastAsiaTheme="minorEastAsia"/>
        </w:rPr>
      </w:pPr>
      <w:hyperlink w:anchor="366">
        <w:bookmarkStart w:id="762" w:name="_366"/>
        <w:r w:rsidRPr="000F168D">
          <w:rPr>
            <w:rStyle w:val="05Text"/>
            <w:rFonts w:asciiTheme="minorEastAsia" w:eastAsiaTheme="minorEastAsia"/>
          </w:rPr>
          <w:t>[366]</w:t>
        </w:r>
        <w:bookmarkEnd w:id="762"/>
      </w:hyperlink>
      <w:r w:rsidRPr="000F168D">
        <w:rPr>
          <w:rFonts w:asciiTheme="minorEastAsia" w:eastAsiaTheme="minorEastAsia"/>
        </w:rPr>
        <w:t>迪韋爾熱注意到盎格魯</w:t>
      </w:r>
      <w:r w:rsidRPr="000F168D">
        <w:rPr>
          <w:rFonts w:asciiTheme="minorEastAsia" w:eastAsiaTheme="minorEastAsia"/>
        </w:rPr>
        <w:t>—</w:t>
      </w:r>
      <w:r w:rsidRPr="000F168D">
        <w:rPr>
          <w:rFonts w:asciiTheme="minorEastAsia" w:eastAsiaTheme="minorEastAsia"/>
        </w:rPr>
        <w:t>撒克遜國家與大陸民族國家之間的這一差別。他將一種</w:t>
      </w:r>
      <w:r w:rsidRPr="000F168D">
        <w:rPr>
          <w:rFonts w:asciiTheme="minorEastAsia" w:eastAsiaTheme="minorEastAsia"/>
        </w:rPr>
        <w:t>“</w:t>
      </w:r>
      <w:r w:rsidRPr="000F168D">
        <w:rPr>
          <w:rFonts w:asciiTheme="minorEastAsia" w:eastAsiaTheme="minorEastAsia"/>
        </w:rPr>
        <w:t>過時的</w:t>
      </w:r>
      <w:r w:rsidRPr="000F168D">
        <w:rPr>
          <w:rFonts w:asciiTheme="minorEastAsia" w:eastAsiaTheme="minorEastAsia"/>
        </w:rPr>
        <w:t>”</w:t>
      </w:r>
      <w:r w:rsidRPr="000F168D">
        <w:rPr>
          <w:rFonts w:asciiTheme="minorEastAsia" w:eastAsiaTheme="minorEastAsia"/>
        </w:rPr>
        <w:t>自由主義譽為兩黨制的優點，竊以為大錯特錯。</w:t>
      </w:r>
    </w:p>
    <w:p w:rsidR="0084751D" w:rsidRPr="000F168D" w:rsidRDefault="0084751D" w:rsidP="0084751D">
      <w:pPr>
        <w:pStyle w:val="Para004"/>
        <w:spacing w:before="312" w:after="312"/>
        <w:rPr>
          <w:rFonts w:asciiTheme="minorEastAsia" w:eastAsiaTheme="minorEastAsia"/>
        </w:rPr>
      </w:pPr>
      <w:hyperlink w:anchor="367">
        <w:bookmarkStart w:id="763" w:name="_367"/>
        <w:r w:rsidRPr="000F168D">
          <w:rPr>
            <w:rStyle w:val="05Text"/>
            <w:rFonts w:asciiTheme="minorEastAsia" w:eastAsiaTheme="minorEastAsia"/>
          </w:rPr>
          <w:t>[367]</w:t>
        </w:r>
        <w:bookmarkEnd w:id="763"/>
      </w:hyperlink>
      <w:r w:rsidRPr="000F168D">
        <w:rPr>
          <w:rFonts w:asciiTheme="minorEastAsia" w:eastAsiaTheme="minorEastAsia"/>
        </w:rPr>
        <w:t>我又一次引用了迪韋爾熱</w:t>
      </w:r>
      <w:r w:rsidRPr="000F168D">
        <w:rPr>
          <w:rFonts w:asciiTheme="minorEastAsia" w:eastAsiaTheme="minorEastAsia"/>
        </w:rPr>
        <w:t>——</w:t>
      </w:r>
      <w:r w:rsidRPr="000F168D">
        <w:rPr>
          <w:rFonts w:asciiTheme="minorEastAsia" w:eastAsiaTheme="minorEastAsia"/>
        </w:rPr>
        <w:t>前引書，p.423及以下</w:t>
      </w:r>
      <w:r w:rsidRPr="000F168D">
        <w:rPr>
          <w:rFonts w:asciiTheme="minorEastAsia" w:eastAsiaTheme="minorEastAsia"/>
        </w:rPr>
        <w:t>——</w:t>
      </w:r>
      <w:r w:rsidRPr="000F168D">
        <w:rPr>
          <w:rFonts w:asciiTheme="minorEastAsia" w:eastAsiaTheme="minorEastAsia"/>
        </w:rPr>
        <w:t>然而，他在這些章節中創見不多，而只是表達了戰后法國和歐洲一種普遍的情緒。</w:t>
      </w:r>
    </w:p>
    <w:p w:rsidR="0084751D" w:rsidRPr="000F168D" w:rsidRDefault="0084751D" w:rsidP="0084751D">
      <w:pPr>
        <w:pStyle w:val="Para004"/>
        <w:spacing w:before="312" w:after="312"/>
        <w:rPr>
          <w:rFonts w:asciiTheme="minorEastAsia" w:eastAsiaTheme="minorEastAsia"/>
        </w:rPr>
      </w:pPr>
      <w:hyperlink w:anchor="368">
        <w:bookmarkStart w:id="764" w:name="_368"/>
        <w:r w:rsidRPr="000F168D">
          <w:rPr>
            <w:rStyle w:val="05Text"/>
            <w:rFonts w:asciiTheme="minorEastAsia" w:eastAsiaTheme="minorEastAsia"/>
          </w:rPr>
          <w:t>[368]</w:t>
        </w:r>
        <w:bookmarkEnd w:id="764"/>
      </w:hyperlink>
      <w:r w:rsidRPr="000F168D">
        <w:rPr>
          <w:rFonts w:asciiTheme="minorEastAsia" w:eastAsiaTheme="minorEastAsia"/>
        </w:rPr>
        <w:t>迪韋爾熱著作最大的也有些令人費解的缺陷就是，他拒絕區分黨派和運動。他應當知道，不指出職業革命家黨派轉化為一場群眾運動那一個時刻，他甚至就無法講述共產黨的故事了。法西斯主義、納粹運動與民主政體的政黨之間的巨大差別就更加顯而易見了。</w:t>
      </w:r>
    </w:p>
    <w:p w:rsidR="0084751D" w:rsidRPr="000F168D" w:rsidRDefault="0084751D" w:rsidP="0084751D">
      <w:pPr>
        <w:pStyle w:val="Para004"/>
        <w:spacing w:before="312" w:after="312"/>
        <w:rPr>
          <w:rFonts w:asciiTheme="minorEastAsia" w:eastAsiaTheme="minorEastAsia"/>
        </w:rPr>
      </w:pPr>
      <w:hyperlink w:anchor="369">
        <w:bookmarkStart w:id="765" w:name="_369"/>
        <w:r w:rsidRPr="000F168D">
          <w:rPr>
            <w:rStyle w:val="05Text"/>
            <w:rFonts w:asciiTheme="minorEastAsia" w:eastAsiaTheme="minorEastAsia"/>
          </w:rPr>
          <w:t>[369]</w:t>
        </w:r>
        <w:bookmarkEnd w:id="765"/>
      </w:hyperlink>
      <w:r w:rsidRPr="000F168D">
        <w:rPr>
          <w:rFonts w:asciiTheme="minorEastAsia" w:eastAsiaTheme="minorEastAsia"/>
        </w:rPr>
        <w:t>這是對聯合國1956年《匈牙利問題的報告》的評估。關于說明同一個問題的其他例子，參見Anweiler，前引書。</w:t>
      </w:r>
    </w:p>
    <w:p w:rsidR="0084751D" w:rsidRPr="000F168D" w:rsidRDefault="0084751D" w:rsidP="0084751D">
      <w:pPr>
        <w:pStyle w:val="Para004"/>
        <w:spacing w:before="312" w:after="312"/>
        <w:rPr>
          <w:rFonts w:asciiTheme="minorEastAsia" w:eastAsiaTheme="minorEastAsia"/>
        </w:rPr>
      </w:pPr>
      <w:hyperlink w:anchor="370">
        <w:bookmarkStart w:id="766" w:name="_370"/>
        <w:r w:rsidRPr="000F168D">
          <w:rPr>
            <w:rStyle w:val="05Text"/>
            <w:rFonts w:asciiTheme="minorEastAsia" w:eastAsiaTheme="minorEastAsia"/>
          </w:rPr>
          <w:t>[370]</w:t>
        </w:r>
        <w:bookmarkEnd w:id="766"/>
      </w:hyperlink>
      <w:r w:rsidRPr="000F168D">
        <w:rPr>
          <w:rFonts w:asciiTheme="minorEastAsia" w:eastAsiaTheme="minorEastAsia"/>
        </w:rPr>
        <w:t>參見C.W.Cassinelli對政黨制度引人入勝的研究，前引書，p.21。該書似乎就針對美國政治。它太技術化了，對歐洲政黨制度的討論有些膚淺。</w:t>
      </w:r>
    </w:p>
    <w:p w:rsidR="0084751D" w:rsidRPr="000F168D" w:rsidRDefault="0084751D" w:rsidP="0084751D">
      <w:pPr>
        <w:pStyle w:val="Para004"/>
        <w:spacing w:before="312" w:after="312"/>
        <w:rPr>
          <w:rFonts w:asciiTheme="minorEastAsia" w:eastAsiaTheme="minorEastAsia"/>
        </w:rPr>
      </w:pPr>
      <w:hyperlink w:anchor="371">
        <w:bookmarkStart w:id="767" w:name="_371"/>
        <w:r w:rsidRPr="000F168D">
          <w:rPr>
            <w:rStyle w:val="05Text"/>
            <w:rFonts w:asciiTheme="minorEastAsia" w:eastAsiaTheme="minorEastAsia"/>
          </w:rPr>
          <w:t>[371]</w:t>
        </w:r>
        <w:bookmarkEnd w:id="767"/>
      </w:hyperlink>
      <w:r w:rsidRPr="000F168D">
        <w:rPr>
          <w:rFonts w:asciiTheme="minorEastAsia" w:eastAsiaTheme="minorEastAsia"/>
        </w:rPr>
        <w:t>Cassinelli，前引書，p.77，他用一個搞笑的例子說明，超乎個人利益，真正關心公共事務的投票人群體是多么的微不足道。他說，讓我們假設一下，政府中有一個重大丑聞，結果反對黨當選而上臺執政。</w:t>
      </w:r>
      <w:r w:rsidRPr="000F168D">
        <w:rPr>
          <w:rFonts w:asciiTheme="minorEastAsia" w:eastAsiaTheme="minorEastAsia"/>
        </w:rPr>
        <w:t>“</w:t>
      </w:r>
      <w:r w:rsidRPr="000F168D">
        <w:rPr>
          <w:rFonts w:asciiTheme="minorEastAsia" w:eastAsiaTheme="minorEastAsia"/>
        </w:rPr>
        <w:t>例如，如果全體選民中有70%投票給兩者，該黨55%的選票是在丑聞之前獲得的，45%的選票是在這之后獲得的，那么，把政府的誠實放在第一位的選民，貢獻了不到全體選民7%的選票。這種計算方法還不把其他一切可能的改變偏好的動機計算在內。</w:t>
      </w:r>
      <w:r w:rsidRPr="000F168D">
        <w:rPr>
          <w:rFonts w:asciiTheme="minorEastAsia" w:eastAsiaTheme="minorEastAsia"/>
        </w:rPr>
        <w:t>”</w:t>
      </w:r>
      <w:r w:rsidRPr="000F168D">
        <w:rPr>
          <w:rFonts w:asciiTheme="minorEastAsia" w:eastAsiaTheme="minorEastAsia"/>
        </w:rPr>
        <w:t>應該說，這只不過是一個假設而已，但它肯定很接近現實。問題的關鍵倒不在選民顯然沒做好發現政府腐敗的準備，而在于投票罷免腐敗是不可信的。</w:t>
      </w:r>
    </w:p>
    <w:p w:rsidR="0084751D" w:rsidRPr="000F168D" w:rsidRDefault="0084751D" w:rsidP="0084751D">
      <w:pPr>
        <w:pStyle w:val="Para004"/>
        <w:spacing w:before="312" w:after="312"/>
        <w:rPr>
          <w:rFonts w:asciiTheme="minorEastAsia" w:eastAsiaTheme="minorEastAsia"/>
        </w:rPr>
      </w:pPr>
      <w:hyperlink w:anchor="372">
        <w:bookmarkStart w:id="768" w:name="_372"/>
        <w:r w:rsidRPr="000F168D">
          <w:rPr>
            <w:rStyle w:val="05Text"/>
            <w:rFonts w:asciiTheme="minorEastAsia" w:eastAsiaTheme="minorEastAsia"/>
          </w:rPr>
          <w:t>[372]</w:t>
        </w:r>
        <w:bookmarkEnd w:id="768"/>
      </w:hyperlink>
      <w:r w:rsidRPr="000F168D">
        <w:rPr>
          <w:rFonts w:asciiTheme="minorEastAsia" w:eastAsiaTheme="minorEastAsia"/>
        </w:rPr>
        <w:t>看來憑這些話匈牙利工會在1956年參加了工人委員會。當然，我們從俄國革命還有西班牙內戰中，也知道同樣的現象。</w:t>
      </w:r>
    </w:p>
    <w:p w:rsidR="0084751D" w:rsidRPr="000F168D" w:rsidRDefault="0084751D" w:rsidP="0084751D">
      <w:pPr>
        <w:pStyle w:val="Para004"/>
        <w:spacing w:before="312" w:after="312"/>
        <w:rPr>
          <w:rFonts w:asciiTheme="minorEastAsia" w:eastAsiaTheme="minorEastAsia"/>
        </w:rPr>
      </w:pPr>
      <w:hyperlink w:anchor="373">
        <w:bookmarkStart w:id="769" w:name="_373"/>
        <w:r w:rsidRPr="000F168D">
          <w:rPr>
            <w:rStyle w:val="05Text"/>
            <w:rFonts w:asciiTheme="minorEastAsia" w:eastAsiaTheme="minorEastAsia"/>
          </w:rPr>
          <w:t>[373]</w:t>
        </w:r>
        <w:bookmarkEnd w:id="769"/>
      </w:hyperlink>
      <w:r w:rsidRPr="000F168D">
        <w:rPr>
          <w:rFonts w:asciiTheme="minorEastAsia" w:eastAsiaTheme="minorEastAsia"/>
        </w:rPr>
        <w:t>這是南斯拉夫共產黨對匈牙利革命的責難。參見Anweiler的書。這些反對殊無新意。它們不過一而再、再而三地重彈俄國革命的老調。</w:t>
      </w:r>
    </w:p>
    <w:p w:rsidR="0084751D" w:rsidRPr="000F168D" w:rsidRDefault="0084751D" w:rsidP="0084751D">
      <w:pPr>
        <w:pStyle w:val="Para004"/>
        <w:spacing w:before="312" w:after="312"/>
        <w:rPr>
          <w:rFonts w:asciiTheme="minorEastAsia" w:eastAsiaTheme="minorEastAsia"/>
        </w:rPr>
      </w:pPr>
      <w:hyperlink w:anchor="374">
        <w:bookmarkStart w:id="770" w:name="_374"/>
        <w:r w:rsidRPr="000F168D">
          <w:rPr>
            <w:rStyle w:val="05Text"/>
            <w:rFonts w:asciiTheme="minorEastAsia" w:eastAsiaTheme="minorEastAsia"/>
          </w:rPr>
          <w:t>[374]</w:t>
        </w:r>
        <w:bookmarkEnd w:id="770"/>
      </w:hyperlink>
      <w:r w:rsidRPr="000F168D">
        <w:rPr>
          <w:rFonts w:asciiTheme="minorEastAsia" w:eastAsiaTheme="minorEastAsia"/>
        </w:rPr>
        <w:t>迪韋爾熱，前引書，p.425。</w:t>
      </w:r>
    </w:p>
    <w:p w:rsidR="0084751D" w:rsidRPr="000F168D" w:rsidRDefault="0084751D" w:rsidP="0084751D">
      <w:pPr>
        <w:pStyle w:val="Para004"/>
        <w:spacing w:before="312" w:after="312"/>
        <w:rPr>
          <w:rFonts w:asciiTheme="minorEastAsia" w:eastAsiaTheme="minorEastAsia"/>
        </w:rPr>
      </w:pPr>
      <w:hyperlink w:anchor="375">
        <w:bookmarkStart w:id="771" w:name="_375"/>
        <w:r w:rsidRPr="000F168D">
          <w:rPr>
            <w:rStyle w:val="05Text"/>
            <w:rFonts w:asciiTheme="minorEastAsia" w:eastAsiaTheme="minorEastAsia"/>
          </w:rPr>
          <w:t>[375]</w:t>
        </w:r>
        <w:bookmarkEnd w:id="771"/>
      </w:hyperlink>
      <w:r w:rsidRPr="000F168D">
        <w:rPr>
          <w:rFonts w:asciiTheme="minorEastAsia" w:eastAsiaTheme="minorEastAsia"/>
        </w:rPr>
        <w:t>同上，p.426。</w:t>
      </w:r>
    </w:p>
    <w:p w:rsidR="0084751D" w:rsidRPr="000F168D" w:rsidRDefault="0084751D" w:rsidP="0084751D">
      <w:pPr>
        <w:pStyle w:val="Para004"/>
        <w:spacing w:before="312" w:after="312"/>
        <w:rPr>
          <w:rFonts w:asciiTheme="minorEastAsia" w:eastAsiaTheme="minorEastAsia"/>
        </w:rPr>
      </w:pPr>
      <w:hyperlink w:anchor="376">
        <w:bookmarkStart w:id="772" w:name="_376"/>
        <w:r w:rsidRPr="000F168D">
          <w:rPr>
            <w:rStyle w:val="05Text"/>
            <w:rFonts w:asciiTheme="minorEastAsia" w:eastAsiaTheme="minorEastAsia"/>
          </w:rPr>
          <w:t>[376]</w:t>
        </w:r>
        <w:bookmarkEnd w:id="772"/>
      </w:hyperlink>
      <w:r w:rsidRPr="000F168D">
        <w:rPr>
          <w:rFonts w:asciiTheme="minorEastAsia" w:eastAsiaTheme="minorEastAsia"/>
        </w:rPr>
        <w:t>勒內</w:t>
      </w:r>
      <w:r w:rsidRPr="000F168D">
        <w:rPr>
          <w:rFonts w:asciiTheme="minorEastAsia" w:eastAsiaTheme="minorEastAsia"/>
        </w:rPr>
        <w:t>·</w:t>
      </w:r>
      <w:r w:rsidRPr="000F168D">
        <w:rPr>
          <w:rFonts w:asciiTheme="minorEastAsia" w:eastAsiaTheme="minorEastAsia"/>
        </w:rPr>
        <w:t>夏爾，Feuillets d'Hypnos, Paris，1946。英譯本參見Hypnos Waking：Poems and Prose, New York，1956。</w:t>
      </w:r>
    </w:p>
    <w:p w:rsidR="0084751D" w:rsidRPr="000F168D" w:rsidRDefault="0084751D" w:rsidP="001B2E65">
      <w:pPr>
        <w:rPr>
          <w:rFonts w:asciiTheme="minorEastAsia" w:hint="eastAsia"/>
          <w:lang w:eastAsia="zh"/>
        </w:rPr>
      </w:pPr>
    </w:p>
    <w:sectPr w:rsidR="0084751D" w:rsidRPr="000F168D"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2F6E" w:rsidRDefault="00492F6E" w:rsidP="0084751D">
      <w:r>
        <w:separator/>
      </w:r>
    </w:p>
  </w:endnote>
  <w:endnote w:type="continuationSeparator" w:id="0">
    <w:p w:rsidR="00492F6E" w:rsidRDefault="00492F6E" w:rsidP="00847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MYing Hei S">
    <w:altName w:val="Times New Roman"/>
    <w:charset w:val="00"/>
    <w:family w:val="auto"/>
    <w:pitch w:val="default"/>
  </w:font>
  <w:font w:name="hzkt">
    <w:altName w:val="Times New Roman"/>
    <w:charset w:val="00"/>
    <w:family w:val="auto"/>
    <w:pitch w:val="default"/>
  </w:font>
  <w:font w:name="STKai">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斜体">
    <w:altName w:val="Times New Roman"/>
    <w:charset w:val="00"/>
    <w:family w:val="auto"/>
    <w:pitch w:val="default"/>
  </w:font>
  <w:font w:name="Helvetica">
    <w:panose1 w:val="020B0604020202020204"/>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2F6E" w:rsidRDefault="00492F6E" w:rsidP="0084751D">
      <w:r>
        <w:separator/>
      </w:r>
    </w:p>
  </w:footnote>
  <w:footnote w:type="continuationSeparator" w:id="0">
    <w:p w:rsidR="00492F6E" w:rsidRDefault="00492F6E" w:rsidP="0084751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535"/>
    <w:multiLevelType w:val="hybridMultilevel"/>
    <w:tmpl w:val="4858BD5C"/>
    <w:name w:val="List 6"/>
    <w:lvl w:ilvl="0" w:tplc="0D723AA0">
      <w:start w:val="1"/>
      <w:numFmt w:val="bullet"/>
      <w:lvlText w:val=""/>
      <w:lvlJc w:val="left"/>
      <w:pPr>
        <w:ind w:left="1152" w:hanging="360"/>
      </w:pPr>
      <w:rPr>
        <w:rFonts w:ascii="Symbol" w:hAnsi="Symbol" w:hint="default"/>
      </w:rPr>
    </w:lvl>
    <w:lvl w:ilvl="1" w:tplc="9C66753E">
      <w:numFmt w:val="decimal"/>
      <w:lvlText w:val=""/>
      <w:lvlJc w:val="left"/>
    </w:lvl>
    <w:lvl w:ilvl="2" w:tplc="6226DE2E">
      <w:numFmt w:val="decimal"/>
      <w:lvlText w:val=""/>
      <w:lvlJc w:val="left"/>
    </w:lvl>
    <w:lvl w:ilvl="3" w:tplc="298661C4">
      <w:numFmt w:val="decimal"/>
      <w:lvlText w:val=""/>
      <w:lvlJc w:val="left"/>
    </w:lvl>
    <w:lvl w:ilvl="4" w:tplc="302A0AF0">
      <w:numFmt w:val="decimal"/>
      <w:lvlText w:val=""/>
      <w:lvlJc w:val="left"/>
    </w:lvl>
    <w:lvl w:ilvl="5" w:tplc="E6A871E4">
      <w:numFmt w:val="decimal"/>
      <w:lvlText w:val=""/>
      <w:lvlJc w:val="left"/>
    </w:lvl>
    <w:lvl w:ilvl="6" w:tplc="D8828FE0">
      <w:numFmt w:val="decimal"/>
      <w:lvlText w:val=""/>
      <w:lvlJc w:val="left"/>
    </w:lvl>
    <w:lvl w:ilvl="7" w:tplc="09544EF2">
      <w:numFmt w:val="decimal"/>
      <w:lvlText w:val=""/>
      <w:lvlJc w:val="left"/>
    </w:lvl>
    <w:lvl w:ilvl="8" w:tplc="30DE10CA">
      <w:numFmt w:val="decimal"/>
      <w:lvlText w:val=""/>
      <w:lvlJc w:val="left"/>
    </w:lvl>
  </w:abstractNum>
  <w:abstractNum w:abstractNumId="1" w15:restartNumberingAfterBreak="0">
    <w:nsid w:val="0642550C"/>
    <w:multiLevelType w:val="hybridMultilevel"/>
    <w:tmpl w:val="D0805CCC"/>
    <w:name w:val="List 1"/>
    <w:lvl w:ilvl="0" w:tplc="98662AF6">
      <w:start w:val="1"/>
      <w:numFmt w:val="bullet"/>
      <w:lvlText w:val=""/>
      <w:lvlJc w:val="left"/>
      <w:pPr>
        <w:ind w:left="1152" w:hanging="360"/>
      </w:pPr>
      <w:rPr>
        <w:rFonts w:ascii="Symbol" w:hAnsi="Symbol" w:hint="default"/>
      </w:rPr>
    </w:lvl>
    <w:lvl w:ilvl="1" w:tplc="66403F98">
      <w:numFmt w:val="decimal"/>
      <w:lvlText w:val=""/>
      <w:lvlJc w:val="left"/>
    </w:lvl>
    <w:lvl w:ilvl="2" w:tplc="307A2CDA">
      <w:numFmt w:val="decimal"/>
      <w:lvlText w:val=""/>
      <w:lvlJc w:val="left"/>
    </w:lvl>
    <w:lvl w:ilvl="3" w:tplc="F9CA66E0">
      <w:numFmt w:val="decimal"/>
      <w:lvlText w:val=""/>
      <w:lvlJc w:val="left"/>
    </w:lvl>
    <w:lvl w:ilvl="4" w:tplc="1832762E">
      <w:numFmt w:val="decimal"/>
      <w:lvlText w:val=""/>
      <w:lvlJc w:val="left"/>
    </w:lvl>
    <w:lvl w:ilvl="5" w:tplc="29E499FC">
      <w:numFmt w:val="decimal"/>
      <w:lvlText w:val=""/>
      <w:lvlJc w:val="left"/>
    </w:lvl>
    <w:lvl w:ilvl="6" w:tplc="DCD8F344">
      <w:numFmt w:val="decimal"/>
      <w:lvlText w:val=""/>
      <w:lvlJc w:val="left"/>
    </w:lvl>
    <w:lvl w:ilvl="7" w:tplc="11320116">
      <w:numFmt w:val="decimal"/>
      <w:lvlText w:val=""/>
      <w:lvlJc w:val="left"/>
    </w:lvl>
    <w:lvl w:ilvl="8" w:tplc="F4F275A6">
      <w:numFmt w:val="decimal"/>
      <w:lvlText w:val=""/>
      <w:lvlJc w:val="left"/>
    </w:lvl>
  </w:abstractNum>
  <w:abstractNum w:abstractNumId="2" w15:restartNumberingAfterBreak="0">
    <w:nsid w:val="0EB435B8"/>
    <w:multiLevelType w:val="hybridMultilevel"/>
    <w:tmpl w:val="309E7430"/>
    <w:name w:val="List 31"/>
    <w:lvl w:ilvl="0" w:tplc="BB7E6E08">
      <w:start w:val="1"/>
      <w:numFmt w:val="bullet"/>
      <w:lvlText w:val=""/>
      <w:lvlJc w:val="left"/>
      <w:pPr>
        <w:ind w:left="1152" w:hanging="360"/>
      </w:pPr>
      <w:rPr>
        <w:rFonts w:ascii="Symbol" w:hAnsi="Symbol" w:hint="default"/>
      </w:rPr>
    </w:lvl>
    <w:lvl w:ilvl="1" w:tplc="8F92386A">
      <w:numFmt w:val="decimal"/>
      <w:lvlText w:val=""/>
      <w:lvlJc w:val="left"/>
    </w:lvl>
    <w:lvl w:ilvl="2" w:tplc="C0007344">
      <w:numFmt w:val="decimal"/>
      <w:lvlText w:val=""/>
      <w:lvlJc w:val="left"/>
    </w:lvl>
    <w:lvl w:ilvl="3" w:tplc="8C60BD0A">
      <w:numFmt w:val="decimal"/>
      <w:lvlText w:val=""/>
      <w:lvlJc w:val="left"/>
    </w:lvl>
    <w:lvl w:ilvl="4" w:tplc="D70C9FEA">
      <w:numFmt w:val="decimal"/>
      <w:lvlText w:val=""/>
      <w:lvlJc w:val="left"/>
    </w:lvl>
    <w:lvl w:ilvl="5" w:tplc="4B58D32E">
      <w:numFmt w:val="decimal"/>
      <w:lvlText w:val=""/>
      <w:lvlJc w:val="left"/>
    </w:lvl>
    <w:lvl w:ilvl="6" w:tplc="36025E2A">
      <w:numFmt w:val="decimal"/>
      <w:lvlText w:val=""/>
      <w:lvlJc w:val="left"/>
    </w:lvl>
    <w:lvl w:ilvl="7" w:tplc="079E710C">
      <w:numFmt w:val="decimal"/>
      <w:lvlText w:val=""/>
      <w:lvlJc w:val="left"/>
    </w:lvl>
    <w:lvl w:ilvl="8" w:tplc="61546756">
      <w:numFmt w:val="decimal"/>
      <w:lvlText w:val=""/>
      <w:lvlJc w:val="left"/>
    </w:lvl>
  </w:abstractNum>
  <w:abstractNum w:abstractNumId="3" w15:restartNumberingAfterBreak="0">
    <w:nsid w:val="117A1F16"/>
    <w:multiLevelType w:val="hybridMultilevel"/>
    <w:tmpl w:val="864C83DA"/>
    <w:name w:val="List 40"/>
    <w:lvl w:ilvl="0" w:tplc="A192D524">
      <w:start w:val="1"/>
      <w:numFmt w:val="bullet"/>
      <w:lvlText w:val=""/>
      <w:lvlJc w:val="left"/>
      <w:pPr>
        <w:ind w:left="1152" w:hanging="360"/>
      </w:pPr>
      <w:rPr>
        <w:rFonts w:ascii="Symbol" w:hAnsi="Symbol" w:hint="default"/>
      </w:rPr>
    </w:lvl>
    <w:lvl w:ilvl="1" w:tplc="7FEC0308">
      <w:numFmt w:val="decimal"/>
      <w:lvlText w:val=""/>
      <w:lvlJc w:val="left"/>
    </w:lvl>
    <w:lvl w:ilvl="2" w:tplc="8E90AF48">
      <w:numFmt w:val="decimal"/>
      <w:lvlText w:val=""/>
      <w:lvlJc w:val="left"/>
    </w:lvl>
    <w:lvl w:ilvl="3" w:tplc="D158C350">
      <w:numFmt w:val="decimal"/>
      <w:lvlText w:val=""/>
      <w:lvlJc w:val="left"/>
    </w:lvl>
    <w:lvl w:ilvl="4" w:tplc="8EBA1F36">
      <w:numFmt w:val="decimal"/>
      <w:lvlText w:val=""/>
      <w:lvlJc w:val="left"/>
    </w:lvl>
    <w:lvl w:ilvl="5" w:tplc="A0127D74">
      <w:numFmt w:val="decimal"/>
      <w:lvlText w:val=""/>
      <w:lvlJc w:val="left"/>
    </w:lvl>
    <w:lvl w:ilvl="6" w:tplc="503437B4">
      <w:numFmt w:val="decimal"/>
      <w:lvlText w:val=""/>
      <w:lvlJc w:val="left"/>
    </w:lvl>
    <w:lvl w:ilvl="7" w:tplc="4F7E1592">
      <w:numFmt w:val="decimal"/>
      <w:lvlText w:val=""/>
      <w:lvlJc w:val="left"/>
    </w:lvl>
    <w:lvl w:ilvl="8" w:tplc="F1305B34">
      <w:numFmt w:val="decimal"/>
      <w:lvlText w:val=""/>
      <w:lvlJc w:val="left"/>
    </w:lvl>
  </w:abstractNum>
  <w:abstractNum w:abstractNumId="4" w15:restartNumberingAfterBreak="0">
    <w:nsid w:val="19335EFA"/>
    <w:multiLevelType w:val="hybridMultilevel"/>
    <w:tmpl w:val="B41037A4"/>
    <w:name w:val="List 5"/>
    <w:lvl w:ilvl="0" w:tplc="E3C22A24">
      <w:start w:val="1"/>
      <w:numFmt w:val="bullet"/>
      <w:lvlText w:val=""/>
      <w:lvlJc w:val="left"/>
      <w:pPr>
        <w:ind w:left="1152" w:hanging="360"/>
      </w:pPr>
      <w:rPr>
        <w:rFonts w:ascii="Symbol" w:hAnsi="Symbol" w:hint="default"/>
      </w:rPr>
    </w:lvl>
    <w:lvl w:ilvl="1" w:tplc="1CF40DC6">
      <w:numFmt w:val="decimal"/>
      <w:lvlText w:val=""/>
      <w:lvlJc w:val="left"/>
    </w:lvl>
    <w:lvl w:ilvl="2" w:tplc="E44A65BA">
      <w:numFmt w:val="decimal"/>
      <w:lvlText w:val=""/>
      <w:lvlJc w:val="left"/>
    </w:lvl>
    <w:lvl w:ilvl="3" w:tplc="E5FEEA86">
      <w:numFmt w:val="decimal"/>
      <w:lvlText w:val=""/>
      <w:lvlJc w:val="left"/>
    </w:lvl>
    <w:lvl w:ilvl="4" w:tplc="9A0C6BC6">
      <w:numFmt w:val="decimal"/>
      <w:lvlText w:val=""/>
      <w:lvlJc w:val="left"/>
    </w:lvl>
    <w:lvl w:ilvl="5" w:tplc="0120737A">
      <w:numFmt w:val="decimal"/>
      <w:lvlText w:val=""/>
      <w:lvlJc w:val="left"/>
    </w:lvl>
    <w:lvl w:ilvl="6" w:tplc="A1E45400">
      <w:numFmt w:val="decimal"/>
      <w:lvlText w:val=""/>
      <w:lvlJc w:val="left"/>
    </w:lvl>
    <w:lvl w:ilvl="7" w:tplc="06821CD6">
      <w:numFmt w:val="decimal"/>
      <w:lvlText w:val=""/>
      <w:lvlJc w:val="left"/>
    </w:lvl>
    <w:lvl w:ilvl="8" w:tplc="C02CC85C">
      <w:numFmt w:val="decimal"/>
      <w:lvlText w:val=""/>
      <w:lvlJc w:val="left"/>
    </w:lvl>
  </w:abstractNum>
  <w:abstractNum w:abstractNumId="5" w15:restartNumberingAfterBreak="0">
    <w:nsid w:val="1D7A1646"/>
    <w:multiLevelType w:val="hybridMultilevel"/>
    <w:tmpl w:val="3C9473BC"/>
    <w:name w:val="List 13"/>
    <w:lvl w:ilvl="0" w:tplc="8EC6B07E">
      <w:start w:val="1"/>
      <w:numFmt w:val="bullet"/>
      <w:lvlText w:val=""/>
      <w:lvlJc w:val="left"/>
      <w:pPr>
        <w:ind w:left="1152" w:hanging="360"/>
      </w:pPr>
      <w:rPr>
        <w:rFonts w:ascii="Symbol" w:hAnsi="Symbol" w:hint="default"/>
      </w:rPr>
    </w:lvl>
    <w:lvl w:ilvl="1" w:tplc="5A888B80">
      <w:numFmt w:val="decimal"/>
      <w:lvlText w:val=""/>
      <w:lvlJc w:val="left"/>
    </w:lvl>
    <w:lvl w:ilvl="2" w:tplc="37D2EB6C">
      <w:numFmt w:val="decimal"/>
      <w:lvlText w:val=""/>
      <w:lvlJc w:val="left"/>
    </w:lvl>
    <w:lvl w:ilvl="3" w:tplc="42C044FE">
      <w:numFmt w:val="decimal"/>
      <w:lvlText w:val=""/>
      <w:lvlJc w:val="left"/>
    </w:lvl>
    <w:lvl w:ilvl="4" w:tplc="474A422E">
      <w:numFmt w:val="decimal"/>
      <w:lvlText w:val=""/>
      <w:lvlJc w:val="left"/>
    </w:lvl>
    <w:lvl w:ilvl="5" w:tplc="5726BDF6">
      <w:numFmt w:val="decimal"/>
      <w:lvlText w:val=""/>
      <w:lvlJc w:val="left"/>
    </w:lvl>
    <w:lvl w:ilvl="6" w:tplc="1B12C5EA">
      <w:numFmt w:val="decimal"/>
      <w:lvlText w:val=""/>
      <w:lvlJc w:val="left"/>
    </w:lvl>
    <w:lvl w:ilvl="7" w:tplc="3EDC0CDC">
      <w:numFmt w:val="decimal"/>
      <w:lvlText w:val=""/>
      <w:lvlJc w:val="left"/>
    </w:lvl>
    <w:lvl w:ilvl="8" w:tplc="994A2CE8">
      <w:numFmt w:val="decimal"/>
      <w:lvlText w:val=""/>
      <w:lvlJc w:val="left"/>
    </w:lvl>
  </w:abstractNum>
  <w:abstractNum w:abstractNumId="6" w15:restartNumberingAfterBreak="0">
    <w:nsid w:val="1DDD5583"/>
    <w:multiLevelType w:val="hybridMultilevel"/>
    <w:tmpl w:val="90661520"/>
    <w:name w:val="List 22"/>
    <w:lvl w:ilvl="0" w:tplc="CE704720">
      <w:start w:val="1"/>
      <w:numFmt w:val="bullet"/>
      <w:lvlText w:val=""/>
      <w:lvlJc w:val="left"/>
      <w:pPr>
        <w:ind w:left="1152" w:hanging="360"/>
      </w:pPr>
      <w:rPr>
        <w:rFonts w:ascii="Symbol" w:hAnsi="Symbol" w:hint="default"/>
      </w:rPr>
    </w:lvl>
    <w:lvl w:ilvl="1" w:tplc="20E2D322">
      <w:numFmt w:val="decimal"/>
      <w:lvlText w:val=""/>
      <w:lvlJc w:val="left"/>
    </w:lvl>
    <w:lvl w:ilvl="2" w:tplc="550046E4">
      <w:numFmt w:val="decimal"/>
      <w:lvlText w:val=""/>
      <w:lvlJc w:val="left"/>
    </w:lvl>
    <w:lvl w:ilvl="3" w:tplc="24788AC0">
      <w:numFmt w:val="decimal"/>
      <w:lvlText w:val=""/>
      <w:lvlJc w:val="left"/>
    </w:lvl>
    <w:lvl w:ilvl="4" w:tplc="883A9D98">
      <w:numFmt w:val="decimal"/>
      <w:lvlText w:val=""/>
      <w:lvlJc w:val="left"/>
    </w:lvl>
    <w:lvl w:ilvl="5" w:tplc="3BC090D0">
      <w:numFmt w:val="decimal"/>
      <w:lvlText w:val=""/>
      <w:lvlJc w:val="left"/>
    </w:lvl>
    <w:lvl w:ilvl="6" w:tplc="1F208ADC">
      <w:numFmt w:val="decimal"/>
      <w:lvlText w:val=""/>
      <w:lvlJc w:val="left"/>
    </w:lvl>
    <w:lvl w:ilvl="7" w:tplc="7F2EAA84">
      <w:numFmt w:val="decimal"/>
      <w:lvlText w:val=""/>
      <w:lvlJc w:val="left"/>
    </w:lvl>
    <w:lvl w:ilvl="8" w:tplc="2488E368">
      <w:numFmt w:val="decimal"/>
      <w:lvlText w:val=""/>
      <w:lvlJc w:val="left"/>
    </w:lvl>
  </w:abstractNum>
  <w:abstractNum w:abstractNumId="7" w15:restartNumberingAfterBreak="0">
    <w:nsid w:val="1E6D6D76"/>
    <w:multiLevelType w:val="hybridMultilevel"/>
    <w:tmpl w:val="269CB158"/>
    <w:name w:val="List 26"/>
    <w:lvl w:ilvl="0" w:tplc="251E5182">
      <w:start w:val="1"/>
      <w:numFmt w:val="bullet"/>
      <w:lvlText w:val=""/>
      <w:lvlJc w:val="left"/>
      <w:pPr>
        <w:ind w:left="1152" w:hanging="360"/>
      </w:pPr>
      <w:rPr>
        <w:rFonts w:ascii="Symbol" w:hAnsi="Symbol" w:hint="default"/>
      </w:rPr>
    </w:lvl>
    <w:lvl w:ilvl="1" w:tplc="78CE0D92">
      <w:numFmt w:val="decimal"/>
      <w:lvlText w:val=""/>
      <w:lvlJc w:val="left"/>
    </w:lvl>
    <w:lvl w:ilvl="2" w:tplc="D4EAA4D0">
      <w:numFmt w:val="decimal"/>
      <w:lvlText w:val=""/>
      <w:lvlJc w:val="left"/>
    </w:lvl>
    <w:lvl w:ilvl="3" w:tplc="4CDE6538">
      <w:numFmt w:val="decimal"/>
      <w:lvlText w:val=""/>
      <w:lvlJc w:val="left"/>
    </w:lvl>
    <w:lvl w:ilvl="4" w:tplc="A4A82D86">
      <w:numFmt w:val="decimal"/>
      <w:lvlText w:val=""/>
      <w:lvlJc w:val="left"/>
    </w:lvl>
    <w:lvl w:ilvl="5" w:tplc="E6CE1426">
      <w:numFmt w:val="decimal"/>
      <w:lvlText w:val=""/>
      <w:lvlJc w:val="left"/>
    </w:lvl>
    <w:lvl w:ilvl="6" w:tplc="35AC6394">
      <w:numFmt w:val="decimal"/>
      <w:lvlText w:val=""/>
      <w:lvlJc w:val="left"/>
    </w:lvl>
    <w:lvl w:ilvl="7" w:tplc="BBD4605C">
      <w:numFmt w:val="decimal"/>
      <w:lvlText w:val=""/>
      <w:lvlJc w:val="left"/>
    </w:lvl>
    <w:lvl w:ilvl="8" w:tplc="49023BAC">
      <w:numFmt w:val="decimal"/>
      <w:lvlText w:val=""/>
      <w:lvlJc w:val="left"/>
    </w:lvl>
  </w:abstractNum>
  <w:abstractNum w:abstractNumId="8" w15:restartNumberingAfterBreak="0">
    <w:nsid w:val="1FEC4BB6"/>
    <w:multiLevelType w:val="hybridMultilevel"/>
    <w:tmpl w:val="78E68F1C"/>
    <w:name w:val="List 14"/>
    <w:lvl w:ilvl="0" w:tplc="9EBAF19C">
      <w:start w:val="1"/>
      <w:numFmt w:val="bullet"/>
      <w:lvlText w:val=""/>
      <w:lvlJc w:val="left"/>
      <w:pPr>
        <w:ind w:left="1152" w:hanging="360"/>
      </w:pPr>
      <w:rPr>
        <w:rFonts w:ascii="Symbol" w:hAnsi="Symbol" w:hint="default"/>
      </w:rPr>
    </w:lvl>
    <w:lvl w:ilvl="1" w:tplc="9DD6B018">
      <w:numFmt w:val="decimal"/>
      <w:lvlText w:val=""/>
      <w:lvlJc w:val="left"/>
    </w:lvl>
    <w:lvl w:ilvl="2" w:tplc="16A651F2">
      <w:numFmt w:val="decimal"/>
      <w:lvlText w:val=""/>
      <w:lvlJc w:val="left"/>
    </w:lvl>
    <w:lvl w:ilvl="3" w:tplc="1DCC9B44">
      <w:numFmt w:val="decimal"/>
      <w:lvlText w:val=""/>
      <w:lvlJc w:val="left"/>
    </w:lvl>
    <w:lvl w:ilvl="4" w:tplc="0D783222">
      <w:numFmt w:val="decimal"/>
      <w:lvlText w:val=""/>
      <w:lvlJc w:val="left"/>
    </w:lvl>
    <w:lvl w:ilvl="5" w:tplc="8AA8F486">
      <w:numFmt w:val="decimal"/>
      <w:lvlText w:val=""/>
      <w:lvlJc w:val="left"/>
    </w:lvl>
    <w:lvl w:ilvl="6" w:tplc="8188A044">
      <w:numFmt w:val="decimal"/>
      <w:lvlText w:val=""/>
      <w:lvlJc w:val="left"/>
    </w:lvl>
    <w:lvl w:ilvl="7" w:tplc="B9488F96">
      <w:numFmt w:val="decimal"/>
      <w:lvlText w:val=""/>
      <w:lvlJc w:val="left"/>
    </w:lvl>
    <w:lvl w:ilvl="8" w:tplc="1A825B52">
      <w:numFmt w:val="decimal"/>
      <w:lvlText w:val=""/>
      <w:lvlJc w:val="left"/>
    </w:lvl>
  </w:abstractNum>
  <w:abstractNum w:abstractNumId="9" w15:restartNumberingAfterBreak="0">
    <w:nsid w:val="20005FE1"/>
    <w:multiLevelType w:val="hybridMultilevel"/>
    <w:tmpl w:val="2E82B2C8"/>
    <w:name w:val="List 12"/>
    <w:lvl w:ilvl="0" w:tplc="52587A18">
      <w:start w:val="1"/>
      <w:numFmt w:val="bullet"/>
      <w:lvlText w:val=""/>
      <w:lvlJc w:val="left"/>
      <w:pPr>
        <w:ind w:left="1152" w:hanging="360"/>
      </w:pPr>
      <w:rPr>
        <w:rFonts w:ascii="Symbol" w:hAnsi="Symbol" w:hint="default"/>
      </w:rPr>
    </w:lvl>
    <w:lvl w:ilvl="1" w:tplc="53429B08">
      <w:numFmt w:val="decimal"/>
      <w:lvlText w:val=""/>
      <w:lvlJc w:val="left"/>
    </w:lvl>
    <w:lvl w:ilvl="2" w:tplc="ECD2E26C">
      <w:numFmt w:val="decimal"/>
      <w:lvlText w:val=""/>
      <w:lvlJc w:val="left"/>
    </w:lvl>
    <w:lvl w:ilvl="3" w:tplc="D098078A">
      <w:numFmt w:val="decimal"/>
      <w:lvlText w:val=""/>
      <w:lvlJc w:val="left"/>
    </w:lvl>
    <w:lvl w:ilvl="4" w:tplc="8536D068">
      <w:numFmt w:val="decimal"/>
      <w:lvlText w:val=""/>
      <w:lvlJc w:val="left"/>
    </w:lvl>
    <w:lvl w:ilvl="5" w:tplc="A08E0FD2">
      <w:numFmt w:val="decimal"/>
      <w:lvlText w:val=""/>
      <w:lvlJc w:val="left"/>
    </w:lvl>
    <w:lvl w:ilvl="6" w:tplc="68166D24">
      <w:numFmt w:val="decimal"/>
      <w:lvlText w:val=""/>
      <w:lvlJc w:val="left"/>
    </w:lvl>
    <w:lvl w:ilvl="7" w:tplc="A0F0C820">
      <w:numFmt w:val="decimal"/>
      <w:lvlText w:val=""/>
      <w:lvlJc w:val="left"/>
    </w:lvl>
    <w:lvl w:ilvl="8" w:tplc="0178CD30">
      <w:numFmt w:val="decimal"/>
      <w:lvlText w:val=""/>
      <w:lvlJc w:val="left"/>
    </w:lvl>
  </w:abstractNum>
  <w:abstractNum w:abstractNumId="10" w15:restartNumberingAfterBreak="0">
    <w:nsid w:val="25667D23"/>
    <w:multiLevelType w:val="hybridMultilevel"/>
    <w:tmpl w:val="EF30A2F2"/>
    <w:name w:val="List 16"/>
    <w:lvl w:ilvl="0" w:tplc="AC862096">
      <w:start w:val="1"/>
      <w:numFmt w:val="bullet"/>
      <w:lvlText w:val=""/>
      <w:lvlJc w:val="left"/>
      <w:pPr>
        <w:ind w:left="1152" w:hanging="360"/>
      </w:pPr>
      <w:rPr>
        <w:rFonts w:ascii="Symbol" w:hAnsi="Symbol" w:hint="default"/>
      </w:rPr>
    </w:lvl>
    <w:lvl w:ilvl="1" w:tplc="A080EE02">
      <w:numFmt w:val="decimal"/>
      <w:lvlText w:val=""/>
      <w:lvlJc w:val="left"/>
    </w:lvl>
    <w:lvl w:ilvl="2" w:tplc="7FF6887C">
      <w:numFmt w:val="decimal"/>
      <w:lvlText w:val=""/>
      <w:lvlJc w:val="left"/>
    </w:lvl>
    <w:lvl w:ilvl="3" w:tplc="7E1C6244">
      <w:numFmt w:val="decimal"/>
      <w:lvlText w:val=""/>
      <w:lvlJc w:val="left"/>
    </w:lvl>
    <w:lvl w:ilvl="4" w:tplc="1EF8679A">
      <w:numFmt w:val="decimal"/>
      <w:lvlText w:val=""/>
      <w:lvlJc w:val="left"/>
    </w:lvl>
    <w:lvl w:ilvl="5" w:tplc="D5245EC0">
      <w:numFmt w:val="decimal"/>
      <w:lvlText w:val=""/>
      <w:lvlJc w:val="left"/>
    </w:lvl>
    <w:lvl w:ilvl="6" w:tplc="3F225D46">
      <w:numFmt w:val="decimal"/>
      <w:lvlText w:val=""/>
      <w:lvlJc w:val="left"/>
    </w:lvl>
    <w:lvl w:ilvl="7" w:tplc="B3E28F08">
      <w:numFmt w:val="decimal"/>
      <w:lvlText w:val=""/>
      <w:lvlJc w:val="left"/>
    </w:lvl>
    <w:lvl w:ilvl="8" w:tplc="B87A9D78">
      <w:numFmt w:val="decimal"/>
      <w:lvlText w:val=""/>
      <w:lvlJc w:val="left"/>
    </w:lvl>
  </w:abstractNum>
  <w:abstractNum w:abstractNumId="11" w15:restartNumberingAfterBreak="0">
    <w:nsid w:val="2B2B457F"/>
    <w:multiLevelType w:val="hybridMultilevel"/>
    <w:tmpl w:val="CFEE84F6"/>
    <w:name w:val="List 19"/>
    <w:lvl w:ilvl="0" w:tplc="707CC25E">
      <w:start w:val="1"/>
      <w:numFmt w:val="bullet"/>
      <w:lvlText w:val=""/>
      <w:lvlJc w:val="left"/>
      <w:pPr>
        <w:ind w:left="1152" w:hanging="360"/>
      </w:pPr>
      <w:rPr>
        <w:rFonts w:ascii="Symbol" w:hAnsi="Symbol" w:hint="default"/>
      </w:rPr>
    </w:lvl>
    <w:lvl w:ilvl="1" w:tplc="2A7E7B36">
      <w:numFmt w:val="decimal"/>
      <w:lvlText w:val=""/>
      <w:lvlJc w:val="left"/>
    </w:lvl>
    <w:lvl w:ilvl="2" w:tplc="22768736">
      <w:numFmt w:val="decimal"/>
      <w:lvlText w:val=""/>
      <w:lvlJc w:val="left"/>
    </w:lvl>
    <w:lvl w:ilvl="3" w:tplc="BEB22562">
      <w:numFmt w:val="decimal"/>
      <w:lvlText w:val=""/>
      <w:lvlJc w:val="left"/>
    </w:lvl>
    <w:lvl w:ilvl="4" w:tplc="669CDEDE">
      <w:numFmt w:val="decimal"/>
      <w:lvlText w:val=""/>
      <w:lvlJc w:val="left"/>
    </w:lvl>
    <w:lvl w:ilvl="5" w:tplc="84D2F794">
      <w:numFmt w:val="decimal"/>
      <w:lvlText w:val=""/>
      <w:lvlJc w:val="left"/>
    </w:lvl>
    <w:lvl w:ilvl="6" w:tplc="82660F26">
      <w:numFmt w:val="decimal"/>
      <w:lvlText w:val=""/>
      <w:lvlJc w:val="left"/>
    </w:lvl>
    <w:lvl w:ilvl="7" w:tplc="6464C918">
      <w:numFmt w:val="decimal"/>
      <w:lvlText w:val=""/>
      <w:lvlJc w:val="left"/>
    </w:lvl>
    <w:lvl w:ilvl="8" w:tplc="1752FB98">
      <w:numFmt w:val="decimal"/>
      <w:lvlText w:val=""/>
      <w:lvlJc w:val="left"/>
    </w:lvl>
  </w:abstractNum>
  <w:abstractNum w:abstractNumId="12" w15:restartNumberingAfterBreak="0">
    <w:nsid w:val="2CD76820"/>
    <w:multiLevelType w:val="hybridMultilevel"/>
    <w:tmpl w:val="C8DEA98C"/>
    <w:name w:val="List 41"/>
    <w:lvl w:ilvl="0" w:tplc="CA5A6072">
      <w:start w:val="1"/>
      <w:numFmt w:val="bullet"/>
      <w:lvlText w:val=""/>
      <w:lvlJc w:val="left"/>
      <w:pPr>
        <w:ind w:left="1152" w:hanging="360"/>
      </w:pPr>
      <w:rPr>
        <w:rFonts w:ascii="Symbol" w:hAnsi="Symbol" w:hint="default"/>
      </w:rPr>
    </w:lvl>
    <w:lvl w:ilvl="1" w:tplc="492A4086">
      <w:numFmt w:val="decimal"/>
      <w:lvlText w:val=""/>
      <w:lvlJc w:val="left"/>
    </w:lvl>
    <w:lvl w:ilvl="2" w:tplc="CFFC97BC">
      <w:numFmt w:val="decimal"/>
      <w:lvlText w:val=""/>
      <w:lvlJc w:val="left"/>
    </w:lvl>
    <w:lvl w:ilvl="3" w:tplc="7DA2386C">
      <w:numFmt w:val="decimal"/>
      <w:lvlText w:val=""/>
      <w:lvlJc w:val="left"/>
    </w:lvl>
    <w:lvl w:ilvl="4" w:tplc="00669BBE">
      <w:numFmt w:val="decimal"/>
      <w:lvlText w:val=""/>
      <w:lvlJc w:val="left"/>
    </w:lvl>
    <w:lvl w:ilvl="5" w:tplc="4CD4E7B4">
      <w:numFmt w:val="decimal"/>
      <w:lvlText w:val=""/>
      <w:lvlJc w:val="left"/>
    </w:lvl>
    <w:lvl w:ilvl="6" w:tplc="61CAF16C">
      <w:numFmt w:val="decimal"/>
      <w:lvlText w:val=""/>
      <w:lvlJc w:val="left"/>
    </w:lvl>
    <w:lvl w:ilvl="7" w:tplc="5DA883F2">
      <w:numFmt w:val="decimal"/>
      <w:lvlText w:val=""/>
      <w:lvlJc w:val="left"/>
    </w:lvl>
    <w:lvl w:ilvl="8" w:tplc="72162500">
      <w:numFmt w:val="decimal"/>
      <w:lvlText w:val=""/>
      <w:lvlJc w:val="left"/>
    </w:lvl>
  </w:abstractNum>
  <w:abstractNum w:abstractNumId="13" w15:restartNumberingAfterBreak="0">
    <w:nsid w:val="30FC7AD2"/>
    <w:multiLevelType w:val="hybridMultilevel"/>
    <w:tmpl w:val="516CEC52"/>
    <w:name w:val="List 44"/>
    <w:lvl w:ilvl="0" w:tplc="9508F904">
      <w:start w:val="1"/>
      <w:numFmt w:val="bullet"/>
      <w:lvlText w:val=""/>
      <w:lvlJc w:val="left"/>
      <w:pPr>
        <w:ind w:left="1152" w:hanging="360"/>
      </w:pPr>
      <w:rPr>
        <w:rFonts w:ascii="Symbol" w:hAnsi="Symbol" w:hint="default"/>
      </w:rPr>
    </w:lvl>
    <w:lvl w:ilvl="1" w:tplc="C1F43A02">
      <w:numFmt w:val="decimal"/>
      <w:lvlText w:val=""/>
      <w:lvlJc w:val="left"/>
    </w:lvl>
    <w:lvl w:ilvl="2" w:tplc="AF7230E4">
      <w:numFmt w:val="decimal"/>
      <w:lvlText w:val=""/>
      <w:lvlJc w:val="left"/>
    </w:lvl>
    <w:lvl w:ilvl="3" w:tplc="F10CEF04">
      <w:numFmt w:val="decimal"/>
      <w:lvlText w:val=""/>
      <w:lvlJc w:val="left"/>
    </w:lvl>
    <w:lvl w:ilvl="4" w:tplc="2A741FD8">
      <w:numFmt w:val="decimal"/>
      <w:lvlText w:val=""/>
      <w:lvlJc w:val="left"/>
    </w:lvl>
    <w:lvl w:ilvl="5" w:tplc="19760C40">
      <w:numFmt w:val="decimal"/>
      <w:lvlText w:val=""/>
      <w:lvlJc w:val="left"/>
    </w:lvl>
    <w:lvl w:ilvl="6" w:tplc="655871EA">
      <w:numFmt w:val="decimal"/>
      <w:lvlText w:val=""/>
      <w:lvlJc w:val="left"/>
    </w:lvl>
    <w:lvl w:ilvl="7" w:tplc="A2D445C4">
      <w:numFmt w:val="decimal"/>
      <w:lvlText w:val=""/>
      <w:lvlJc w:val="left"/>
    </w:lvl>
    <w:lvl w:ilvl="8" w:tplc="F8C2F0EA">
      <w:numFmt w:val="decimal"/>
      <w:lvlText w:val=""/>
      <w:lvlJc w:val="left"/>
    </w:lvl>
  </w:abstractNum>
  <w:abstractNum w:abstractNumId="14" w15:restartNumberingAfterBreak="0">
    <w:nsid w:val="37D346A5"/>
    <w:multiLevelType w:val="hybridMultilevel"/>
    <w:tmpl w:val="CC4038CE"/>
    <w:name w:val="List 11"/>
    <w:lvl w:ilvl="0" w:tplc="87AE9880">
      <w:start w:val="1"/>
      <w:numFmt w:val="bullet"/>
      <w:lvlText w:val=""/>
      <w:lvlJc w:val="left"/>
      <w:pPr>
        <w:ind w:left="1152" w:hanging="360"/>
      </w:pPr>
      <w:rPr>
        <w:rFonts w:ascii="Symbol" w:hAnsi="Symbol" w:hint="default"/>
      </w:rPr>
    </w:lvl>
    <w:lvl w:ilvl="1" w:tplc="DF7C4A82">
      <w:numFmt w:val="decimal"/>
      <w:lvlText w:val=""/>
      <w:lvlJc w:val="left"/>
    </w:lvl>
    <w:lvl w:ilvl="2" w:tplc="EEF28270">
      <w:numFmt w:val="decimal"/>
      <w:lvlText w:val=""/>
      <w:lvlJc w:val="left"/>
    </w:lvl>
    <w:lvl w:ilvl="3" w:tplc="77D6F340">
      <w:numFmt w:val="decimal"/>
      <w:lvlText w:val=""/>
      <w:lvlJc w:val="left"/>
    </w:lvl>
    <w:lvl w:ilvl="4" w:tplc="783AE84C">
      <w:numFmt w:val="decimal"/>
      <w:lvlText w:val=""/>
      <w:lvlJc w:val="left"/>
    </w:lvl>
    <w:lvl w:ilvl="5" w:tplc="717C08E8">
      <w:numFmt w:val="decimal"/>
      <w:lvlText w:val=""/>
      <w:lvlJc w:val="left"/>
    </w:lvl>
    <w:lvl w:ilvl="6" w:tplc="275C80C6">
      <w:numFmt w:val="decimal"/>
      <w:lvlText w:val=""/>
      <w:lvlJc w:val="left"/>
    </w:lvl>
    <w:lvl w:ilvl="7" w:tplc="D3F05F4E">
      <w:numFmt w:val="decimal"/>
      <w:lvlText w:val=""/>
      <w:lvlJc w:val="left"/>
    </w:lvl>
    <w:lvl w:ilvl="8" w:tplc="AA8EA270">
      <w:numFmt w:val="decimal"/>
      <w:lvlText w:val=""/>
      <w:lvlJc w:val="left"/>
    </w:lvl>
  </w:abstractNum>
  <w:abstractNum w:abstractNumId="15" w15:restartNumberingAfterBreak="0">
    <w:nsid w:val="3A767C94"/>
    <w:multiLevelType w:val="hybridMultilevel"/>
    <w:tmpl w:val="2A28840A"/>
    <w:name w:val="List 17"/>
    <w:lvl w:ilvl="0" w:tplc="FD2E97B0">
      <w:start w:val="1"/>
      <w:numFmt w:val="bullet"/>
      <w:lvlText w:val=""/>
      <w:lvlJc w:val="left"/>
      <w:pPr>
        <w:ind w:left="1152" w:hanging="360"/>
      </w:pPr>
      <w:rPr>
        <w:rFonts w:ascii="Symbol" w:hAnsi="Symbol" w:hint="default"/>
      </w:rPr>
    </w:lvl>
    <w:lvl w:ilvl="1" w:tplc="E85A4A90">
      <w:numFmt w:val="decimal"/>
      <w:lvlText w:val=""/>
      <w:lvlJc w:val="left"/>
    </w:lvl>
    <w:lvl w:ilvl="2" w:tplc="DFA8ACEE">
      <w:numFmt w:val="decimal"/>
      <w:lvlText w:val=""/>
      <w:lvlJc w:val="left"/>
    </w:lvl>
    <w:lvl w:ilvl="3" w:tplc="B9EAD5C6">
      <w:numFmt w:val="decimal"/>
      <w:lvlText w:val=""/>
      <w:lvlJc w:val="left"/>
    </w:lvl>
    <w:lvl w:ilvl="4" w:tplc="9D6011C4">
      <w:numFmt w:val="decimal"/>
      <w:lvlText w:val=""/>
      <w:lvlJc w:val="left"/>
    </w:lvl>
    <w:lvl w:ilvl="5" w:tplc="0A4EACF6">
      <w:numFmt w:val="decimal"/>
      <w:lvlText w:val=""/>
      <w:lvlJc w:val="left"/>
    </w:lvl>
    <w:lvl w:ilvl="6" w:tplc="FA5A05B4">
      <w:numFmt w:val="decimal"/>
      <w:lvlText w:val=""/>
      <w:lvlJc w:val="left"/>
    </w:lvl>
    <w:lvl w:ilvl="7" w:tplc="268C5224">
      <w:numFmt w:val="decimal"/>
      <w:lvlText w:val=""/>
      <w:lvlJc w:val="left"/>
    </w:lvl>
    <w:lvl w:ilvl="8" w:tplc="BED0D23C">
      <w:numFmt w:val="decimal"/>
      <w:lvlText w:val=""/>
      <w:lvlJc w:val="left"/>
    </w:lvl>
  </w:abstractNum>
  <w:abstractNum w:abstractNumId="16" w15:restartNumberingAfterBreak="0">
    <w:nsid w:val="3BAC04A9"/>
    <w:multiLevelType w:val="hybridMultilevel"/>
    <w:tmpl w:val="F384A584"/>
    <w:name w:val="List 3"/>
    <w:lvl w:ilvl="0" w:tplc="4B5448E0">
      <w:start w:val="1"/>
      <w:numFmt w:val="bullet"/>
      <w:lvlText w:val=""/>
      <w:lvlJc w:val="left"/>
      <w:pPr>
        <w:ind w:left="1152" w:hanging="360"/>
      </w:pPr>
      <w:rPr>
        <w:rFonts w:ascii="Symbol" w:hAnsi="Symbol" w:hint="default"/>
      </w:rPr>
    </w:lvl>
    <w:lvl w:ilvl="1" w:tplc="1626263E">
      <w:numFmt w:val="decimal"/>
      <w:lvlText w:val=""/>
      <w:lvlJc w:val="left"/>
    </w:lvl>
    <w:lvl w:ilvl="2" w:tplc="60F05A58">
      <w:numFmt w:val="decimal"/>
      <w:lvlText w:val=""/>
      <w:lvlJc w:val="left"/>
    </w:lvl>
    <w:lvl w:ilvl="3" w:tplc="49A83EDC">
      <w:numFmt w:val="decimal"/>
      <w:lvlText w:val=""/>
      <w:lvlJc w:val="left"/>
    </w:lvl>
    <w:lvl w:ilvl="4" w:tplc="023E5D78">
      <w:numFmt w:val="decimal"/>
      <w:lvlText w:val=""/>
      <w:lvlJc w:val="left"/>
    </w:lvl>
    <w:lvl w:ilvl="5" w:tplc="53FA36E8">
      <w:numFmt w:val="decimal"/>
      <w:lvlText w:val=""/>
      <w:lvlJc w:val="left"/>
    </w:lvl>
    <w:lvl w:ilvl="6" w:tplc="BF3E355E">
      <w:numFmt w:val="decimal"/>
      <w:lvlText w:val=""/>
      <w:lvlJc w:val="left"/>
    </w:lvl>
    <w:lvl w:ilvl="7" w:tplc="9F562D3A">
      <w:numFmt w:val="decimal"/>
      <w:lvlText w:val=""/>
      <w:lvlJc w:val="left"/>
    </w:lvl>
    <w:lvl w:ilvl="8" w:tplc="65B2E37C">
      <w:numFmt w:val="decimal"/>
      <w:lvlText w:val=""/>
      <w:lvlJc w:val="left"/>
    </w:lvl>
  </w:abstractNum>
  <w:abstractNum w:abstractNumId="17" w15:restartNumberingAfterBreak="0">
    <w:nsid w:val="3CDD28E3"/>
    <w:multiLevelType w:val="hybridMultilevel"/>
    <w:tmpl w:val="812014A0"/>
    <w:name w:val="List 35"/>
    <w:lvl w:ilvl="0" w:tplc="963C219A">
      <w:start w:val="1"/>
      <w:numFmt w:val="bullet"/>
      <w:lvlText w:val=""/>
      <w:lvlJc w:val="left"/>
      <w:pPr>
        <w:ind w:left="1152" w:hanging="360"/>
      </w:pPr>
      <w:rPr>
        <w:rFonts w:ascii="Symbol" w:hAnsi="Symbol" w:hint="default"/>
      </w:rPr>
    </w:lvl>
    <w:lvl w:ilvl="1" w:tplc="7E144F48">
      <w:numFmt w:val="decimal"/>
      <w:lvlText w:val=""/>
      <w:lvlJc w:val="left"/>
    </w:lvl>
    <w:lvl w:ilvl="2" w:tplc="D4F0B2E4">
      <w:numFmt w:val="decimal"/>
      <w:lvlText w:val=""/>
      <w:lvlJc w:val="left"/>
    </w:lvl>
    <w:lvl w:ilvl="3" w:tplc="6F28ED08">
      <w:numFmt w:val="decimal"/>
      <w:lvlText w:val=""/>
      <w:lvlJc w:val="left"/>
    </w:lvl>
    <w:lvl w:ilvl="4" w:tplc="0194D7DE">
      <w:numFmt w:val="decimal"/>
      <w:lvlText w:val=""/>
      <w:lvlJc w:val="left"/>
    </w:lvl>
    <w:lvl w:ilvl="5" w:tplc="F14204FC">
      <w:numFmt w:val="decimal"/>
      <w:lvlText w:val=""/>
      <w:lvlJc w:val="left"/>
    </w:lvl>
    <w:lvl w:ilvl="6" w:tplc="9AB45246">
      <w:numFmt w:val="decimal"/>
      <w:lvlText w:val=""/>
      <w:lvlJc w:val="left"/>
    </w:lvl>
    <w:lvl w:ilvl="7" w:tplc="B344BAD6">
      <w:numFmt w:val="decimal"/>
      <w:lvlText w:val=""/>
      <w:lvlJc w:val="left"/>
    </w:lvl>
    <w:lvl w:ilvl="8" w:tplc="1BC22FD6">
      <w:numFmt w:val="decimal"/>
      <w:lvlText w:val=""/>
      <w:lvlJc w:val="left"/>
    </w:lvl>
  </w:abstractNum>
  <w:abstractNum w:abstractNumId="18" w15:restartNumberingAfterBreak="0">
    <w:nsid w:val="3FF42B4D"/>
    <w:multiLevelType w:val="hybridMultilevel"/>
    <w:tmpl w:val="B8564E4E"/>
    <w:name w:val="List 39"/>
    <w:lvl w:ilvl="0" w:tplc="943E760E">
      <w:start w:val="1"/>
      <w:numFmt w:val="bullet"/>
      <w:lvlText w:val=""/>
      <w:lvlJc w:val="left"/>
      <w:pPr>
        <w:ind w:left="1152" w:hanging="360"/>
      </w:pPr>
      <w:rPr>
        <w:rFonts w:ascii="Symbol" w:hAnsi="Symbol" w:hint="default"/>
      </w:rPr>
    </w:lvl>
    <w:lvl w:ilvl="1" w:tplc="69C080FA">
      <w:numFmt w:val="decimal"/>
      <w:lvlText w:val=""/>
      <w:lvlJc w:val="left"/>
    </w:lvl>
    <w:lvl w:ilvl="2" w:tplc="7C4C09E4">
      <w:numFmt w:val="decimal"/>
      <w:lvlText w:val=""/>
      <w:lvlJc w:val="left"/>
    </w:lvl>
    <w:lvl w:ilvl="3" w:tplc="CC0A2D38">
      <w:numFmt w:val="decimal"/>
      <w:lvlText w:val=""/>
      <w:lvlJc w:val="left"/>
    </w:lvl>
    <w:lvl w:ilvl="4" w:tplc="4BA449C8">
      <w:numFmt w:val="decimal"/>
      <w:lvlText w:val=""/>
      <w:lvlJc w:val="left"/>
    </w:lvl>
    <w:lvl w:ilvl="5" w:tplc="0B004C9A">
      <w:numFmt w:val="decimal"/>
      <w:lvlText w:val=""/>
      <w:lvlJc w:val="left"/>
    </w:lvl>
    <w:lvl w:ilvl="6" w:tplc="0450BB58">
      <w:numFmt w:val="decimal"/>
      <w:lvlText w:val=""/>
      <w:lvlJc w:val="left"/>
    </w:lvl>
    <w:lvl w:ilvl="7" w:tplc="9A588C82">
      <w:numFmt w:val="decimal"/>
      <w:lvlText w:val=""/>
      <w:lvlJc w:val="left"/>
    </w:lvl>
    <w:lvl w:ilvl="8" w:tplc="E37212AE">
      <w:numFmt w:val="decimal"/>
      <w:lvlText w:val=""/>
      <w:lvlJc w:val="left"/>
    </w:lvl>
  </w:abstractNum>
  <w:abstractNum w:abstractNumId="19" w15:restartNumberingAfterBreak="0">
    <w:nsid w:val="425F68DB"/>
    <w:multiLevelType w:val="hybridMultilevel"/>
    <w:tmpl w:val="D2BADCA8"/>
    <w:name w:val="List 20"/>
    <w:lvl w:ilvl="0" w:tplc="B76C3068">
      <w:start w:val="1"/>
      <w:numFmt w:val="bullet"/>
      <w:lvlText w:val=""/>
      <w:lvlJc w:val="left"/>
      <w:pPr>
        <w:ind w:left="1152" w:hanging="360"/>
      </w:pPr>
      <w:rPr>
        <w:rFonts w:ascii="Symbol" w:hAnsi="Symbol" w:hint="default"/>
      </w:rPr>
    </w:lvl>
    <w:lvl w:ilvl="1" w:tplc="58A8BA38">
      <w:numFmt w:val="decimal"/>
      <w:lvlText w:val=""/>
      <w:lvlJc w:val="left"/>
    </w:lvl>
    <w:lvl w:ilvl="2" w:tplc="8CF4F756">
      <w:numFmt w:val="decimal"/>
      <w:lvlText w:val=""/>
      <w:lvlJc w:val="left"/>
    </w:lvl>
    <w:lvl w:ilvl="3" w:tplc="63646826">
      <w:numFmt w:val="decimal"/>
      <w:lvlText w:val=""/>
      <w:lvlJc w:val="left"/>
    </w:lvl>
    <w:lvl w:ilvl="4" w:tplc="17B86FAC">
      <w:numFmt w:val="decimal"/>
      <w:lvlText w:val=""/>
      <w:lvlJc w:val="left"/>
    </w:lvl>
    <w:lvl w:ilvl="5" w:tplc="769847B2">
      <w:numFmt w:val="decimal"/>
      <w:lvlText w:val=""/>
      <w:lvlJc w:val="left"/>
    </w:lvl>
    <w:lvl w:ilvl="6" w:tplc="E00813CE">
      <w:numFmt w:val="decimal"/>
      <w:lvlText w:val=""/>
      <w:lvlJc w:val="left"/>
    </w:lvl>
    <w:lvl w:ilvl="7" w:tplc="48C2938C">
      <w:numFmt w:val="decimal"/>
      <w:lvlText w:val=""/>
      <w:lvlJc w:val="left"/>
    </w:lvl>
    <w:lvl w:ilvl="8" w:tplc="DA42944C">
      <w:numFmt w:val="decimal"/>
      <w:lvlText w:val=""/>
      <w:lvlJc w:val="left"/>
    </w:lvl>
  </w:abstractNum>
  <w:abstractNum w:abstractNumId="20" w15:restartNumberingAfterBreak="0">
    <w:nsid w:val="42A204E3"/>
    <w:multiLevelType w:val="hybridMultilevel"/>
    <w:tmpl w:val="4E129BFA"/>
    <w:name w:val="List 43"/>
    <w:lvl w:ilvl="0" w:tplc="6C463BD0">
      <w:start w:val="1"/>
      <w:numFmt w:val="bullet"/>
      <w:lvlText w:val=""/>
      <w:lvlJc w:val="left"/>
      <w:pPr>
        <w:ind w:left="1152" w:hanging="360"/>
      </w:pPr>
      <w:rPr>
        <w:rFonts w:ascii="Symbol" w:hAnsi="Symbol" w:hint="default"/>
      </w:rPr>
    </w:lvl>
    <w:lvl w:ilvl="1" w:tplc="12801F96">
      <w:numFmt w:val="decimal"/>
      <w:lvlText w:val=""/>
      <w:lvlJc w:val="left"/>
    </w:lvl>
    <w:lvl w:ilvl="2" w:tplc="30D60DBA">
      <w:numFmt w:val="decimal"/>
      <w:lvlText w:val=""/>
      <w:lvlJc w:val="left"/>
    </w:lvl>
    <w:lvl w:ilvl="3" w:tplc="FCF85236">
      <w:numFmt w:val="decimal"/>
      <w:lvlText w:val=""/>
      <w:lvlJc w:val="left"/>
    </w:lvl>
    <w:lvl w:ilvl="4" w:tplc="569AB06C">
      <w:numFmt w:val="decimal"/>
      <w:lvlText w:val=""/>
      <w:lvlJc w:val="left"/>
    </w:lvl>
    <w:lvl w:ilvl="5" w:tplc="D550DA5C">
      <w:numFmt w:val="decimal"/>
      <w:lvlText w:val=""/>
      <w:lvlJc w:val="left"/>
    </w:lvl>
    <w:lvl w:ilvl="6" w:tplc="B81CAB14">
      <w:numFmt w:val="decimal"/>
      <w:lvlText w:val=""/>
      <w:lvlJc w:val="left"/>
    </w:lvl>
    <w:lvl w:ilvl="7" w:tplc="C69AA822">
      <w:numFmt w:val="decimal"/>
      <w:lvlText w:val=""/>
      <w:lvlJc w:val="left"/>
    </w:lvl>
    <w:lvl w:ilvl="8" w:tplc="8D240FDA">
      <w:numFmt w:val="decimal"/>
      <w:lvlText w:val=""/>
      <w:lvlJc w:val="left"/>
    </w:lvl>
  </w:abstractNum>
  <w:abstractNum w:abstractNumId="21" w15:restartNumberingAfterBreak="0">
    <w:nsid w:val="435C5403"/>
    <w:multiLevelType w:val="hybridMultilevel"/>
    <w:tmpl w:val="7986A8B2"/>
    <w:name w:val="List 29"/>
    <w:lvl w:ilvl="0" w:tplc="5788778C">
      <w:start w:val="1"/>
      <w:numFmt w:val="bullet"/>
      <w:lvlText w:val=""/>
      <w:lvlJc w:val="left"/>
      <w:pPr>
        <w:ind w:left="1152" w:hanging="360"/>
      </w:pPr>
      <w:rPr>
        <w:rFonts w:ascii="Symbol" w:hAnsi="Symbol" w:hint="default"/>
      </w:rPr>
    </w:lvl>
    <w:lvl w:ilvl="1" w:tplc="B8E6DCD6">
      <w:numFmt w:val="decimal"/>
      <w:lvlText w:val=""/>
      <w:lvlJc w:val="left"/>
    </w:lvl>
    <w:lvl w:ilvl="2" w:tplc="8460DD1A">
      <w:numFmt w:val="decimal"/>
      <w:lvlText w:val=""/>
      <w:lvlJc w:val="left"/>
    </w:lvl>
    <w:lvl w:ilvl="3" w:tplc="B1547F76">
      <w:numFmt w:val="decimal"/>
      <w:lvlText w:val=""/>
      <w:lvlJc w:val="left"/>
    </w:lvl>
    <w:lvl w:ilvl="4" w:tplc="5D7E0FFA">
      <w:numFmt w:val="decimal"/>
      <w:lvlText w:val=""/>
      <w:lvlJc w:val="left"/>
    </w:lvl>
    <w:lvl w:ilvl="5" w:tplc="563247E4">
      <w:numFmt w:val="decimal"/>
      <w:lvlText w:val=""/>
      <w:lvlJc w:val="left"/>
    </w:lvl>
    <w:lvl w:ilvl="6" w:tplc="57D2A6BC">
      <w:numFmt w:val="decimal"/>
      <w:lvlText w:val=""/>
      <w:lvlJc w:val="left"/>
    </w:lvl>
    <w:lvl w:ilvl="7" w:tplc="FCD2D01A">
      <w:numFmt w:val="decimal"/>
      <w:lvlText w:val=""/>
      <w:lvlJc w:val="left"/>
    </w:lvl>
    <w:lvl w:ilvl="8" w:tplc="198A3D8E">
      <w:numFmt w:val="decimal"/>
      <w:lvlText w:val=""/>
      <w:lvlJc w:val="left"/>
    </w:lvl>
  </w:abstractNum>
  <w:abstractNum w:abstractNumId="22" w15:restartNumberingAfterBreak="0">
    <w:nsid w:val="445C348E"/>
    <w:multiLevelType w:val="hybridMultilevel"/>
    <w:tmpl w:val="E1DA13A8"/>
    <w:name w:val="List 37"/>
    <w:lvl w:ilvl="0" w:tplc="94BC627C">
      <w:start w:val="1"/>
      <w:numFmt w:val="bullet"/>
      <w:lvlText w:val=""/>
      <w:lvlJc w:val="left"/>
      <w:pPr>
        <w:ind w:left="1152" w:hanging="360"/>
      </w:pPr>
      <w:rPr>
        <w:rFonts w:ascii="Symbol" w:hAnsi="Symbol" w:hint="default"/>
      </w:rPr>
    </w:lvl>
    <w:lvl w:ilvl="1" w:tplc="B0787AF2">
      <w:numFmt w:val="decimal"/>
      <w:lvlText w:val=""/>
      <w:lvlJc w:val="left"/>
    </w:lvl>
    <w:lvl w:ilvl="2" w:tplc="2E8AAD7C">
      <w:numFmt w:val="decimal"/>
      <w:lvlText w:val=""/>
      <w:lvlJc w:val="left"/>
    </w:lvl>
    <w:lvl w:ilvl="3" w:tplc="0FC43F1E">
      <w:numFmt w:val="decimal"/>
      <w:lvlText w:val=""/>
      <w:lvlJc w:val="left"/>
    </w:lvl>
    <w:lvl w:ilvl="4" w:tplc="AE92CB7A">
      <w:numFmt w:val="decimal"/>
      <w:lvlText w:val=""/>
      <w:lvlJc w:val="left"/>
    </w:lvl>
    <w:lvl w:ilvl="5" w:tplc="B9B87A54">
      <w:numFmt w:val="decimal"/>
      <w:lvlText w:val=""/>
      <w:lvlJc w:val="left"/>
    </w:lvl>
    <w:lvl w:ilvl="6" w:tplc="7CECC9A4">
      <w:numFmt w:val="decimal"/>
      <w:lvlText w:val=""/>
      <w:lvlJc w:val="left"/>
    </w:lvl>
    <w:lvl w:ilvl="7" w:tplc="1640F79A">
      <w:numFmt w:val="decimal"/>
      <w:lvlText w:val=""/>
      <w:lvlJc w:val="left"/>
    </w:lvl>
    <w:lvl w:ilvl="8" w:tplc="66CE4964">
      <w:numFmt w:val="decimal"/>
      <w:lvlText w:val=""/>
      <w:lvlJc w:val="left"/>
    </w:lvl>
  </w:abstractNum>
  <w:abstractNum w:abstractNumId="23" w15:restartNumberingAfterBreak="0">
    <w:nsid w:val="46155B3C"/>
    <w:multiLevelType w:val="hybridMultilevel"/>
    <w:tmpl w:val="A38C99BE"/>
    <w:name w:val="List 7"/>
    <w:lvl w:ilvl="0" w:tplc="9B36E866">
      <w:start w:val="1"/>
      <w:numFmt w:val="bullet"/>
      <w:lvlText w:val=""/>
      <w:lvlJc w:val="left"/>
      <w:pPr>
        <w:ind w:left="1152" w:hanging="360"/>
      </w:pPr>
      <w:rPr>
        <w:rFonts w:ascii="Symbol" w:hAnsi="Symbol" w:hint="default"/>
      </w:rPr>
    </w:lvl>
    <w:lvl w:ilvl="1" w:tplc="4CAE335E">
      <w:numFmt w:val="decimal"/>
      <w:lvlText w:val=""/>
      <w:lvlJc w:val="left"/>
    </w:lvl>
    <w:lvl w:ilvl="2" w:tplc="2944992E">
      <w:numFmt w:val="decimal"/>
      <w:lvlText w:val=""/>
      <w:lvlJc w:val="left"/>
    </w:lvl>
    <w:lvl w:ilvl="3" w:tplc="FF80591E">
      <w:numFmt w:val="decimal"/>
      <w:lvlText w:val=""/>
      <w:lvlJc w:val="left"/>
    </w:lvl>
    <w:lvl w:ilvl="4" w:tplc="43AEC900">
      <w:numFmt w:val="decimal"/>
      <w:lvlText w:val=""/>
      <w:lvlJc w:val="left"/>
    </w:lvl>
    <w:lvl w:ilvl="5" w:tplc="A858E4B8">
      <w:numFmt w:val="decimal"/>
      <w:lvlText w:val=""/>
      <w:lvlJc w:val="left"/>
    </w:lvl>
    <w:lvl w:ilvl="6" w:tplc="2AF696D8">
      <w:numFmt w:val="decimal"/>
      <w:lvlText w:val=""/>
      <w:lvlJc w:val="left"/>
    </w:lvl>
    <w:lvl w:ilvl="7" w:tplc="726E6EBA">
      <w:numFmt w:val="decimal"/>
      <w:lvlText w:val=""/>
      <w:lvlJc w:val="left"/>
    </w:lvl>
    <w:lvl w:ilvl="8" w:tplc="6518E6FA">
      <w:numFmt w:val="decimal"/>
      <w:lvlText w:val=""/>
      <w:lvlJc w:val="left"/>
    </w:lvl>
  </w:abstractNum>
  <w:abstractNum w:abstractNumId="24" w15:restartNumberingAfterBreak="0">
    <w:nsid w:val="461D02D0"/>
    <w:multiLevelType w:val="hybridMultilevel"/>
    <w:tmpl w:val="10B2F1F2"/>
    <w:name w:val="List 24"/>
    <w:lvl w:ilvl="0" w:tplc="8B06F9F0">
      <w:start w:val="1"/>
      <w:numFmt w:val="bullet"/>
      <w:lvlText w:val=""/>
      <w:lvlJc w:val="left"/>
      <w:pPr>
        <w:ind w:left="1152" w:hanging="360"/>
      </w:pPr>
      <w:rPr>
        <w:rFonts w:ascii="Symbol" w:hAnsi="Symbol" w:hint="default"/>
      </w:rPr>
    </w:lvl>
    <w:lvl w:ilvl="1" w:tplc="0A5E3066">
      <w:numFmt w:val="decimal"/>
      <w:lvlText w:val=""/>
      <w:lvlJc w:val="left"/>
    </w:lvl>
    <w:lvl w:ilvl="2" w:tplc="2BC6BA52">
      <w:numFmt w:val="decimal"/>
      <w:lvlText w:val=""/>
      <w:lvlJc w:val="left"/>
    </w:lvl>
    <w:lvl w:ilvl="3" w:tplc="813C4192">
      <w:numFmt w:val="decimal"/>
      <w:lvlText w:val=""/>
      <w:lvlJc w:val="left"/>
    </w:lvl>
    <w:lvl w:ilvl="4" w:tplc="DB144D62">
      <w:numFmt w:val="decimal"/>
      <w:lvlText w:val=""/>
      <w:lvlJc w:val="left"/>
    </w:lvl>
    <w:lvl w:ilvl="5" w:tplc="1BB08A46">
      <w:numFmt w:val="decimal"/>
      <w:lvlText w:val=""/>
      <w:lvlJc w:val="left"/>
    </w:lvl>
    <w:lvl w:ilvl="6" w:tplc="1B04DE4E">
      <w:numFmt w:val="decimal"/>
      <w:lvlText w:val=""/>
      <w:lvlJc w:val="left"/>
    </w:lvl>
    <w:lvl w:ilvl="7" w:tplc="E6AE2AA0">
      <w:numFmt w:val="decimal"/>
      <w:lvlText w:val=""/>
      <w:lvlJc w:val="left"/>
    </w:lvl>
    <w:lvl w:ilvl="8" w:tplc="99E43F54">
      <w:numFmt w:val="decimal"/>
      <w:lvlText w:val=""/>
      <w:lvlJc w:val="left"/>
    </w:lvl>
  </w:abstractNum>
  <w:abstractNum w:abstractNumId="25" w15:restartNumberingAfterBreak="0">
    <w:nsid w:val="47025CF7"/>
    <w:multiLevelType w:val="hybridMultilevel"/>
    <w:tmpl w:val="84BCBEEC"/>
    <w:name w:val="List 4"/>
    <w:lvl w:ilvl="0" w:tplc="E47C194C">
      <w:start w:val="1"/>
      <w:numFmt w:val="bullet"/>
      <w:lvlText w:val=""/>
      <w:lvlJc w:val="left"/>
      <w:pPr>
        <w:ind w:left="1152" w:hanging="360"/>
      </w:pPr>
      <w:rPr>
        <w:rFonts w:ascii="Symbol" w:hAnsi="Symbol" w:hint="default"/>
      </w:rPr>
    </w:lvl>
    <w:lvl w:ilvl="1" w:tplc="C9EC10D6">
      <w:numFmt w:val="decimal"/>
      <w:lvlText w:val=""/>
      <w:lvlJc w:val="left"/>
    </w:lvl>
    <w:lvl w:ilvl="2" w:tplc="2CB0B6EC">
      <w:numFmt w:val="decimal"/>
      <w:lvlText w:val=""/>
      <w:lvlJc w:val="left"/>
    </w:lvl>
    <w:lvl w:ilvl="3" w:tplc="2ADCB092">
      <w:numFmt w:val="decimal"/>
      <w:lvlText w:val=""/>
      <w:lvlJc w:val="left"/>
    </w:lvl>
    <w:lvl w:ilvl="4" w:tplc="685C3134">
      <w:numFmt w:val="decimal"/>
      <w:lvlText w:val=""/>
      <w:lvlJc w:val="left"/>
    </w:lvl>
    <w:lvl w:ilvl="5" w:tplc="DD50F740">
      <w:numFmt w:val="decimal"/>
      <w:lvlText w:val=""/>
      <w:lvlJc w:val="left"/>
    </w:lvl>
    <w:lvl w:ilvl="6" w:tplc="E1E22AD2">
      <w:numFmt w:val="decimal"/>
      <w:lvlText w:val=""/>
      <w:lvlJc w:val="left"/>
    </w:lvl>
    <w:lvl w:ilvl="7" w:tplc="FF062A0A">
      <w:numFmt w:val="decimal"/>
      <w:lvlText w:val=""/>
      <w:lvlJc w:val="left"/>
    </w:lvl>
    <w:lvl w:ilvl="8" w:tplc="3E78D800">
      <w:numFmt w:val="decimal"/>
      <w:lvlText w:val=""/>
      <w:lvlJc w:val="left"/>
    </w:lvl>
  </w:abstractNum>
  <w:abstractNum w:abstractNumId="26" w15:restartNumberingAfterBreak="0">
    <w:nsid w:val="49657A1D"/>
    <w:multiLevelType w:val="hybridMultilevel"/>
    <w:tmpl w:val="0E50607E"/>
    <w:name w:val="List 21"/>
    <w:lvl w:ilvl="0" w:tplc="5A248CDE">
      <w:start w:val="1"/>
      <w:numFmt w:val="bullet"/>
      <w:lvlText w:val=""/>
      <w:lvlJc w:val="left"/>
      <w:pPr>
        <w:ind w:left="1152" w:hanging="360"/>
      </w:pPr>
      <w:rPr>
        <w:rFonts w:ascii="Symbol" w:hAnsi="Symbol" w:hint="default"/>
      </w:rPr>
    </w:lvl>
    <w:lvl w:ilvl="1" w:tplc="C8BEDC32">
      <w:numFmt w:val="decimal"/>
      <w:lvlText w:val=""/>
      <w:lvlJc w:val="left"/>
    </w:lvl>
    <w:lvl w:ilvl="2" w:tplc="FFE6B6F0">
      <w:numFmt w:val="decimal"/>
      <w:lvlText w:val=""/>
      <w:lvlJc w:val="left"/>
    </w:lvl>
    <w:lvl w:ilvl="3" w:tplc="86FE441C">
      <w:numFmt w:val="decimal"/>
      <w:lvlText w:val=""/>
      <w:lvlJc w:val="left"/>
    </w:lvl>
    <w:lvl w:ilvl="4" w:tplc="56CE729E">
      <w:numFmt w:val="decimal"/>
      <w:lvlText w:val=""/>
      <w:lvlJc w:val="left"/>
    </w:lvl>
    <w:lvl w:ilvl="5" w:tplc="73563E5E">
      <w:numFmt w:val="decimal"/>
      <w:lvlText w:val=""/>
      <w:lvlJc w:val="left"/>
    </w:lvl>
    <w:lvl w:ilvl="6" w:tplc="1F265D1A">
      <w:numFmt w:val="decimal"/>
      <w:lvlText w:val=""/>
      <w:lvlJc w:val="left"/>
    </w:lvl>
    <w:lvl w:ilvl="7" w:tplc="1EFC11C4">
      <w:numFmt w:val="decimal"/>
      <w:lvlText w:val=""/>
      <w:lvlJc w:val="left"/>
    </w:lvl>
    <w:lvl w:ilvl="8" w:tplc="122099B4">
      <w:numFmt w:val="decimal"/>
      <w:lvlText w:val=""/>
      <w:lvlJc w:val="left"/>
    </w:lvl>
  </w:abstractNum>
  <w:abstractNum w:abstractNumId="27" w15:restartNumberingAfterBreak="0">
    <w:nsid w:val="49976F67"/>
    <w:multiLevelType w:val="hybridMultilevel"/>
    <w:tmpl w:val="1E9217F0"/>
    <w:name w:val="List 10"/>
    <w:lvl w:ilvl="0" w:tplc="AFF86A94">
      <w:start w:val="1"/>
      <w:numFmt w:val="bullet"/>
      <w:lvlText w:val=""/>
      <w:lvlJc w:val="left"/>
      <w:pPr>
        <w:ind w:left="1152" w:hanging="360"/>
      </w:pPr>
      <w:rPr>
        <w:rFonts w:ascii="Symbol" w:hAnsi="Symbol" w:hint="default"/>
      </w:rPr>
    </w:lvl>
    <w:lvl w:ilvl="1" w:tplc="439E5302">
      <w:numFmt w:val="decimal"/>
      <w:lvlText w:val=""/>
      <w:lvlJc w:val="left"/>
    </w:lvl>
    <w:lvl w:ilvl="2" w:tplc="CFA0A1C4">
      <w:numFmt w:val="decimal"/>
      <w:lvlText w:val=""/>
      <w:lvlJc w:val="left"/>
    </w:lvl>
    <w:lvl w:ilvl="3" w:tplc="5C628008">
      <w:numFmt w:val="decimal"/>
      <w:lvlText w:val=""/>
      <w:lvlJc w:val="left"/>
    </w:lvl>
    <w:lvl w:ilvl="4" w:tplc="13D2BB8E">
      <w:numFmt w:val="decimal"/>
      <w:lvlText w:val=""/>
      <w:lvlJc w:val="left"/>
    </w:lvl>
    <w:lvl w:ilvl="5" w:tplc="B3A432D8">
      <w:numFmt w:val="decimal"/>
      <w:lvlText w:val=""/>
      <w:lvlJc w:val="left"/>
    </w:lvl>
    <w:lvl w:ilvl="6" w:tplc="D4D22404">
      <w:numFmt w:val="decimal"/>
      <w:lvlText w:val=""/>
      <w:lvlJc w:val="left"/>
    </w:lvl>
    <w:lvl w:ilvl="7" w:tplc="0D8653C8">
      <w:numFmt w:val="decimal"/>
      <w:lvlText w:val=""/>
      <w:lvlJc w:val="left"/>
    </w:lvl>
    <w:lvl w:ilvl="8" w:tplc="86F4D98C">
      <w:numFmt w:val="decimal"/>
      <w:lvlText w:val=""/>
      <w:lvlJc w:val="left"/>
    </w:lvl>
  </w:abstractNum>
  <w:abstractNum w:abstractNumId="28" w15:restartNumberingAfterBreak="0">
    <w:nsid w:val="4B30348B"/>
    <w:multiLevelType w:val="hybridMultilevel"/>
    <w:tmpl w:val="DFD0B176"/>
    <w:name w:val="List 27"/>
    <w:lvl w:ilvl="0" w:tplc="8AE605A8">
      <w:start w:val="1"/>
      <w:numFmt w:val="bullet"/>
      <w:lvlText w:val=""/>
      <w:lvlJc w:val="left"/>
      <w:pPr>
        <w:ind w:left="1152" w:hanging="360"/>
      </w:pPr>
      <w:rPr>
        <w:rFonts w:ascii="Symbol" w:hAnsi="Symbol" w:hint="default"/>
      </w:rPr>
    </w:lvl>
    <w:lvl w:ilvl="1" w:tplc="78AA9D82">
      <w:numFmt w:val="decimal"/>
      <w:lvlText w:val=""/>
      <w:lvlJc w:val="left"/>
    </w:lvl>
    <w:lvl w:ilvl="2" w:tplc="2DCC65C2">
      <w:numFmt w:val="decimal"/>
      <w:lvlText w:val=""/>
      <w:lvlJc w:val="left"/>
    </w:lvl>
    <w:lvl w:ilvl="3" w:tplc="1ECA92CC">
      <w:numFmt w:val="decimal"/>
      <w:lvlText w:val=""/>
      <w:lvlJc w:val="left"/>
    </w:lvl>
    <w:lvl w:ilvl="4" w:tplc="1C125EF8">
      <w:numFmt w:val="decimal"/>
      <w:lvlText w:val=""/>
      <w:lvlJc w:val="left"/>
    </w:lvl>
    <w:lvl w:ilvl="5" w:tplc="AD04EB4C">
      <w:numFmt w:val="decimal"/>
      <w:lvlText w:val=""/>
      <w:lvlJc w:val="left"/>
    </w:lvl>
    <w:lvl w:ilvl="6" w:tplc="6CFC747E">
      <w:numFmt w:val="decimal"/>
      <w:lvlText w:val=""/>
      <w:lvlJc w:val="left"/>
    </w:lvl>
    <w:lvl w:ilvl="7" w:tplc="7C0AFC44">
      <w:numFmt w:val="decimal"/>
      <w:lvlText w:val=""/>
      <w:lvlJc w:val="left"/>
    </w:lvl>
    <w:lvl w:ilvl="8" w:tplc="7E8C221A">
      <w:numFmt w:val="decimal"/>
      <w:lvlText w:val=""/>
      <w:lvlJc w:val="left"/>
    </w:lvl>
  </w:abstractNum>
  <w:abstractNum w:abstractNumId="29" w15:restartNumberingAfterBreak="0">
    <w:nsid w:val="529D1173"/>
    <w:multiLevelType w:val="hybridMultilevel"/>
    <w:tmpl w:val="361AD9FA"/>
    <w:name w:val="List 36"/>
    <w:lvl w:ilvl="0" w:tplc="F2647A7E">
      <w:start w:val="1"/>
      <w:numFmt w:val="bullet"/>
      <w:lvlText w:val=""/>
      <w:lvlJc w:val="left"/>
      <w:pPr>
        <w:ind w:left="1152" w:hanging="360"/>
      </w:pPr>
      <w:rPr>
        <w:rFonts w:ascii="Symbol" w:hAnsi="Symbol" w:hint="default"/>
      </w:rPr>
    </w:lvl>
    <w:lvl w:ilvl="1" w:tplc="D896A654">
      <w:numFmt w:val="decimal"/>
      <w:lvlText w:val=""/>
      <w:lvlJc w:val="left"/>
    </w:lvl>
    <w:lvl w:ilvl="2" w:tplc="50AE9ACC">
      <w:numFmt w:val="decimal"/>
      <w:lvlText w:val=""/>
      <w:lvlJc w:val="left"/>
    </w:lvl>
    <w:lvl w:ilvl="3" w:tplc="F3E89962">
      <w:numFmt w:val="decimal"/>
      <w:lvlText w:val=""/>
      <w:lvlJc w:val="left"/>
    </w:lvl>
    <w:lvl w:ilvl="4" w:tplc="E6B2DFC8">
      <w:numFmt w:val="decimal"/>
      <w:lvlText w:val=""/>
      <w:lvlJc w:val="left"/>
    </w:lvl>
    <w:lvl w:ilvl="5" w:tplc="B2CE0734">
      <w:numFmt w:val="decimal"/>
      <w:lvlText w:val=""/>
      <w:lvlJc w:val="left"/>
    </w:lvl>
    <w:lvl w:ilvl="6" w:tplc="B21A2930">
      <w:numFmt w:val="decimal"/>
      <w:lvlText w:val=""/>
      <w:lvlJc w:val="left"/>
    </w:lvl>
    <w:lvl w:ilvl="7" w:tplc="79E4A284">
      <w:numFmt w:val="decimal"/>
      <w:lvlText w:val=""/>
      <w:lvlJc w:val="left"/>
    </w:lvl>
    <w:lvl w:ilvl="8" w:tplc="1A325B6A">
      <w:numFmt w:val="decimal"/>
      <w:lvlText w:val=""/>
      <w:lvlJc w:val="left"/>
    </w:lvl>
  </w:abstractNum>
  <w:abstractNum w:abstractNumId="30" w15:restartNumberingAfterBreak="0">
    <w:nsid w:val="53496E8E"/>
    <w:multiLevelType w:val="hybridMultilevel"/>
    <w:tmpl w:val="F7BA3B9A"/>
    <w:name w:val="List 28"/>
    <w:lvl w:ilvl="0" w:tplc="E3BE95B8">
      <w:start w:val="1"/>
      <w:numFmt w:val="bullet"/>
      <w:lvlText w:val=""/>
      <w:lvlJc w:val="left"/>
      <w:pPr>
        <w:ind w:left="1152" w:hanging="360"/>
      </w:pPr>
      <w:rPr>
        <w:rFonts w:ascii="Symbol" w:hAnsi="Symbol" w:hint="default"/>
      </w:rPr>
    </w:lvl>
    <w:lvl w:ilvl="1" w:tplc="5FF0D41C">
      <w:numFmt w:val="decimal"/>
      <w:lvlText w:val=""/>
      <w:lvlJc w:val="left"/>
    </w:lvl>
    <w:lvl w:ilvl="2" w:tplc="E6FE373C">
      <w:numFmt w:val="decimal"/>
      <w:lvlText w:val=""/>
      <w:lvlJc w:val="left"/>
    </w:lvl>
    <w:lvl w:ilvl="3" w:tplc="64F2F676">
      <w:numFmt w:val="decimal"/>
      <w:lvlText w:val=""/>
      <w:lvlJc w:val="left"/>
    </w:lvl>
    <w:lvl w:ilvl="4" w:tplc="A4307436">
      <w:numFmt w:val="decimal"/>
      <w:lvlText w:val=""/>
      <w:lvlJc w:val="left"/>
    </w:lvl>
    <w:lvl w:ilvl="5" w:tplc="DA42D534">
      <w:numFmt w:val="decimal"/>
      <w:lvlText w:val=""/>
      <w:lvlJc w:val="left"/>
    </w:lvl>
    <w:lvl w:ilvl="6" w:tplc="A3F220FE">
      <w:numFmt w:val="decimal"/>
      <w:lvlText w:val=""/>
      <w:lvlJc w:val="left"/>
    </w:lvl>
    <w:lvl w:ilvl="7" w:tplc="1F404B3A">
      <w:numFmt w:val="decimal"/>
      <w:lvlText w:val=""/>
      <w:lvlJc w:val="left"/>
    </w:lvl>
    <w:lvl w:ilvl="8" w:tplc="89529DA0">
      <w:numFmt w:val="decimal"/>
      <w:lvlText w:val=""/>
      <w:lvlJc w:val="left"/>
    </w:lvl>
  </w:abstractNum>
  <w:abstractNum w:abstractNumId="31" w15:restartNumberingAfterBreak="0">
    <w:nsid w:val="54701F3D"/>
    <w:multiLevelType w:val="hybridMultilevel"/>
    <w:tmpl w:val="50ECFFEC"/>
    <w:name w:val="List 23"/>
    <w:lvl w:ilvl="0" w:tplc="A79EC97C">
      <w:start w:val="1"/>
      <w:numFmt w:val="bullet"/>
      <w:lvlText w:val=""/>
      <w:lvlJc w:val="left"/>
      <w:pPr>
        <w:ind w:left="1152" w:hanging="360"/>
      </w:pPr>
      <w:rPr>
        <w:rFonts w:ascii="Symbol" w:hAnsi="Symbol" w:hint="default"/>
      </w:rPr>
    </w:lvl>
    <w:lvl w:ilvl="1" w:tplc="3EDCCF76">
      <w:numFmt w:val="decimal"/>
      <w:lvlText w:val=""/>
      <w:lvlJc w:val="left"/>
    </w:lvl>
    <w:lvl w:ilvl="2" w:tplc="67D28290">
      <w:numFmt w:val="decimal"/>
      <w:lvlText w:val=""/>
      <w:lvlJc w:val="left"/>
    </w:lvl>
    <w:lvl w:ilvl="3" w:tplc="3BF0EA22">
      <w:numFmt w:val="decimal"/>
      <w:lvlText w:val=""/>
      <w:lvlJc w:val="left"/>
    </w:lvl>
    <w:lvl w:ilvl="4" w:tplc="DD72FDE6">
      <w:numFmt w:val="decimal"/>
      <w:lvlText w:val=""/>
      <w:lvlJc w:val="left"/>
    </w:lvl>
    <w:lvl w:ilvl="5" w:tplc="0FD82908">
      <w:numFmt w:val="decimal"/>
      <w:lvlText w:val=""/>
      <w:lvlJc w:val="left"/>
    </w:lvl>
    <w:lvl w:ilvl="6" w:tplc="5EF69CB2">
      <w:numFmt w:val="decimal"/>
      <w:lvlText w:val=""/>
      <w:lvlJc w:val="left"/>
    </w:lvl>
    <w:lvl w:ilvl="7" w:tplc="E2D469E8">
      <w:numFmt w:val="decimal"/>
      <w:lvlText w:val=""/>
      <w:lvlJc w:val="left"/>
    </w:lvl>
    <w:lvl w:ilvl="8" w:tplc="6230454A">
      <w:numFmt w:val="decimal"/>
      <w:lvlText w:val=""/>
      <w:lvlJc w:val="left"/>
    </w:lvl>
  </w:abstractNum>
  <w:abstractNum w:abstractNumId="32" w15:restartNumberingAfterBreak="0">
    <w:nsid w:val="5DB40121"/>
    <w:multiLevelType w:val="hybridMultilevel"/>
    <w:tmpl w:val="E098DAFA"/>
    <w:name w:val="List 8"/>
    <w:lvl w:ilvl="0" w:tplc="47C26B20">
      <w:start w:val="1"/>
      <w:numFmt w:val="bullet"/>
      <w:lvlText w:val=""/>
      <w:lvlJc w:val="left"/>
      <w:pPr>
        <w:ind w:left="1152" w:hanging="360"/>
      </w:pPr>
      <w:rPr>
        <w:rFonts w:ascii="Symbol" w:hAnsi="Symbol" w:hint="default"/>
      </w:rPr>
    </w:lvl>
    <w:lvl w:ilvl="1" w:tplc="080C2210">
      <w:numFmt w:val="decimal"/>
      <w:lvlText w:val=""/>
      <w:lvlJc w:val="left"/>
    </w:lvl>
    <w:lvl w:ilvl="2" w:tplc="204ED330">
      <w:numFmt w:val="decimal"/>
      <w:lvlText w:val=""/>
      <w:lvlJc w:val="left"/>
    </w:lvl>
    <w:lvl w:ilvl="3" w:tplc="826E2B92">
      <w:numFmt w:val="decimal"/>
      <w:lvlText w:val=""/>
      <w:lvlJc w:val="left"/>
    </w:lvl>
    <w:lvl w:ilvl="4" w:tplc="D46A6E60">
      <w:numFmt w:val="decimal"/>
      <w:lvlText w:val=""/>
      <w:lvlJc w:val="left"/>
    </w:lvl>
    <w:lvl w:ilvl="5" w:tplc="D54A0EF6">
      <w:numFmt w:val="decimal"/>
      <w:lvlText w:val=""/>
      <w:lvlJc w:val="left"/>
    </w:lvl>
    <w:lvl w:ilvl="6" w:tplc="5760848C">
      <w:numFmt w:val="decimal"/>
      <w:lvlText w:val=""/>
      <w:lvlJc w:val="left"/>
    </w:lvl>
    <w:lvl w:ilvl="7" w:tplc="5CB88E9C">
      <w:numFmt w:val="decimal"/>
      <w:lvlText w:val=""/>
      <w:lvlJc w:val="left"/>
    </w:lvl>
    <w:lvl w:ilvl="8" w:tplc="698C8F4C">
      <w:numFmt w:val="decimal"/>
      <w:lvlText w:val=""/>
      <w:lvlJc w:val="left"/>
    </w:lvl>
  </w:abstractNum>
  <w:abstractNum w:abstractNumId="33" w15:restartNumberingAfterBreak="0">
    <w:nsid w:val="5E6226D1"/>
    <w:multiLevelType w:val="hybridMultilevel"/>
    <w:tmpl w:val="B07E7C78"/>
    <w:name w:val="List 30"/>
    <w:lvl w:ilvl="0" w:tplc="92A06632">
      <w:start w:val="1"/>
      <w:numFmt w:val="bullet"/>
      <w:lvlText w:val=""/>
      <w:lvlJc w:val="left"/>
      <w:pPr>
        <w:ind w:left="1152" w:hanging="360"/>
      </w:pPr>
      <w:rPr>
        <w:rFonts w:ascii="Symbol" w:hAnsi="Symbol" w:hint="default"/>
      </w:rPr>
    </w:lvl>
    <w:lvl w:ilvl="1" w:tplc="150481CA">
      <w:numFmt w:val="decimal"/>
      <w:lvlText w:val=""/>
      <w:lvlJc w:val="left"/>
    </w:lvl>
    <w:lvl w:ilvl="2" w:tplc="A3DE248C">
      <w:numFmt w:val="decimal"/>
      <w:lvlText w:val=""/>
      <w:lvlJc w:val="left"/>
    </w:lvl>
    <w:lvl w:ilvl="3" w:tplc="50982FEA">
      <w:numFmt w:val="decimal"/>
      <w:lvlText w:val=""/>
      <w:lvlJc w:val="left"/>
    </w:lvl>
    <w:lvl w:ilvl="4" w:tplc="9998E6E4">
      <w:numFmt w:val="decimal"/>
      <w:lvlText w:val=""/>
      <w:lvlJc w:val="left"/>
    </w:lvl>
    <w:lvl w:ilvl="5" w:tplc="3D5E8E1C">
      <w:numFmt w:val="decimal"/>
      <w:lvlText w:val=""/>
      <w:lvlJc w:val="left"/>
    </w:lvl>
    <w:lvl w:ilvl="6" w:tplc="294EF3EA">
      <w:numFmt w:val="decimal"/>
      <w:lvlText w:val=""/>
      <w:lvlJc w:val="left"/>
    </w:lvl>
    <w:lvl w:ilvl="7" w:tplc="04A455D2">
      <w:numFmt w:val="decimal"/>
      <w:lvlText w:val=""/>
      <w:lvlJc w:val="left"/>
    </w:lvl>
    <w:lvl w:ilvl="8" w:tplc="C0C622A2">
      <w:numFmt w:val="decimal"/>
      <w:lvlText w:val=""/>
      <w:lvlJc w:val="left"/>
    </w:lvl>
  </w:abstractNum>
  <w:abstractNum w:abstractNumId="34" w15:restartNumberingAfterBreak="0">
    <w:nsid w:val="638773D3"/>
    <w:multiLevelType w:val="hybridMultilevel"/>
    <w:tmpl w:val="6F94FB34"/>
    <w:name w:val="List 33"/>
    <w:lvl w:ilvl="0" w:tplc="B3926106">
      <w:start w:val="1"/>
      <w:numFmt w:val="bullet"/>
      <w:lvlText w:val=""/>
      <w:lvlJc w:val="left"/>
      <w:pPr>
        <w:ind w:left="1152" w:hanging="360"/>
      </w:pPr>
      <w:rPr>
        <w:rFonts w:ascii="Symbol" w:hAnsi="Symbol" w:hint="default"/>
      </w:rPr>
    </w:lvl>
    <w:lvl w:ilvl="1" w:tplc="A7948A0A">
      <w:numFmt w:val="decimal"/>
      <w:lvlText w:val=""/>
      <w:lvlJc w:val="left"/>
    </w:lvl>
    <w:lvl w:ilvl="2" w:tplc="0150ADB8">
      <w:numFmt w:val="decimal"/>
      <w:lvlText w:val=""/>
      <w:lvlJc w:val="left"/>
    </w:lvl>
    <w:lvl w:ilvl="3" w:tplc="1AD602F6">
      <w:numFmt w:val="decimal"/>
      <w:lvlText w:val=""/>
      <w:lvlJc w:val="left"/>
    </w:lvl>
    <w:lvl w:ilvl="4" w:tplc="D416D2B6">
      <w:numFmt w:val="decimal"/>
      <w:lvlText w:val=""/>
      <w:lvlJc w:val="left"/>
    </w:lvl>
    <w:lvl w:ilvl="5" w:tplc="23E8DE90">
      <w:numFmt w:val="decimal"/>
      <w:lvlText w:val=""/>
      <w:lvlJc w:val="left"/>
    </w:lvl>
    <w:lvl w:ilvl="6" w:tplc="D6E0C8C0">
      <w:numFmt w:val="decimal"/>
      <w:lvlText w:val=""/>
      <w:lvlJc w:val="left"/>
    </w:lvl>
    <w:lvl w:ilvl="7" w:tplc="0750D77A">
      <w:numFmt w:val="decimal"/>
      <w:lvlText w:val=""/>
      <w:lvlJc w:val="left"/>
    </w:lvl>
    <w:lvl w:ilvl="8" w:tplc="04989F82">
      <w:numFmt w:val="decimal"/>
      <w:lvlText w:val=""/>
      <w:lvlJc w:val="left"/>
    </w:lvl>
  </w:abstractNum>
  <w:abstractNum w:abstractNumId="35" w15:restartNumberingAfterBreak="0">
    <w:nsid w:val="64EC1138"/>
    <w:multiLevelType w:val="hybridMultilevel"/>
    <w:tmpl w:val="7FC636D0"/>
    <w:name w:val="List 2"/>
    <w:lvl w:ilvl="0" w:tplc="280A8D50">
      <w:start w:val="1"/>
      <w:numFmt w:val="bullet"/>
      <w:lvlText w:val=""/>
      <w:lvlJc w:val="left"/>
      <w:pPr>
        <w:ind w:left="1152" w:hanging="360"/>
      </w:pPr>
      <w:rPr>
        <w:rFonts w:ascii="Symbol" w:hAnsi="Symbol" w:hint="default"/>
      </w:rPr>
    </w:lvl>
    <w:lvl w:ilvl="1" w:tplc="D5F0F764">
      <w:numFmt w:val="decimal"/>
      <w:lvlText w:val=""/>
      <w:lvlJc w:val="left"/>
    </w:lvl>
    <w:lvl w:ilvl="2" w:tplc="4D2AA230">
      <w:numFmt w:val="decimal"/>
      <w:lvlText w:val=""/>
      <w:lvlJc w:val="left"/>
    </w:lvl>
    <w:lvl w:ilvl="3" w:tplc="AAAC3B24">
      <w:numFmt w:val="decimal"/>
      <w:lvlText w:val=""/>
      <w:lvlJc w:val="left"/>
    </w:lvl>
    <w:lvl w:ilvl="4" w:tplc="67886010">
      <w:numFmt w:val="decimal"/>
      <w:lvlText w:val=""/>
      <w:lvlJc w:val="left"/>
    </w:lvl>
    <w:lvl w:ilvl="5" w:tplc="9F9A5AFE">
      <w:numFmt w:val="decimal"/>
      <w:lvlText w:val=""/>
      <w:lvlJc w:val="left"/>
    </w:lvl>
    <w:lvl w:ilvl="6" w:tplc="4FA86DE6">
      <w:numFmt w:val="decimal"/>
      <w:lvlText w:val=""/>
      <w:lvlJc w:val="left"/>
    </w:lvl>
    <w:lvl w:ilvl="7" w:tplc="A23C6B98">
      <w:numFmt w:val="decimal"/>
      <w:lvlText w:val=""/>
      <w:lvlJc w:val="left"/>
    </w:lvl>
    <w:lvl w:ilvl="8" w:tplc="03AE692E">
      <w:numFmt w:val="decimal"/>
      <w:lvlText w:val=""/>
      <w:lvlJc w:val="left"/>
    </w:lvl>
  </w:abstractNum>
  <w:abstractNum w:abstractNumId="36" w15:restartNumberingAfterBreak="0">
    <w:nsid w:val="65232B2F"/>
    <w:multiLevelType w:val="hybridMultilevel"/>
    <w:tmpl w:val="AC5CE9A2"/>
    <w:name w:val="List 34"/>
    <w:lvl w:ilvl="0" w:tplc="7D4409C8">
      <w:start w:val="1"/>
      <w:numFmt w:val="bullet"/>
      <w:lvlText w:val=""/>
      <w:lvlJc w:val="left"/>
      <w:pPr>
        <w:ind w:left="1152" w:hanging="360"/>
      </w:pPr>
      <w:rPr>
        <w:rFonts w:ascii="Symbol" w:hAnsi="Symbol" w:hint="default"/>
      </w:rPr>
    </w:lvl>
    <w:lvl w:ilvl="1" w:tplc="9092CEF6">
      <w:numFmt w:val="decimal"/>
      <w:lvlText w:val=""/>
      <w:lvlJc w:val="left"/>
    </w:lvl>
    <w:lvl w:ilvl="2" w:tplc="574A3F7C">
      <w:numFmt w:val="decimal"/>
      <w:lvlText w:val=""/>
      <w:lvlJc w:val="left"/>
    </w:lvl>
    <w:lvl w:ilvl="3" w:tplc="E4182934">
      <w:numFmt w:val="decimal"/>
      <w:lvlText w:val=""/>
      <w:lvlJc w:val="left"/>
    </w:lvl>
    <w:lvl w:ilvl="4" w:tplc="1D0247AC">
      <w:numFmt w:val="decimal"/>
      <w:lvlText w:val=""/>
      <w:lvlJc w:val="left"/>
    </w:lvl>
    <w:lvl w:ilvl="5" w:tplc="F25A2EAE">
      <w:numFmt w:val="decimal"/>
      <w:lvlText w:val=""/>
      <w:lvlJc w:val="left"/>
    </w:lvl>
    <w:lvl w:ilvl="6" w:tplc="37868FAE">
      <w:numFmt w:val="decimal"/>
      <w:lvlText w:val=""/>
      <w:lvlJc w:val="left"/>
    </w:lvl>
    <w:lvl w:ilvl="7" w:tplc="A8CAFED4">
      <w:numFmt w:val="decimal"/>
      <w:lvlText w:val=""/>
      <w:lvlJc w:val="left"/>
    </w:lvl>
    <w:lvl w:ilvl="8" w:tplc="98D0E674">
      <w:numFmt w:val="decimal"/>
      <w:lvlText w:val=""/>
      <w:lvlJc w:val="left"/>
    </w:lvl>
  </w:abstractNum>
  <w:abstractNum w:abstractNumId="37" w15:restartNumberingAfterBreak="0">
    <w:nsid w:val="6529113A"/>
    <w:multiLevelType w:val="hybridMultilevel"/>
    <w:tmpl w:val="0D0A8C3E"/>
    <w:name w:val="List 18"/>
    <w:lvl w:ilvl="0" w:tplc="C8CCB10A">
      <w:start w:val="1"/>
      <w:numFmt w:val="bullet"/>
      <w:lvlText w:val=""/>
      <w:lvlJc w:val="left"/>
      <w:pPr>
        <w:ind w:left="1152" w:hanging="360"/>
      </w:pPr>
      <w:rPr>
        <w:rFonts w:ascii="Symbol" w:hAnsi="Symbol" w:hint="default"/>
      </w:rPr>
    </w:lvl>
    <w:lvl w:ilvl="1" w:tplc="6E0096C8">
      <w:numFmt w:val="decimal"/>
      <w:lvlText w:val=""/>
      <w:lvlJc w:val="left"/>
    </w:lvl>
    <w:lvl w:ilvl="2" w:tplc="19DED808">
      <w:numFmt w:val="decimal"/>
      <w:lvlText w:val=""/>
      <w:lvlJc w:val="left"/>
    </w:lvl>
    <w:lvl w:ilvl="3" w:tplc="5C9C49A2">
      <w:numFmt w:val="decimal"/>
      <w:lvlText w:val=""/>
      <w:lvlJc w:val="left"/>
    </w:lvl>
    <w:lvl w:ilvl="4" w:tplc="358A7F5C">
      <w:numFmt w:val="decimal"/>
      <w:lvlText w:val=""/>
      <w:lvlJc w:val="left"/>
    </w:lvl>
    <w:lvl w:ilvl="5" w:tplc="6C6CF722">
      <w:numFmt w:val="decimal"/>
      <w:lvlText w:val=""/>
      <w:lvlJc w:val="left"/>
    </w:lvl>
    <w:lvl w:ilvl="6" w:tplc="7266525E">
      <w:numFmt w:val="decimal"/>
      <w:lvlText w:val=""/>
      <w:lvlJc w:val="left"/>
    </w:lvl>
    <w:lvl w:ilvl="7" w:tplc="427ACFCC">
      <w:numFmt w:val="decimal"/>
      <w:lvlText w:val=""/>
      <w:lvlJc w:val="left"/>
    </w:lvl>
    <w:lvl w:ilvl="8" w:tplc="413C0AE6">
      <w:numFmt w:val="decimal"/>
      <w:lvlText w:val=""/>
      <w:lvlJc w:val="left"/>
    </w:lvl>
  </w:abstractNum>
  <w:abstractNum w:abstractNumId="38" w15:restartNumberingAfterBreak="0">
    <w:nsid w:val="6A6E57CA"/>
    <w:multiLevelType w:val="hybridMultilevel"/>
    <w:tmpl w:val="77CC45B4"/>
    <w:name w:val="List 32"/>
    <w:lvl w:ilvl="0" w:tplc="7B48E66C">
      <w:start w:val="1"/>
      <w:numFmt w:val="bullet"/>
      <w:lvlText w:val=""/>
      <w:lvlJc w:val="left"/>
      <w:pPr>
        <w:ind w:left="1152" w:hanging="360"/>
      </w:pPr>
      <w:rPr>
        <w:rFonts w:ascii="Symbol" w:hAnsi="Symbol" w:hint="default"/>
      </w:rPr>
    </w:lvl>
    <w:lvl w:ilvl="1" w:tplc="7A20C32A">
      <w:numFmt w:val="decimal"/>
      <w:lvlText w:val=""/>
      <w:lvlJc w:val="left"/>
    </w:lvl>
    <w:lvl w:ilvl="2" w:tplc="DF4C2170">
      <w:numFmt w:val="decimal"/>
      <w:lvlText w:val=""/>
      <w:lvlJc w:val="left"/>
    </w:lvl>
    <w:lvl w:ilvl="3" w:tplc="2AA8FB62">
      <w:numFmt w:val="decimal"/>
      <w:lvlText w:val=""/>
      <w:lvlJc w:val="left"/>
    </w:lvl>
    <w:lvl w:ilvl="4" w:tplc="82265E52">
      <w:numFmt w:val="decimal"/>
      <w:lvlText w:val=""/>
      <w:lvlJc w:val="left"/>
    </w:lvl>
    <w:lvl w:ilvl="5" w:tplc="CEFC0E4C">
      <w:numFmt w:val="decimal"/>
      <w:lvlText w:val=""/>
      <w:lvlJc w:val="left"/>
    </w:lvl>
    <w:lvl w:ilvl="6" w:tplc="CA082C00">
      <w:numFmt w:val="decimal"/>
      <w:lvlText w:val=""/>
      <w:lvlJc w:val="left"/>
    </w:lvl>
    <w:lvl w:ilvl="7" w:tplc="3FBC84A2">
      <w:numFmt w:val="decimal"/>
      <w:lvlText w:val=""/>
      <w:lvlJc w:val="left"/>
    </w:lvl>
    <w:lvl w:ilvl="8" w:tplc="A6EC16FA">
      <w:numFmt w:val="decimal"/>
      <w:lvlText w:val=""/>
      <w:lvlJc w:val="left"/>
    </w:lvl>
  </w:abstractNum>
  <w:abstractNum w:abstractNumId="39" w15:restartNumberingAfterBreak="0">
    <w:nsid w:val="73721BC2"/>
    <w:multiLevelType w:val="hybridMultilevel"/>
    <w:tmpl w:val="40AA0552"/>
    <w:name w:val="List 38"/>
    <w:lvl w:ilvl="0" w:tplc="834A20F8">
      <w:start w:val="1"/>
      <w:numFmt w:val="bullet"/>
      <w:lvlText w:val=""/>
      <w:lvlJc w:val="left"/>
      <w:pPr>
        <w:ind w:left="1152" w:hanging="360"/>
      </w:pPr>
      <w:rPr>
        <w:rFonts w:ascii="Symbol" w:hAnsi="Symbol" w:hint="default"/>
      </w:rPr>
    </w:lvl>
    <w:lvl w:ilvl="1" w:tplc="2DDA81BA">
      <w:numFmt w:val="decimal"/>
      <w:lvlText w:val=""/>
      <w:lvlJc w:val="left"/>
    </w:lvl>
    <w:lvl w:ilvl="2" w:tplc="5F2C82B6">
      <w:numFmt w:val="decimal"/>
      <w:lvlText w:val=""/>
      <w:lvlJc w:val="left"/>
    </w:lvl>
    <w:lvl w:ilvl="3" w:tplc="EFA2D9F4">
      <w:numFmt w:val="decimal"/>
      <w:lvlText w:val=""/>
      <w:lvlJc w:val="left"/>
    </w:lvl>
    <w:lvl w:ilvl="4" w:tplc="255C8678">
      <w:numFmt w:val="decimal"/>
      <w:lvlText w:val=""/>
      <w:lvlJc w:val="left"/>
    </w:lvl>
    <w:lvl w:ilvl="5" w:tplc="297E1A2C">
      <w:numFmt w:val="decimal"/>
      <w:lvlText w:val=""/>
      <w:lvlJc w:val="left"/>
    </w:lvl>
    <w:lvl w:ilvl="6" w:tplc="6C5A1F7C">
      <w:numFmt w:val="decimal"/>
      <w:lvlText w:val=""/>
      <w:lvlJc w:val="left"/>
    </w:lvl>
    <w:lvl w:ilvl="7" w:tplc="19E6D1AA">
      <w:numFmt w:val="decimal"/>
      <w:lvlText w:val=""/>
      <w:lvlJc w:val="left"/>
    </w:lvl>
    <w:lvl w:ilvl="8" w:tplc="FCFE5D7A">
      <w:numFmt w:val="decimal"/>
      <w:lvlText w:val=""/>
      <w:lvlJc w:val="left"/>
    </w:lvl>
  </w:abstractNum>
  <w:abstractNum w:abstractNumId="40" w15:restartNumberingAfterBreak="0">
    <w:nsid w:val="73A24F1C"/>
    <w:multiLevelType w:val="hybridMultilevel"/>
    <w:tmpl w:val="4DB481DC"/>
    <w:name w:val="List 9"/>
    <w:lvl w:ilvl="0" w:tplc="56928550">
      <w:start w:val="1"/>
      <w:numFmt w:val="bullet"/>
      <w:lvlText w:val=""/>
      <w:lvlJc w:val="left"/>
      <w:pPr>
        <w:ind w:left="1152" w:hanging="360"/>
      </w:pPr>
      <w:rPr>
        <w:rFonts w:ascii="Symbol" w:hAnsi="Symbol" w:hint="default"/>
      </w:rPr>
    </w:lvl>
    <w:lvl w:ilvl="1" w:tplc="B65EC044">
      <w:numFmt w:val="decimal"/>
      <w:lvlText w:val=""/>
      <w:lvlJc w:val="left"/>
    </w:lvl>
    <w:lvl w:ilvl="2" w:tplc="A7D40FC0">
      <w:numFmt w:val="decimal"/>
      <w:lvlText w:val=""/>
      <w:lvlJc w:val="left"/>
    </w:lvl>
    <w:lvl w:ilvl="3" w:tplc="8F5EA4CA">
      <w:numFmt w:val="decimal"/>
      <w:lvlText w:val=""/>
      <w:lvlJc w:val="left"/>
    </w:lvl>
    <w:lvl w:ilvl="4" w:tplc="817E27AA">
      <w:numFmt w:val="decimal"/>
      <w:lvlText w:val=""/>
      <w:lvlJc w:val="left"/>
    </w:lvl>
    <w:lvl w:ilvl="5" w:tplc="02CED9F4">
      <w:numFmt w:val="decimal"/>
      <w:lvlText w:val=""/>
      <w:lvlJc w:val="left"/>
    </w:lvl>
    <w:lvl w:ilvl="6" w:tplc="168ECDE6">
      <w:numFmt w:val="decimal"/>
      <w:lvlText w:val=""/>
      <w:lvlJc w:val="left"/>
    </w:lvl>
    <w:lvl w:ilvl="7" w:tplc="7FD47ACC">
      <w:numFmt w:val="decimal"/>
      <w:lvlText w:val=""/>
      <w:lvlJc w:val="left"/>
    </w:lvl>
    <w:lvl w:ilvl="8" w:tplc="5EAC4FE0">
      <w:numFmt w:val="decimal"/>
      <w:lvlText w:val=""/>
      <w:lvlJc w:val="left"/>
    </w:lvl>
  </w:abstractNum>
  <w:abstractNum w:abstractNumId="41" w15:restartNumberingAfterBreak="0">
    <w:nsid w:val="77C647EE"/>
    <w:multiLevelType w:val="hybridMultilevel"/>
    <w:tmpl w:val="78F02DD2"/>
    <w:name w:val="List 25"/>
    <w:lvl w:ilvl="0" w:tplc="3830D84C">
      <w:start w:val="1"/>
      <w:numFmt w:val="bullet"/>
      <w:lvlText w:val=""/>
      <w:lvlJc w:val="left"/>
      <w:pPr>
        <w:ind w:left="1152" w:hanging="360"/>
      </w:pPr>
      <w:rPr>
        <w:rFonts w:ascii="Symbol" w:hAnsi="Symbol" w:hint="default"/>
      </w:rPr>
    </w:lvl>
    <w:lvl w:ilvl="1" w:tplc="70C49F16">
      <w:numFmt w:val="decimal"/>
      <w:lvlText w:val=""/>
      <w:lvlJc w:val="left"/>
    </w:lvl>
    <w:lvl w:ilvl="2" w:tplc="8AC89656">
      <w:numFmt w:val="decimal"/>
      <w:lvlText w:val=""/>
      <w:lvlJc w:val="left"/>
    </w:lvl>
    <w:lvl w:ilvl="3" w:tplc="D4486646">
      <w:numFmt w:val="decimal"/>
      <w:lvlText w:val=""/>
      <w:lvlJc w:val="left"/>
    </w:lvl>
    <w:lvl w:ilvl="4" w:tplc="0FBC235E">
      <w:numFmt w:val="decimal"/>
      <w:lvlText w:val=""/>
      <w:lvlJc w:val="left"/>
    </w:lvl>
    <w:lvl w:ilvl="5" w:tplc="3E607352">
      <w:numFmt w:val="decimal"/>
      <w:lvlText w:val=""/>
      <w:lvlJc w:val="left"/>
    </w:lvl>
    <w:lvl w:ilvl="6" w:tplc="A7620B32">
      <w:numFmt w:val="decimal"/>
      <w:lvlText w:val=""/>
      <w:lvlJc w:val="left"/>
    </w:lvl>
    <w:lvl w:ilvl="7" w:tplc="EA0C6458">
      <w:numFmt w:val="decimal"/>
      <w:lvlText w:val=""/>
      <w:lvlJc w:val="left"/>
    </w:lvl>
    <w:lvl w:ilvl="8" w:tplc="126C3AE8">
      <w:numFmt w:val="decimal"/>
      <w:lvlText w:val=""/>
      <w:lvlJc w:val="left"/>
    </w:lvl>
  </w:abstractNum>
  <w:abstractNum w:abstractNumId="42" w15:restartNumberingAfterBreak="0">
    <w:nsid w:val="789948C2"/>
    <w:multiLevelType w:val="hybridMultilevel"/>
    <w:tmpl w:val="1214023C"/>
    <w:name w:val="List 42"/>
    <w:lvl w:ilvl="0" w:tplc="33965476">
      <w:start w:val="1"/>
      <w:numFmt w:val="bullet"/>
      <w:lvlText w:val=""/>
      <w:lvlJc w:val="left"/>
      <w:pPr>
        <w:ind w:left="1152" w:hanging="360"/>
      </w:pPr>
      <w:rPr>
        <w:rFonts w:ascii="Symbol" w:hAnsi="Symbol" w:hint="default"/>
      </w:rPr>
    </w:lvl>
    <w:lvl w:ilvl="1" w:tplc="82AEEED6">
      <w:numFmt w:val="decimal"/>
      <w:lvlText w:val=""/>
      <w:lvlJc w:val="left"/>
    </w:lvl>
    <w:lvl w:ilvl="2" w:tplc="1E32AE24">
      <w:numFmt w:val="decimal"/>
      <w:lvlText w:val=""/>
      <w:lvlJc w:val="left"/>
    </w:lvl>
    <w:lvl w:ilvl="3" w:tplc="4B3CBAA0">
      <w:numFmt w:val="decimal"/>
      <w:lvlText w:val=""/>
      <w:lvlJc w:val="left"/>
    </w:lvl>
    <w:lvl w:ilvl="4" w:tplc="2D963674">
      <w:numFmt w:val="decimal"/>
      <w:lvlText w:val=""/>
      <w:lvlJc w:val="left"/>
    </w:lvl>
    <w:lvl w:ilvl="5" w:tplc="512C7BAC">
      <w:numFmt w:val="decimal"/>
      <w:lvlText w:val=""/>
      <w:lvlJc w:val="left"/>
    </w:lvl>
    <w:lvl w:ilvl="6" w:tplc="E758D4A6">
      <w:numFmt w:val="decimal"/>
      <w:lvlText w:val=""/>
      <w:lvlJc w:val="left"/>
    </w:lvl>
    <w:lvl w:ilvl="7" w:tplc="85046D68">
      <w:numFmt w:val="decimal"/>
      <w:lvlText w:val=""/>
      <w:lvlJc w:val="left"/>
    </w:lvl>
    <w:lvl w:ilvl="8" w:tplc="878CA2EA">
      <w:numFmt w:val="decimal"/>
      <w:lvlText w:val=""/>
      <w:lvlJc w:val="left"/>
    </w:lvl>
  </w:abstractNum>
  <w:abstractNum w:abstractNumId="43" w15:restartNumberingAfterBreak="0">
    <w:nsid w:val="7B5C4FA4"/>
    <w:multiLevelType w:val="hybridMultilevel"/>
    <w:tmpl w:val="3A66C518"/>
    <w:name w:val="List 15"/>
    <w:lvl w:ilvl="0" w:tplc="E7486026">
      <w:start w:val="1"/>
      <w:numFmt w:val="bullet"/>
      <w:lvlText w:val=""/>
      <w:lvlJc w:val="left"/>
      <w:pPr>
        <w:ind w:left="1152" w:hanging="360"/>
      </w:pPr>
      <w:rPr>
        <w:rFonts w:ascii="Symbol" w:hAnsi="Symbol" w:hint="default"/>
      </w:rPr>
    </w:lvl>
    <w:lvl w:ilvl="1" w:tplc="EA76632E">
      <w:numFmt w:val="decimal"/>
      <w:lvlText w:val=""/>
      <w:lvlJc w:val="left"/>
    </w:lvl>
    <w:lvl w:ilvl="2" w:tplc="4AB0939C">
      <w:numFmt w:val="decimal"/>
      <w:lvlText w:val=""/>
      <w:lvlJc w:val="left"/>
    </w:lvl>
    <w:lvl w:ilvl="3" w:tplc="5D6A0BB8">
      <w:numFmt w:val="decimal"/>
      <w:lvlText w:val=""/>
      <w:lvlJc w:val="left"/>
    </w:lvl>
    <w:lvl w:ilvl="4" w:tplc="DD7EA506">
      <w:numFmt w:val="decimal"/>
      <w:lvlText w:val=""/>
      <w:lvlJc w:val="left"/>
    </w:lvl>
    <w:lvl w:ilvl="5" w:tplc="497A5238">
      <w:numFmt w:val="decimal"/>
      <w:lvlText w:val=""/>
      <w:lvlJc w:val="left"/>
    </w:lvl>
    <w:lvl w:ilvl="6" w:tplc="8E5AB4AE">
      <w:numFmt w:val="decimal"/>
      <w:lvlText w:val=""/>
      <w:lvlJc w:val="left"/>
    </w:lvl>
    <w:lvl w:ilvl="7" w:tplc="0926389E">
      <w:numFmt w:val="decimal"/>
      <w:lvlText w:val=""/>
      <w:lvlJc w:val="left"/>
    </w:lvl>
    <w:lvl w:ilvl="8" w:tplc="508EB3D4">
      <w:numFmt w:val="decimal"/>
      <w:lvlText w:val=""/>
      <w:lvlJc w:val="left"/>
    </w:lvl>
  </w:abstractNum>
  <w:num w:numId="1">
    <w:abstractNumId w:val="1"/>
  </w:num>
  <w:num w:numId="2">
    <w:abstractNumId w:val="35"/>
  </w:num>
  <w:num w:numId="3">
    <w:abstractNumId w:val="16"/>
  </w:num>
  <w:num w:numId="4">
    <w:abstractNumId w:val="25"/>
  </w:num>
  <w:num w:numId="5">
    <w:abstractNumId w:val="4"/>
  </w:num>
  <w:num w:numId="6">
    <w:abstractNumId w:val="0"/>
  </w:num>
  <w:num w:numId="7">
    <w:abstractNumId w:val="23"/>
  </w:num>
  <w:num w:numId="8">
    <w:abstractNumId w:val="32"/>
  </w:num>
  <w:num w:numId="9">
    <w:abstractNumId w:val="40"/>
  </w:num>
  <w:num w:numId="10">
    <w:abstractNumId w:val="27"/>
  </w:num>
  <w:num w:numId="11">
    <w:abstractNumId w:val="14"/>
  </w:num>
  <w:num w:numId="12">
    <w:abstractNumId w:val="9"/>
  </w:num>
  <w:num w:numId="13">
    <w:abstractNumId w:val="5"/>
  </w:num>
  <w:num w:numId="14">
    <w:abstractNumId w:val="8"/>
  </w:num>
  <w:num w:numId="15">
    <w:abstractNumId w:val="43"/>
  </w:num>
  <w:num w:numId="16">
    <w:abstractNumId w:val="10"/>
  </w:num>
  <w:num w:numId="17">
    <w:abstractNumId w:val="15"/>
  </w:num>
  <w:num w:numId="18">
    <w:abstractNumId w:val="37"/>
  </w:num>
  <w:num w:numId="19">
    <w:abstractNumId w:val="11"/>
  </w:num>
  <w:num w:numId="20">
    <w:abstractNumId w:val="19"/>
  </w:num>
  <w:num w:numId="21">
    <w:abstractNumId w:val="26"/>
  </w:num>
  <w:num w:numId="22">
    <w:abstractNumId w:val="6"/>
  </w:num>
  <w:num w:numId="23">
    <w:abstractNumId w:val="31"/>
  </w:num>
  <w:num w:numId="24">
    <w:abstractNumId w:val="24"/>
  </w:num>
  <w:num w:numId="25">
    <w:abstractNumId w:val="41"/>
  </w:num>
  <w:num w:numId="26">
    <w:abstractNumId w:val="7"/>
  </w:num>
  <w:num w:numId="27">
    <w:abstractNumId w:val="28"/>
  </w:num>
  <w:num w:numId="28">
    <w:abstractNumId w:val="30"/>
  </w:num>
  <w:num w:numId="29">
    <w:abstractNumId w:val="21"/>
  </w:num>
  <w:num w:numId="30">
    <w:abstractNumId w:val="33"/>
  </w:num>
  <w:num w:numId="31">
    <w:abstractNumId w:val="2"/>
  </w:num>
  <w:num w:numId="32">
    <w:abstractNumId w:val="38"/>
  </w:num>
  <w:num w:numId="33">
    <w:abstractNumId w:val="34"/>
  </w:num>
  <w:num w:numId="34">
    <w:abstractNumId w:val="36"/>
  </w:num>
  <w:num w:numId="35">
    <w:abstractNumId w:val="17"/>
  </w:num>
  <w:num w:numId="36">
    <w:abstractNumId w:val="29"/>
  </w:num>
  <w:num w:numId="37">
    <w:abstractNumId w:val="22"/>
  </w:num>
  <w:num w:numId="38">
    <w:abstractNumId w:val="39"/>
  </w:num>
  <w:num w:numId="39">
    <w:abstractNumId w:val="18"/>
  </w:num>
  <w:num w:numId="40">
    <w:abstractNumId w:val="3"/>
  </w:num>
  <w:num w:numId="41">
    <w:abstractNumId w:val="12"/>
  </w:num>
  <w:num w:numId="42">
    <w:abstractNumId w:val="42"/>
  </w:num>
  <w:num w:numId="43">
    <w:abstractNumId w:val="2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0F168D"/>
    <w:rsid w:val="001B2E65"/>
    <w:rsid w:val="00492F6E"/>
    <w:rsid w:val="004C1773"/>
    <w:rsid w:val="006C108E"/>
    <w:rsid w:val="0084751D"/>
    <w:rsid w:val="00864ADF"/>
    <w:rsid w:val="00865385"/>
    <w:rsid w:val="009A3AB5"/>
    <w:rsid w:val="00BA6855"/>
    <w:rsid w:val="00BF6DD3"/>
    <w:rsid w:val="00DE1727"/>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9E592"/>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84751D"/>
    <w:pPr>
      <w:widowControl/>
      <w:spacing w:beforeLines="100" w:afterLines="100" w:line="288" w:lineRule="atLeast"/>
      <w:jc w:val="left"/>
      <w:outlineLvl w:val="3"/>
    </w:pPr>
    <w:rPr>
      <w:rFonts w:ascii="Cambria" w:eastAsia="Cambria" w:hAnsi="Cambria" w:cs="Cambria"/>
      <w:b/>
      <w:bCs/>
      <w:color w:val="000000"/>
      <w:kern w:val="0"/>
      <w:sz w:val="24"/>
      <w:szCs w:val="24"/>
      <w:lang w:val="zh" w:eastAsia="zh" w:bidi="zh"/>
    </w:rPr>
  </w:style>
  <w:style w:type="paragraph" w:styleId="5">
    <w:name w:val="heading 5"/>
    <w:basedOn w:val="a"/>
    <w:link w:val="50"/>
    <w:qFormat/>
    <w:rsid w:val="0084751D"/>
    <w:pPr>
      <w:widowControl/>
      <w:spacing w:beforeLines="167" w:afterLines="167" w:line="288" w:lineRule="atLeast"/>
      <w:jc w:val="left"/>
      <w:outlineLvl w:val="4"/>
    </w:pPr>
    <w:rPr>
      <w:rFonts w:ascii="Cambria" w:eastAsia="Cambria" w:hAnsi="Cambria" w:cs="Cambria"/>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84751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4751D"/>
    <w:rPr>
      <w:sz w:val="18"/>
      <w:szCs w:val="18"/>
    </w:rPr>
  </w:style>
  <w:style w:type="paragraph" w:styleId="a7">
    <w:name w:val="footer"/>
    <w:basedOn w:val="a"/>
    <w:link w:val="a8"/>
    <w:uiPriority w:val="99"/>
    <w:unhideWhenUsed/>
    <w:rsid w:val="0084751D"/>
    <w:pPr>
      <w:tabs>
        <w:tab w:val="center" w:pos="4153"/>
        <w:tab w:val="right" w:pos="8306"/>
      </w:tabs>
      <w:snapToGrid w:val="0"/>
      <w:jc w:val="left"/>
    </w:pPr>
    <w:rPr>
      <w:sz w:val="18"/>
      <w:szCs w:val="18"/>
    </w:rPr>
  </w:style>
  <w:style w:type="character" w:customStyle="1" w:styleId="a8">
    <w:name w:val="页脚 字符"/>
    <w:basedOn w:val="a0"/>
    <w:link w:val="a7"/>
    <w:uiPriority w:val="99"/>
    <w:rsid w:val="0084751D"/>
    <w:rPr>
      <w:sz w:val="18"/>
      <w:szCs w:val="18"/>
    </w:rPr>
  </w:style>
  <w:style w:type="character" w:customStyle="1" w:styleId="40">
    <w:name w:val="标题 4 字符"/>
    <w:basedOn w:val="a0"/>
    <w:link w:val="4"/>
    <w:rsid w:val="0084751D"/>
    <w:rPr>
      <w:rFonts w:ascii="Cambria" w:eastAsia="Cambria" w:hAnsi="Cambria" w:cs="Cambria"/>
      <w:b/>
      <w:bCs/>
      <w:color w:val="000000"/>
      <w:kern w:val="0"/>
      <w:sz w:val="24"/>
      <w:szCs w:val="24"/>
      <w:lang w:val="zh" w:eastAsia="zh" w:bidi="zh"/>
    </w:rPr>
  </w:style>
  <w:style w:type="character" w:customStyle="1" w:styleId="50">
    <w:name w:val="标题 5 字符"/>
    <w:basedOn w:val="a0"/>
    <w:link w:val="5"/>
    <w:rsid w:val="0084751D"/>
    <w:rPr>
      <w:rFonts w:ascii="Cambria" w:eastAsia="Cambria" w:hAnsi="Cambria" w:cs="Cambria"/>
      <w:b/>
      <w:bCs/>
      <w:color w:val="000000"/>
      <w:kern w:val="0"/>
      <w:sz w:val="18"/>
      <w:szCs w:val="18"/>
      <w:lang w:val="zh" w:eastAsia="zh" w:bidi="zh"/>
    </w:rPr>
  </w:style>
  <w:style w:type="paragraph" w:customStyle="1" w:styleId="Para001">
    <w:name w:val="Para 001"/>
    <w:basedOn w:val="a"/>
    <w:qFormat/>
    <w:rsid w:val="0084751D"/>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2">
    <w:name w:val="Para 002"/>
    <w:basedOn w:val="a"/>
    <w:qFormat/>
    <w:rsid w:val="0084751D"/>
    <w:pPr>
      <w:widowControl/>
      <w:spacing w:beforeLines="100" w:afterLines="100" w:line="288" w:lineRule="atLeast"/>
      <w:jc w:val="left"/>
    </w:pPr>
    <w:rPr>
      <w:rFonts w:ascii="楷体" w:eastAsia="楷体" w:hAnsi="楷体" w:cs="楷体"/>
      <w:color w:val="000000"/>
      <w:kern w:val="0"/>
      <w:sz w:val="18"/>
      <w:szCs w:val="18"/>
      <w:lang w:val="zh" w:eastAsia="zh" w:bidi="zh"/>
    </w:rPr>
  </w:style>
  <w:style w:type="paragraph" w:customStyle="1" w:styleId="Para003">
    <w:name w:val="Para 003"/>
    <w:basedOn w:val="a"/>
    <w:qFormat/>
    <w:rsid w:val="0084751D"/>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4">
    <w:name w:val="Para 004"/>
    <w:basedOn w:val="a"/>
    <w:qFormat/>
    <w:rsid w:val="0084751D"/>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005">
    <w:name w:val="Para 005"/>
    <w:basedOn w:val="a"/>
    <w:qFormat/>
    <w:rsid w:val="0084751D"/>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06">
    <w:name w:val="Para 006"/>
    <w:basedOn w:val="a"/>
    <w:qFormat/>
    <w:rsid w:val="0084751D"/>
    <w:pPr>
      <w:widowControl/>
      <w:spacing w:beforeLines="100" w:afterLines="100"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007">
    <w:name w:val="Para 007"/>
    <w:basedOn w:val="a"/>
    <w:qFormat/>
    <w:rsid w:val="0084751D"/>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08">
    <w:name w:val="Para 008"/>
    <w:basedOn w:val="a"/>
    <w:qFormat/>
    <w:rsid w:val="0084751D"/>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09">
    <w:name w:val="Para 009"/>
    <w:basedOn w:val="a"/>
    <w:qFormat/>
    <w:rsid w:val="0084751D"/>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0">
    <w:name w:val="Para 010"/>
    <w:basedOn w:val="a"/>
    <w:qFormat/>
    <w:rsid w:val="0084751D"/>
    <w:pPr>
      <w:widowControl/>
      <w:spacing w:beforeLines="100" w:afterLines="100" w:line="288" w:lineRule="atLeast"/>
      <w:ind w:firstLineChars="200" w:firstLine="200"/>
    </w:pPr>
    <w:rPr>
      <w:rFonts w:ascii="华文宋体" w:eastAsia="华文宋体" w:hAnsi="华文宋体" w:cs="华文宋体"/>
      <w:color w:val="000000"/>
      <w:kern w:val="0"/>
      <w:sz w:val="24"/>
      <w:szCs w:val="24"/>
      <w:lang w:val="zh" w:eastAsia="zh" w:bidi="zh"/>
    </w:rPr>
  </w:style>
  <w:style w:type="paragraph" w:customStyle="1" w:styleId="Para011">
    <w:name w:val="Para 011"/>
    <w:basedOn w:val="a"/>
    <w:qFormat/>
    <w:rsid w:val="0084751D"/>
    <w:pPr>
      <w:widowControl/>
      <w:spacing w:beforeLines="100" w:afterLines="100" w:line="288" w:lineRule="atLeast"/>
    </w:pPr>
    <w:rPr>
      <w:rFonts w:ascii="MYing Hei S" w:eastAsia="MYing Hei S" w:hAnsi="MYing Hei S" w:cs="MYing Hei S"/>
      <w:color w:val="000000"/>
      <w:kern w:val="0"/>
      <w:sz w:val="18"/>
      <w:szCs w:val="18"/>
      <w:lang w:val="zh" w:eastAsia="zh" w:bidi="zh"/>
    </w:rPr>
  </w:style>
  <w:style w:type="paragraph" w:customStyle="1" w:styleId="Para012">
    <w:name w:val="Para 012"/>
    <w:basedOn w:val="a"/>
    <w:qFormat/>
    <w:rsid w:val="0084751D"/>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3">
    <w:name w:val="Para 013"/>
    <w:basedOn w:val="a"/>
    <w:qFormat/>
    <w:rsid w:val="0084751D"/>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15">
    <w:name w:val="Para 015"/>
    <w:basedOn w:val="a"/>
    <w:qFormat/>
    <w:rsid w:val="0084751D"/>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18">
    <w:name w:val="Para 018"/>
    <w:basedOn w:val="a"/>
    <w:qFormat/>
    <w:rsid w:val="0084751D"/>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19">
    <w:name w:val="Para 019"/>
    <w:basedOn w:val="a"/>
    <w:qFormat/>
    <w:rsid w:val="0084751D"/>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0">
    <w:name w:val="Para 020"/>
    <w:basedOn w:val="a"/>
    <w:qFormat/>
    <w:rsid w:val="0084751D"/>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021">
    <w:name w:val="Para 021"/>
    <w:basedOn w:val="a"/>
    <w:qFormat/>
    <w:rsid w:val="0084751D"/>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22">
    <w:name w:val="Para 022"/>
    <w:basedOn w:val="a"/>
    <w:qFormat/>
    <w:rsid w:val="0084751D"/>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3">
    <w:name w:val="Para 023"/>
    <w:basedOn w:val="a"/>
    <w:qFormat/>
    <w:rsid w:val="0084751D"/>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24">
    <w:name w:val="Para 024"/>
    <w:basedOn w:val="a"/>
    <w:qFormat/>
    <w:rsid w:val="0084751D"/>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25">
    <w:name w:val="Para 025"/>
    <w:basedOn w:val="a"/>
    <w:qFormat/>
    <w:rsid w:val="0084751D"/>
    <w:pPr>
      <w:widowControl/>
      <w:spacing w:beforeLines="100" w:afterLines="100" w:line="288" w:lineRule="atLeast"/>
      <w:jc w:val="left"/>
    </w:pPr>
    <w:rPr>
      <w:rFonts w:ascii="Cambria" w:eastAsia="Cambria" w:hAnsi="Cambria" w:cs="Cambria"/>
      <w:b/>
      <w:bCs/>
      <w:color w:val="0000FF"/>
      <w:kern w:val="0"/>
      <w:sz w:val="24"/>
      <w:szCs w:val="24"/>
      <w:u w:val="single"/>
      <w:lang w:val="zh" w:eastAsia="zh" w:bidi="zh"/>
    </w:rPr>
  </w:style>
  <w:style w:type="paragraph" w:customStyle="1" w:styleId="Para027">
    <w:name w:val="Para 027"/>
    <w:basedOn w:val="a"/>
    <w:qFormat/>
    <w:rsid w:val="0084751D"/>
    <w:pPr>
      <w:widowControl/>
      <w:spacing w:beforeLines="100" w:afterLines="100" w:line="576" w:lineRule="atLeast"/>
      <w:jc w:val="center"/>
    </w:pPr>
    <w:rPr>
      <w:rFonts w:ascii="Cambria" w:eastAsia="Cambria" w:hAnsi="Cambria" w:cs="Cambria"/>
      <w:b/>
      <w:bCs/>
      <w:color w:val="AE191D"/>
      <w:kern w:val="0"/>
      <w:sz w:val="48"/>
      <w:szCs w:val="48"/>
      <w:lang w:val="zh" w:eastAsia="zh" w:bidi="zh"/>
    </w:rPr>
  </w:style>
  <w:style w:type="paragraph" w:customStyle="1" w:styleId="Para028">
    <w:name w:val="Para 028"/>
    <w:basedOn w:val="a"/>
    <w:qFormat/>
    <w:rsid w:val="0084751D"/>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9">
    <w:name w:val="Para 029"/>
    <w:basedOn w:val="a"/>
    <w:qFormat/>
    <w:rsid w:val="0084751D"/>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30">
    <w:name w:val="Para 030"/>
    <w:basedOn w:val="a"/>
    <w:qFormat/>
    <w:rsid w:val="0084751D"/>
    <w:pPr>
      <w:widowControl/>
      <w:spacing w:beforeLines="100" w:afterLines="100" w:line="324" w:lineRule="atLeast"/>
    </w:pPr>
    <w:rPr>
      <w:rFonts w:ascii="Cambria" w:eastAsia="Cambria" w:hAnsi="Cambria" w:cs="Cambria"/>
      <w:b/>
      <w:bCs/>
      <w:color w:val="000000"/>
      <w:kern w:val="0"/>
      <w:sz w:val="27"/>
      <w:szCs w:val="27"/>
      <w:lang w:val="zh" w:eastAsia="zh" w:bidi="zh"/>
    </w:rPr>
  </w:style>
  <w:style w:type="paragraph" w:customStyle="1" w:styleId="Para031">
    <w:name w:val="Para 031"/>
    <w:basedOn w:val="a"/>
    <w:qFormat/>
    <w:rsid w:val="0084751D"/>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32">
    <w:name w:val="Para 032"/>
    <w:basedOn w:val="a"/>
    <w:qFormat/>
    <w:rsid w:val="0084751D"/>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33">
    <w:name w:val="Para 033"/>
    <w:basedOn w:val="a"/>
    <w:qFormat/>
    <w:rsid w:val="0084751D"/>
    <w:pPr>
      <w:widowControl/>
      <w:spacing w:beforeLines="100" w:afterLines="100" w:line="324" w:lineRule="atLeast"/>
      <w:jc w:val="left"/>
    </w:pPr>
    <w:rPr>
      <w:rFonts w:ascii="Cambria" w:eastAsia="Cambria" w:hAnsi="Cambria" w:cs="Cambria"/>
      <w:color w:val="9E1406"/>
      <w:kern w:val="0"/>
      <w:sz w:val="27"/>
      <w:szCs w:val="27"/>
      <w:lang w:val="zh" w:eastAsia="zh" w:bidi="zh"/>
    </w:rPr>
  </w:style>
  <w:style w:type="paragraph" w:customStyle="1" w:styleId="Para034">
    <w:name w:val="Para 034"/>
    <w:basedOn w:val="a"/>
    <w:qFormat/>
    <w:rsid w:val="0084751D"/>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35">
    <w:name w:val="Para 035"/>
    <w:basedOn w:val="a"/>
    <w:qFormat/>
    <w:rsid w:val="0084751D"/>
    <w:pPr>
      <w:widowControl/>
      <w:spacing w:beforeLines="100" w:afterLines="100" w:line="288" w:lineRule="atLeast"/>
      <w:jc w:val="center"/>
    </w:pPr>
    <w:rPr>
      <w:rFonts w:ascii="楷体" w:eastAsia="楷体" w:hAnsi="楷体" w:cs="楷体"/>
      <w:color w:val="000000"/>
      <w:kern w:val="0"/>
      <w:sz w:val="18"/>
      <w:szCs w:val="18"/>
      <w:lang w:val="zh" w:eastAsia="zh" w:bidi="zh"/>
    </w:rPr>
  </w:style>
  <w:style w:type="paragraph" w:customStyle="1" w:styleId="Para036">
    <w:name w:val="Para 036"/>
    <w:basedOn w:val="a"/>
    <w:qFormat/>
    <w:rsid w:val="0084751D"/>
    <w:pPr>
      <w:widowControl/>
      <w:spacing w:beforeLines="100" w:afterLines="100" w:line="288" w:lineRule="atLeast"/>
      <w:jc w:val="left"/>
    </w:pPr>
    <w:rPr>
      <w:rFonts w:ascii="楷体" w:eastAsia="楷体" w:hAnsi="楷体" w:cs="楷体"/>
      <w:i/>
      <w:iCs/>
      <w:color w:val="000000"/>
      <w:kern w:val="0"/>
      <w:sz w:val="18"/>
      <w:szCs w:val="18"/>
      <w:lang w:val="zh" w:eastAsia="zh" w:bidi="zh"/>
    </w:rPr>
  </w:style>
  <w:style w:type="paragraph" w:customStyle="1" w:styleId="Para037">
    <w:name w:val="Para 037"/>
    <w:basedOn w:val="a"/>
    <w:qFormat/>
    <w:rsid w:val="0084751D"/>
    <w:pPr>
      <w:widowControl/>
      <w:spacing w:beforeLines="100" w:afterLines="100" w:line="324" w:lineRule="atLeast"/>
      <w:jc w:val="center"/>
    </w:pPr>
    <w:rPr>
      <w:rFonts w:ascii="Cambria" w:eastAsia="Cambria" w:hAnsi="Cambria" w:cs="Cambria"/>
      <w:b/>
      <w:bCs/>
      <w:color w:val="75CCF1"/>
      <w:kern w:val="0"/>
      <w:sz w:val="27"/>
      <w:szCs w:val="27"/>
      <w:lang w:val="zh" w:eastAsia="zh" w:bidi="zh"/>
    </w:rPr>
  </w:style>
  <w:style w:type="paragraph" w:customStyle="1" w:styleId="Para038">
    <w:name w:val="Para 038"/>
    <w:basedOn w:val="a"/>
    <w:qFormat/>
    <w:rsid w:val="0084751D"/>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39">
    <w:name w:val="Para 039"/>
    <w:basedOn w:val="a"/>
    <w:qFormat/>
    <w:rsid w:val="0084751D"/>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40">
    <w:name w:val="Para 040"/>
    <w:basedOn w:val="a"/>
    <w:qFormat/>
    <w:rsid w:val="0084751D"/>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41">
    <w:name w:val="Para 041"/>
    <w:basedOn w:val="a"/>
    <w:qFormat/>
    <w:rsid w:val="0084751D"/>
    <w:pPr>
      <w:widowControl/>
      <w:spacing w:beforeLines="100" w:afterLines="100" w:line="288" w:lineRule="atLeast"/>
      <w:ind w:firstLineChars="200" w:firstLine="200"/>
    </w:pPr>
    <w:rPr>
      <w:rFonts w:ascii="hzkt" w:eastAsia="hzkt" w:hAnsi="hzkt" w:cs="hzkt"/>
      <w:color w:val="000000"/>
      <w:kern w:val="0"/>
      <w:sz w:val="24"/>
      <w:szCs w:val="24"/>
      <w:lang w:val="zh" w:eastAsia="zh" w:bidi="zh"/>
    </w:rPr>
  </w:style>
  <w:style w:type="paragraph" w:customStyle="1" w:styleId="Para042">
    <w:name w:val="Para 042"/>
    <w:basedOn w:val="a"/>
    <w:qFormat/>
    <w:rsid w:val="0084751D"/>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43">
    <w:name w:val="Para 043"/>
    <w:basedOn w:val="a"/>
    <w:qFormat/>
    <w:rsid w:val="0084751D"/>
    <w:pPr>
      <w:widowControl/>
      <w:spacing w:beforeLines="100" w:afterLines="100" w:line="324" w:lineRule="atLeast"/>
      <w:jc w:val="left"/>
    </w:pPr>
    <w:rPr>
      <w:rFonts w:ascii="Cambria" w:eastAsia="Cambria" w:hAnsi="Cambria" w:cs="Cambria"/>
      <w:b/>
      <w:bCs/>
      <w:color w:val="8E401C"/>
      <w:kern w:val="0"/>
      <w:sz w:val="27"/>
      <w:szCs w:val="27"/>
      <w:lang w:val="zh" w:eastAsia="zh" w:bidi="zh"/>
    </w:rPr>
  </w:style>
  <w:style w:type="paragraph" w:customStyle="1" w:styleId="Para044">
    <w:name w:val="Para 044"/>
    <w:basedOn w:val="a"/>
    <w:qFormat/>
    <w:rsid w:val="0084751D"/>
    <w:pPr>
      <w:widowControl/>
      <w:spacing w:beforeLines="100" w:afterLines="100" w:line="288" w:lineRule="atLeast"/>
      <w:jc w:val="center"/>
    </w:pPr>
    <w:rPr>
      <w:rFonts w:ascii="MYing Hei S" w:eastAsia="MYing Hei S" w:hAnsi="MYing Hei S" w:cs="MYing Hei S"/>
      <w:b/>
      <w:bCs/>
      <w:color w:val="000000"/>
      <w:kern w:val="0"/>
      <w:sz w:val="24"/>
      <w:szCs w:val="24"/>
      <w:lang w:val="zh" w:eastAsia="zh" w:bidi="zh"/>
    </w:rPr>
  </w:style>
  <w:style w:type="paragraph" w:customStyle="1" w:styleId="Para045">
    <w:name w:val="Para 045"/>
    <w:basedOn w:val="a"/>
    <w:qFormat/>
    <w:rsid w:val="0084751D"/>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046">
    <w:name w:val="Para 046"/>
    <w:basedOn w:val="a"/>
    <w:qFormat/>
    <w:rsid w:val="0084751D"/>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47">
    <w:name w:val="Para 047"/>
    <w:basedOn w:val="a"/>
    <w:qFormat/>
    <w:rsid w:val="0084751D"/>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48">
    <w:name w:val="Para 048"/>
    <w:basedOn w:val="a"/>
    <w:qFormat/>
    <w:rsid w:val="0084751D"/>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49">
    <w:name w:val="Para 049"/>
    <w:basedOn w:val="a"/>
    <w:qFormat/>
    <w:rsid w:val="0084751D"/>
    <w:pPr>
      <w:widowControl/>
      <w:spacing w:beforeLines="100" w:afterLines="100" w:line="288" w:lineRule="atLeast"/>
      <w:ind w:firstLineChars="200" w:firstLine="200"/>
      <w:jc w:val="left"/>
    </w:pPr>
    <w:rPr>
      <w:rFonts w:ascii="Cambria" w:eastAsia="Cambria" w:hAnsi="Cambria" w:cs="Cambria"/>
      <w:b/>
      <w:bCs/>
      <w:color w:val="000000"/>
      <w:kern w:val="0"/>
      <w:sz w:val="27"/>
      <w:szCs w:val="27"/>
      <w:lang w:val="zh" w:eastAsia="zh" w:bidi="zh"/>
    </w:rPr>
  </w:style>
  <w:style w:type="paragraph" w:customStyle="1" w:styleId="Para050">
    <w:name w:val="Para 050"/>
    <w:basedOn w:val="a"/>
    <w:qFormat/>
    <w:rsid w:val="0084751D"/>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1">
    <w:name w:val="Para 051"/>
    <w:basedOn w:val="a"/>
    <w:qFormat/>
    <w:rsid w:val="0084751D"/>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52">
    <w:name w:val="Para 052"/>
    <w:basedOn w:val="a"/>
    <w:qFormat/>
    <w:rsid w:val="0084751D"/>
    <w:pPr>
      <w:widowControl/>
      <w:spacing w:beforeLines="100" w:afterLines="100" w:line="288" w:lineRule="atLeast"/>
      <w:jc w:val="left"/>
    </w:pPr>
    <w:rPr>
      <w:rFonts w:ascii="黑体" w:eastAsia="黑体" w:hAnsi="黑体" w:cs="黑体"/>
      <w:color w:val="000000"/>
      <w:kern w:val="0"/>
      <w:sz w:val="24"/>
      <w:szCs w:val="24"/>
      <w:lang w:val="zh" w:eastAsia="zh" w:bidi="zh"/>
    </w:rPr>
  </w:style>
  <w:style w:type="paragraph" w:customStyle="1" w:styleId="Para053">
    <w:name w:val="Para 053"/>
    <w:basedOn w:val="a"/>
    <w:qFormat/>
    <w:rsid w:val="0084751D"/>
    <w:pPr>
      <w:widowControl/>
      <w:spacing w:beforeLines="100" w:afterLines="100" w:line="408" w:lineRule="atLeast"/>
      <w:jc w:val="center"/>
    </w:pPr>
    <w:rPr>
      <w:rFonts w:ascii="黑体" w:eastAsia="黑体" w:hAnsi="黑体" w:cs="黑体"/>
      <w:b/>
      <w:bCs/>
      <w:color w:val="000000"/>
      <w:kern w:val="0"/>
      <w:sz w:val="34"/>
      <w:szCs w:val="34"/>
      <w:lang w:val="zh" w:eastAsia="zh" w:bidi="zh"/>
    </w:rPr>
  </w:style>
  <w:style w:type="paragraph" w:customStyle="1" w:styleId="Para054">
    <w:name w:val="Para 054"/>
    <w:basedOn w:val="a"/>
    <w:qFormat/>
    <w:rsid w:val="0084751D"/>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5">
    <w:name w:val="Para 055"/>
    <w:basedOn w:val="a"/>
    <w:qFormat/>
    <w:rsid w:val="0084751D"/>
    <w:pPr>
      <w:widowControl/>
      <w:spacing w:beforeLines="100" w:afterLines="100" w:line="480" w:lineRule="atLeast"/>
      <w:jc w:val="center"/>
    </w:pPr>
    <w:rPr>
      <w:rFonts w:ascii="Cambria" w:eastAsia="Cambria" w:hAnsi="Cambria" w:cs="Cambria"/>
      <w:b/>
      <w:bCs/>
      <w:color w:val="000000"/>
      <w:kern w:val="0"/>
      <w:sz w:val="40"/>
      <w:szCs w:val="40"/>
      <w:lang w:val="zh" w:eastAsia="zh" w:bidi="zh"/>
    </w:rPr>
  </w:style>
  <w:style w:type="paragraph" w:customStyle="1" w:styleId="Para056">
    <w:name w:val="Para 056"/>
    <w:basedOn w:val="a"/>
    <w:qFormat/>
    <w:rsid w:val="0084751D"/>
    <w:pPr>
      <w:widowControl/>
      <w:spacing w:beforeLines="100" w:afterLines="100" w:line="408" w:lineRule="atLeast"/>
      <w:jc w:val="center"/>
    </w:pPr>
    <w:rPr>
      <w:rFonts w:ascii="MYing Hei S" w:eastAsia="MYing Hei S" w:hAnsi="MYing Hei S" w:cs="MYing Hei S"/>
      <w:b/>
      <w:bCs/>
      <w:color w:val="000000"/>
      <w:kern w:val="0"/>
      <w:sz w:val="34"/>
      <w:szCs w:val="34"/>
      <w:lang w:val="zh" w:eastAsia="zh" w:bidi="zh"/>
    </w:rPr>
  </w:style>
  <w:style w:type="paragraph" w:customStyle="1" w:styleId="Para057">
    <w:name w:val="Para 057"/>
    <w:basedOn w:val="a"/>
    <w:qFormat/>
    <w:rsid w:val="0084751D"/>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58">
    <w:name w:val="Para 058"/>
    <w:basedOn w:val="a"/>
    <w:qFormat/>
    <w:rsid w:val="0084751D"/>
    <w:pPr>
      <w:widowControl/>
      <w:spacing w:beforeLines="100" w:afterLines="100" w:line="288" w:lineRule="atLeast"/>
      <w:ind w:firstLineChars="200" w:firstLine="200"/>
      <w:jc w:val="left"/>
    </w:pPr>
    <w:rPr>
      <w:rFonts w:ascii="Cambria" w:eastAsia="Cambria" w:hAnsi="Cambria" w:cs="Cambria"/>
      <w:i/>
      <w:iCs/>
      <w:color w:val="000000"/>
      <w:kern w:val="0"/>
      <w:sz w:val="24"/>
      <w:szCs w:val="24"/>
      <w:lang w:val="zh" w:eastAsia="zh" w:bidi="zh"/>
    </w:rPr>
  </w:style>
  <w:style w:type="paragraph" w:customStyle="1" w:styleId="Para059">
    <w:name w:val="Para 059"/>
    <w:basedOn w:val="a"/>
    <w:qFormat/>
    <w:rsid w:val="0084751D"/>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0">
    <w:name w:val="Para 060"/>
    <w:basedOn w:val="a"/>
    <w:qFormat/>
    <w:rsid w:val="0084751D"/>
    <w:pPr>
      <w:widowControl/>
      <w:pBdr>
        <w:bottom w:val="dotted" w:sz="8" w:space="0" w:color="auto"/>
      </w:pBdr>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61">
    <w:name w:val="Para 061"/>
    <w:basedOn w:val="a"/>
    <w:qFormat/>
    <w:rsid w:val="0084751D"/>
    <w:pPr>
      <w:widowControl/>
      <w:spacing w:beforeLines="100" w:afterLines="100" w:line="288" w:lineRule="atLeast"/>
      <w:jc w:val="right"/>
    </w:pPr>
    <w:rPr>
      <w:rFonts w:ascii="STKai" w:eastAsia="STKai" w:hAnsi="STKai" w:cs="STKai"/>
      <w:color w:val="000000"/>
      <w:kern w:val="0"/>
      <w:sz w:val="24"/>
      <w:szCs w:val="24"/>
      <w:lang w:val="zh" w:eastAsia="zh" w:bidi="zh"/>
    </w:rPr>
  </w:style>
  <w:style w:type="paragraph" w:customStyle="1" w:styleId="Para062">
    <w:name w:val="Para 062"/>
    <w:basedOn w:val="a"/>
    <w:qFormat/>
    <w:rsid w:val="0084751D"/>
    <w:pPr>
      <w:widowControl/>
      <w:spacing w:beforeLines="100" w:afterLines="100" w:line="408" w:lineRule="atLeast"/>
      <w:jc w:val="center"/>
    </w:pPr>
    <w:rPr>
      <w:rFonts w:ascii="Cambria" w:eastAsia="Cambria" w:hAnsi="Cambria" w:cs="Cambria"/>
      <w:b/>
      <w:bCs/>
      <w:color w:val="20688E"/>
      <w:kern w:val="0"/>
      <w:sz w:val="34"/>
      <w:szCs w:val="34"/>
      <w:lang w:val="zh" w:eastAsia="zh" w:bidi="zh"/>
    </w:rPr>
  </w:style>
  <w:style w:type="paragraph" w:customStyle="1" w:styleId="Para063">
    <w:name w:val="Para 063"/>
    <w:basedOn w:val="a"/>
    <w:qFormat/>
    <w:rsid w:val="0084751D"/>
    <w:pPr>
      <w:widowControl/>
      <w:spacing w:beforeLines="100" w:afterLines="100" w:line="324" w:lineRule="atLeast"/>
      <w:jc w:val="left"/>
    </w:pPr>
    <w:rPr>
      <w:rFonts w:ascii="Cambria" w:eastAsia="Cambria" w:hAnsi="Cambria" w:cs="Cambria"/>
      <w:b/>
      <w:bCs/>
      <w:color w:val="0000FF"/>
      <w:kern w:val="0"/>
      <w:sz w:val="27"/>
      <w:szCs w:val="27"/>
      <w:u w:val="single"/>
      <w:lang w:val="zh" w:eastAsia="zh" w:bidi="zh"/>
    </w:rPr>
  </w:style>
  <w:style w:type="paragraph" w:customStyle="1" w:styleId="Para064">
    <w:name w:val="Para 064"/>
    <w:basedOn w:val="a"/>
    <w:qFormat/>
    <w:rsid w:val="0084751D"/>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65">
    <w:name w:val="Para 065"/>
    <w:basedOn w:val="a"/>
    <w:qFormat/>
    <w:rsid w:val="0084751D"/>
    <w:pPr>
      <w:widowControl/>
      <w:spacing w:beforeLines="100" w:afterLines="100" w:line="408" w:lineRule="atLeast"/>
      <w:jc w:val="left"/>
    </w:pPr>
    <w:rPr>
      <w:rFonts w:ascii="Cambria" w:eastAsia="Cambria" w:hAnsi="Cambria" w:cs="Cambria"/>
      <w:b/>
      <w:bCs/>
      <w:color w:val="20688E"/>
      <w:kern w:val="0"/>
      <w:sz w:val="34"/>
      <w:szCs w:val="34"/>
      <w:lang w:val="zh" w:eastAsia="zh" w:bidi="zh"/>
    </w:rPr>
  </w:style>
  <w:style w:type="paragraph" w:customStyle="1" w:styleId="Para066">
    <w:name w:val="Para 066"/>
    <w:basedOn w:val="a"/>
    <w:qFormat/>
    <w:rsid w:val="0084751D"/>
    <w:pPr>
      <w:widowControl/>
      <w:spacing w:beforeLines="100" w:afterLines="100" w:line="288" w:lineRule="atLeast"/>
      <w:jc w:val="left"/>
    </w:pPr>
    <w:rPr>
      <w:rFonts w:ascii="黑体" w:eastAsia="黑体" w:hAnsi="黑体" w:cs="黑体"/>
      <w:b/>
      <w:bCs/>
      <w:color w:val="000000"/>
      <w:kern w:val="0"/>
      <w:sz w:val="24"/>
      <w:szCs w:val="24"/>
      <w:lang w:val="zh" w:eastAsia="zh" w:bidi="zh"/>
    </w:rPr>
  </w:style>
  <w:style w:type="paragraph" w:customStyle="1" w:styleId="Para067">
    <w:name w:val="Para 067"/>
    <w:basedOn w:val="a"/>
    <w:qFormat/>
    <w:rsid w:val="0084751D"/>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068">
    <w:name w:val="Para 068"/>
    <w:basedOn w:val="a"/>
    <w:qFormat/>
    <w:rsid w:val="0084751D"/>
    <w:pPr>
      <w:widowControl/>
      <w:spacing w:beforeLines="100" w:afterLines="100" w:line="408" w:lineRule="atLeast"/>
      <w:jc w:val="left"/>
    </w:pPr>
    <w:rPr>
      <w:rFonts w:ascii="Cambria" w:eastAsia="Cambria" w:hAnsi="Cambria" w:cs="Cambria"/>
      <w:b/>
      <w:bCs/>
      <w:color w:val="9C502E"/>
      <w:kern w:val="0"/>
      <w:sz w:val="34"/>
      <w:szCs w:val="34"/>
      <w:lang w:val="zh" w:eastAsia="zh" w:bidi="zh"/>
    </w:rPr>
  </w:style>
  <w:style w:type="paragraph" w:customStyle="1" w:styleId="Para069">
    <w:name w:val="Para 069"/>
    <w:basedOn w:val="a"/>
    <w:qFormat/>
    <w:rsid w:val="0084751D"/>
    <w:pPr>
      <w:widowControl/>
      <w:spacing w:beforeLines="100" w:afterLines="100" w:line="288" w:lineRule="atLeast"/>
    </w:pPr>
    <w:rPr>
      <w:rFonts w:ascii="Cambria" w:eastAsia="Cambria" w:hAnsi="Cambria" w:cs="Cambria"/>
      <w:b/>
      <w:bCs/>
      <w:color w:val="000000"/>
      <w:kern w:val="0"/>
      <w:sz w:val="18"/>
      <w:szCs w:val="18"/>
      <w:lang w:val="zh" w:eastAsia="zh" w:bidi="zh"/>
    </w:rPr>
  </w:style>
  <w:style w:type="paragraph" w:customStyle="1" w:styleId="Para070">
    <w:name w:val="Para 070"/>
    <w:basedOn w:val="a"/>
    <w:qFormat/>
    <w:rsid w:val="0084751D"/>
    <w:pPr>
      <w:widowControl/>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71">
    <w:name w:val="Para 071"/>
    <w:basedOn w:val="a"/>
    <w:qFormat/>
    <w:rsid w:val="0084751D"/>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72">
    <w:name w:val="Para 072"/>
    <w:basedOn w:val="a"/>
    <w:qFormat/>
    <w:rsid w:val="0084751D"/>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073">
    <w:name w:val="Para 073"/>
    <w:basedOn w:val="a"/>
    <w:qFormat/>
    <w:rsid w:val="0084751D"/>
    <w:pPr>
      <w:widowControl/>
      <w:spacing w:beforeLines="100" w:afterLines="100" w:line="324" w:lineRule="atLeast"/>
      <w:ind w:firstLineChars="200" w:firstLine="200"/>
      <w:jc w:val="left"/>
    </w:pPr>
    <w:rPr>
      <w:rFonts w:ascii="Cambria" w:eastAsia="Cambria" w:hAnsi="Cambria" w:cs="Cambria"/>
      <w:b/>
      <w:bCs/>
      <w:color w:val="20688E"/>
      <w:kern w:val="0"/>
      <w:sz w:val="27"/>
      <w:szCs w:val="27"/>
      <w:lang w:val="zh" w:eastAsia="zh" w:bidi="zh"/>
    </w:rPr>
  </w:style>
  <w:style w:type="paragraph" w:customStyle="1" w:styleId="Para074">
    <w:name w:val="Para 074"/>
    <w:basedOn w:val="a"/>
    <w:qFormat/>
    <w:rsid w:val="0084751D"/>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75">
    <w:name w:val="Para 075"/>
    <w:basedOn w:val="a"/>
    <w:qFormat/>
    <w:rsid w:val="0084751D"/>
    <w:pPr>
      <w:widowControl/>
      <w:spacing w:beforeLines="100" w:afterLines="100" w:line="324" w:lineRule="atLeast"/>
      <w:jc w:val="center"/>
    </w:pPr>
    <w:rPr>
      <w:rFonts w:ascii="Cambria" w:eastAsia="Cambria" w:hAnsi="Cambria" w:cs="Cambria"/>
      <w:b/>
      <w:bCs/>
      <w:color w:val="AD4517"/>
      <w:kern w:val="0"/>
      <w:sz w:val="27"/>
      <w:szCs w:val="27"/>
      <w:lang w:val="zh" w:eastAsia="zh" w:bidi="zh"/>
    </w:rPr>
  </w:style>
  <w:style w:type="paragraph" w:customStyle="1" w:styleId="Para076">
    <w:name w:val="Para 076"/>
    <w:basedOn w:val="a"/>
    <w:qFormat/>
    <w:rsid w:val="0084751D"/>
    <w:pPr>
      <w:widowControl/>
      <w:spacing w:beforeLines="100" w:afterLines="100" w:line="408" w:lineRule="atLeast"/>
      <w:jc w:val="center"/>
    </w:pPr>
    <w:rPr>
      <w:rFonts w:ascii="Cambria" w:eastAsia="Cambria" w:hAnsi="Cambria" w:cs="Cambria"/>
      <w:b/>
      <w:bCs/>
      <w:color w:val="A33923"/>
      <w:kern w:val="0"/>
      <w:sz w:val="34"/>
      <w:szCs w:val="34"/>
      <w:lang w:val="zh" w:eastAsia="zh" w:bidi="zh"/>
    </w:rPr>
  </w:style>
  <w:style w:type="paragraph" w:customStyle="1" w:styleId="Para077">
    <w:name w:val="Para 077"/>
    <w:basedOn w:val="a"/>
    <w:qFormat/>
    <w:rsid w:val="0084751D"/>
    <w:pPr>
      <w:widowControl/>
      <w:spacing w:beforeLines="100" w:afterLines="100" w:line="408" w:lineRule="atLeast"/>
      <w:jc w:val="center"/>
    </w:pPr>
    <w:rPr>
      <w:rFonts w:ascii="Cambria" w:eastAsia="Cambria" w:hAnsi="Cambria" w:cs="Cambria"/>
      <w:b/>
      <w:bCs/>
      <w:color w:val="A0CA33"/>
      <w:kern w:val="0"/>
      <w:sz w:val="34"/>
      <w:szCs w:val="34"/>
      <w:lang w:val="zh" w:eastAsia="zh" w:bidi="zh"/>
    </w:rPr>
  </w:style>
  <w:style w:type="paragraph" w:customStyle="1" w:styleId="Para078">
    <w:name w:val="Para 078"/>
    <w:basedOn w:val="a"/>
    <w:qFormat/>
    <w:rsid w:val="0084751D"/>
    <w:pPr>
      <w:widowControl/>
      <w:spacing w:beforeLines="133" w:afterLines="133" w:line="288" w:lineRule="atLeast"/>
      <w:jc w:val="left"/>
    </w:pPr>
    <w:rPr>
      <w:rFonts w:ascii="Cambria" w:eastAsia="Cambria" w:hAnsi="Cambria" w:cs="Cambria"/>
      <w:b/>
      <w:bCs/>
      <w:color w:val="000000"/>
      <w:kern w:val="0"/>
      <w:sz w:val="24"/>
      <w:szCs w:val="24"/>
      <w:lang w:val="zh" w:eastAsia="zh" w:bidi="zh"/>
    </w:rPr>
  </w:style>
  <w:style w:type="paragraph" w:customStyle="1" w:styleId="Para079">
    <w:name w:val="Para 079"/>
    <w:basedOn w:val="a"/>
    <w:qFormat/>
    <w:rsid w:val="0084751D"/>
    <w:pPr>
      <w:widowControl/>
      <w:pBdr>
        <w:bottom w:val="dotted" w:sz="8" w:space="0" w:color="auto"/>
      </w:pBdr>
      <w:spacing w:beforeLines="100" w:afterLines="100" w:line="576" w:lineRule="atLeast"/>
      <w:jc w:val="left"/>
    </w:pPr>
    <w:rPr>
      <w:rFonts w:ascii="Cambria" w:eastAsia="Cambria" w:hAnsi="Cambria" w:cs="Cambria"/>
      <w:color w:val="000000"/>
      <w:kern w:val="0"/>
      <w:sz w:val="48"/>
      <w:szCs w:val="48"/>
      <w:lang w:val="zh" w:eastAsia="zh" w:bidi="zh"/>
    </w:rPr>
  </w:style>
  <w:style w:type="paragraph" w:customStyle="1" w:styleId="Para080">
    <w:name w:val="Para 080"/>
    <w:basedOn w:val="a"/>
    <w:qFormat/>
    <w:rsid w:val="0084751D"/>
    <w:pPr>
      <w:widowControl/>
      <w:spacing w:beforeLines="100" w:afterLines="100" w:line="324" w:lineRule="atLeast"/>
      <w:ind w:firstLineChars="200" w:firstLine="200"/>
      <w:jc w:val="left"/>
    </w:pPr>
    <w:rPr>
      <w:rFonts w:ascii="Cambria" w:eastAsia="Cambria" w:hAnsi="Cambria" w:cs="Cambria"/>
      <w:b/>
      <w:bCs/>
      <w:color w:val="A33923"/>
      <w:kern w:val="0"/>
      <w:sz w:val="27"/>
      <w:szCs w:val="27"/>
      <w:lang w:val="zh" w:eastAsia="zh" w:bidi="zh"/>
    </w:rPr>
  </w:style>
  <w:style w:type="paragraph" w:customStyle="1" w:styleId="Para081">
    <w:name w:val="Para 081"/>
    <w:basedOn w:val="a"/>
    <w:qFormat/>
    <w:rsid w:val="0084751D"/>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82">
    <w:name w:val="Para 082"/>
    <w:basedOn w:val="a"/>
    <w:qFormat/>
    <w:rsid w:val="0084751D"/>
    <w:pPr>
      <w:widowControl/>
      <w:spacing w:beforeLines="100" w:afterLines="100" w:line="288" w:lineRule="atLeast"/>
      <w:ind w:firstLine="691"/>
      <w:jc w:val="left"/>
    </w:pPr>
    <w:rPr>
      <w:rFonts w:ascii="Cambria" w:eastAsia="Cambria" w:hAnsi="Cambria" w:cs="Cambria"/>
      <w:color w:val="000000"/>
      <w:kern w:val="0"/>
      <w:sz w:val="18"/>
      <w:szCs w:val="18"/>
      <w:lang w:val="zh" w:eastAsia="zh" w:bidi="zh"/>
    </w:rPr>
  </w:style>
  <w:style w:type="paragraph" w:customStyle="1" w:styleId="Para083">
    <w:name w:val="Para 083"/>
    <w:basedOn w:val="a"/>
    <w:qFormat/>
    <w:rsid w:val="0084751D"/>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84">
    <w:name w:val="Para 084"/>
    <w:basedOn w:val="a"/>
    <w:qFormat/>
    <w:rsid w:val="0084751D"/>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85">
    <w:name w:val="Para 085"/>
    <w:basedOn w:val="a"/>
    <w:qFormat/>
    <w:rsid w:val="0084751D"/>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86">
    <w:name w:val="Para 086"/>
    <w:basedOn w:val="a"/>
    <w:qFormat/>
    <w:rsid w:val="0084751D"/>
    <w:pPr>
      <w:widowControl/>
      <w:spacing w:beforeLines="100" w:afterLines="100" w:line="408" w:lineRule="atLeast"/>
      <w:jc w:val="center"/>
    </w:pPr>
    <w:rPr>
      <w:rFonts w:ascii="Cambria" w:eastAsia="Cambria" w:hAnsi="Cambria" w:cs="Cambria"/>
      <w:b/>
      <w:bCs/>
      <w:color w:val="9C502E"/>
      <w:kern w:val="0"/>
      <w:sz w:val="34"/>
      <w:szCs w:val="34"/>
      <w:lang w:val="zh" w:eastAsia="zh" w:bidi="zh"/>
    </w:rPr>
  </w:style>
  <w:style w:type="paragraph" w:customStyle="1" w:styleId="Para087">
    <w:name w:val="Para 087"/>
    <w:basedOn w:val="a"/>
    <w:qFormat/>
    <w:rsid w:val="0084751D"/>
    <w:pPr>
      <w:widowControl/>
      <w:spacing w:beforeLines="100" w:afterLines="100" w:line="408" w:lineRule="atLeast"/>
      <w:jc w:val="center"/>
    </w:pPr>
    <w:rPr>
      <w:rFonts w:ascii="Cambria" w:eastAsia="Cambria" w:hAnsi="Cambria" w:cs="Cambria"/>
      <w:b/>
      <w:bCs/>
      <w:color w:val="9E1406"/>
      <w:kern w:val="0"/>
      <w:sz w:val="34"/>
      <w:szCs w:val="34"/>
      <w:lang w:val="zh" w:eastAsia="zh" w:bidi="zh"/>
    </w:rPr>
  </w:style>
  <w:style w:type="paragraph" w:customStyle="1" w:styleId="Para088">
    <w:name w:val="Para 088"/>
    <w:basedOn w:val="a"/>
    <w:qFormat/>
    <w:rsid w:val="0084751D"/>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89">
    <w:name w:val="Para 089"/>
    <w:basedOn w:val="a"/>
    <w:qFormat/>
    <w:rsid w:val="0084751D"/>
    <w:pPr>
      <w:widowControl/>
      <w:spacing w:beforeLines="100" w:afterLines="100" w:line="527" w:lineRule="atLeast"/>
      <w:jc w:val="center"/>
    </w:pPr>
    <w:rPr>
      <w:rFonts w:ascii="黑体" w:eastAsia="黑体" w:hAnsi="黑体" w:cs="黑体"/>
      <w:b/>
      <w:bCs/>
      <w:color w:val="000000"/>
      <w:kern w:val="0"/>
      <w:sz w:val="43"/>
      <w:szCs w:val="43"/>
      <w:lang w:val="zh" w:eastAsia="zh" w:bidi="zh"/>
    </w:rPr>
  </w:style>
  <w:style w:type="paragraph" w:customStyle="1" w:styleId="Para090">
    <w:name w:val="Para 090"/>
    <w:basedOn w:val="a"/>
    <w:qFormat/>
    <w:rsid w:val="0084751D"/>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91">
    <w:name w:val="Para 091"/>
    <w:basedOn w:val="a"/>
    <w:qFormat/>
    <w:rsid w:val="0084751D"/>
    <w:pPr>
      <w:widowControl/>
      <w:spacing w:beforeLines="100" w:afterLines="100" w:line="576" w:lineRule="atLeast"/>
      <w:jc w:val="center"/>
    </w:pPr>
    <w:rPr>
      <w:rFonts w:ascii="Cambria" w:eastAsia="Cambria" w:hAnsi="Cambria" w:cs="Cambria"/>
      <w:b/>
      <w:bCs/>
      <w:color w:val="005F99"/>
      <w:kern w:val="0"/>
      <w:sz w:val="48"/>
      <w:szCs w:val="48"/>
      <w:lang w:val="zh" w:eastAsia="zh" w:bidi="zh"/>
    </w:rPr>
  </w:style>
  <w:style w:type="paragraph" w:customStyle="1" w:styleId="Para092">
    <w:name w:val="Para 092"/>
    <w:basedOn w:val="a"/>
    <w:qFormat/>
    <w:rsid w:val="0084751D"/>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093">
    <w:name w:val="Para 093"/>
    <w:basedOn w:val="a"/>
    <w:qFormat/>
    <w:rsid w:val="0084751D"/>
    <w:pPr>
      <w:widowControl/>
      <w:spacing w:beforeLines="100" w:afterLines="100" w:line="408" w:lineRule="atLeast"/>
      <w:jc w:val="left"/>
    </w:pPr>
    <w:rPr>
      <w:rFonts w:ascii="Cambria" w:eastAsia="Cambria" w:hAnsi="Cambria" w:cs="Cambria"/>
      <w:b/>
      <w:bCs/>
      <w:color w:val="0000FF"/>
      <w:kern w:val="0"/>
      <w:sz w:val="34"/>
      <w:szCs w:val="34"/>
      <w:u w:val="single"/>
      <w:lang w:val="zh" w:eastAsia="zh" w:bidi="zh"/>
    </w:rPr>
  </w:style>
  <w:style w:type="paragraph" w:customStyle="1" w:styleId="Para094">
    <w:name w:val="Para 094"/>
    <w:basedOn w:val="a"/>
    <w:qFormat/>
    <w:rsid w:val="0084751D"/>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5">
    <w:name w:val="Para 095"/>
    <w:basedOn w:val="a"/>
    <w:qFormat/>
    <w:rsid w:val="0084751D"/>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96">
    <w:name w:val="Para 096"/>
    <w:basedOn w:val="a"/>
    <w:qFormat/>
    <w:rsid w:val="0084751D"/>
    <w:pPr>
      <w:widowControl/>
      <w:spacing w:beforeLines="100" w:afterLines="100" w:line="480" w:lineRule="atLeast"/>
      <w:jc w:val="center"/>
    </w:pPr>
    <w:rPr>
      <w:rFonts w:ascii="Cambria" w:eastAsia="Cambria" w:hAnsi="Cambria" w:cs="Cambria"/>
      <w:b/>
      <w:bCs/>
      <w:color w:val="004192"/>
      <w:kern w:val="0"/>
      <w:sz w:val="40"/>
      <w:szCs w:val="40"/>
      <w:lang w:val="zh" w:eastAsia="zh" w:bidi="zh"/>
    </w:rPr>
  </w:style>
  <w:style w:type="paragraph" w:customStyle="1" w:styleId="Para097">
    <w:name w:val="Para 097"/>
    <w:basedOn w:val="a"/>
    <w:qFormat/>
    <w:rsid w:val="0084751D"/>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98">
    <w:name w:val="Para 098"/>
    <w:basedOn w:val="a"/>
    <w:qFormat/>
    <w:rsid w:val="0084751D"/>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9">
    <w:name w:val="Para 099"/>
    <w:basedOn w:val="a"/>
    <w:qFormat/>
    <w:rsid w:val="0084751D"/>
    <w:pPr>
      <w:widowControl/>
      <w:spacing w:beforeLines="100" w:afterLines="100" w:line="324" w:lineRule="atLeast"/>
      <w:jc w:val="center"/>
    </w:pPr>
    <w:rPr>
      <w:rFonts w:ascii="Cambria" w:eastAsia="Cambria" w:hAnsi="Cambria" w:cs="Cambria"/>
      <w:b/>
      <w:bCs/>
      <w:color w:val="20688E"/>
      <w:kern w:val="0"/>
      <w:sz w:val="27"/>
      <w:szCs w:val="27"/>
      <w:lang w:val="zh" w:eastAsia="zh" w:bidi="zh"/>
    </w:rPr>
  </w:style>
  <w:style w:type="paragraph" w:customStyle="1" w:styleId="Para100">
    <w:name w:val="Para 100"/>
    <w:basedOn w:val="a"/>
    <w:qFormat/>
    <w:rsid w:val="0084751D"/>
    <w:pPr>
      <w:widowControl/>
      <w:spacing w:beforeLines="100" w:afterLines="100" w:line="576" w:lineRule="atLeast"/>
      <w:jc w:val="center"/>
    </w:pPr>
    <w:rPr>
      <w:rFonts w:ascii="Cambria" w:eastAsia="Cambria" w:hAnsi="Cambria" w:cs="Cambria"/>
      <w:b/>
      <w:bCs/>
      <w:color w:val="8E401C"/>
      <w:kern w:val="0"/>
      <w:sz w:val="48"/>
      <w:szCs w:val="48"/>
      <w:lang w:val="zh" w:eastAsia="zh" w:bidi="zh"/>
    </w:rPr>
  </w:style>
  <w:style w:type="paragraph" w:customStyle="1" w:styleId="Para101">
    <w:name w:val="Para 101"/>
    <w:basedOn w:val="a"/>
    <w:qFormat/>
    <w:rsid w:val="0084751D"/>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02">
    <w:name w:val="Para 102"/>
    <w:basedOn w:val="a"/>
    <w:qFormat/>
    <w:rsid w:val="0084751D"/>
    <w:pPr>
      <w:widowControl/>
      <w:spacing w:beforeLines="100" w:afterLines="100" w:line="480" w:lineRule="atLeast"/>
      <w:jc w:val="right"/>
    </w:pPr>
    <w:rPr>
      <w:rFonts w:ascii="Cambria" w:eastAsia="Cambria" w:hAnsi="Cambria" w:cs="Cambria"/>
      <w:b/>
      <w:bCs/>
      <w:color w:val="000000"/>
      <w:kern w:val="0"/>
      <w:sz w:val="40"/>
      <w:szCs w:val="40"/>
      <w:lang w:val="zh" w:eastAsia="zh" w:bidi="zh"/>
    </w:rPr>
  </w:style>
  <w:style w:type="paragraph" w:customStyle="1" w:styleId="Para103">
    <w:name w:val="Para 103"/>
    <w:basedOn w:val="a"/>
    <w:qFormat/>
    <w:rsid w:val="0084751D"/>
    <w:pPr>
      <w:widowControl/>
      <w:pBdr>
        <w:top w:val="none" w:sz="2" w:space="0" w:color="auto"/>
        <w:left w:val="none" w:sz="2" w:space="0" w:color="auto"/>
        <w:bottom w:val="none" w:sz="2" w:space="0" w:color="auto"/>
        <w:right w:val="none" w:sz="2" w:space="0" w:color="auto"/>
      </w:pBdr>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4">
    <w:name w:val="Para 104"/>
    <w:basedOn w:val="a"/>
    <w:qFormat/>
    <w:rsid w:val="0084751D"/>
    <w:pPr>
      <w:widowControl/>
      <w:spacing w:beforeLines="100" w:afterLines="100" w:line="288" w:lineRule="atLeast"/>
      <w:jc w:val="center"/>
    </w:pPr>
    <w:rPr>
      <w:rFonts w:ascii="Cambria" w:eastAsia="Cambria" w:hAnsi="Cambria" w:cs="Cambria"/>
      <w:b/>
      <w:bCs/>
      <w:color w:val="000000"/>
      <w:kern w:val="0"/>
      <w:sz w:val="18"/>
      <w:szCs w:val="18"/>
      <w:lang w:val="zh" w:eastAsia="zh" w:bidi="zh"/>
    </w:rPr>
  </w:style>
  <w:style w:type="paragraph" w:customStyle="1" w:styleId="Para105">
    <w:name w:val="Para 105"/>
    <w:basedOn w:val="a"/>
    <w:qFormat/>
    <w:rsid w:val="0084751D"/>
    <w:pPr>
      <w:widowControl/>
      <w:spacing w:beforeLines="100" w:afterLines="100" w:line="288" w:lineRule="atLeast"/>
      <w:ind w:firstLineChars="200" w:firstLine="200"/>
      <w:jc w:val="right"/>
    </w:pPr>
    <w:rPr>
      <w:rFonts w:ascii="Cambria" w:eastAsia="Cambria" w:hAnsi="Cambria" w:cs="Cambria"/>
      <w:b/>
      <w:bCs/>
      <w:color w:val="000000"/>
      <w:kern w:val="0"/>
      <w:sz w:val="24"/>
      <w:szCs w:val="24"/>
      <w:lang w:val="zh" w:eastAsia="zh" w:bidi="zh"/>
    </w:rPr>
  </w:style>
  <w:style w:type="paragraph" w:customStyle="1" w:styleId="Para106">
    <w:name w:val="Para 106"/>
    <w:basedOn w:val="a"/>
    <w:qFormat/>
    <w:rsid w:val="0084751D"/>
    <w:pPr>
      <w:widowControl/>
      <w:spacing w:beforeLines="100" w:afterLines="100" w:line="288" w:lineRule="atLeast"/>
      <w:jc w:val="left"/>
    </w:pPr>
    <w:rPr>
      <w:rFonts w:ascii="楷体" w:eastAsia="楷体" w:hAnsi="楷体" w:cs="楷体"/>
      <w:color w:val="0000FF"/>
      <w:kern w:val="0"/>
      <w:sz w:val="18"/>
      <w:szCs w:val="18"/>
      <w:u w:val="single"/>
      <w:lang w:val="zh" w:eastAsia="zh" w:bidi="zh"/>
    </w:rPr>
  </w:style>
  <w:style w:type="paragraph" w:customStyle="1" w:styleId="Para107">
    <w:name w:val="Para 107"/>
    <w:basedOn w:val="a"/>
    <w:qFormat/>
    <w:rsid w:val="0084751D"/>
    <w:pPr>
      <w:widowControl/>
      <w:spacing w:beforeLines="100" w:afterLines="100" w:line="288" w:lineRule="atLeast"/>
      <w:ind w:hangingChars="200" w:hanging="200"/>
    </w:pPr>
    <w:rPr>
      <w:rFonts w:ascii="Cambria" w:eastAsia="Cambria" w:hAnsi="Cambria" w:cs="Cambria"/>
      <w:color w:val="000000"/>
      <w:kern w:val="0"/>
      <w:sz w:val="24"/>
      <w:szCs w:val="24"/>
      <w:lang w:val="zh" w:eastAsia="zh" w:bidi="zh"/>
    </w:rPr>
  </w:style>
  <w:style w:type="paragraph" w:customStyle="1" w:styleId="Para108">
    <w:name w:val="Para 108"/>
    <w:basedOn w:val="a"/>
    <w:qFormat/>
    <w:rsid w:val="0084751D"/>
    <w:pPr>
      <w:widowControl/>
      <w:spacing w:beforeLines="100" w:afterLines="100" w:line="288" w:lineRule="atLeast"/>
      <w:jc w:val="left"/>
    </w:pPr>
    <w:rPr>
      <w:rFonts w:ascii="Cambria" w:eastAsia="Cambria" w:hAnsi="Cambria" w:cs="Cambria"/>
      <w:b/>
      <w:bCs/>
      <w:color w:val="000000"/>
      <w:kern w:val="0"/>
      <w:sz w:val="13"/>
      <w:szCs w:val="13"/>
      <w:lang w:val="zh" w:eastAsia="zh" w:bidi="zh"/>
    </w:rPr>
  </w:style>
  <w:style w:type="paragraph" w:customStyle="1" w:styleId="Para109">
    <w:name w:val="Para 109"/>
    <w:basedOn w:val="a"/>
    <w:qFormat/>
    <w:rsid w:val="0084751D"/>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10">
    <w:name w:val="Para 110"/>
    <w:basedOn w:val="a"/>
    <w:qFormat/>
    <w:rsid w:val="0084751D"/>
    <w:pPr>
      <w:widowControl/>
      <w:spacing w:beforeLines="100" w:afterLines="100" w:line="288" w:lineRule="atLeast"/>
      <w:jc w:val="right"/>
    </w:pPr>
    <w:rPr>
      <w:rFonts w:ascii="Cambria" w:eastAsia="Cambria" w:hAnsi="Cambria" w:cs="Cambria"/>
      <w:b/>
      <w:bCs/>
      <w:color w:val="000000"/>
      <w:kern w:val="0"/>
      <w:sz w:val="18"/>
      <w:szCs w:val="18"/>
      <w:lang w:val="zh" w:eastAsia="zh" w:bidi="zh"/>
    </w:rPr>
  </w:style>
  <w:style w:type="paragraph" w:customStyle="1" w:styleId="Para111">
    <w:name w:val="Para 111"/>
    <w:basedOn w:val="a"/>
    <w:qFormat/>
    <w:rsid w:val="0084751D"/>
    <w:pPr>
      <w:widowControl/>
      <w:spacing w:beforeLines="100" w:afterLines="100" w:line="576" w:lineRule="atLeast"/>
      <w:jc w:val="center"/>
    </w:pPr>
    <w:rPr>
      <w:rFonts w:ascii="Cambria" w:eastAsia="Cambria" w:hAnsi="Cambria" w:cs="Cambria"/>
      <w:b/>
      <w:bCs/>
      <w:color w:val="20688E"/>
      <w:kern w:val="0"/>
      <w:sz w:val="48"/>
      <w:szCs w:val="48"/>
      <w:lang w:val="zh" w:eastAsia="zh" w:bidi="zh"/>
    </w:rPr>
  </w:style>
  <w:style w:type="paragraph" w:customStyle="1" w:styleId="Para112">
    <w:name w:val="Para 112"/>
    <w:basedOn w:val="a"/>
    <w:qFormat/>
    <w:rsid w:val="0084751D"/>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13">
    <w:name w:val="Para 113"/>
    <w:basedOn w:val="a"/>
    <w:qFormat/>
    <w:rsid w:val="0084751D"/>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14">
    <w:name w:val="Para 114"/>
    <w:basedOn w:val="a"/>
    <w:qFormat/>
    <w:rsid w:val="0084751D"/>
    <w:pPr>
      <w:widowControl/>
      <w:spacing w:beforeLines="100" w:afterLines="100" w:line="576" w:lineRule="atLeast"/>
      <w:jc w:val="center"/>
    </w:pPr>
    <w:rPr>
      <w:rFonts w:ascii="Cambria" w:eastAsia="Cambria" w:hAnsi="Cambria" w:cs="Cambria"/>
      <w:b/>
      <w:bCs/>
      <w:color w:val="9E1406"/>
      <w:kern w:val="0"/>
      <w:sz w:val="48"/>
      <w:szCs w:val="48"/>
      <w:lang w:val="zh" w:eastAsia="zh" w:bidi="zh"/>
    </w:rPr>
  </w:style>
  <w:style w:type="paragraph" w:customStyle="1" w:styleId="Para115">
    <w:name w:val="Para 115"/>
    <w:basedOn w:val="a"/>
    <w:qFormat/>
    <w:rsid w:val="0084751D"/>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16">
    <w:name w:val="Para 116"/>
    <w:basedOn w:val="a"/>
    <w:qFormat/>
    <w:rsid w:val="0084751D"/>
    <w:pPr>
      <w:widowControl/>
      <w:spacing w:beforeLines="100" w:after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17">
    <w:name w:val="Para 117"/>
    <w:basedOn w:val="a"/>
    <w:qFormat/>
    <w:rsid w:val="0084751D"/>
    <w:pPr>
      <w:widowControl/>
      <w:spacing w:beforeLines="100" w:afterLines="100" w:line="527" w:lineRule="atLeast"/>
      <w:jc w:val="center"/>
    </w:pPr>
    <w:rPr>
      <w:rFonts w:ascii="Cambria" w:eastAsia="Cambria" w:hAnsi="Cambria" w:cs="Cambria"/>
      <w:b/>
      <w:bCs/>
      <w:color w:val="000000"/>
      <w:kern w:val="0"/>
      <w:sz w:val="43"/>
      <w:szCs w:val="43"/>
      <w:lang w:val="zh" w:eastAsia="zh" w:bidi="zh"/>
    </w:rPr>
  </w:style>
  <w:style w:type="paragraph" w:customStyle="1" w:styleId="Para118">
    <w:name w:val="Para 118"/>
    <w:basedOn w:val="a"/>
    <w:qFormat/>
    <w:rsid w:val="0084751D"/>
    <w:pPr>
      <w:widowControl/>
      <w:pBdr>
        <w:bottom w:val="dotted" w:sz="8" w:space="0" w:color="000000"/>
      </w:pBdr>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119">
    <w:name w:val="Para 119"/>
    <w:basedOn w:val="a"/>
    <w:qFormat/>
    <w:rsid w:val="0084751D"/>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21">
    <w:name w:val="Para 121"/>
    <w:basedOn w:val="a"/>
    <w:qFormat/>
    <w:rsid w:val="0084751D"/>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122">
    <w:name w:val="Para 122"/>
    <w:basedOn w:val="a"/>
    <w:qFormat/>
    <w:rsid w:val="0084751D"/>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23">
    <w:name w:val="Para 123"/>
    <w:basedOn w:val="a"/>
    <w:qFormat/>
    <w:rsid w:val="0084751D"/>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24">
    <w:name w:val="Para 124"/>
    <w:basedOn w:val="a"/>
    <w:qFormat/>
    <w:rsid w:val="0084751D"/>
    <w:pPr>
      <w:widowControl/>
      <w:spacing w:beforeLines="100" w:afterLines="100" w:line="288" w:lineRule="atLeast"/>
      <w:jc w:val="center"/>
    </w:pPr>
    <w:rPr>
      <w:rFonts w:ascii="Cambria" w:eastAsia="Cambria" w:hAnsi="Cambria" w:cs="Cambria"/>
      <w:b/>
      <w:bCs/>
      <w:color w:val="0000FF"/>
      <w:kern w:val="0"/>
      <w:sz w:val="24"/>
      <w:szCs w:val="24"/>
      <w:u w:val="single"/>
      <w:lang w:val="zh" w:eastAsia="zh" w:bidi="zh"/>
    </w:rPr>
  </w:style>
  <w:style w:type="paragraph" w:customStyle="1" w:styleId="Para125">
    <w:name w:val="Para 125"/>
    <w:basedOn w:val="a"/>
    <w:qFormat/>
    <w:rsid w:val="0084751D"/>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26">
    <w:name w:val="Para 126"/>
    <w:basedOn w:val="a"/>
    <w:qFormat/>
    <w:rsid w:val="0084751D"/>
    <w:pPr>
      <w:widowControl/>
      <w:spacing w:beforeLines="100" w:afterLines="100" w:line="288" w:lineRule="atLeast"/>
      <w:ind w:firstLineChars="200" w:firstLine="200"/>
      <w:jc w:val="left"/>
    </w:pPr>
    <w:rPr>
      <w:rFonts w:ascii="Cambria" w:eastAsia="Cambria" w:hAnsi="Cambria" w:cs="Cambria"/>
      <w:color w:val="000000"/>
      <w:kern w:val="0"/>
      <w:sz w:val="24"/>
      <w:szCs w:val="24"/>
      <w:u w:val="single"/>
      <w:lang w:val="zh" w:eastAsia="zh" w:bidi="zh"/>
    </w:rPr>
  </w:style>
  <w:style w:type="paragraph" w:customStyle="1" w:styleId="Para127">
    <w:name w:val="Para 127"/>
    <w:basedOn w:val="a"/>
    <w:qFormat/>
    <w:rsid w:val="0084751D"/>
    <w:pPr>
      <w:widowControl/>
      <w:spacing w:beforeLines="100" w:afterLines="100" w:line="288" w:lineRule="atLeast"/>
      <w:jc w:val="center"/>
    </w:pPr>
    <w:rPr>
      <w:rFonts w:ascii="楷体" w:eastAsia="楷体" w:hAnsi="楷体" w:cs="楷体"/>
      <w:color w:val="000000"/>
      <w:kern w:val="0"/>
      <w:sz w:val="24"/>
      <w:szCs w:val="24"/>
      <w:lang w:val="zh" w:eastAsia="zh" w:bidi="zh"/>
    </w:rPr>
  </w:style>
  <w:style w:type="paragraph" w:customStyle="1" w:styleId="Para128">
    <w:name w:val="Para 128"/>
    <w:basedOn w:val="a"/>
    <w:qFormat/>
    <w:rsid w:val="0084751D"/>
    <w:pPr>
      <w:widowControl/>
      <w:spacing w:beforeLines="100" w:afterLines="100" w:line="288"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129">
    <w:name w:val="Para 129"/>
    <w:basedOn w:val="a"/>
    <w:qFormat/>
    <w:rsid w:val="0084751D"/>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130">
    <w:name w:val="Para 130"/>
    <w:basedOn w:val="a"/>
    <w:qFormat/>
    <w:rsid w:val="0084751D"/>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31">
    <w:name w:val="Para 131"/>
    <w:basedOn w:val="a"/>
    <w:qFormat/>
    <w:rsid w:val="0084751D"/>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132">
    <w:name w:val="Para 132"/>
    <w:basedOn w:val="a"/>
    <w:qFormat/>
    <w:rsid w:val="0084751D"/>
    <w:pPr>
      <w:widowControl/>
      <w:spacing w:beforeLines="100" w:afterLines="100" w:line="288" w:lineRule="atLeast"/>
      <w:jc w:val="center"/>
    </w:pPr>
    <w:rPr>
      <w:rFonts w:ascii="STKai" w:eastAsia="STKai" w:hAnsi="STKai" w:cs="STKai"/>
      <w:color w:val="000000"/>
      <w:kern w:val="0"/>
      <w:sz w:val="24"/>
      <w:szCs w:val="24"/>
      <w:lang w:val="zh" w:eastAsia="zh" w:bidi="zh"/>
    </w:rPr>
  </w:style>
  <w:style w:type="paragraph" w:customStyle="1" w:styleId="Para133">
    <w:name w:val="Para 133"/>
    <w:basedOn w:val="a"/>
    <w:qFormat/>
    <w:rsid w:val="0084751D"/>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34">
    <w:name w:val="Para 134"/>
    <w:basedOn w:val="a"/>
    <w:qFormat/>
    <w:rsid w:val="0084751D"/>
    <w:pPr>
      <w:widowControl/>
      <w:spacing w:beforeLines="100" w:afterLines="100" w:line="288" w:lineRule="atLeast"/>
      <w:jc w:val="right"/>
    </w:pPr>
    <w:rPr>
      <w:rFonts w:ascii="Cambria" w:eastAsia="Cambria" w:hAnsi="Cambria" w:cs="Cambria"/>
      <w:b/>
      <w:bCs/>
      <w:color w:val="000000"/>
      <w:kern w:val="0"/>
      <w:sz w:val="24"/>
      <w:szCs w:val="24"/>
      <w:lang w:val="zh" w:eastAsia="zh" w:bidi="zh"/>
    </w:rPr>
  </w:style>
  <w:style w:type="paragraph" w:customStyle="1" w:styleId="Para135">
    <w:name w:val="Para 135"/>
    <w:basedOn w:val="a"/>
    <w:qFormat/>
    <w:rsid w:val="0084751D"/>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36">
    <w:name w:val="Para 136"/>
    <w:basedOn w:val="a"/>
    <w:qFormat/>
    <w:rsid w:val="0084751D"/>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37">
    <w:name w:val="Para 137"/>
    <w:basedOn w:val="a"/>
    <w:qFormat/>
    <w:rsid w:val="0084751D"/>
    <w:pPr>
      <w:widowControl/>
      <w:spacing w:beforeLines="100" w:afterLines="100" w:line="288" w:lineRule="atLeast"/>
      <w:ind w:firstLineChars="400" w:firstLine="400"/>
      <w:jc w:val="left"/>
    </w:pPr>
    <w:rPr>
      <w:rFonts w:ascii="黑体" w:eastAsia="黑体" w:hAnsi="黑体" w:cs="黑体"/>
      <w:color w:val="000000"/>
      <w:kern w:val="0"/>
      <w:sz w:val="24"/>
      <w:szCs w:val="24"/>
      <w:lang w:val="zh" w:eastAsia="zh" w:bidi="zh"/>
    </w:rPr>
  </w:style>
  <w:style w:type="paragraph" w:customStyle="1" w:styleId="Para138">
    <w:name w:val="Para 138"/>
    <w:basedOn w:val="a"/>
    <w:qFormat/>
    <w:rsid w:val="0084751D"/>
    <w:pPr>
      <w:widowControl/>
      <w:spacing w:beforeLines="100" w:afterLines="100" w:line="288" w:lineRule="atLeast"/>
      <w:jc w:val="right"/>
    </w:pPr>
    <w:rPr>
      <w:rFonts w:ascii="Cambria" w:eastAsia="Cambria" w:hAnsi="Cambria" w:cs="Cambria"/>
      <w:b/>
      <w:bCs/>
      <w:color w:val="000000"/>
      <w:kern w:val="0"/>
      <w:sz w:val="23"/>
      <w:szCs w:val="23"/>
      <w:lang w:val="zh" w:eastAsia="zh" w:bidi="zh"/>
    </w:rPr>
  </w:style>
  <w:style w:type="paragraph" w:customStyle="1" w:styleId="Para139">
    <w:name w:val="Para 139"/>
    <w:basedOn w:val="a"/>
    <w:qFormat/>
    <w:rsid w:val="0084751D"/>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140">
    <w:name w:val="Para 140"/>
    <w:basedOn w:val="a"/>
    <w:qFormat/>
    <w:rsid w:val="0084751D"/>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41">
    <w:name w:val="Para 141"/>
    <w:basedOn w:val="a"/>
    <w:qFormat/>
    <w:rsid w:val="0084751D"/>
    <w:pPr>
      <w:widowControl/>
      <w:spacing w:beforeLines="100" w:afterLines="100" w:line="324" w:lineRule="atLeast"/>
      <w:ind w:firstLineChars="200" w:firstLine="200"/>
    </w:pPr>
    <w:rPr>
      <w:rFonts w:ascii="hzkt" w:eastAsia="hzkt" w:hAnsi="hzkt" w:cs="hzkt"/>
      <w:color w:val="000000"/>
      <w:kern w:val="0"/>
      <w:sz w:val="27"/>
      <w:szCs w:val="27"/>
      <w:lang w:val="zh" w:eastAsia="zh" w:bidi="zh"/>
    </w:rPr>
  </w:style>
  <w:style w:type="paragraph" w:customStyle="1" w:styleId="Para142">
    <w:name w:val="Para 142"/>
    <w:basedOn w:val="a"/>
    <w:qFormat/>
    <w:rsid w:val="0084751D"/>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3">
    <w:name w:val="Para 143"/>
    <w:basedOn w:val="a"/>
    <w:qFormat/>
    <w:rsid w:val="0084751D"/>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4">
    <w:name w:val="Para 144"/>
    <w:basedOn w:val="a"/>
    <w:qFormat/>
    <w:rsid w:val="0084751D"/>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5">
    <w:name w:val="Para 145"/>
    <w:basedOn w:val="a"/>
    <w:qFormat/>
    <w:rsid w:val="0084751D"/>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46">
    <w:name w:val="Para 146"/>
    <w:basedOn w:val="a"/>
    <w:qFormat/>
    <w:rsid w:val="0084751D"/>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47">
    <w:name w:val="Para 147"/>
    <w:basedOn w:val="a"/>
    <w:qFormat/>
    <w:rsid w:val="0084751D"/>
    <w:pPr>
      <w:widowControl/>
      <w:pBdr>
        <w:bottom w:val="single" w:sz="8" w:space="0" w:color="auto"/>
      </w:pBdr>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48">
    <w:name w:val="Para 148"/>
    <w:basedOn w:val="a"/>
    <w:qFormat/>
    <w:rsid w:val="0084751D"/>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9">
    <w:name w:val="Para 149"/>
    <w:basedOn w:val="a"/>
    <w:qFormat/>
    <w:rsid w:val="0084751D"/>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50">
    <w:name w:val="Para 150"/>
    <w:basedOn w:val="a"/>
    <w:qFormat/>
    <w:rsid w:val="0084751D"/>
    <w:pPr>
      <w:widowControl/>
      <w:spacing w:beforeLines="100" w:afterLines="100" w:line="288" w:lineRule="atLeast"/>
      <w:ind w:firstLineChars="200" w:firstLine="200"/>
    </w:pPr>
    <w:rPr>
      <w:rFonts w:ascii="Cambria" w:eastAsia="Cambria" w:hAnsi="Cambria" w:cs="Cambria"/>
      <w:color w:val="0000FF"/>
      <w:kern w:val="0"/>
      <w:sz w:val="24"/>
      <w:szCs w:val="24"/>
      <w:u w:val="single"/>
      <w:lang w:val="zh" w:eastAsia="zh" w:bidi="zh"/>
    </w:rPr>
  </w:style>
  <w:style w:type="paragraph" w:customStyle="1" w:styleId="Para151">
    <w:name w:val="Para 151"/>
    <w:basedOn w:val="a"/>
    <w:qFormat/>
    <w:rsid w:val="0084751D"/>
    <w:pPr>
      <w:widowControl/>
      <w:spacing w:beforeLines="100" w:afterLines="100" w:line="288" w:lineRule="atLeast"/>
      <w:jc w:val="center"/>
    </w:pPr>
    <w:rPr>
      <w:rFonts w:ascii="Cambria" w:eastAsia="Cambria" w:hAnsi="Cambria" w:cs="Cambria"/>
      <w:b/>
      <w:bCs/>
      <w:color w:val="000000"/>
      <w:kern w:val="0"/>
      <w:sz w:val="27"/>
      <w:szCs w:val="27"/>
      <w:lang w:val="zh" w:eastAsia="zh" w:bidi="zh"/>
    </w:rPr>
  </w:style>
  <w:style w:type="paragraph" w:customStyle="1" w:styleId="Para152">
    <w:name w:val="Para 152"/>
    <w:basedOn w:val="a"/>
    <w:qFormat/>
    <w:rsid w:val="0084751D"/>
    <w:pPr>
      <w:widowControl/>
      <w:spacing w:beforeLines="100" w:afterLines="100" w:line="288" w:lineRule="atLeast"/>
    </w:pPr>
    <w:rPr>
      <w:rFonts w:ascii="MYing Hei S" w:eastAsia="MYing Hei S" w:hAnsi="MYing Hei S" w:cs="MYing Hei S"/>
      <w:color w:val="0000FF"/>
      <w:kern w:val="0"/>
      <w:sz w:val="18"/>
      <w:szCs w:val="18"/>
      <w:u w:val="single"/>
      <w:lang w:val="zh" w:eastAsia="zh" w:bidi="zh"/>
    </w:rPr>
  </w:style>
  <w:style w:type="paragraph" w:customStyle="1" w:styleId="Para153">
    <w:name w:val="Para 153"/>
    <w:basedOn w:val="a"/>
    <w:qFormat/>
    <w:rsid w:val="0084751D"/>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54">
    <w:name w:val="Para 154"/>
    <w:basedOn w:val="a"/>
    <w:qFormat/>
    <w:rsid w:val="0084751D"/>
    <w:pPr>
      <w:widowControl/>
      <w:pBdr>
        <w:bottom w:val="dotted" w:sz="8" w:space="0" w:color="auto"/>
      </w:pBdr>
      <w:spacing w:beforeLines="100" w:afterLines="100" w:line="527" w:lineRule="atLeast"/>
      <w:jc w:val="center"/>
    </w:pPr>
    <w:rPr>
      <w:rFonts w:ascii="黑体" w:eastAsia="黑体" w:hAnsi="黑体" w:cs="黑体"/>
      <w:color w:val="000000"/>
      <w:kern w:val="0"/>
      <w:sz w:val="43"/>
      <w:szCs w:val="43"/>
      <w:lang w:val="zh" w:eastAsia="zh" w:bidi="zh"/>
    </w:rPr>
  </w:style>
  <w:style w:type="paragraph" w:customStyle="1" w:styleId="Para155">
    <w:name w:val="Para 155"/>
    <w:basedOn w:val="a"/>
    <w:qFormat/>
    <w:rsid w:val="0084751D"/>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156">
    <w:name w:val="Para 156"/>
    <w:basedOn w:val="a"/>
    <w:qFormat/>
    <w:rsid w:val="0084751D"/>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57">
    <w:name w:val="Para 157"/>
    <w:basedOn w:val="a"/>
    <w:qFormat/>
    <w:rsid w:val="0084751D"/>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158">
    <w:name w:val="Para 158"/>
    <w:basedOn w:val="a"/>
    <w:qFormat/>
    <w:rsid w:val="0084751D"/>
    <w:pPr>
      <w:widowControl/>
      <w:spacing w:beforeLines="100" w:afterLines="100" w:line="288" w:lineRule="atLeast"/>
      <w:jc w:val="center"/>
    </w:pPr>
    <w:rPr>
      <w:rFonts w:ascii="Cambria" w:eastAsia="Cambria" w:hAnsi="Cambria" w:cs="Cambria"/>
      <w:b/>
      <w:bCs/>
      <w:i/>
      <w:iCs/>
      <w:color w:val="000000"/>
      <w:kern w:val="0"/>
      <w:sz w:val="24"/>
      <w:szCs w:val="24"/>
      <w:lang w:val="zh" w:eastAsia="zh" w:bidi="zh"/>
    </w:rPr>
  </w:style>
  <w:style w:type="character" w:customStyle="1" w:styleId="00Text">
    <w:name w:val="00 Text"/>
    <w:rsid w:val="0084751D"/>
    <w:rPr>
      <w:b/>
      <w:bCs/>
    </w:rPr>
  </w:style>
  <w:style w:type="character" w:customStyle="1" w:styleId="01Text">
    <w:name w:val="01 Text"/>
    <w:rsid w:val="0084751D"/>
    <w:rPr>
      <w:i/>
      <w:iCs/>
    </w:rPr>
  </w:style>
  <w:style w:type="character" w:customStyle="1" w:styleId="02Text">
    <w:name w:val="02 Text"/>
    <w:rsid w:val="0084751D"/>
    <w:rPr>
      <w:sz w:val="18"/>
      <w:szCs w:val="18"/>
    </w:rPr>
  </w:style>
  <w:style w:type="character" w:customStyle="1" w:styleId="03Text">
    <w:name w:val="03 Text"/>
    <w:rsid w:val="0084751D"/>
    <w:rPr>
      <w:u w:val="single"/>
    </w:rPr>
  </w:style>
  <w:style w:type="character" w:customStyle="1" w:styleId="04Text">
    <w:name w:val="04 Text"/>
    <w:rsid w:val="0084751D"/>
    <w:rPr>
      <w:color w:val="000000"/>
      <w:u w:val="none"/>
    </w:rPr>
  </w:style>
  <w:style w:type="character" w:customStyle="1" w:styleId="05Text">
    <w:name w:val="05 Text"/>
    <w:rsid w:val="0084751D"/>
    <w:rPr>
      <w:color w:val="0000FF"/>
      <w:u w:val="single"/>
    </w:rPr>
  </w:style>
  <w:style w:type="character" w:customStyle="1" w:styleId="06Text">
    <w:name w:val="06 Text"/>
    <w:rsid w:val="0084751D"/>
    <w:rPr>
      <w:color w:val="0000FF"/>
      <w:sz w:val="10"/>
      <w:szCs w:val="10"/>
      <w:u w:val="single"/>
      <w:vertAlign w:val="superscript"/>
    </w:rPr>
  </w:style>
  <w:style w:type="character" w:customStyle="1" w:styleId="07Text">
    <w:name w:val="07 Text"/>
    <w:rsid w:val="0084751D"/>
    <w:rPr>
      <w:b/>
      <w:bCs/>
      <w:sz w:val="27"/>
      <w:szCs w:val="27"/>
    </w:rPr>
  </w:style>
  <w:style w:type="character" w:customStyle="1" w:styleId="08Text">
    <w:name w:val="08 Text"/>
    <w:rsid w:val="0084751D"/>
    <w:rPr>
      <w:u w:val="none"/>
    </w:rPr>
  </w:style>
  <w:style w:type="character" w:customStyle="1" w:styleId="09Text">
    <w:name w:val="09 Text"/>
    <w:rsid w:val="0084751D"/>
    <w:rPr>
      <w:sz w:val="17"/>
      <w:szCs w:val="17"/>
    </w:rPr>
  </w:style>
  <w:style w:type="character" w:customStyle="1" w:styleId="10Text">
    <w:name w:val="10 Text"/>
    <w:rsid w:val="0084751D"/>
    <w:rPr>
      <w:sz w:val="18"/>
      <w:szCs w:val="18"/>
      <w:vertAlign w:val="superscript"/>
    </w:rPr>
  </w:style>
  <w:style w:type="character" w:customStyle="1" w:styleId="11Text">
    <w:name w:val="11 Text"/>
    <w:rsid w:val="0084751D"/>
    <w:rPr>
      <w:rFonts w:ascii="斜体" w:eastAsia="斜体" w:hAnsi="斜体" w:cs="斜体"/>
    </w:rPr>
  </w:style>
  <w:style w:type="character" w:customStyle="1" w:styleId="12Text">
    <w:name w:val="12 Text"/>
    <w:rsid w:val="0084751D"/>
    <w:rPr>
      <w:sz w:val="34"/>
      <w:szCs w:val="34"/>
    </w:rPr>
  </w:style>
  <w:style w:type="character" w:customStyle="1" w:styleId="13Text">
    <w:name w:val="13 Text"/>
    <w:rsid w:val="0084751D"/>
    <w:rPr>
      <w:b/>
      <w:bCs/>
      <w:sz w:val="24"/>
      <w:szCs w:val="24"/>
    </w:rPr>
  </w:style>
  <w:style w:type="character" w:customStyle="1" w:styleId="14Text">
    <w:name w:val="14 Text"/>
    <w:rsid w:val="0084751D"/>
    <w:rPr>
      <w:rFonts w:ascii="Cambria" w:eastAsia="Cambria" w:hAnsi="Cambria" w:cs="Cambria"/>
      <w:b/>
      <w:bCs/>
    </w:rPr>
  </w:style>
  <w:style w:type="character" w:customStyle="1" w:styleId="15Text">
    <w:name w:val="15 Text"/>
    <w:rsid w:val="0084751D"/>
    <w:rPr>
      <w:rFonts w:ascii="Cambria" w:eastAsia="Cambria" w:hAnsi="Cambria" w:cs="Cambria"/>
    </w:rPr>
  </w:style>
  <w:style w:type="character" w:customStyle="1" w:styleId="16Text">
    <w:name w:val="16 Text"/>
    <w:rsid w:val="0084751D"/>
    <w:rPr>
      <w:b/>
      <w:bCs/>
      <w:color w:val="000000"/>
      <w:u w:val="none"/>
    </w:rPr>
  </w:style>
  <w:style w:type="character" w:customStyle="1" w:styleId="17Text">
    <w:name w:val="17 Text"/>
    <w:rsid w:val="0084751D"/>
    <w:rPr>
      <w:color w:val="0000FF"/>
      <w:sz w:val="24"/>
      <w:szCs w:val="24"/>
      <w:u w:val="single"/>
      <w:vertAlign w:val="superscript"/>
    </w:rPr>
  </w:style>
  <w:style w:type="character" w:customStyle="1" w:styleId="18Text">
    <w:name w:val="18 Text"/>
    <w:rsid w:val="0084751D"/>
    <w:rPr>
      <w:b/>
      <w:bCs/>
      <w:color w:val="0000FF"/>
      <w:sz w:val="18"/>
      <w:szCs w:val="18"/>
      <w:u w:val="single"/>
      <w:vertAlign w:val="superscript"/>
    </w:rPr>
  </w:style>
  <w:style w:type="character" w:customStyle="1" w:styleId="19Text">
    <w:name w:val="19 Text"/>
    <w:rsid w:val="0084751D"/>
    <w:rPr>
      <w:color w:val="0000FF"/>
      <w:sz w:val="17"/>
      <w:szCs w:val="17"/>
      <w:u w:val="single"/>
      <w:vertAlign w:val="superscript"/>
    </w:rPr>
  </w:style>
  <w:style w:type="character" w:customStyle="1" w:styleId="20Text">
    <w:name w:val="20 Text"/>
    <w:rsid w:val="0084751D"/>
    <w:rPr>
      <w:color w:val="0000FF"/>
      <w:sz w:val="23"/>
      <w:szCs w:val="23"/>
      <w:u w:val="single"/>
      <w:vertAlign w:val="superscript"/>
    </w:rPr>
  </w:style>
  <w:style w:type="character" w:customStyle="1" w:styleId="21Text">
    <w:name w:val="21 Text"/>
    <w:rsid w:val="0084751D"/>
    <w:rPr>
      <w:color w:val="0000FF"/>
      <w:sz w:val="27"/>
      <w:szCs w:val="27"/>
      <w:u w:val="single"/>
      <w:vertAlign w:val="superscript"/>
    </w:rPr>
  </w:style>
  <w:style w:type="character" w:customStyle="1" w:styleId="22Text">
    <w:name w:val="22 Text"/>
    <w:rsid w:val="0084751D"/>
    <w:rPr>
      <w:rFonts w:ascii="Helvetica" w:eastAsia="Helvetica" w:hAnsi="Helvetica" w:cs="Helvetica"/>
      <w:sz w:val="18"/>
      <w:szCs w:val="18"/>
    </w:rPr>
  </w:style>
  <w:style w:type="character" w:customStyle="1" w:styleId="23Text">
    <w:name w:val="23 Text"/>
    <w:rsid w:val="0084751D"/>
    <w:rPr>
      <w:i/>
      <w:iCs/>
      <w:color w:val="0000FF"/>
      <w:u w:val="single"/>
    </w:rPr>
  </w:style>
  <w:style w:type="character" w:customStyle="1" w:styleId="24Text">
    <w:name w:val="24 Text"/>
    <w:rsid w:val="0084751D"/>
    <w:rPr>
      <w:color w:val="0000FF"/>
      <w:sz w:val="14"/>
      <w:szCs w:val="14"/>
      <w:u w:val="single"/>
      <w:vertAlign w:val="superscript"/>
    </w:rPr>
  </w:style>
  <w:style w:type="character" w:customStyle="1" w:styleId="25Text">
    <w:name w:val="25 Text"/>
    <w:rsid w:val="0084751D"/>
    <w:rPr>
      <w:b/>
      <w:bCs/>
      <w:color w:val="0000FF"/>
      <w:sz w:val="24"/>
      <w:szCs w:val="24"/>
      <w:u w:val="single"/>
    </w:rPr>
  </w:style>
  <w:style w:type="character" w:customStyle="1" w:styleId="26Text">
    <w:name w:val="26 Text"/>
    <w:rsid w:val="0084751D"/>
    <w:rPr>
      <w:color w:val="0000FF"/>
      <w:u w:val="single"/>
      <w:vertAlign w:val="superscript"/>
    </w:rPr>
  </w:style>
  <w:style w:type="character" w:customStyle="1" w:styleId="27Text">
    <w:name w:val="27 Text"/>
    <w:rsid w:val="0084751D"/>
    <w:rPr>
      <w:b/>
      <w:bCs/>
      <w:color w:val="0000FF"/>
      <w:u w:val="single"/>
    </w:rPr>
  </w:style>
  <w:style w:type="character" w:customStyle="1" w:styleId="28Text">
    <w:name w:val="28 Text"/>
    <w:rsid w:val="0084751D"/>
    <w:rPr>
      <w:i/>
      <w:iCs/>
      <w:color w:val="000000"/>
      <w:u w:val="none"/>
    </w:rPr>
  </w:style>
  <w:style w:type="character" w:customStyle="1" w:styleId="29Text">
    <w:name w:val="29 Text"/>
    <w:rsid w:val="0084751D"/>
    <w:rPr>
      <w:color w:val="0000FF"/>
      <w:sz w:val="39"/>
      <w:szCs w:val="39"/>
      <w:u w:val="single"/>
      <w:vertAlign w:val="superscript"/>
    </w:rPr>
  </w:style>
  <w:style w:type="character" w:customStyle="1" w:styleId="30Text">
    <w:name w:val="30 Text"/>
    <w:rsid w:val="0084751D"/>
    <w:rPr>
      <w:rFonts w:ascii="Cambria" w:eastAsia="Cambria" w:hAnsi="Cambria" w:cs="Cambria"/>
      <w:color w:val="0000FF"/>
      <w:u w:val="single"/>
      <w:vertAlign w:val="superscript"/>
    </w:rPr>
  </w:style>
  <w:style w:type="character" w:customStyle="1" w:styleId="31Text">
    <w:name w:val="31 Text"/>
    <w:rsid w:val="0084751D"/>
    <w:rPr>
      <w:color w:val="0000FF"/>
      <w:sz w:val="18"/>
      <w:szCs w:val="18"/>
      <w:u w:val="single"/>
    </w:rPr>
  </w:style>
  <w:style w:type="character" w:customStyle="1" w:styleId="32Text">
    <w:name w:val="32 Text"/>
    <w:rsid w:val="0084751D"/>
    <w:rPr>
      <w:color w:val="0000FF"/>
      <w:sz w:val="13"/>
      <w:szCs w:val="13"/>
      <w:u w:val="single"/>
      <w:vertAlign w:val="superscript"/>
    </w:rPr>
  </w:style>
  <w:style w:type="character" w:customStyle="1" w:styleId="33Text">
    <w:name w:val="33 Text"/>
    <w:rsid w:val="0084751D"/>
    <w:rPr>
      <w:sz w:val="18"/>
      <w:szCs w:val="18"/>
    </w:rPr>
  </w:style>
  <w:style w:type="character" w:customStyle="1" w:styleId="34Text">
    <w:name w:val="34 Text"/>
    <w:rsid w:val="0084751D"/>
    <w:rPr>
      <w:sz w:val="18"/>
      <w:szCs w:val="18"/>
      <w:vertAlign w:val="subscript"/>
    </w:rPr>
  </w:style>
  <w:style w:type="character" w:customStyle="1" w:styleId="35Text">
    <w:name w:val="35 Text"/>
    <w:rsid w:val="0084751D"/>
    <w:rPr>
      <w:vertAlign w:val="superscript"/>
    </w:rPr>
  </w:style>
  <w:style w:type="character" w:customStyle="1" w:styleId="36Text">
    <w:name w:val="36 Text"/>
    <w:rsid w:val="0084751D"/>
    <w:rPr>
      <w:color w:val="0000FF"/>
      <w:sz w:val="18"/>
      <w:szCs w:val="18"/>
      <w:u w:val="single"/>
      <w:vertAlign w:val="superscript"/>
    </w:rPr>
  </w:style>
  <w:style w:type="character" w:customStyle="1" w:styleId="37Text">
    <w:name w:val="37 Text"/>
    <w:rsid w:val="0084751D"/>
    <w:rPr>
      <w:sz w:val="14"/>
      <w:szCs w:val="14"/>
      <w:vertAlign w:val="superscript"/>
    </w:rPr>
  </w:style>
  <w:style w:type="paragraph" w:customStyle="1" w:styleId="00Block">
    <w:name w:val="00 Block"/>
    <w:rsid w:val="0084751D"/>
    <w:pPr>
      <w:spacing w:beforeLines="100" w:afterLines="100" w:line="288" w:lineRule="atLeast"/>
    </w:pPr>
    <w:rPr>
      <w:kern w:val="0"/>
      <w:sz w:val="22"/>
      <w:szCs w:val="22"/>
      <w:lang w:val="zh" w:eastAsia="zh" w:bidi="zh"/>
    </w:rPr>
  </w:style>
  <w:style w:type="paragraph" w:customStyle="1" w:styleId="01Block">
    <w:name w:val="01 Block"/>
    <w:basedOn w:val="00Block"/>
    <w:rsid w:val="0084751D"/>
    <w:pPr>
      <w:pBdr>
        <w:top w:val="inset" w:sz="5" w:space="0" w:color="auto"/>
        <w:left w:val="none" w:sz="5" w:space="0" w:color="auto"/>
        <w:bottom w:val="none" w:sz="5" w:space="0" w:color="auto"/>
        <w:right w:val="none" w:sz="5" w:space="0" w:color="auto"/>
      </w:pBdr>
      <w:spacing w:beforeLines="50" w:afterLines="50"/>
    </w:pPr>
  </w:style>
  <w:style w:type="paragraph" w:customStyle="1" w:styleId="02Block">
    <w:name w:val="02 Block"/>
    <w:basedOn w:val="00Block"/>
    <w:rsid w:val="0084751D"/>
    <w:pPr>
      <w:pBdr>
        <w:top w:val="inset" w:sz="5" w:space="0" w:color="auto"/>
        <w:left w:val="none" w:sz="5" w:space="0" w:color="auto"/>
        <w:bottom w:val="none" w:sz="5" w:space="0" w:color="auto"/>
        <w:right w:val="none" w:sz="5" w:space="0" w:color="auto"/>
      </w:pBdr>
      <w:spacing w:beforeLines="50" w:afterLines="50"/>
      <w:jc w:val="both"/>
    </w:pPr>
  </w:style>
  <w:style w:type="paragraph" w:customStyle="1" w:styleId="03Block">
    <w:name w:val="03 Block"/>
    <w:basedOn w:val="00Block"/>
    <w:rsid w:val="0084751D"/>
    <w:pPr>
      <w:jc w:val="both"/>
    </w:pPr>
  </w:style>
  <w:style w:type="paragraph" w:customStyle="1" w:styleId="04Block">
    <w:name w:val="04 Block"/>
    <w:basedOn w:val="00Block"/>
    <w:rsid w:val="0084751D"/>
    <w:pPr>
      <w:jc w:val="center"/>
    </w:pPr>
  </w:style>
  <w:style w:type="paragraph" w:customStyle="1" w:styleId="05Block">
    <w:name w:val="05 Block"/>
    <w:basedOn w:val="00Block"/>
    <w:rsid w:val="0084751D"/>
  </w:style>
  <w:style w:type="paragraph" w:customStyle="1" w:styleId="06Block">
    <w:name w:val="06 Block"/>
    <w:basedOn w:val="00Block"/>
    <w:rsid w:val="0084751D"/>
    <w:pPr>
      <w:jc w:val="both"/>
    </w:pPr>
  </w:style>
  <w:style w:type="paragraph" w:customStyle="1" w:styleId="07Block">
    <w:name w:val="07 Block"/>
    <w:basedOn w:val="00Block"/>
    <w:rsid w:val="0084751D"/>
  </w:style>
  <w:style w:type="paragraph" w:customStyle="1" w:styleId="08Block">
    <w:name w:val="08 Block"/>
    <w:basedOn w:val="00Block"/>
    <w:rsid w:val="0084751D"/>
    <w:pPr>
      <w:jc w:val="both"/>
    </w:pPr>
  </w:style>
  <w:style w:type="paragraph" w:customStyle="1" w:styleId="09Block">
    <w:name w:val="09 Block"/>
    <w:basedOn w:val="00Block"/>
    <w:rsid w:val="0084751D"/>
    <w:pPr>
      <w:jc w:val="both"/>
    </w:pPr>
  </w:style>
  <w:style w:type="paragraph" w:customStyle="1" w:styleId="10Block">
    <w:name w:val="10 Block"/>
    <w:basedOn w:val="00Block"/>
    <w:rsid w:val="0084751D"/>
    <w:pPr>
      <w:ind w:firstLineChars="200" w:firstLine="200"/>
    </w:pPr>
  </w:style>
  <w:style w:type="paragraph" w:customStyle="1" w:styleId="11Block">
    <w:name w:val="11 Block"/>
    <w:basedOn w:val="00Block"/>
    <w:rsid w:val="0084751D"/>
    <w:pPr>
      <w:ind w:firstLineChars="200" w:firstLine="200"/>
      <w:jc w:val="both"/>
    </w:pPr>
  </w:style>
  <w:style w:type="paragraph" w:customStyle="1" w:styleId="12Block">
    <w:name w:val="12 Block"/>
    <w:basedOn w:val="00Block"/>
    <w:rsid w:val="0084751D"/>
    <w:pPr>
      <w:ind w:firstLineChars="200" w:firstLine="200"/>
    </w:pPr>
  </w:style>
  <w:style w:type="paragraph" w:customStyle="1" w:styleId="13Block">
    <w:name w:val="13 Block"/>
    <w:basedOn w:val="00Block"/>
    <w:rsid w:val="0084751D"/>
  </w:style>
  <w:style w:type="paragraph" w:customStyle="1" w:styleId="14Block">
    <w:name w:val="14 Block"/>
    <w:basedOn w:val="00Block"/>
    <w:rsid w:val="0084751D"/>
    <w:pPr>
      <w:ind w:firstLineChars="200" w:firstLine="200"/>
      <w:jc w:val="both"/>
    </w:pPr>
  </w:style>
  <w:style w:type="paragraph" w:customStyle="1" w:styleId="15Block">
    <w:name w:val="15 Block"/>
    <w:basedOn w:val="00Block"/>
    <w:rsid w:val="0084751D"/>
    <w:pPr>
      <w:ind w:firstLineChars="200" w:firstLine="200"/>
    </w:pPr>
  </w:style>
  <w:style w:type="paragraph" w:styleId="11">
    <w:name w:val="toc 1"/>
    <w:basedOn w:val="a"/>
    <w:next w:val="a"/>
    <w:autoRedefine/>
    <w:uiPriority w:val="39"/>
    <w:unhideWhenUsed/>
    <w:rsid w:val="006C108E"/>
  </w:style>
  <w:style w:type="character" w:styleId="a9">
    <w:name w:val="Hyperlink"/>
    <w:basedOn w:val="a0"/>
    <w:uiPriority w:val="99"/>
    <w:unhideWhenUsed/>
    <w:rsid w:val="006C10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weibo.com/yilinpress" TargetMode="Externa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ite.douban.com/yilin"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weibo.com/1261360957/profile?topnav=1&amp;wvr=6" TargetMode="Externa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7.jpeg"/><Relationship Id="rId10" Type="http://schemas.openxmlformats.org/officeDocument/2006/relationships/hyperlink" Target="http://weibo.com/yilinpress?from=feed&amp;loc=nickname" TargetMode="External"/><Relationship Id="rId19" Type="http://schemas.openxmlformats.org/officeDocument/2006/relationships/image" Target="media/image9.jpe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8.jpe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877A0-547C-42B0-8E14-6001BB3C8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37546</Words>
  <Characters>214016</Characters>
  <Application>Microsoft Office Word</Application>
  <DocSecurity>0</DocSecurity>
  <Lines>1783</Lines>
  <Paragraphs>502</Paragraphs>
  <ScaleCrop>false</ScaleCrop>
  <Company/>
  <LinksUpToDate>false</LinksUpToDate>
  <CharactersWithSpaces>251060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13</cp:revision>
  <dcterms:created xsi:type="dcterms:W3CDTF">2019-09-03T01:29:00Z</dcterms:created>
  <dcterms:modified xsi:type="dcterms:W3CDTF">2020-11-23T09:23:00Z</dcterms:modified>
</cp:coreProperties>
</file>