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A5C1" w14:textId="51560625" w:rsidR="00DA75AD" w:rsidRPr="00DA75AD" w:rsidRDefault="00DA75AD" w:rsidP="00DA75AD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</w:rPr>
      </w:pP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 Assignment #2: </w:t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深度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学习与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大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语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言模型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Updated 2204 GMT+8 Feb 25, 2025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2025 spring, Complied by </w:t>
      </w:r>
      <w:r w:rsidR="002258FB">
        <w:rPr>
          <w:rFonts w:ascii="Courier New" w:eastAsia="DengXian" w:hAnsi="Courier New" w:cs="Gulim" w:hint="eastAsia"/>
          <w:color w:val="000000"/>
          <w:kern w:val="0"/>
          <w:sz w:val="23"/>
          <w:szCs w:val="23"/>
          <w:lang w:eastAsia="zh-CN"/>
        </w:rPr>
        <w:t>李振硕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、</w:t>
      </w:r>
      <w:r w:rsidR="002258FB">
        <w:rPr>
          <w:rFonts w:ascii="DengXian" w:eastAsia="DengXian" w:hAnsi="DengXian" w:cs="Gulim" w:hint="eastAsia"/>
          <w:color w:val="000000"/>
          <w:kern w:val="0"/>
          <w:sz w:val="23"/>
          <w:szCs w:val="23"/>
          <w:lang w:eastAsia="zh-CN"/>
        </w:rPr>
        <w:t>信息管理系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 1. 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题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目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18161: </w:t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矩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阵运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算</w:t>
      </w:r>
    </w:p>
    <w:p w14:paraId="05D3F1B9" w14:textId="77777777" w:rsidR="002258FB" w:rsidRDefault="00DA75AD" w:rsidP="00DA75AD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matrices, http://cs101.openjudge.cn/practice/18161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思路：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2258FB" w:rsidRPr="002258FB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3B29E6B3" wp14:editId="09E4D07E">
            <wp:extent cx="4793889" cy="6433457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292" cy="643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</w:p>
    <w:p w14:paraId="6B8F8ECA" w14:textId="77777777" w:rsidR="002258FB" w:rsidRDefault="00DA75AD" w:rsidP="00DA75AD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lastRenderedPageBreak/>
        <w:t xml:space="preserve">### 19942: </w:t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二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维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矩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阵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上的卷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积运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算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matrices, http://cs101.openjudge.cn/practice/19942/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思路：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2258FB" w:rsidRPr="002258FB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0917289D" wp14:editId="3090660B">
            <wp:extent cx="57315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</w:p>
    <w:p w14:paraId="4341EDBB" w14:textId="7B84ACB7" w:rsidR="002258FB" w:rsidRPr="00B86F87" w:rsidRDefault="00DA75AD" w:rsidP="00DA75AD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</w:pP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04140: </w:t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方程求解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牛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顿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迭代法，</w:t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http://cs101.openjudge.cn/practice/04140/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B86F87" w:rsidRPr="00B86F87">
        <w:rPr>
          <w:rFonts w:ascii="Courier New" w:eastAsia="Gulim" w:hAnsi="Courier New" w:cs="Gulim"/>
          <w:noProof/>
          <w:color w:val="000000"/>
          <w:kern w:val="0"/>
          <w:sz w:val="23"/>
          <w:szCs w:val="23"/>
        </w:rPr>
        <w:drawing>
          <wp:inline distT="0" distB="0" distL="0" distR="0" wp14:anchorId="42F7CE7E" wp14:editId="5DE705F8">
            <wp:extent cx="5869017" cy="323426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604" cy="324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B8B" w14:textId="7D65BE49" w:rsidR="00DA75AD" w:rsidRPr="00DA75AD" w:rsidRDefault="00DA75AD" w:rsidP="00DA75AD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</w:rPr>
      </w:pP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lastRenderedPageBreak/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</w:t>
      </w:r>
      <w:r w:rsidRPr="00277F8F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 xml:space="preserve">06640: </w:t>
      </w:r>
      <w:r w:rsidRPr="00277F8F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>倒排索引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data structures, http://cs101.openjudge.cn/practice/06640/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思路：</w:t>
      </w:r>
      <w:r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r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</w:p>
    <w:p w14:paraId="57CE161E" w14:textId="1C824BF3" w:rsidR="002258FB" w:rsidRDefault="00277F8F" w:rsidP="00DA75AD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  <w:r w:rsidRPr="00277F8F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1AC4DA79" wp14:editId="7744DA5E">
            <wp:extent cx="5731510" cy="4319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</w:t>
      </w:r>
      <w:r w:rsidR="00DA75AD" w:rsidRPr="009E3E1C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 xml:space="preserve">04093: </w:t>
      </w:r>
      <w:r w:rsidR="00DA75AD" w:rsidRPr="009E3E1C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>倒排索引</w:t>
      </w:r>
      <w:r w:rsidR="00DA75AD" w:rsidRPr="009E3E1C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</w:rPr>
        <w:t>查询</w:t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data structures, http://cs101.openjudge.cn/practice/04093/</w:t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</w:rPr>
        <w:lastRenderedPageBreak/>
        <w:t>代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957C38" w:rsidRPr="00957C38">
        <w:rPr>
          <w:rFonts w:ascii="Courier New" w:eastAsia="Gulim" w:hAnsi="Courier New" w:cs="Gulim"/>
          <w:noProof/>
          <w:color w:val="000000"/>
          <w:kern w:val="0"/>
          <w:sz w:val="23"/>
          <w:szCs w:val="23"/>
        </w:rPr>
        <w:drawing>
          <wp:inline distT="0" distB="0" distL="0" distR="0" wp14:anchorId="4DA86AD7" wp14:editId="32D7D8A3">
            <wp:extent cx="5731510" cy="6167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86A9" w14:textId="77777777" w:rsidR="002258FB" w:rsidRDefault="002258FB" w:rsidP="00DA75AD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</w:p>
    <w:p w14:paraId="388479A2" w14:textId="128BE707" w:rsidR="008137E4" w:rsidRDefault="008137E4" w:rsidP="00DA75AD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</w:p>
    <w:p w14:paraId="0B7DE488" w14:textId="152D6095" w:rsidR="00DA75AD" w:rsidRDefault="00A76182" w:rsidP="00446382">
      <w:pPr>
        <w:widowControl/>
        <w:wordWrap/>
        <w:autoSpaceDE/>
        <w:autoSpaceDN/>
        <w:spacing w:line="240" w:lineRule="auto"/>
        <w:ind w:firstLineChars="50" w:firstLine="135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</w:pPr>
      <w:r>
        <w:rPr>
          <w:rFonts w:ascii="Lato" w:eastAsia="Gulim" w:hAnsi="Lato" w:cs="Gulim"/>
          <w:noProof/>
          <w:color w:val="000000"/>
          <w:kern w:val="0"/>
          <w:sz w:val="27"/>
          <w:szCs w:val="27"/>
          <w:lang w:eastAsia="zh-CN"/>
        </w:rPr>
        <w:lastRenderedPageBreak/>
        <w:drawing>
          <wp:inline distT="0" distB="0" distL="0" distR="0" wp14:anchorId="08DF0222" wp14:editId="17D72246">
            <wp:extent cx="5731510" cy="6425565"/>
            <wp:effectExtent l="0" t="0" r="0" b="635"/>
            <wp:docPr id="7699150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5052" name="图片 7699150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## 2. 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学习总结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和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个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人收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获</w:t>
      </w:r>
      <w:r w:rsidR="00DA75AD" w:rsidRPr="00DA75AD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&lt;mark&gt; “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如果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发现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作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业题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目相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对简单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，有否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寻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找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额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外的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练习题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目，如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 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数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算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 2025spring ”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每日</w:t>
      </w:r>
      <w:r w:rsidR="00DA75AD" w:rsidRPr="00DA75AD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选</w:t>
      </w:r>
      <w:r w:rsidR="00DA75AD" w:rsidRPr="00DA75AD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做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 </w:t>
      </w:r>
      <w:r w:rsidR="00DA75AD" w:rsidRPr="00DA75AD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>、</w:t>
      </w:r>
    </w:p>
    <w:p w14:paraId="6B01A3E8" w14:textId="0646F641" w:rsidR="008137E4" w:rsidRPr="00DA75AD" w:rsidRDefault="008137E4" w:rsidP="00DA75AD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</w:pPr>
      <w:r>
        <w:rPr>
          <w:rFonts w:ascii="DengXian" w:eastAsia="DengXian" w:hAnsi="DengXian" w:cs="New Gulim" w:hint="eastAsia"/>
          <w:color w:val="000000"/>
          <w:kern w:val="0"/>
          <w:sz w:val="23"/>
          <w:szCs w:val="23"/>
          <w:lang w:eastAsia="zh-CN"/>
        </w:rPr>
        <w:t>这次作业的内容比较丰富，matrix、索引等等学到了很多东西，觉得我还需要多多做题。自己一个人能完成的题还是比较少。</w:t>
      </w:r>
    </w:p>
    <w:p w14:paraId="4EEDDE61" w14:textId="77777777" w:rsidR="00482EA0" w:rsidRDefault="00482EA0">
      <w:pPr>
        <w:rPr>
          <w:lang w:eastAsia="zh-CN"/>
        </w:rPr>
      </w:pPr>
    </w:p>
    <w:sectPr w:rsidR="0048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Gulim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AD"/>
    <w:rsid w:val="001014E7"/>
    <w:rsid w:val="002258FB"/>
    <w:rsid w:val="00277F8F"/>
    <w:rsid w:val="00446382"/>
    <w:rsid w:val="0045357A"/>
    <w:rsid w:val="00482EA0"/>
    <w:rsid w:val="008137E4"/>
    <w:rsid w:val="0089789D"/>
    <w:rsid w:val="00957C38"/>
    <w:rsid w:val="009E3E1C"/>
    <w:rsid w:val="00A76182"/>
    <w:rsid w:val="00AF5B32"/>
    <w:rsid w:val="00B86F87"/>
    <w:rsid w:val="00BE6B44"/>
    <w:rsid w:val="00DA75AD"/>
    <w:rsid w:val="00E3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EAAB"/>
  <w15:chartTrackingRefBased/>
  <w15:docId w15:val="{4DA32510-A501-4071-ACA7-5CFCEA93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23"/>
    <w:pPr>
      <w:widowControl w:val="0"/>
      <w:wordWrap w:val="0"/>
      <w:autoSpaceDE w:val="0"/>
      <w:autoSpaceDN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DA7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22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2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6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48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12881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84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9251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17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振硕 李</cp:lastModifiedBy>
  <cp:revision>9</cp:revision>
  <dcterms:created xsi:type="dcterms:W3CDTF">2025-03-10T08:20:00Z</dcterms:created>
  <dcterms:modified xsi:type="dcterms:W3CDTF">2025-04-23T13:20:00Z</dcterms:modified>
</cp:coreProperties>
</file>