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A0A37">
      <w:pPr>
        <w:pStyle w:val="2"/>
        <w:bidi w:val="0"/>
        <w:outlineLvl w:val="9"/>
      </w:pPr>
      <w:bookmarkStart w:id="0" w:name="OLE_LINK2"/>
      <w:r>
        <w:rPr>
          <w:rFonts w:hint="eastAsia"/>
        </w:rPr>
        <w:t>人工智能关注度对企业数字化转型的影响：来自中国的证据</w:t>
      </w:r>
    </w:p>
    <w:bookmarkEnd w:id="0"/>
    <w:p w14:paraId="2946B3E7">
      <w:pPr>
        <w:pStyle w:val="27"/>
        <w:bidi w:val="0"/>
      </w:pPr>
      <w:bookmarkStart w:id="1" w:name="OLE_LINK41"/>
      <w:r>
        <w:rPr>
          <w:rFonts w:hint="eastAsia"/>
        </w:rPr>
        <w:t>高峻峰</w:t>
      </w:r>
      <w:r>
        <w:t xml:space="preserve"> </w:t>
      </w:r>
      <w:r>
        <w:rPr>
          <w:rFonts w:hint="eastAsia"/>
        </w:rPr>
        <w:t xml:space="preserve">李振宇  </w:t>
      </w:r>
      <w:r>
        <w:t xml:space="preserve">YuanZhu Chen </w:t>
      </w:r>
      <w:r>
        <w:rPr>
          <w:rFonts w:hint="eastAsia"/>
        </w:rPr>
        <w:t>蒋兰</w:t>
      </w:r>
    </w:p>
    <w:p w14:paraId="1870692E">
      <w:pPr>
        <w:pStyle w:val="27"/>
        <w:bidi w:val="0"/>
      </w:pPr>
      <w:r>
        <w:rPr>
          <w:rFonts w:hint="eastAsia"/>
        </w:rPr>
        <w:t>四川师范大学</w:t>
      </w:r>
      <w:r>
        <w:t xml:space="preserve"> </w:t>
      </w:r>
      <w:r>
        <w:rPr>
          <w:rFonts w:hint="eastAsia"/>
        </w:rPr>
        <w:t>经济与管理学院，四川</w:t>
      </w:r>
      <w:r>
        <w:t xml:space="preserve"> </w:t>
      </w:r>
      <w:r>
        <w:rPr>
          <w:rFonts w:hint="eastAsia"/>
        </w:rPr>
        <w:t>成都</w:t>
      </w:r>
      <w:r>
        <w:t xml:space="preserve"> 610101</w:t>
      </w:r>
      <w:r>
        <w:rPr>
          <w:rFonts w:hint="eastAsia"/>
        </w:rPr>
        <w:t>；2</w:t>
      </w:r>
      <w:r>
        <w:t>.</w:t>
      </w:r>
      <w:r>
        <w:rPr>
          <w:rFonts w:hint="eastAsia"/>
        </w:rPr>
        <w:t>四川师范大学科技园，四川</w:t>
      </w:r>
      <w:r>
        <w:t xml:space="preserve"> </w:t>
      </w:r>
      <w:r>
        <w:rPr>
          <w:rFonts w:hint="eastAsia"/>
        </w:rPr>
        <w:t>成都</w:t>
      </w:r>
      <w:r>
        <w:t xml:space="preserve"> 610000</w:t>
      </w:r>
      <w:r>
        <w:rPr>
          <w:rFonts w:hint="eastAsia"/>
        </w:rPr>
        <w:t>；3</w:t>
      </w:r>
      <w:r>
        <w:t xml:space="preserve">. School of Computing, </w:t>
      </w:r>
      <w:bookmarkStart w:id="2" w:name="OLE_LINK3"/>
      <w:r>
        <w:t>Queens’s University</w:t>
      </w:r>
      <w:bookmarkEnd w:id="2"/>
      <w:r>
        <w:t>, Kingston, Ontario, Canada; 4.</w:t>
      </w:r>
      <w:r>
        <w:rPr>
          <w:rFonts w:hint="eastAsia"/>
        </w:rPr>
        <w:t>西南财经大学天府学院，四川</w:t>
      </w:r>
      <w:r>
        <w:t xml:space="preserve"> </w:t>
      </w:r>
      <w:r>
        <w:rPr>
          <w:rFonts w:hint="eastAsia"/>
        </w:rPr>
        <w:t>成都</w:t>
      </w:r>
      <w:r>
        <w:t xml:space="preserve"> 610101</w:t>
      </w:r>
      <w:r>
        <w:rPr>
          <w:rFonts w:hint="eastAsia"/>
        </w:rPr>
        <w:t>）</w:t>
      </w:r>
      <w:bookmarkEnd w:id="1"/>
    </w:p>
    <w:p w14:paraId="2B7FCF65">
      <w:pPr>
        <w:ind w:left="360"/>
        <w:rPr>
          <w:rFonts w:ascii="Times New Roman" w:hAnsi="Times New Roman" w:eastAsia="楷体" w:cs="Times New Roman"/>
          <w:sz w:val="18"/>
          <w:szCs w:val="21"/>
        </w:rPr>
      </w:pPr>
    </w:p>
    <w:p w14:paraId="61442CAE">
      <w:pPr>
        <w:ind w:firstLine="361" w:firstLineChars="200"/>
        <w:rPr>
          <w:rFonts w:ascii="Times New Roman" w:hAnsi="Times New Roman" w:eastAsia="楷体" w:cs="Times New Roman"/>
        </w:rPr>
      </w:pPr>
      <w:bookmarkStart w:id="3" w:name="OLE_LINK5"/>
      <w:r>
        <w:rPr>
          <w:rStyle w:val="31"/>
        </w:rPr>
        <w:t>摘要：</w:t>
      </w:r>
      <w:bookmarkStart w:id="4" w:name="OLE_LINK16"/>
      <w:bookmarkStart w:id="5" w:name="OLE_LINK1"/>
      <w:r>
        <w:rPr>
          <w:rStyle w:val="29"/>
        </w:rPr>
        <w:t>本文</w:t>
      </w:r>
      <w:r>
        <w:rPr>
          <w:rStyle w:val="29"/>
          <w:rFonts w:hint="eastAsia"/>
        </w:rPr>
        <w:t>以2011年至2022年期间中国上市公司企业数据为样本，采用固定效应面板回归模型，在控制时间固定效应、个体固定效应和行业固定效应条件下，研究企业人工智能关注度对企业数字化转型的促进作用，但组织惯性会降低AI的赋能作用，行业聚集度会增强AI的赋能作用。此外，该项研究还以2019-2021年间国家人工智能创新发展试验区设立为对象，采用多时点双重差分模型，建立准自然实验，验证了试验区设立对企业对人工智能关注度的积极影响。</w:t>
      </w:r>
      <w:bookmarkEnd w:id="4"/>
      <w:bookmarkStart w:id="6" w:name="OLE_LINK15"/>
      <w:r>
        <w:rPr>
          <w:rStyle w:val="29"/>
          <w:rFonts w:hint="eastAsia"/>
        </w:rPr>
        <w:t>实证结果还表明，人工智能关注度对企业数字化转型的作用强度，中国西部地区超过东部地区，而中部地区反而不显著；</w:t>
      </w:r>
      <w:r>
        <w:rPr>
          <w:rStyle w:val="29"/>
        </w:rPr>
        <w:t>上证A股市场(不包含科创板）</w:t>
      </w:r>
      <w:r>
        <w:rPr>
          <w:rStyle w:val="29"/>
          <w:rFonts w:hint="eastAsia"/>
        </w:rPr>
        <w:t>超过深圳</w:t>
      </w:r>
      <w:r>
        <w:rPr>
          <w:rStyle w:val="29"/>
        </w:rPr>
        <w:t>A股市场(不包含</w:t>
      </w:r>
      <w:r>
        <w:rPr>
          <w:rStyle w:val="29"/>
          <w:rFonts w:hint="eastAsia"/>
        </w:rPr>
        <w:t>创业板</w:t>
      </w:r>
      <w:r>
        <w:rPr>
          <w:rStyle w:val="29"/>
        </w:rPr>
        <w:t>）</w:t>
      </w:r>
      <w:r>
        <w:rPr>
          <w:rStyle w:val="29"/>
          <w:rFonts w:hint="eastAsia"/>
        </w:rPr>
        <w:t>，两者都超过创业板；对于非高新企业的作用要大于对于高新企业的作用；对于低财政补贴企业的作用要大于高财政补贴企业。以上分析结果值得关注和政策制定者反思。本文研究对于指导企业人工智能与数字化转型协同发展、差异化不同地区和类型企业的数字化转型策略，以及更好地评估人工智能创新发展试验区政策的经济效果具有启示意义。</w:t>
      </w:r>
      <w:bookmarkEnd w:id="5"/>
      <w:bookmarkEnd w:id="6"/>
    </w:p>
    <w:p w14:paraId="5EADA6A8">
      <w:pPr>
        <w:ind w:firstLine="361" w:firstLineChars="200"/>
        <w:rPr>
          <w:sz w:val="15"/>
          <w:szCs w:val="15"/>
        </w:rPr>
      </w:pPr>
      <w:r>
        <w:rPr>
          <w:rStyle w:val="31"/>
        </w:rPr>
        <w:t>关键词：</w:t>
      </w:r>
      <w:bookmarkStart w:id="7" w:name="OLE_LINK8"/>
      <w:r>
        <w:rPr>
          <w:rStyle w:val="29"/>
          <w:rFonts w:hint="eastAsia"/>
        </w:rPr>
        <w:t>人工智能</w:t>
      </w:r>
      <w:r>
        <w:rPr>
          <w:rStyle w:val="29"/>
        </w:rPr>
        <w:t>；</w:t>
      </w:r>
      <w:r>
        <w:rPr>
          <w:rStyle w:val="29"/>
          <w:rFonts w:hint="eastAsia"/>
        </w:rPr>
        <w:t>数字化转型</w:t>
      </w:r>
      <w:r>
        <w:rPr>
          <w:rStyle w:val="29"/>
        </w:rPr>
        <w:t>；</w:t>
      </w:r>
      <w:r>
        <w:rPr>
          <w:rStyle w:val="29"/>
          <w:rFonts w:hint="eastAsia"/>
        </w:rPr>
        <w:t>多时点双重差分模型</w:t>
      </w:r>
      <w:r>
        <w:rPr>
          <w:rStyle w:val="29"/>
        </w:rPr>
        <w:t>；</w:t>
      </w:r>
      <w:r>
        <w:rPr>
          <w:rFonts w:ascii="Times New Roman" w:hAnsi="Times New Roman" w:eastAsia="楷体" w:cs="Times New Roman"/>
          <w:sz w:val="18"/>
          <w:szCs w:val="21"/>
        </w:rPr>
        <w:t xml:space="preserve"> </w:t>
      </w:r>
      <w:bookmarkEnd w:id="3"/>
      <w:bookmarkEnd w:id="7"/>
    </w:p>
    <w:p w14:paraId="46DF607C">
      <w:pPr>
        <w:pStyle w:val="3"/>
        <w:bidi w:val="0"/>
        <w:ind w:left="-420" w:leftChars="0" w:firstLine="420" w:firstLineChars="0"/>
        <w:outlineLvl w:val="0"/>
        <w:rPr>
          <w:rFonts w:hint="eastAsia"/>
        </w:rPr>
      </w:pPr>
      <w:bookmarkStart w:id="8" w:name="OLE_LINK11"/>
      <w:r>
        <w:t>引言</w:t>
      </w:r>
    </w:p>
    <w:bookmarkEnd w:id="8"/>
    <w:p w14:paraId="02854CA4">
      <w:pPr>
        <w:ind w:firstLine="360" w:firstLineChars="200"/>
        <w:rPr>
          <w:rFonts w:ascii="Times New Roman" w:hAnsi="Times New Roman" w:cs="Times New Roman"/>
          <w:sz w:val="18"/>
          <w:szCs w:val="18"/>
        </w:rPr>
      </w:pPr>
      <w:r>
        <w:rPr>
          <w:rFonts w:ascii="Times New Roman" w:hAnsi="Times New Roman" w:cs="Times New Roman"/>
          <w:sz w:val="18"/>
          <w:szCs w:val="18"/>
        </w:rPr>
        <w:t>学术界普遍将人工智能革命视为继第三次工业革命（信息技术革命）后又一颠覆性技术范式变革。Brynjolfsson &amp; McAfee</w:t>
      </w:r>
      <w:r>
        <w:rPr>
          <w:rFonts w:hint="eastAsia" w:ascii="Times New Roman" w:hAnsi="Times New Roman" w:cs="Times New Roman"/>
          <w:sz w:val="18"/>
          <w:szCs w:val="18"/>
        </w:rPr>
        <w:t>（</w:t>
      </w:r>
      <w:r>
        <w:rPr>
          <w:rFonts w:ascii="Times New Roman" w:hAnsi="Times New Roman" w:cs="Times New Roman"/>
          <w:sz w:val="18"/>
          <w:szCs w:val="18"/>
        </w:rPr>
        <w:t>2014</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&lt;EndNote&gt;&lt;Cite&gt;&lt;Author&gt;Brynjolfsson&lt;/Author&gt;&lt;Year&gt;2014&lt;/Year&gt;&lt;RecNum&gt;35&lt;/RecNum&gt;&lt;DisplayText&gt;&lt;style face="superscript"&gt;[1]&lt;/style&gt;&lt;/DisplayText&gt;&lt;record&gt;&lt;rec-number&gt;35&lt;/rec-number&gt;&lt;foreign-keys&gt;&lt;key app="EN" db-id="x9s5wsvabfrdx0eatpv50p2y9sxadsf5dr92" timestamp="1746777589"&gt;35&lt;/key&gt;&lt;/foreign-keys&gt;&lt;ref-type name="Book"&gt;6&lt;/ref-type&gt;&lt;contributors&gt;&lt;authors&gt;&lt;author&gt;Brynjolfsson, Erik&lt;/author&gt;&lt;author&gt;McAfee, Andrew&lt;/author&gt;&lt;/authors&gt;&lt;/contributors&gt;&lt;titles&gt;&lt;title&gt;The second machine age: Work, progress, and prosperity in a time of brilliant technologies&lt;/title&gt;&lt;/titles&gt;&lt;dates&gt;&lt;year&gt;2014&lt;/year&gt;&lt;/dates&gt;&lt;publisher&gt;WW Norton &amp;amp; company&lt;/publisher&gt;&lt;isbn&gt;0393239357&lt;/isbn&gt;&lt;urls&gt;&lt;/urls&gt;&lt;/record&gt;&lt;/Cite&gt;&lt;/EndNote&gt;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 \o "Brynjolfsson, 2014 #35" </w:instrText>
      </w:r>
      <w:r>
        <w:fldChar w:fldCharType="separate"/>
      </w:r>
      <w:r>
        <w:rPr>
          <w:rFonts w:ascii="Times New Roman" w:hAnsi="Times New Roman" w:cs="Times New Roman"/>
          <w:sz w:val="18"/>
          <w:szCs w:val="18"/>
          <w:vertAlign w:val="superscript"/>
        </w:rPr>
        <w:t>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指出，以人工智能和数字化技术为核心的第二次机器革命将显著提升全要素生产率，并重构经济增长路径。</w:t>
      </w:r>
      <w:r>
        <w:rPr>
          <w:rFonts w:ascii="Times New Roman" w:hAnsi="Times New Roman" w:cs="Times New Roman"/>
          <w:sz w:val="18"/>
          <w:szCs w:val="18"/>
        </w:rPr>
        <w:t>Gray</w:t>
      </w:r>
      <w:r>
        <w:rPr>
          <w:rFonts w:hint="eastAsia" w:ascii="Times New Roman" w:hAnsi="Times New Roman" w:cs="Times New Roman"/>
          <w:sz w:val="18"/>
          <w:szCs w:val="18"/>
        </w:rPr>
        <w:t>（</w:t>
      </w:r>
      <w:r>
        <w:rPr>
          <w:rFonts w:ascii="Times New Roman" w:hAnsi="Times New Roman" w:cs="Times New Roman"/>
          <w:sz w:val="18"/>
          <w:szCs w:val="18"/>
        </w:rPr>
        <w:t>2011</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&lt;EndNote&gt;&lt;Cite&gt;&lt;Author&gt;Gray&lt;/Author&gt;&lt;Year&gt;2011&lt;/Year&gt;&lt;RecNum&gt;36&lt;/RecNum&gt;&lt;DisplayText&gt;&lt;style face="superscript"&gt;[2]&lt;/style&gt;&lt;/DisplayText&gt;&lt;record&gt;&lt;rec-number&gt;36&lt;/rec-number&gt;&lt;foreign-keys&gt;&lt;key app="EN" db-id="x9s5wsvabfrdx0eatpv50p2y9sxadsf5dr92" timestamp="1746777591"&gt;36&lt;/key&gt;&lt;/foreign-keys&gt;&lt;ref-type name="Generic"&gt;13&lt;/ref-type&gt;&lt;contributors&gt;&lt;authors&gt;&lt;author&gt;Gray, John&lt;/author&gt;&lt;/authors&gt;&lt;/contributors&gt;&lt;titles&gt;&lt;title&gt;The singularity is near: when humans transcend biology&lt;/title&gt;&lt;/titles&gt;&lt;dates&gt;&lt;year&gt;2011&lt;/year&gt;&lt;/dates&gt;&lt;publisher&gt;NEW YORK REVIEW 1755 BROADWAY, 5TH FLOOR, NEW YORK, NY 10019 USA&lt;/publisher&gt;&lt;isbn&gt;0028-7504&lt;/isbn&gt;&lt;urls&gt;&lt;/urls&gt;&lt;/record&gt;&lt;/Cite&gt;&lt;Cite&gt;&lt;Author&gt;Gray&lt;/Author&gt;&lt;Year&gt;2011&lt;/Year&gt;&lt;RecNum&gt;36&lt;/RecNum&gt;&lt;record&gt;&lt;rec-number&gt;36&lt;/rec-number&gt;&lt;foreign-keys&gt;&lt;key app="EN" db-id="x9s5wsvabfrdx0eatpv50p2y9sxadsf5dr92" timestamp="1746777591"&gt;36&lt;/key&gt;&lt;/foreign-keys&gt;&lt;ref-type name="Generic"&gt;13&lt;/ref-type&gt;&lt;contributors&gt;&lt;authors&gt;&lt;author&gt;Gray, John&lt;/author&gt;&lt;/authors&gt;&lt;/contributors&gt;&lt;titles&gt;&lt;title&gt;The singularity is near: when humans transcend biology&lt;/title&gt;&lt;/titles&gt;&lt;dates&gt;&lt;year&gt;2011&lt;/year&gt;&lt;/dates&gt;&lt;publisher&gt;NEW YORK REVIEW 1755 BROADWAY, 5TH FLOOR, NEW YORK, NY 10019 USA&lt;/publisher&gt;&lt;isbn&gt;0028-7504&lt;/isbn&gt;&lt;urls&gt;&lt;/urls&gt;&lt;/record&gt;&lt;/Cite&gt;&lt;/EndNote&gt;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 \o "Gray, 2011 #36" </w:instrText>
      </w:r>
      <w:r>
        <w:fldChar w:fldCharType="separate"/>
      </w:r>
      <w:r>
        <w:rPr>
          <w:rFonts w:ascii="Times New Roman" w:hAnsi="Times New Roman" w:cs="Times New Roman"/>
          <w:sz w:val="18"/>
          <w:szCs w:val="18"/>
          <w:vertAlign w:val="superscript"/>
        </w:rPr>
        <w:t>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基于技术演进规律预测，人工智能发展可能于2045年前后达到技术奇点（Technological Singularity），届时智能系统自我迭代将引发指数级技术进步与经济增长。在数字化转型层面，企业数字化转型（Digital Transformation）的兴起与数字技术渗透密切相关。2012年，IBM首次系统性地提出数字化转型框架，为企业数字化实践提供了理论支撑。现有研究将数字化转型定义为：企业通过数字技术重构业务流程、识别市场机遇并提升核心竞争力的系统性战略活动（</w:t>
      </w:r>
      <w:r>
        <w:rPr>
          <w:rFonts w:ascii="Times New Roman" w:hAnsi="Times New Roman" w:cs="Times New Roman"/>
          <w:sz w:val="18"/>
          <w:szCs w:val="18"/>
        </w:rPr>
        <w:t xml:space="preserve">Gilch </w:t>
      </w:r>
      <w:r>
        <w:rPr>
          <w:rFonts w:hint="eastAsia" w:ascii="Times New Roman" w:hAnsi="Times New Roman" w:cs="Times New Roman"/>
          <w:sz w:val="18"/>
          <w:szCs w:val="18"/>
        </w:rPr>
        <w:t>和</w:t>
      </w:r>
      <w:r>
        <w:rPr>
          <w:rFonts w:ascii="Times New Roman" w:hAnsi="Times New Roman" w:cs="Times New Roman"/>
          <w:sz w:val="18"/>
          <w:szCs w:val="18"/>
        </w:rPr>
        <w:t>Sieweke</w:t>
      </w:r>
      <w:r>
        <w:rPr>
          <w:rFonts w:hint="eastAsia" w:ascii="Times New Roman" w:hAnsi="Times New Roman" w:cs="Times New Roman"/>
          <w:sz w:val="18"/>
          <w:szCs w:val="18"/>
        </w:rPr>
        <w:t>，</w:t>
      </w:r>
      <w:r>
        <w:rPr>
          <w:rFonts w:ascii="Times New Roman" w:hAnsi="Times New Roman" w:cs="Times New Roman"/>
          <w:sz w:val="18"/>
          <w:szCs w:val="18"/>
        </w:rPr>
        <w:t>2021</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&lt;EndNote&gt;&lt;Cite&gt;&lt;Author&gt;Gilch&lt;/Author&gt;&lt;Year&gt;2021&lt;/Year&gt;&lt;RecNum&gt;37&lt;/RecNum&gt;&lt;DisplayText&gt;&lt;style face="superscript"&gt;[3]&lt;/style&gt;&lt;/DisplayText&gt;&lt;record&gt;&lt;rec-number&gt;37&lt;/rec-number&gt;&lt;foreign-keys&gt;&lt;key app="EN" db-id="x9s5wsvabfrdx0eatpv50p2y9sxadsf5dr92" timestamp="1746777594"&gt;37&lt;/key&gt;&lt;/foreign-keys&gt;&lt;ref-type name="Journal Article"&gt;17&lt;/ref-type&gt;&lt;contributors&gt;&lt;authors&gt;&lt;author&gt;Gilch, Phyllis Messalina&lt;/author&gt;&lt;author&gt;Sieweke, Jost&lt;/author&gt;&lt;/authors&gt;&lt;/contributors&gt;&lt;titles&gt;&lt;title&gt;Recruiting digital talent: The strategic role of recruitment in organisations’ digital transformation&lt;/title&gt;&lt;secondary-title&gt;German Journal of Human Resource Management&lt;/secondary-title&gt;&lt;/titles&gt;&lt;periodical&gt;&lt;full-title&gt;German Journal of Human Resource Management&lt;/full-title&gt;&lt;/periodical&gt;&lt;pages&gt;53-82&lt;/pages&gt;&lt;volume&gt;35&lt;/volume&gt;&lt;number&gt;1&lt;/number&gt;&lt;dates&gt;&lt;year&gt;2021&lt;/year&gt;&lt;/dates&gt;&lt;isbn&gt;2397-0022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 \o "Gilch, 2021 #37" </w:instrText>
      </w:r>
      <w:r>
        <w:fldChar w:fldCharType="separate"/>
      </w:r>
      <w:r>
        <w:rPr>
          <w:rFonts w:ascii="Times New Roman" w:hAnsi="Times New Roman" w:cs="Times New Roman"/>
          <w:sz w:val="18"/>
          <w:szCs w:val="18"/>
          <w:vertAlign w:val="superscript"/>
        </w:rPr>
        <w:t>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，其本质是通过数据资源开发与整合为利益相关者创造价值（</w:t>
      </w:r>
      <w:r>
        <w:rPr>
          <w:rFonts w:ascii="Times New Roman" w:hAnsi="Times New Roman" w:cs="Times New Roman"/>
          <w:sz w:val="18"/>
          <w:szCs w:val="18"/>
        </w:rPr>
        <w:t>Proksch et al</w:t>
      </w:r>
      <w:r>
        <w:rPr>
          <w:rFonts w:hint="eastAsia" w:ascii="Times New Roman" w:hAnsi="Times New Roman" w:cs="Times New Roman"/>
          <w:sz w:val="18"/>
          <w:szCs w:val="18"/>
        </w:rPr>
        <w:t>，</w:t>
      </w:r>
      <w:r>
        <w:rPr>
          <w:rFonts w:ascii="Times New Roman" w:hAnsi="Times New Roman" w:cs="Times New Roman"/>
          <w:sz w:val="18"/>
          <w:szCs w:val="18"/>
        </w:rPr>
        <w:t>2024</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&lt;EndNote&gt;&lt;Cite&gt;&lt;Author&gt;Proksch&lt;/Author&gt;&lt;Year&gt;2024&lt;/Year&gt;&lt;RecNum&gt;38&lt;/RecNum&gt;&lt;DisplayText&gt;&lt;style face="superscript"&gt;[4]&lt;/style&gt;&lt;/DisplayText&gt;&lt;record&gt;&lt;rec-number&gt;38&lt;/rec-number&gt;&lt;foreign-keys&gt;&lt;key app="EN" db-id="x9s5wsvabfrdx0eatpv50p2y9sxadsf5dr92" timestamp="1746777597"&gt;38&lt;/key&gt;&lt;/foreign-keys&gt;&lt;ref-type name="Journal Article"&gt;17&lt;/ref-type&gt;&lt;contributors&gt;&lt;authors&gt;&lt;author&gt;Proksch, Dorian&lt;/author&gt;&lt;author&gt;Rosin, Anna Frieda&lt;/author&gt;&lt;author&gt;Stubner, Stephan&lt;/author&gt;&lt;author&gt;Pinkwart, Andreas&lt;/author&gt;&lt;/authors&gt;&lt;/contributors&gt;&lt;titles&gt;&lt;title&gt;The influence of a digital strategy on the digitalization of new ventures: The mediating effect of digital capabilities and a digital culture&lt;/title&gt;&lt;secondary-title&gt;Journal of small business management&lt;/secondary-title&gt;&lt;/titles&gt;&lt;periodical&gt;&lt;full-title&gt;Journal of small business management&lt;/full-title&gt;&lt;/periodical&gt;&lt;pages&gt;1-29&lt;/pages&gt;&lt;volume&gt;62&lt;/volume&gt;&lt;number&gt;1&lt;/number&gt;&lt;dates&gt;&lt;year&gt;2024&lt;/year&gt;&lt;/dates&gt;&lt;isbn&gt;0047-2778&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 \o "Proksch, 2024 #38" </w:instrText>
      </w:r>
      <w:r>
        <w:fldChar w:fldCharType="separate"/>
      </w:r>
      <w:r>
        <w:rPr>
          <w:rFonts w:ascii="Times New Roman" w:hAnsi="Times New Roman" w:cs="Times New Roman"/>
          <w:sz w:val="18"/>
          <w:szCs w:val="18"/>
          <w:vertAlign w:val="superscript"/>
        </w:rPr>
        <w:t>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w:t>
      </w:r>
      <w:r>
        <w:rPr>
          <w:rFonts w:ascii="Times New Roman" w:hAnsi="Times New Roman" w:cs="Times New Roman"/>
          <w:sz w:val="18"/>
          <w:szCs w:val="18"/>
        </w:rPr>
        <w:t>Annarelli</w:t>
      </w:r>
      <w:r>
        <w:rPr>
          <w:rFonts w:hint="eastAsia" w:ascii="Times New Roman" w:hAnsi="Times New Roman" w:cs="Times New Roman"/>
          <w:sz w:val="18"/>
          <w:szCs w:val="18"/>
        </w:rPr>
        <w:t>等（</w:t>
      </w:r>
      <w:r>
        <w:rPr>
          <w:rFonts w:ascii="Times New Roman" w:hAnsi="Times New Roman" w:cs="Times New Roman"/>
          <w:sz w:val="18"/>
          <w:szCs w:val="18"/>
        </w:rPr>
        <w:t>2021</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&lt;EndNote&gt;&lt;Cite&gt;&lt;Author&gt;Annarelli&lt;/Author&gt;&lt;Year&gt;2021&lt;/Year&gt;&lt;RecNum&gt;39&lt;/RecNum&gt;&lt;DisplayText&gt;&lt;style face="superscript"&gt;[5]&lt;/style&gt;&lt;/DisplayText&gt;&lt;record&gt;&lt;rec-number&gt;39&lt;/rec-number&gt;&lt;foreign-keys&gt;&lt;key app="EN" db-id="x9s5wsvabfrdx0eatpv50p2y9sxadsf5dr92" timestamp="1746777599"&gt;39&lt;/key&gt;&lt;/foreign-keys&gt;&lt;ref-type name="Journal Article"&gt;17&lt;/ref-type&gt;&lt;contributors&gt;&lt;authors&gt;&lt;author&gt;Annarelli, Alessandro&lt;/author&gt;&lt;author&gt;Battistella, Cinzia&lt;/author&gt;&lt;author&gt;Nonino, Fabio&lt;/author&gt;&lt;author&gt;Parida, Vinit&lt;/author&gt;&lt;author&gt;Pessot, Elena&lt;/author&gt;&lt;/authors&gt;&lt;/contributors&gt;&lt;titles&gt;&lt;title&gt;Literature review on digitalization capabilities: Co-citation analysis of antecedents, conceptualization and consequences&lt;/title&gt;&lt;secondary-title&gt;Technological Forecasting and Social Change&lt;/secondary-title&gt;&lt;/titles&gt;&lt;periodical&gt;&lt;full-title&gt;Technological Forecasting and Social Change&lt;/full-title&gt;&lt;/periodical&gt;&lt;pages&gt;120635&lt;/pages&gt;&lt;volume&gt;166&lt;/volume&gt;&lt;dates&gt;&lt;year&gt;2021&lt;/year&gt;&lt;/dates&gt;&lt;isbn&gt;0040-1625&lt;/isbn&gt;&lt;urls&gt;&lt;/urls&gt;&lt;/record&gt;&lt;/Cite&gt;&lt;/EndNote&gt;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"_ENREF_5" \o "Annarelli, 2021 #39" </w:instrText>
      </w:r>
      <w:r>
        <w:fldChar w:fldCharType="separate"/>
      </w:r>
      <w:r>
        <w:rPr>
          <w:rFonts w:ascii="Times New Roman" w:hAnsi="Times New Roman" w:cs="Times New Roman"/>
          <w:sz w:val="18"/>
          <w:szCs w:val="18"/>
          <w:vertAlign w:val="superscript"/>
        </w:rPr>
        <w:t>5</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进一步提出，数字化能力是一种基于数据资源重构的高阶动态能力，涵盖数字整合、数字平台与数字创新三个维度，能够为企业提供可持续竞争优势。</w:t>
      </w:r>
    </w:p>
    <w:p w14:paraId="4ED9F004">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为加速人工智能技术发展与产业融合，中国科技部于2019年启动《国家新一代人工智能创新发展试验区建设工作指引》，首批设立北京、上海、深圳、杭州、合肥等5个试验区，2020-2021年进一步扩展至天津、成都、西安、重庆、武汉、长沙、广州、苏州等8个城市，形成梯度推进的政策布局。中国该政策推进与2024年《政府工作报告》提出"人工智能+"行动以及二十届三中全会强调的"数字经济发展体制机制"建设相呼应，共同构成了涵盖顶层设计、基础设施和具体应用的完整政策体系。</w:t>
      </w:r>
    </w:p>
    <w:p w14:paraId="19D9AB64">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中国这些政策不仅包括了宏观层面规划设计，也涵盖了具体改革措施，突显了人工智能和数字经济在构建新发展格局中的战略意义及发展潜力。在此背景下，企业发展人工智能是会挤占数字化建设的资源投入，还是会助力企业数字化转型？人工智能创新发展试验区设立又能否显著提高企业对人工智能应用的重视度和关注度？企业应避免哪些陷阱，以充分利用人工智能促进数字化转型？相比之下，传统行业、经济不发达地区的企业、非高新技术企业是否更应该重视AI赋能效应？针对这些问题研究，将为评估人工智能政策微观效应提供有力的经验证据。</w:t>
      </w:r>
    </w:p>
    <w:p w14:paraId="4E90CEF4">
      <w:pPr>
        <w:pStyle w:val="3"/>
        <w:bidi w:val="0"/>
        <w:ind w:left="-420" w:leftChars="0" w:firstLine="420" w:firstLineChars="0"/>
        <w:outlineLvl w:val="0"/>
        <w:rPr>
          <w:rFonts w:hint="eastAsia"/>
        </w:rPr>
      </w:pPr>
      <w:r>
        <w:rPr>
          <w:rFonts w:hint="eastAsia"/>
        </w:rPr>
        <w:t>文献综述</w:t>
      </w:r>
    </w:p>
    <w:p w14:paraId="508B26A5">
      <w:pPr>
        <w:ind w:firstLine="360" w:firstLineChars="200"/>
        <w:rPr>
          <w:rFonts w:hint="eastAsia" w:ascii="Times New Roman" w:hAnsi="Times New Roman" w:cs="Times New Roman"/>
          <w:sz w:val="18"/>
          <w:szCs w:val="18"/>
        </w:rPr>
        <w:sectPr>
          <w:headerReference r:id="rId4" w:type="default"/>
          <w:footerReference r:id="rId6" w:type="default"/>
          <w:headerReference r:id="rId5" w:type="even"/>
          <w:footerReference r:id="rId7" w:type="even"/>
          <w:type w:val="continuous"/>
          <w:pgSz w:w="11906" w:h="16838"/>
          <w:pgMar w:top="1440" w:right="1800" w:bottom="1440" w:left="1800" w:header="851" w:footer="992" w:gutter="0"/>
          <w:pgNumType w:fmt="decimal"/>
          <w:cols w:space="425" w:num="1"/>
          <w:docGrid w:type="lines" w:linePitch="312" w:charSpace="0"/>
        </w:sectPr>
      </w:pPr>
    </w:p>
    <w:p w14:paraId="24604640">
      <w:pPr>
        <w:ind w:firstLine="360" w:firstLineChars="200"/>
        <w:rPr>
          <w:rFonts w:ascii="Times New Roman" w:hAnsi="Times New Roman" w:cs="Times New Roman"/>
          <w:sz w:val="18"/>
          <w:szCs w:val="18"/>
        </w:rPr>
      </w:pPr>
      <w:r>
        <w:rPr>
          <w:rFonts w:hint="eastAsia" w:ascii="Times New Roman" w:hAnsi="Times New Roman" w:cs="Times New Roman"/>
          <w:sz w:val="18"/>
          <w:szCs w:val="18"/>
        </w:rPr>
        <w:t>对人工智能驱动企业数字化转型机制研究，现有文献从技术融合、创新中介及动态能力等视角，系统探讨了人工智能（AI）对企业数字化转型作用路径。Cui等（2025）</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&lt;EndNote&gt;&lt;Cite&gt;&lt;Author&gt;Cui&lt;/Author&gt;&lt;Year&gt;2025&lt;/Year&gt;&lt;RecNum&gt;40&lt;/RecNum&gt;&lt;DisplayText&gt;&lt;style face="superscript"&gt;[6]&lt;/style&gt;&lt;/DisplayText&gt;&lt;record&gt;&lt;rec-number&gt;40&lt;/rec-number&gt;&lt;foreign-keys&gt;&lt;key app="EN" db-id="x9s5wsvabfrdx0eatpv50p2y9sxadsf5dr92" timestamp="1746777603"&gt;40&lt;/key&gt;&lt;/foreign-keys&gt;&lt;ref-type name="Journal Article"&gt;17&lt;/ref-type&gt;&lt;contributors&gt;&lt;authors&gt;&lt;author&gt;Cui, Jun&lt;/author&gt;&lt;author&gt;Wan, Qiang&lt;/author&gt;&lt;author&gt;Shin, Sangwoo&lt;/author&gt;&lt;/authors&gt;&lt;/contributors&gt;&lt;titles&gt;&lt;title&gt;Human-AI integration and sound-vibration technology-driven enterprise digital transformation: The mediating role of technological innovation&lt;/title&gt;&lt;secondary-title&gt;Sound &amp;amp; Vibration&lt;/secondary-title&gt;&lt;/titles&gt;&lt;periodical&gt;&lt;full-title&gt;Sound &amp;amp; Vibration&lt;/full-title&gt;&lt;/periodical&gt;&lt;pages&gt;1733-1733&lt;/pages&gt;&lt;volume&gt;59&lt;/volume&gt;&lt;number&gt;1&lt;/number&gt;&lt;dates&gt;&lt;year&gt;2025&lt;/year&gt;&lt;/dates&gt;&lt;isbn&gt;2693-1443&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"_ENREF_6" \o "Cui, 2025 #40" </w:instrText>
      </w:r>
      <w:r>
        <w:fldChar w:fldCharType="separate"/>
      </w:r>
      <w:r>
        <w:rPr>
          <w:rFonts w:ascii="Times New Roman" w:hAnsi="Times New Roman" w:cs="Times New Roman"/>
          <w:sz w:val="18"/>
          <w:szCs w:val="18"/>
          <w:vertAlign w:val="superscript"/>
        </w:rPr>
        <w:t>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提出，人机协同（Human-AI Integration, HAI）是数字化转型关键驱动力，其核心机制在于技术创新对AI与企业数字化进程的中介效应：AI不仅直接提升企业运营效率与战略柔性，还通过技术迭代间接加速数字化能力构建。此外，Aldoseri等（2024）</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&lt;EndNote&gt;&lt;Cite&gt;&lt;Author&gt;Aldoseri&lt;/Author&gt;&lt;Year&gt;2024&lt;/Year&gt;&lt;RecNum&gt;41&lt;/RecNum&gt;&lt;DisplayText&gt;&lt;style face="superscript"&gt;[7]&lt;/style&gt;&lt;/DisplayText&gt;&lt;record&gt;&lt;rec-number&gt;41&lt;/rec-number&gt;&lt;foreign-keys&gt;&lt;key app="EN" db-id="x9s5wsvabfrdx0eatpv50p2y9sxadsf5dr92" timestamp="1746777607"&gt;41&lt;/key&gt;&lt;/foreign-keys&gt;&lt;ref-type name="Journal Article"&gt;17&lt;/ref-type&gt;&lt;contributors&gt;&lt;authors&gt;&lt;author&gt;Aldoseri, Abdulaziz&lt;/author&gt;&lt;author&gt;Al-Khalifa, Khalifa N&lt;/author&gt;&lt;author&gt;Hamouda, Abdel Magid&lt;/author&gt;&lt;/authors&gt;&lt;/contributors&gt;&lt;titles&gt;&lt;title&gt;AI-powered innovation in digital transformation: Key pillars and industry impact&lt;/title&gt;&lt;secondary-title&gt;Sustainability&lt;/secondary-title&gt;&lt;/titles&gt;&lt;periodical&gt;&lt;full-title&gt;Sustainability&lt;/full-title&gt;&lt;/periodical&gt;&lt;pages&gt;1790&lt;/pages&gt;&lt;volume&gt;16&lt;/volume&gt;&lt;number&gt;5&lt;/number&gt;&lt;dates&gt;&lt;year&gt;2024&lt;/year&gt;&lt;/dates&gt;&lt;isbn&gt;2071-1050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"_ENREF_7" \o "Aldoseri, 2024 #41" </w:instrText>
      </w:r>
      <w:r>
        <w:fldChar w:fldCharType="separate"/>
      </w:r>
      <w:r>
        <w:rPr>
          <w:rFonts w:ascii="Times New Roman" w:hAnsi="Times New Roman" w:cs="Times New Roman"/>
          <w:sz w:val="18"/>
          <w:szCs w:val="18"/>
          <w:vertAlign w:val="superscript"/>
        </w:rPr>
        <w:t>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认为AI驱动数字化转型具有显著动态适配性，企业需通过持续学习（如数据分析、用户反馈闭环）与敏捷开发实现技术内化，从而优化既有业务流程并孵化新型商业模式。例如，AI驱动个性化推荐系统和虚拟助手正在改变客户体验，为企业创造了新收入来源（Onabanjo，2024）</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&lt;EndNote&gt;&lt;Cite&gt;&lt;Author&gt;Onabanjo&lt;/Author&gt;&lt;Year&gt;2024&lt;/Year&gt;&lt;RecNum&gt;42&lt;/RecNum&gt;&lt;DisplayText&gt;&lt;style face="superscript"&gt;[8]&lt;/style&gt;&lt;/DisplayText&gt;&lt;record&gt;&lt;rec-number&gt;42&lt;/rec-number&gt;&lt;foreign-keys&gt;&lt;key app="EN" db-id="x9s5wsvabfrdx0eatpv50p2y9sxadsf5dr92" timestamp="1746777610"&gt;42&lt;/key&gt;&lt;/foreign-keys&gt;&lt;ref-type name="Journal Article"&gt;17&lt;/ref-type&gt;&lt;contributors&gt;&lt;authors&gt;&lt;author&gt;Onabanjo, Elizabeth&lt;/author&gt;&lt;/authors&gt;&lt;/contributors&gt;&lt;titles&gt;&lt;title&gt;Digital Transformation: The impact of AI on Cloud Transformation&lt;/title&gt;&lt;secondary-title&gt;Journal of Artificial Intelligence General science (JAIGS) ISSN: 3006-4023&lt;/secondary-title&gt;&lt;/titles&gt;&lt;periodical&gt;&lt;full-title&gt;Journal of Artificial Intelligence General science (JAIGS) ISSN: 3006-4023&lt;/full-title&gt;&lt;/periodical&gt;&lt;pages&gt;174-183&lt;/pages&gt;&lt;volume&gt;5&lt;/volume&gt;&lt;number&gt;1&lt;/number&gt;&lt;dates&gt;&lt;year&gt;2024&lt;/year&gt;&lt;/dates&gt;&lt;isbn&gt;3006-4023&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"_ENREF_8" \o "Onabanjo, 2024 #42" </w:instrText>
      </w:r>
      <w:r>
        <w:fldChar w:fldCharType="separate"/>
      </w:r>
      <w:r>
        <w:rPr>
          <w:rFonts w:ascii="Times New Roman" w:hAnsi="Times New Roman" w:cs="Times New Roman"/>
          <w:sz w:val="18"/>
          <w:szCs w:val="18"/>
          <w:vertAlign w:val="superscript"/>
        </w:rPr>
        <w:t>8</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。国内研究者也从企业、行业、宏观经济不同维度对人工智能发展如何影响企业数字化转型和数字经济进行了探究。在宏观层面，郭朝先和方澳（2021）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&lt;EndNote&gt;&lt;Cite&gt;&lt;Author&gt;郭朝先&lt;/Author&gt;&lt;Year&gt;2021&lt;/Year&gt;&lt;RecNum&gt;4&lt;/RecNum&gt;&lt;DisplayText&gt;&lt;style face="superscript"&gt;[9]&lt;/style&gt;&lt;/DisplayText&gt;&lt;record&gt;&lt;rec-number&gt;4&lt;/rec-number&gt;&lt;foreign-keys&gt;&lt;key app="EN" db-id="x9s5wsvabfrdx0eatpv50p2y9sxadsf5dr92" timestamp="1746777506"&gt;4&lt;/key&gt;&lt;/foreign-keys&gt;&lt;ref-type name="Journal Article"&gt;17&lt;/ref-type&gt;&lt;contributors&gt;&lt;authors&gt;&lt;author&gt;郭朝先&lt;/author&gt;&lt;author&gt;方澳&lt;/author&gt;&lt;/authors&gt;&lt;/contributors&gt;&lt;auth-address&gt;中国社会科学院工业经济研究所;中国社会科学院大学;&lt;/auth-address&gt;&lt;titles&gt;&lt;title&gt;人工智能促进经济高质量发展：机理、问题与对策&lt;/title&gt;&lt;secondary-title&gt;广西社会科学&lt;/secondary-title&gt;&lt;/titles&gt;&lt;periodical&gt;&lt;full-title&gt;广西社会科学&lt;/full-title&gt;&lt;/periodical&gt;&lt;pages&gt;8-17&lt;/pages&gt;&lt;number&gt;08&lt;/number&gt;&lt;keywords&gt;&lt;keyword&gt;人工智能&lt;/keyword&gt;&lt;keyword&gt;高质量发展&lt;/keyword&gt;&lt;keyword&gt;技术创新&lt;/keyword&gt;&lt;keyword&gt;核心产业&lt;/keyword&gt;&lt;keyword&gt;融合产业&lt;/keyword&gt;&lt;keyword&gt;潜在关联产业&lt;/keyword&gt;&lt;/keywords&gt;&lt;dates&gt;&lt;year&gt;2021&lt;/year&gt;&lt;/dates&gt;&lt;isbn&gt;1004-6917&lt;/isbn&gt;&lt;call-num&gt;45-1185/C&lt;/call-num&gt;&lt;urls&gt;&lt;related-urls&gt;&lt;url&gt;https://link.cnki.net/urlid/45.1185.C.20210723.1327.002&lt;/url&gt;&lt;/related-u</w:instrText>
      </w:r>
      <w:r>
        <w:rPr>
          <w:rFonts w:ascii="Times New Roman" w:hAnsi="Times New Roman" w:cs="Times New Roman"/>
          <w:sz w:val="18"/>
          <w:szCs w:val="18"/>
        </w:rPr>
        <w:instrText xml:space="preserve">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"_ENREF_9" \o "郭朝先, 2021 #4" </w:instrText>
      </w:r>
      <w:r>
        <w:fldChar w:fldCharType="separate"/>
      </w:r>
      <w:r>
        <w:rPr>
          <w:rFonts w:ascii="Times New Roman" w:hAnsi="Times New Roman" w:cs="Times New Roman"/>
          <w:sz w:val="18"/>
          <w:szCs w:val="18"/>
          <w:vertAlign w:val="superscript"/>
        </w:rPr>
        <w:t>9</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认为，人工智能促进经济高质量发展机理可概括为对核心产业扩张效应、融合产业赋能效应和潜在关联产业 “活化效应”。罗以洪（2019）</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&lt;EndNote&gt;&lt;Cite&gt;&lt;Author&gt;罗以洪&lt;/Author&gt;&lt;Year&gt;2019&lt;/Year&gt;&lt;RecNum&gt;5&lt;/RecNum&gt;&lt;DisplayText&gt;&lt;style face="superscript"&gt;[10]&lt;/style&gt;&lt;/DisplayText&gt;&lt;record&gt;&lt;rec-number&gt;5&lt;/rec-number&gt;&lt;foreign-keys&gt;&lt;key app="EN" db-id="x9s5wsvabfrdx0eatpv50p2y9sxadsf5dr92" timestamp="1746777509"&gt;5&lt;/key&gt;&lt;/foreign-keys&gt;&lt;ref-type name="Journal Article"&gt;17&lt;/ref-type&gt;&lt;contributors&gt;&lt;authors&gt;&lt;author&gt;罗以洪&lt;/author&gt;&lt;/authors&gt;&lt;/contributors&gt;&lt;auth-address&gt;贵州省社会科学院;&lt;/auth-address&gt;&lt;titles&gt;&lt;title&gt;大数据人工智能区块链等ICT促进数字经济高质量发展机理探析&lt;/title&gt;&lt;secondary-title&gt;贵州社会科学&lt;/secondary-title&gt;&lt;/titles&gt;&lt;periodical&gt;&lt;full-title&gt;贵州社会科学&lt;/full-title&gt;&lt;/periodical&gt;&lt;pages&gt;122-132&lt;/pages&gt;&lt;number&gt;12&lt;/number&gt;&lt;keywords&gt;&lt;keyword&gt;数字经济&lt;/keyword&gt;&lt;keyword&gt;ICT信息通信技术&lt;/keyword&gt;&lt;keyword&gt;大数据&lt;/keyword&gt;&lt;keyword&gt;区块链&lt;/keyword&gt;&lt;keyword&gt;人工智能&lt;/keyword&gt;&lt;keyword&gt;高质量发展&lt;/keyword&gt;&lt;/keywords&gt;&lt;dates&gt;&lt;year&gt;2019&lt;/year&gt;&lt;/dates&gt;&lt;isbn&gt;1002-6924&lt;/isbn&gt;&lt;call-num&gt;52-1005/C&lt;/call-num&gt;&lt;urls&gt;&lt;related-urls&gt;&lt;url&gt;https://link.cnki.net/doi/10.13713/j.cnki.cssci.2019.12.018&lt;/url&gt;&lt;/related-urls&gt;&lt;/urls&gt;&lt;electro</w:instrText>
      </w:r>
      <w:r>
        <w:rPr>
          <w:rFonts w:ascii="Times New Roman" w:hAnsi="Times New Roman" w:cs="Times New Roman"/>
          <w:sz w:val="18"/>
          <w:szCs w:val="18"/>
        </w:rPr>
        <w:instrText xml:space="preserve">nic-resource-num&gt;10.13713/j.cnki.cssci.2019.12.018&lt;/electronic-resource-num&gt;&lt;remote-database-provider&gt;Cnki&lt;/remote-database-provider&gt;&lt;/record&gt;&lt;/Cite&gt;&lt;/EndNote&gt;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"_ENREF_10" \o "罗以洪, 2019 #5" </w:instrText>
      </w:r>
      <w:r>
        <w:fldChar w:fldCharType="separate"/>
      </w:r>
      <w:r>
        <w:rPr>
          <w:rFonts w:ascii="Times New Roman" w:hAnsi="Times New Roman" w:cs="Times New Roman"/>
          <w:sz w:val="18"/>
          <w:szCs w:val="18"/>
          <w:vertAlign w:val="superscript"/>
        </w:rPr>
        <w:t>10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四部门经济模型验证，以AI为代表的信息技术通过提升数据要素配置效率，显著增强国民经济部门协同效能。特定领域如税收管理同样受益于AI技术，其通过智能化数据治理、风险控制与纳税服务优化推动制度性数字化转型（倪娟，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&lt;EndNote&gt;&lt;Cite&gt;&lt;Author&gt;倪娟&lt;/Author&gt;&lt;Year&gt;2021&lt;/Year&gt;&lt;RecNum&gt;6&lt;/RecNum&gt;&lt;DisplayText&gt;&lt;style face="superscript"&gt;[11]&lt;/style&gt;&lt;/DisplayText&gt;&lt;record&gt;&lt;rec-number&gt;6&lt;/rec-number&gt;&lt;foreign-keys&gt;&lt;key app="EN" db-id="x9s5wsvabfrdx0eatpv50p2y9sxadsf5dr92" timestamp="1746777512"&gt;6&lt;/key&gt;&lt;/foreign-keys&gt;&lt;ref-type name="Journal Article"&gt;17&lt;/ref-type&gt;&lt;contributors&gt;&lt;authors&gt;&lt;author&gt;倪娟&lt;/author&gt;&lt;author&gt;李彦璋&lt;/author&gt;&lt;author&gt;周睿&lt;/author&gt;&lt;/authors&gt;&lt;/contributors&gt;&lt;auth-address&gt;中南财经政法大学财政税务学院;&lt;/auth-address&gt;&lt;titles&gt;&lt;title&gt;人工智能助力税收管理数字化转型的对策分析&lt;/title&gt;&lt;secondary-title&gt;税务研究&lt;/secondary-title&gt;&lt;/titles&gt;&lt;periodical&gt;&lt;full-title&gt;税务研究&lt;/full-title&gt;&lt;/periodical&gt;&lt;pages&gt;92-96&lt;/pages&gt;&lt;number&gt;04&lt;/number&gt;&lt;keywords&gt;&lt;keyword&gt;人工智能&lt;/keyword&gt;&lt;keyword&gt;数字经济&lt;/keyword&gt;&lt;keyword&gt;税收管理&lt;/keyword&gt;&lt;keyword&gt;数字化转型&lt;/keyword&gt;&lt;keyword&gt;数据挖掘&lt;/keyword&gt;&lt;/keywords&gt;&lt;dates&gt;&lt;year&gt;2021&lt;/year&gt;&lt;/dates&gt;&lt;isbn&gt;1003-448X&lt;/isbn&gt;&lt;call-num&gt;11-1011/F&lt;/call-num&gt;&lt;urls&gt;&lt;related-urls&gt;&lt;url&gt;https://link.cnki.net/doi/10.19376/j.cnki.cn11-1011/f.2021.04.015&lt;/url&gt;&lt;/related-urls&gt;&lt;/urls&gt;</w:instrText>
      </w:r>
      <w:r>
        <w:rPr>
          <w:rFonts w:ascii="Times New Roman" w:hAnsi="Times New Roman" w:cs="Times New Roman"/>
          <w:sz w:val="18"/>
          <w:szCs w:val="18"/>
        </w:rPr>
        <w:instrText xml:space="preserve">&lt;electronic-resource-num&gt;10.19376/j.cnki.cn11-1011/f.2021.04.015&lt;/electronic-resource-num&gt;&lt;remote-database-provider&gt;Cnki&lt;/remote-database-provider&gt;&lt;/record&gt;&lt;/Cite&gt;&lt;/EndNote&gt;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"_ENREF_11" \o "倪娟, 2021 #6" </w:instrText>
      </w:r>
      <w:r>
        <w:fldChar w:fldCharType="separate"/>
      </w:r>
      <w:r>
        <w:rPr>
          <w:rFonts w:ascii="Times New Roman" w:hAnsi="Times New Roman" w:cs="Times New Roman"/>
          <w:sz w:val="18"/>
          <w:szCs w:val="18"/>
          <w:vertAlign w:val="superscript"/>
        </w:rPr>
        <w:t>11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。更广泛地，生成式人工智能提高了社会生产效率，促进了数字生成工具的异化和劳动分化，通过生产方式革新形成了人与人之间新型数字化社会关系（李颖，2023）</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&lt;EndNote&gt;&lt;Cite&gt;&lt;Author&gt;李颖&lt;/Author&gt;&lt;Year&gt;2023&lt;/Year&gt;&lt;RecNum&gt;7&lt;/RecNum&gt;&lt;DisplayText&gt;&lt;style face="superscript"&gt;[12]&lt;/style&gt;&lt;/DisplayText&gt;&lt;record&gt;&lt;rec-number&gt;7&lt;/rec-number&gt;&lt;foreign-keys&gt;&lt;key app="EN" db-id="x9s5wsvabfrdx0eatpv50p2y9sxadsf5dr92" timestamp="1746777514"&gt;7&lt;/key&gt;&lt;/foreign-keys&gt;&lt;ref-type name="Journal Article"&gt;17&lt;/ref-type&gt;&lt;contributors&gt;&lt;authors&gt;&lt;author&gt;李颖&lt;/author&gt;&lt;/authors&gt;&lt;/contributors&gt;&lt;auth-address&gt;安徽省社会科学院;&lt;/auth-address&gt;&lt;titles&gt;&lt;title&gt;生成式人工智能ChatGPT的数字经济风险及应对路径&lt;/title&gt;&lt;secondary-title&gt;江淮论坛&lt;/secondary-title&gt;&lt;/titles&gt;&lt;periodical&gt;&lt;full-title&gt;江淮论坛&lt;/full-title&gt;&lt;/periodical&gt;&lt;pages&gt;74-80&lt;/pages&gt;&lt;number&gt;02&lt;/number&gt;&lt;keywords&gt;&lt;keyword&gt;ChatGPT&lt;/keyword&gt;&lt;keyword&gt;生成式人工智能&lt;/keyword&gt;&lt;keyword&gt;数字经济风险&lt;/keyword&gt;&lt;keyword&gt;应对路径&lt;/keyword&gt;&lt;/keywords&gt;&lt;d</w:instrText>
      </w:r>
      <w:r>
        <w:rPr>
          <w:rFonts w:ascii="Times New Roman" w:hAnsi="Times New Roman" w:cs="Times New Roman"/>
          <w:sz w:val="18"/>
          <w:szCs w:val="18"/>
        </w:rPr>
        <w:instrText xml:space="preserve">ates&gt;&lt;year&gt;2023&lt;/year&gt;&lt;/dates&gt;&lt;isbn&gt;1001-862X&lt;/isbn&gt;&lt;call-num&gt;34-1003/G0&lt;/call-num&gt;&lt;urls&gt;&lt;related-urls&gt;&lt;url&gt;https://link.cnki.net/doi/10.16064/j.cnki.cn34-1003/g0.2023.02.006&lt;/url&gt;&lt;/related-urls&gt;&lt;/urls&gt;&lt;electronic-resource-num&gt;10.16064/j.cnki.cn34-1003/g0.2023.02.006&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"_ENREF_12" \o "李颖, 2023 #7" </w:instrText>
      </w:r>
      <w:r>
        <w:fldChar w:fldCharType="separate"/>
      </w:r>
      <w:r>
        <w:rPr>
          <w:rFonts w:ascii="Times New Roman" w:hAnsi="Times New Roman" w:cs="Times New Roman"/>
          <w:sz w:val="18"/>
          <w:szCs w:val="18"/>
          <w:vertAlign w:val="superscript"/>
        </w:rPr>
        <w:t>12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。在微观层面，AI通过技术可供性（Technology Affordance）重塑企业资源编排逻辑。张一林等（2021）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&lt;EndNote&gt;&lt;Cite&gt;&lt;Author&gt;张一林&lt;/Author&gt;&lt;Year&gt;2021&lt;/Year&gt;&lt;RecNum&gt;8&lt;/RecNum&gt;&lt;DisplayText&gt;&lt;style face="superscript"&gt;[13]&lt;/style&gt;&lt;/DisplayText&gt;&lt;record&gt;&lt;rec-number&gt;8&lt;/rec-number&gt;&lt;foreign-keys&gt;&lt;key app="EN" db-id="x9s5wsvabfrdx0eatpv50p2y9sxadsf5dr92" timestamp="1746777516"&gt;8&lt;/key&gt;&lt;/foreign-keys&gt;&lt;ref-type name="Journal Article"&gt;17&lt;/ref-type&gt;&lt;contributors&gt;&lt;authors&gt;&lt;author&gt;张一林&lt;/author&gt;&lt;author&gt;郁芸君&lt;/author&gt;&lt;author&gt;陈珠明&lt;/author&gt;&lt;/authors&gt;&lt;/contributors&gt;&lt;auth-address&gt;中山大学岭南学院;中山大学国家治理研究院新结构经济学研究中心;中山大学高级金融研究院;西南财经大学金融学院;中山大学管理学院;&lt;/auth-address&gt;&lt;titles&gt;&lt;title&gt;人工智能、中小企业融资与银行数字化转型&lt;/title&gt;&lt;secondary-title&gt;中国工业经济&lt;/secondary-title&gt;&lt;/titles&gt;&lt;periodical&gt;&lt;full-title&gt;中国工业经济&lt;/full-title&gt;&lt;/periodical&gt;&lt;pages&gt;69-87&lt;/pages&gt;&lt;number&gt;12&lt;/number&gt;&lt;keywords&gt;&lt;keyword&gt;人工智能&lt;/keyword&gt;&lt;keyword&gt;大数据&lt;/keyword&gt;&lt;keyword&gt;数字化转型&lt;/keyword&gt;&lt;keyword&gt;银行竞争&lt;/keyword&gt;&lt;/keywords&gt;&lt;dates&gt;&lt;year&gt;2021&lt;/year&gt;&lt;/dates&gt;&lt;isbn&gt;1006-480X&lt;/isbn&gt;&lt;call-num&gt;11-3536/F&lt;/call-num&gt;&lt;urls&gt;&lt;related-urls&gt;&lt;url&gt;https://link.cnki.net/doi/10.19581/j.cnki.ciejournal.2021.12.00</w:instrText>
      </w:r>
      <w:r>
        <w:rPr>
          <w:rFonts w:ascii="Times New Roman" w:hAnsi="Times New Roman" w:cs="Times New Roman"/>
          <w:sz w:val="18"/>
          <w:szCs w:val="18"/>
        </w:rPr>
        <w:instrText xml:space="preserve">3&lt;/url&gt;&lt;/related-urls&gt;&lt;/urls&gt;&lt;electronic-resource-num&gt;10.19581/j.cnki.ciejournal.2021.12.003&lt;/electronic-resource-num&gt;&lt;remote-database-provider&gt;Cnki&lt;/remote-database-provider&gt;&lt;/record&gt;&lt;/Cite&gt;&lt;/EndNote&gt;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"_ENREF_13" \o "张一林, 2021 #8" </w:instrText>
      </w:r>
      <w:r>
        <w:fldChar w:fldCharType="separate"/>
      </w:r>
      <w:r>
        <w:rPr>
          <w:rFonts w:ascii="Times New Roman" w:hAnsi="Times New Roman" w:cs="Times New Roman"/>
          <w:sz w:val="18"/>
          <w:szCs w:val="18"/>
          <w:vertAlign w:val="superscript"/>
        </w:rPr>
        <w:t>13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研究发现，人工智能能够促进银行与中小企业有望形成“数字匹配”的关系建立，更好发挥研发应用数字贷款技术优势。马鸿佳等（2024）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&lt;EndNote&gt;&lt;Cite&gt;&lt;Author&gt;马鸿佳&lt;/Author&gt;&lt;Year&gt;2024&lt;/Year&gt;&lt;RecNum&gt;9&lt;/RecNum&gt;&lt;DisplayText&gt;&lt;style face="superscript"&gt;[14]&lt;/style&gt;&lt;/DisplayText&gt;&lt;record&gt;&lt;rec-number&gt;9&lt;/rec-number&gt;&lt;foreign-keys&gt;&lt;key app="EN" db-id="x9s5wsvabfrdx0eatpv50p2y9sxadsf5dr92" timestamp="1746777518"&gt;9&lt;/key&gt;&lt;/foreign-keys&gt;&lt;ref-type name="Journal Article"&gt;17&lt;/ref-type&gt;&lt;contributors&gt;&lt;authors&gt;&lt;author&gt;马鸿佳&lt;/author&gt;&lt;author&gt;林樾&lt;/author&gt;&lt;author&gt;苏中锋&lt;/author&gt;&lt;author&gt;王亚婧&lt;/author&gt;&lt;/authors&gt;&lt;/contributors&gt;&lt;auth-address&gt;吉林大学商学与管理学院;西安交通大学管理学院;&lt;/auth-address&gt;&lt;titles&gt;&lt;title&gt;人工智能可供性、智能制造平台价值共创与制造企业数字化转型绩效&lt;/title&gt;&lt;secondary-title&gt;中国工业经济&lt;/secondary-title&gt;&lt;/titles&gt;&lt;periodical&gt;&lt;full-title&gt;中国工业经济&lt;/full-title&gt;&lt;/periodical&gt;&lt;pages&gt;155-173&lt;/pages&gt;&lt;number&gt;06&lt;/number&gt;&lt;keywords&gt;&lt;keyword&gt;制造企业数字化转型&lt;/keyword&gt;&lt;keyword&gt;技术可供性实现理论&lt;/keyword&gt;&lt;keyword&gt;人工智能可供性&lt;/keyword&gt;&lt;keyword&gt;智能制造平台价值共创&lt;/keyword&gt;&lt;/keywords&gt;&lt;dates&gt;&lt;year&gt;2024&lt;/year&gt;&lt;/dates&gt;&lt;isbn&gt;1006-480X&lt;/isbn&gt;&lt;call-num&gt;11-3536/F&lt;/call-num&gt;&lt;urls&gt;&lt;related-urls&gt;&lt;url&gt;https://link.cnki.net/doi/10.19581/j.cnki.ciejournal</w:instrText>
      </w:r>
      <w:r>
        <w:rPr>
          <w:rFonts w:ascii="Times New Roman" w:hAnsi="Times New Roman" w:cs="Times New Roman"/>
          <w:sz w:val="18"/>
          <w:szCs w:val="18"/>
        </w:rPr>
        <w:instrText xml:space="preserve">.2024.06.008&lt;/url&gt;&lt;/related-urls&gt;&lt;/urls&gt;&lt;electronic-resource-num&gt;10.19581/j.cnki.ciejournal.2024.06.008&lt;/electronic-resource-num&gt;&lt;remote-database-provider&gt;Cnki&lt;/remote-database-provider&gt;&lt;/record&gt;&lt;/Cite&gt;&lt;/EndNote&gt;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"_ENREF_14" \o "马鸿佳, 2024 #9" </w:instrText>
      </w:r>
      <w:r>
        <w:fldChar w:fldCharType="separate"/>
      </w:r>
      <w:r>
        <w:rPr>
          <w:rFonts w:ascii="Times New Roman" w:hAnsi="Times New Roman" w:cs="Times New Roman"/>
          <w:sz w:val="18"/>
          <w:szCs w:val="18"/>
          <w:vertAlign w:val="superscript"/>
        </w:rPr>
        <w:t>14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遵循“</w:t>
      </w:r>
      <w:r>
        <w:rPr>
          <w:rFonts w:ascii="Times New Roman" w:hAnsi="Times New Roman" w:cs="Times New Roman"/>
          <w:sz w:val="18"/>
          <w:szCs w:val="18"/>
        </w:rPr>
        <w:t>技术可供性—可供性实现—绩效提升</w:t>
      </w:r>
      <w:r>
        <w:rPr>
          <w:rFonts w:hint="eastAsia" w:ascii="Times New Roman" w:hAnsi="Times New Roman" w:cs="Times New Roman"/>
          <w:sz w:val="18"/>
          <w:szCs w:val="18"/>
        </w:rPr>
        <w:t>”研究逻辑，发现人工智能自主可供性和交互可供性对数字化转型绩效具有显著正向影响，智能制造平台价值共创在其中发挥中介作用。王原和陈志斌（2025）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&lt;EndNote&gt;&lt;Cite&gt;&lt;Author&gt;王原&lt;/Author&gt;&lt;Year&gt;2025&lt;/Year&gt;&lt;RecNum&gt;10&lt;/RecNum&gt;&lt;DisplayText&gt;&lt;style face="superscript"&gt;[15]&lt;/style&gt;&lt;/DisplayText&gt;&lt;record&gt;&lt;rec-number&gt;10&lt;/rec-number&gt;&lt;foreign-keys&gt;&lt;key app="EN" db-id="x9s5wsvabfrdx0eatpv50p2y9sxadsf5dr92" timestamp="1746777521"&gt;10&lt;/key&gt;&lt;/foreign-keys&gt;&lt;ref-type name="Journal Article"&gt;17&lt;/ref-type&gt;&lt;contributors&gt;&lt;authors&gt;&lt;author&gt;王原&lt;/author&gt;&lt;author&gt;陈志斌&lt;/author&gt;&lt;/authors&gt;&lt;/contributors&gt;&lt;auth-address&gt;东南大学经济管理学院;兰州理工大学经济管理学院;&lt;/auth-address&gt;&lt;titles&gt;&lt;title&gt;人工智能可供性对企业数字化转型的影响&lt;/title&gt;&lt;secondary-title&gt;西南民族大学学报(人文社会科学版)&lt;/secondary-title&gt;&lt;/titles&gt;&lt;periodical&gt;&lt;full-title&gt;西南民族大学学报(人文社会科学版)&lt;/full-title&gt;&lt;/periodical&gt;&lt;pages&gt;104-114&lt;/pages&gt;&lt;volume&gt;46&lt;/volume&gt;&lt;number&gt;01&lt;/number&gt;&lt;keywords&gt;&lt;keyword&gt;人工智能可供性&lt;/keyword&gt;&lt;keyword&gt;企业数字化转型&lt;/keyword&gt;&lt;keyword&gt;融资约束&lt;/keyword&gt;&lt;keyword&gt;创新要素配置&lt;/keyword&gt;&lt;keyword&gt;人工智能&lt;/keyword&gt;&lt;/keywords&gt;&lt;dates&gt;&lt;year&gt;2025&lt;/year&gt;&lt;/dates&gt;&lt;isbn&gt;1004-3926&lt;/isbn&gt;&lt;call-num&gt;51-1671/C&lt;/call-num&gt;&lt;urls&gt;&lt;related-urls&gt;&lt;url&gt;https://kns.cnki.net/kcms2/article/abstract?v=RN</w:instrText>
      </w:r>
      <w:r>
        <w:rPr>
          <w:rFonts w:ascii="Times New Roman" w:hAnsi="Times New Roman" w:cs="Times New Roman"/>
          <w:sz w:val="18"/>
          <w:szCs w:val="18"/>
        </w:rPr>
        <w:instrText xml:space="preserve">PVX-4KY7iTfNzdYj_-EqsFsYoD7b4DdDSz7H-0uCwPz4nB0jWF6QKbdmRn0xKF4rLUr3lrAjqamLu40R08l-ZKWSmo4TpzEMRRBeA40idb8bnNvXJ8jPKiXc3lis_QGFcf4VCd1VTLHynxyrSCIuYKvV0L1e4f3ooVE2CfuTk1FQA6TVAMXFCvV1KmwtDM&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"_ENREF_15" \o "王原, 2025 #10" </w:instrText>
      </w:r>
      <w:r>
        <w:fldChar w:fldCharType="separate"/>
      </w:r>
      <w:r>
        <w:rPr>
          <w:rFonts w:ascii="Times New Roman" w:hAnsi="Times New Roman" w:cs="Times New Roman"/>
          <w:sz w:val="18"/>
          <w:szCs w:val="18"/>
          <w:vertAlign w:val="superscript"/>
        </w:rPr>
        <w:t>15</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同样从“</w:t>
      </w:r>
      <w:r>
        <w:rPr>
          <w:rFonts w:ascii="Times New Roman" w:hAnsi="Times New Roman" w:cs="Times New Roman"/>
          <w:sz w:val="18"/>
          <w:szCs w:val="18"/>
        </w:rPr>
        <w:t>技术可供性</w:t>
      </w:r>
      <w:r>
        <w:rPr>
          <w:rFonts w:hint="eastAsia" w:ascii="Times New Roman" w:hAnsi="Times New Roman" w:cs="Times New Roman"/>
          <w:sz w:val="18"/>
          <w:szCs w:val="18"/>
        </w:rPr>
        <w:t>”角度基于上市企业数据深化了研究层次，研究结果显示，人工智能可供性对企业数字化转型具有正向增益效应，人工智能可供性通过缓解融资约束与优化创新要素配置正向影响企业数字化转型。</w:t>
      </w:r>
    </w:p>
    <w:p w14:paraId="38E0F68D">
      <w:pPr>
        <w:ind w:firstLine="360" w:firstLineChars="200"/>
        <w:rPr>
          <w:rFonts w:hint="eastAsia" w:ascii="Times New Roman" w:hAnsi="Times New Roman" w:cs="Times New Roman"/>
          <w:sz w:val="18"/>
          <w:szCs w:val="18"/>
        </w:rPr>
        <w:sectPr>
          <w:type w:val="continuous"/>
          <w:pgSz w:w="11906" w:h="16838"/>
          <w:pgMar w:top="1440" w:right="1800" w:bottom="1440" w:left="1800" w:header="851" w:footer="992" w:gutter="0"/>
          <w:pgNumType w:fmt="decimal"/>
          <w:cols w:space="425" w:num="1"/>
          <w:docGrid w:type="lines" w:linePitch="312" w:charSpace="0"/>
        </w:sectPr>
      </w:pPr>
    </w:p>
    <w:p w14:paraId="1C73D666">
      <w:pPr>
        <w:ind w:firstLine="360" w:firstLineChars="200"/>
        <w:rPr>
          <w:rFonts w:ascii="Times New Roman" w:hAnsi="Times New Roman" w:cs="Times New Roman"/>
          <w:sz w:val="18"/>
          <w:szCs w:val="18"/>
        </w:rPr>
      </w:pPr>
      <w:r>
        <w:rPr>
          <w:rFonts w:hint="eastAsia" w:ascii="Times New Roman" w:hAnsi="Times New Roman" w:cs="Times New Roman"/>
          <w:sz w:val="18"/>
          <w:szCs w:val="18"/>
        </w:rPr>
        <w:t>国家新一代人工智能创新发展试验区政策自2019年实施以来，其政策效应逐渐显现，但相关学术研究仍处于探索阶段，现有文献主要集中于2024-2025年。基于政策评估视角，现有文献从企业创新、产业链升级、收入分配等多个维度考察了试验区设立所产生的经济影响。在试验区创新激励效应研究方面，刘华珂等（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&lt;EndNote&gt;&lt;Cite&gt;&lt;Author&gt;刘华珂&lt;/Author&gt;&lt;Year&gt;2024&lt;/Year&gt;&lt;RecNum&gt;11&lt;/RecNum&gt;&lt;DisplayText&gt;&lt;style face="superscript"&gt;[16]&lt;/style&gt;&lt;/DisplayText&gt;&lt;record&gt;&lt;rec-number&gt;11&lt;/rec-number&gt;&lt;foreign-keys&gt;&lt;key app="EN" db-id="x9s5wsvabfrdx0eatpv50p2y9sxadsf5dr92" timestamp="1746777525"&gt;11&lt;/key&gt;&lt;/foreign-keys&gt;&lt;ref-type name="Journal Article"&gt;17&lt;/ref-type&gt;&lt;contributors&gt;&lt;authors&gt;&lt;author&gt;刘华珂&lt;/author&gt;&lt;author&gt;李旭超&lt;/author&gt;&lt;author&gt;聂禾&lt;/author&gt;&lt;author&gt;宋敏&lt;/author&gt;&lt;/authors&gt;&lt;/contributors&gt;&lt;auth-address&gt;武汉大学经济与管理学院;武汉大学中国中部发展研究院;&lt;/auth-address&gt;&lt;titles&gt;&lt;title&gt;AI时代：城市数智化转型与企业创新&lt;/title&gt;&lt;secondary-title&gt;中国软科学&lt;/secondary-title&gt;&lt;/titles&gt;&lt;periodical&gt;&lt;full-title&gt;中国软科学&lt;/full-title&gt;&lt;/periodical&gt;&lt;pages&gt;38-54&lt;/pages&gt;&lt;number&gt;02&lt;/number&gt;&lt;keywords&gt;&lt;keyword&gt;人工智能&lt;/keyword&gt;&lt;keyword&gt;城市数智化转型&lt;/keyword&gt;&lt;keyword&gt;企业创新&lt;/keyword&gt;&lt;keyword&gt;知识溢出&lt;/keyword&gt;&lt;keyword&gt;创新环境&lt;/keyword&gt;&lt;/keywords&gt;&lt;dates&gt;&lt;year&gt;2024&lt;/year&gt;&lt;/dates&gt;&lt;isbn&gt;1005-0566&lt;/isbn&gt;&lt;call-num&gt;11-3036/G3&lt;/call-num&gt;&lt;urls&gt;&lt;related-urls&gt;&lt;url&gt;https://kns.cnki.net/kcms2/article/abstract?v=RNPVX-4KY7</w:instrText>
      </w:r>
      <w:r>
        <w:rPr>
          <w:rFonts w:ascii="Times New Roman" w:hAnsi="Times New Roman" w:cs="Times New Roman"/>
          <w:sz w:val="18"/>
          <w:szCs w:val="18"/>
        </w:rPr>
        <w:instrText xml:space="preserve">htwFfqHQj3BNzELUPyNY7RFnmGatOrLy01wc9tNOqhiXaWA0QqVmBQXPJV4MXfAnGXK5z8pNpFwkI18oKTF6alSRXMUvYc-M_FB4i9S2K7phpvzcIHM_Pn7EEbTkPzB-RCoW04NwXWW0j9izK7_NTqGgj_HibYWfsLaEdd66LE1wPmdvgr53S9CNSVDgdcq4Y=&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"_ENREF_16" \o "刘华珂, 2024 #11" </w:instrText>
      </w:r>
      <w:r>
        <w:fldChar w:fldCharType="separate"/>
      </w:r>
      <w:r>
        <w:rPr>
          <w:rFonts w:ascii="Times New Roman" w:hAnsi="Times New Roman" w:cs="Times New Roman"/>
          <w:sz w:val="18"/>
          <w:szCs w:val="18"/>
          <w:vertAlign w:val="superscript"/>
        </w:rPr>
        <w:t>16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从理论逻辑和经验证据发现，试验区设立显著促进了企业创新投入和创新产出，与非试点城市相比，试点城市内企业研发投入、专利数量、专利被引用量及专利原创性和一般性均得到了显著提升。这一结论在微观企业层面得到进一步验证：吕振伟和谢海洋（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&lt;EndNote&gt;&lt;Cite&gt;&lt;Author&gt;吕振伟&lt;/Author&gt;&lt;Year&gt;2025&lt;/Year&gt;&lt;RecNum&gt;17&lt;/RecNum&gt;&lt;DisplayText&gt;&lt;style face="superscript"&gt;[17]&lt;/style&gt;&lt;/DisplayText&gt;&lt;record&gt;&lt;rec-number&gt;17&lt;/rec-number&gt;&lt;foreign-keys&gt;&lt;key app="EN" db-id="x9s5wsvabfrdx0eatpv50p2y9sxadsf5dr92" timestamp="1746777540"&gt;17&lt;/key&gt;&lt;/foreign-keys&gt;&lt;ref-type name="Journal Article"&gt;17&lt;/ref-type&gt;&lt;contributors&gt;&lt;authors&gt;&lt;author&gt;吕振伟&lt;/author&gt;&lt;author&gt;谢海洋&lt;/author&gt;&lt;/authors&gt;&lt;/contributors&gt;&lt;auth-address&gt;山东财经大学会计学院;郑州航空工业管理学院商学院;&lt;/auth-address&gt;&lt;titles&gt;&lt;title&gt;人工智能发展赋能企业创新：理论分析与经验证据&lt;/title&gt;&lt;secondary-title&gt;统计与决策&lt;/secondary-title&gt;&lt;/titles&gt;&lt;periodical&gt;&lt;full-title&gt;统计与决策&lt;/full-title&gt;&lt;/periodical&gt;&lt;pages&gt;169-174&lt;/pages&gt;&lt;volume&gt;41&lt;/volume&gt;&lt;number&gt;03&lt;/number&gt;&lt;keywords&gt;&lt;keyword&gt;人工智能&lt;/keyword&gt;&lt;keyword&gt;企业创新&lt;/keyword&gt;&lt;keyword&gt;突破式创新&lt;/keyword&gt;&lt;keyword&gt;渐进式创新&lt;/keyword&gt;&lt;/keywords&gt;&lt;dates&gt;&lt;year&gt;2025&lt;/year&gt;&lt;/dates&gt;&lt;isbn&gt;1002-6487&lt;/isbn&gt;&lt;call-num&gt;42-1009/C&lt;/call-num&gt;&lt;urls&gt;&lt;related-urls&gt;&lt;url&gt;https://link.cnki.net/doi/10.13546/j.cnki.tjyjc.2025.03.029&lt;/url&gt;&lt;/related-urls&gt;&lt;/urls&gt;&lt;electr</w:instrText>
      </w:r>
      <w:r>
        <w:rPr>
          <w:rFonts w:ascii="Times New Roman" w:hAnsi="Times New Roman" w:cs="Times New Roman"/>
          <w:sz w:val="18"/>
          <w:szCs w:val="18"/>
        </w:rPr>
        <w:instrText xml:space="preserve">onic-resource-num&gt;10.13546/j.cnki.tjyjc.2025.03.029&lt;/electronic-resource-num&gt;&lt;remote-database-provider&gt;Cnki&lt;/remote-database-provider&gt;&lt;/record&gt;&lt;/Cite&gt;&lt;/EndNote&gt;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"_ENREF_17" \o "吕振伟, 2025 #17" </w:instrText>
      </w:r>
      <w:r>
        <w:fldChar w:fldCharType="separate"/>
      </w:r>
      <w:r>
        <w:rPr>
          <w:rFonts w:ascii="Times New Roman" w:hAnsi="Times New Roman" w:cs="Times New Roman"/>
          <w:sz w:val="18"/>
          <w:szCs w:val="18"/>
          <w:vertAlign w:val="superscript"/>
        </w:rPr>
        <w:t>17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rPr>
        <w:t xml:space="preserve"> </w:t>
      </w:r>
      <w:r>
        <w:rPr>
          <w:rFonts w:hint="eastAsia" w:ascii="Times New Roman" w:hAnsi="Times New Roman" w:cs="Times New Roman"/>
          <w:sz w:val="18"/>
          <w:szCs w:val="18"/>
        </w:rPr>
        <w:t>采用多时点双重差分法（DID）分析上市公司数据，发现试验区政策主要促进企业突破式创新，而对渐进式创新影响不显著。张瑞琛等（2025）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&lt;EndNote&gt;&lt;Cite&gt;&lt;Author&gt;张瑞琛&lt;/Author&gt;&lt;Year&gt;2025&lt;/Year&gt;&lt;RecNum&gt;16&lt;/RecNum&gt;&lt;DisplayText&gt;&lt;style face="superscript"&gt;[18]&lt;/style&gt;&lt;/DisplayText&gt;&lt;record&gt;&lt;rec-number&gt;16&lt;/rec-number&gt;&lt;foreign-keys&gt;&lt;key app="EN" db-id="x9s5wsvabfrdx0eatpv50p2y9sxadsf5dr92" timestamp="1746777537"&gt;16&lt;/key&gt;&lt;/foreign-keys&gt;&lt;ref-type name="Journal Article"&gt;17&lt;/ref-type&gt;&lt;contributors&gt;&lt;authors&gt;&lt;author&gt;张瑞琛&lt;/author&gt;&lt;author&gt;唐慧&lt;/author&gt;&lt;author&gt;周国琛&lt;/author&gt;&lt;/authors&gt;&lt;/contributors&gt;&lt;auth-address&gt;福建农林大学经济与管理学院;&lt;/auth-address&gt;&lt;titles&gt;&lt;title&gt;城市数智化转型对企业数字创新的影响——以国家新一代人工智能创新发展试验为准自然实验&lt;/title&gt;&lt;secondary-title&gt;经济问题&lt;/secondary-title&gt;&lt;/titles&gt;&lt;periodical&gt;&lt;full-title&gt;经济问题&lt;/full-title&gt;&lt;/periodical&gt;&lt;pages&gt;49-58&lt;/pages&gt;&lt;number&gt;04&lt;/number&gt;&lt;keywords&gt;&lt;keyword&gt;国家新一代人工智能创新发展试验&lt;/keyword&gt;&lt;keyword&gt;数字创新&lt;/keyword&gt;&lt;keyword&gt;人力资本水平&lt;/keyword&gt;&lt;keyword&gt;吸收能力&lt;/keyword&gt;&lt;keyword&gt;城市创新活力&lt;/keyword&gt;&lt;/keywords&gt;&lt;dates&gt;&lt;year&gt;2025&lt;/year&gt;&lt;/dates&gt;&lt;isbn&gt;1004-972X&lt;/isbn&gt;&lt;call-num&gt;14-1058/F&lt;/call-num&gt;&lt;urls&gt;&lt;related-urls&gt;&lt;url&gt;https://link.cnki.net/doi/10.16011/j.cnki.jjwt.2025.04</w:instrText>
      </w:r>
      <w:r>
        <w:rPr>
          <w:rFonts w:ascii="Times New Roman" w:hAnsi="Times New Roman" w:cs="Times New Roman"/>
          <w:sz w:val="18"/>
          <w:szCs w:val="18"/>
        </w:rPr>
        <w:instrText xml:space="preserve">.001&lt;/url&gt;&lt;/related-urls&gt;&lt;/urls&gt;&lt;electronic-resource-num&gt;10.16011/j.cnki.jjwt.2025.04.001&lt;/electronic-resource-num&gt;&lt;remote-database-provider&gt;Cnki&lt;/remote-database-provider&gt;&lt;/record&gt;&lt;/Cite&gt;&lt;/EndNote&gt;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"_ENREF_18" \o "张瑞琛, 2025 #16" </w:instrText>
      </w:r>
      <w:r>
        <w:fldChar w:fldCharType="separate"/>
      </w:r>
      <w:r>
        <w:rPr>
          <w:rFonts w:ascii="Times New Roman" w:hAnsi="Times New Roman" w:cs="Times New Roman"/>
          <w:sz w:val="18"/>
          <w:szCs w:val="18"/>
          <w:vertAlign w:val="superscript"/>
        </w:rPr>
        <w:t>18</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基于我国A股上市公司样本数据，分析表明，政策效应主要通过提升人力资本质量、增强企业吸收能力以及优化区域创新生态等渠道实现。在产业链与生产效率提升方面，霍丽（2024）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&lt;EndNote&gt;&lt;Cite&gt;&lt;Author&gt;霍丽&lt;/Author&gt;&lt;Year&gt;2024&lt;/Year&gt;&lt;RecNum&gt;12&lt;/RecNum&gt;&lt;DisplayText&gt;&lt;style face="superscript"&gt;[19]&lt;/style&gt;&lt;/DisplayText&gt;&lt;record&gt;&lt;rec-number&gt;12&lt;/rec-number&gt;&lt;foreign-keys&gt;&lt;key app="EN" db-id="x9s5wsvabfrdx0eatpv50p2y9sxadsf5dr92" timestamp="1746777527"&gt;12&lt;/key&gt;&lt;/foreign-keys&gt;&lt;ref-type name="Journal Article"&gt;17&lt;/ref-type&gt;&lt;contributors&gt;&lt;authors&gt;&lt;author&gt;霍丽&lt;/author&gt;&lt;author&gt;张林玉&lt;/author&gt;&lt;/authors&gt;&lt;/contributors&gt;&lt;auth-address&gt;西北大学经济管理学院;&lt;/auth-address&gt;&lt;titles&gt;&lt;title&gt;人工智能驱动中国产业链现代化研究&lt;/title&gt;&lt;secondary-title&gt;西北大学学报(哲学社会科学版)&lt;/secondary-title&gt;&lt;/titles&gt;&lt;periodical&gt;&lt;full-title&gt;西北大学学报(哲学社会科学版)&lt;/full-title&gt;&lt;/periodical&gt;&lt;pages&gt;86-102&lt;/pages&gt;&lt;volume&gt;54&lt;/volume&gt;&lt;number&gt;04&lt;/number&gt;&lt;keywords&gt;&lt;keyword&gt;人工智能&lt;/keyword&gt;&lt;keyword&gt;产业链&lt;/keyword&gt;&lt;keyword&gt;现代化&lt;/keyword&gt;&lt;keyword&gt;转型升级&lt;/keyword&gt;&lt;keyword&gt;产业体系&lt;/keyword&gt;&lt;keyword&gt;产业结构&lt;/keyword&gt;&lt;/keywords&gt;&lt;dates&gt;&lt;year&gt;2024&lt;/year&gt;&lt;/dates&gt;&lt;isbn&gt;1000-2731&lt;/isbn&gt;&lt;call-num&gt;61-1011/C&lt;/call-num&gt;&lt;urls&gt;&lt;related-urls&gt;&lt;url&gt;https://link.cnki.net/doi/10.16152/j.cnki.xdxbsk.2024-0</w:instrText>
      </w:r>
      <w:r>
        <w:rPr>
          <w:rFonts w:ascii="Times New Roman" w:hAnsi="Times New Roman" w:cs="Times New Roman"/>
          <w:sz w:val="18"/>
          <w:szCs w:val="18"/>
        </w:rPr>
        <w:instrText xml:space="preserve">4-008&lt;/url&gt;&lt;/related-urls&gt;&lt;/urls&gt;&lt;electronic-resource-num&gt;10.16152/j.cnki.xdxbsk.2024-04-008&lt;/electronic-resource-num&gt;&lt;remote-database-provider&gt;Cnki&lt;/remote-database-provider&gt;&lt;/record&gt;&lt;/Cite&gt;&lt;/EndNote&gt;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"_ENREF_19" \o "霍丽, 2024 #12" </w:instrText>
      </w:r>
      <w:r>
        <w:fldChar w:fldCharType="separate"/>
      </w:r>
      <w:r>
        <w:rPr>
          <w:rFonts w:ascii="Times New Roman" w:hAnsi="Times New Roman" w:cs="Times New Roman"/>
          <w:sz w:val="18"/>
          <w:szCs w:val="18"/>
          <w:vertAlign w:val="superscript"/>
        </w:rPr>
        <w:t>19</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基于省级面板数据实证研究表明，试验区设立有助于产业链现代化水平提升，并且提升作用在西部地区最强，中部次之，东部最弱。刘家民和马晓钰（2024）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&lt;EndNote&gt;&lt;Cite&gt;&lt;Author&gt;刘家民&lt;/Author&gt;&lt;Year&gt;2024&lt;/Year&gt;&lt;RecNum&gt;14&lt;/RecNum&gt;&lt;DisplayText&gt;&lt;style face="superscript"&gt;[20]&lt;/style&gt;&lt;/DisplayText&gt;&lt;record&gt;&lt;rec-number&gt;14&lt;/rec-number&gt;&lt;foreign-keys&gt;&lt;key app="EN" db-id="x9s5wsvabfrdx0eatpv50p2y9sxadsf5dr92" timestamp="1746777533"&gt;14&lt;/key&gt;&lt;/foreign-keys&gt;&lt;ref-type name="Journal Article"&gt;17&lt;/ref-type&gt;&lt;contributors&gt;&lt;authors&gt;&lt;author&gt;刘家民&lt;/author&gt;&lt;author&gt;马晓钰&lt;/author&gt;&lt;/authors&gt;&lt;/contributors&gt;&lt;auth-address&gt;新疆大学经济与管理学院;&lt;/auth-address&gt;&lt;titles&gt;&lt;title&gt;数智化创新政策如何推动企业新质生产力发展&lt;/title&gt;&lt;secondary-title&gt;西部论坛&lt;/secondary-title&gt;&lt;/titles&gt;&lt;periodical&gt;&lt;full-title&gt;西部论坛&lt;/full-title&gt;&lt;/periodical&gt;&lt;pages&gt;17-34&lt;/pages&gt;&lt;volume&gt;34&lt;/volume&gt;&lt;number&gt;04&lt;/number&gt;&lt;keywords&gt;&lt;keyword&gt;数智化创新政策&lt;/keyword&gt;&lt;keyword&gt;企业新质生产力&lt;/keyword&gt;&lt;keyword&gt;供应链多元化&lt;/keyword&gt;&lt;keyword&gt;数字化转型&lt;/keyword&gt;&lt;keyword&gt;数字技术创新&lt;/keyword&gt;&lt;keyword&gt;国家新一代人工智能创新发展试验区&lt;/keyword&gt;&lt;/keywords&gt;&lt;dates&gt;&lt;year&gt;2024&lt;/year&gt;&lt;/dates&gt;&lt;isbn&gt;1674-8131&lt;/isbn&gt;&lt;call-num&gt;50-1200/C&lt;/call-num&gt;&lt;urls&gt;&lt;related-urls&gt;&lt;url&gt;https://link.cnki.net/urlid/50.1200.C.20240726</w:instrText>
      </w:r>
      <w:r>
        <w:rPr>
          <w:rFonts w:ascii="Times New Roman" w:hAnsi="Times New Roman" w:cs="Times New Roman"/>
          <w:sz w:val="18"/>
          <w:szCs w:val="18"/>
        </w:rPr>
        <w:instrText xml:space="preserve">.1412.002&lt;/url&gt;&lt;/related-urls&gt;&lt;/urls&gt;&lt;remote-database-provider&gt;Cnki&lt;/remote-database-provider&gt;&lt;/record&gt;&lt;/Cite&gt;&lt;/EndNote&gt;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"_ENREF_20" \o "刘家民, 2024 #14" </w:instrText>
      </w:r>
      <w:r>
        <w:fldChar w:fldCharType="separate"/>
      </w:r>
      <w:r>
        <w:rPr>
          <w:rFonts w:ascii="Times New Roman" w:hAnsi="Times New Roman" w:cs="Times New Roman"/>
          <w:sz w:val="18"/>
          <w:szCs w:val="18"/>
          <w:vertAlign w:val="superscript"/>
        </w:rPr>
        <w:t>20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基于上市公司和地级市面板数据，研究发现，人工智能创新发展试验区政策的实施显著提升了企业新质生产力水平，能够通过促进企业供应链配置多元化、加速企业数字化转型、提高城市数字技术创新水平 3 条路径来推动企业新质生产力发展。欧阳金琼等（2025）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&lt;EndNote&gt;&lt;Cite&gt;&lt;Author&gt;欧阳金琼&lt;/Author&gt;&lt;Year&gt;2025&lt;/Year&gt;&lt;RecNum&gt;18&lt;/RecNum&gt;&lt;DisplayText&gt;&lt;style face="superscript"&gt;[21]&lt;/style&gt;&lt;/DisplayText&gt;&lt;record&gt;&lt;rec-number&gt;18&lt;/rec-number&gt;&lt;foreign-keys&gt;&lt;key app="EN" db-id="x9s5wsvabfrdx0eatpv50p2y9sxadsf5dr92" timestamp="1746777543"&gt;18&lt;/key&gt;&lt;/foreign-keys&gt;&lt;ref-type name="Journal Article"&gt;17&lt;/ref-type&gt;&lt;contributors&gt;&lt;authors&gt;&lt;author&gt;欧阳金琼&lt;/author&gt;&lt;author&gt;魏德强&lt;/author&gt;&lt;author&gt;王雨濛&lt;/author&gt;&lt;/authors&gt;&lt;/contributors&gt;&lt;auth-address&gt;塔里木大学经济与管理学院;中国人民大学农业与农村发展学院;&lt;/auth-address&gt;&lt;titles&gt;&lt;title&gt;人工智能对新质生产力的影响——基于新一代人工智能创新发展试验区的政策效应&lt;/title&gt;&lt;secondary-title&gt;软科学&lt;/secondary-title&gt;&lt;/titles&gt;&lt;periodical&gt;&lt;full-title&gt;软科学&lt;/full-title&gt;&lt;/periodical&gt;&lt;pages&gt;28-36&lt;/pages&gt;&lt;volume&gt;39&lt;/volume&gt;&lt;number&gt;03&lt;/number&gt;&lt;keywords&gt;&lt;keyword&gt;人工智能&lt;/keyword&gt;&lt;keyword&gt;新质生产力&lt;/keyword&gt;&lt;keyword&gt;试点政策&lt;/keyword&gt;&lt;keyword&gt;多时点双重差分模型&lt;/keyword&gt;&lt;/keywords&gt;&lt;dates&gt;&lt;year&gt;2025&lt;/year&gt;&lt;/dates&gt;&lt;isbn&gt;1001-8409&lt;/isbn&gt;&lt;call-num&gt;51-1268/G3&lt;/call-num&gt;&lt;urls&gt;&lt;related-urls&gt;&lt;url&gt;https://link.cnki.net/doi/10.13956/j.ss.1001-8409.2025.</w:instrText>
      </w:r>
      <w:r>
        <w:rPr>
          <w:rFonts w:ascii="Times New Roman" w:hAnsi="Times New Roman" w:cs="Times New Roman"/>
          <w:sz w:val="18"/>
          <w:szCs w:val="18"/>
        </w:rPr>
        <w:instrText xml:space="preserve">03.04&lt;/url&gt;&lt;/related-urls&gt;&lt;/urls&gt;&lt;electronic-resource-num&gt;10.13956/j.ss.1001-8409.2025.03.04&lt;/electronic-resource-num&gt;&lt;remote-database-provider&gt;Cnki&lt;/remote-database-provider&gt;&lt;/record&gt;&lt;/Cite&gt;&lt;/EndNote&gt;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"_ENREF_21" \o "欧阳金琼, 2025 #18" </w:instrText>
      </w:r>
      <w:r>
        <w:fldChar w:fldCharType="separate"/>
      </w:r>
      <w:r>
        <w:rPr>
          <w:rFonts w:ascii="Times New Roman" w:hAnsi="Times New Roman" w:cs="Times New Roman"/>
          <w:sz w:val="18"/>
          <w:szCs w:val="18"/>
          <w:vertAlign w:val="superscript"/>
        </w:rPr>
        <w:t>21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研究发现，试点政策显著提升了新质生产力，且随着时间推移，其影响程度逐步扩大。在收入分配与环境效应方面，研究显示试验区政策还产生了显著社会经济外溢效应。李媛媛和高帅科（2024）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&lt;EndNote&gt;&lt;Cite&gt;&lt;Author&gt;李媛媛&lt;/Author&gt;&lt;Year&gt;2024&lt;/Year&gt;&lt;RecNum&gt;13&lt;/RecNum&gt;&lt;DisplayText&gt;&lt;style face="superscript"&gt;[22]&lt;/style&gt;&lt;/DisplayText&gt;&lt;record&gt;&lt;rec-number&gt;13&lt;/rec-number&gt;&lt;foreign-keys&gt;&lt;key app="EN" db-id="x9s5wsvabfrdx0eatpv50p2y9sxadsf5dr92" timestamp="1746777530"&gt;13&lt;/key&gt;&lt;/foreign-keys&gt;&lt;ref-type name="Journal Article"&gt;17&lt;/ref-type&gt;&lt;contributors&gt;&lt;authors&gt;&lt;author&gt;李媛媛&lt;/author&gt;&lt;author&gt;高帅科&lt;/author&gt;&lt;/authors&gt;&lt;/contributors&gt;&lt;auth-address&gt;河北工业大学经济管理学院;&lt;/auth-address&gt;&lt;titles&gt;&lt;title&gt;人工智能与企业劳动收入份额——基于新一代人工智能创新发展试验区试点的准自然实验&lt;/title&gt;&lt;secondary-title&gt;工业技术经济&lt;/secondary-title&gt;&lt;/titles&gt;&lt;periodical&gt;&lt;full-title&gt;工业技术经济&lt;/full-title&gt;&lt;/periodical&gt;&lt;pages&gt;120-130&lt;/pages&gt;&lt;volume&gt;43&lt;/volume&gt;&lt;number&gt;07&lt;/number&gt;&lt;keywords&gt;&lt;keyword&gt;人工智能&lt;/keyword&gt;&lt;keyword&gt;城市数智化转型&lt;/keyword&gt;&lt;keyword&gt;劳动收入份额&lt;/keyword&gt;&lt;keyword&gt;双重差分&lt;/keyword&gt;&lt;keyword&gt;人工智能创新发展试验区&lt;/keyword&gt;&lt;keyword&gt;共同富裕&lt;/keyword&gt;&lt;keyword&gt;区域异质性&lt;/keyword&gt;&lt;keyword&gt;人力资本水平&lt;/keyword&gt;&lt;/keywords&gt;&lt;dates&gt;&lt;year&gt;2024&lt;/year&gt;&lt;/dates&gt;&lt;isbn&gt;1004-910X&lt;/isbn&gt;&lt;call-num&gt;22-1129/T&lt;/call-num&gt;&lt;urls&gt;&lt;</w:instrText>
      </w:r>
      <w:r>
        <w:rPr>
          <w:rFonts w:ascii="Times New Roman" w:hAnsi="Times New Roman" w:cs="Times New Roman"/>
          <w:sz w:val="18"/>
          <w:szCs w:val="18"/>
        </w:rPr>
        <w:instrText xml:space="preserve">related-urls&gt;&lt;url&gt;https://kns.cnki.net/kcms2/article/abstract?v=RNPVX-4KY7iL5lrBB-SzYS9HhYIJbW6e5neaVQelq8ewQv1ybCgRTmhzZhcSVK4mvYqfNqeSxtw-epHzKeNwMaTziqTP5Xc23z9NgtuVZsk4IQum6AGmt4ftXwFfcBbwGx_c1QaotQn6E6rDgBZOEHggx5XStsUKToKKgJWH7_b3io60CdAYZkpYQtBj-ClPnXAautMSMm4=&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"_ENREF_22" \o "李媛媛, 2024 #13" </w:instrText>
      </w:r>
      <w:r>
        <w:fldChar w:fldCharType="separate"/>
      </w:r>
      <w:r>
        <w:rPr>
          <w:rFonts w:ascii="Times New Roman" w:hAnsi="Times New Roman" w:cs="Times New Roman"/>
          <w:sz w:val="18"/>
          <w:szCs w:val="18"/>
          <w:vertAlign w:val="superscript"/>
        </w:rPr>
        <w:t>22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研究发现，试点的设立显著提高了试点城市内企业劳动收入份额，表明政策可能通过技术-技能互补机制改善了收入分配结构。高华川等（2024）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&lt;EndNote&gt;&lt;Cite&gt;&lt;Author&gt;高华川&lt;/Author&gt;&lt;Year&gt;2024&lt;/Year&gt;&lt;RecNum&gt;15&lt;/RecNum&gt;&lt;DisplayText&gt;&lt;style face="superscript"&gt;[23]&lt;/style&gt;&lt;/DisplayText&gt;&lt;record&gt;&lt;rec-number&gt;15&lt;/rec-number&gt;&lt;foreign-keys&gt;&lt;key app="EN" db-id="x9s5wsvabfrdx0eatpv50p2y9sxadsf5dr92" timestamp="1746777535"&gt;15&lt;/key&gt;&lt;/foreign-keys&gt;&lt;ref-type name="Journal Article"&gt;17&lt;/ref-type&gt;&lt;contributors&gt;&lt;authors&gt;&lt;author&gt;高华川&lt;/author&gt;&lt;author&gt;王划璞&lt;/author&gt;&lt;author&gt;董珍&lt;/author&gt;&lt;/authors&gt;&lt;/contributors&gt;&lt;auth-address&gt;天津财经大学统计学院;贵州大学数学与统计学院;&lt;/auth-address&gt;&lt;titles&gt;&lt;title&gt;智能驱动与企业绿色创新——基于国家人工智能试验区的准自然实验&lt;/title&gt;&lt;secondary-title&gt;江南大学学报(人文社会科学版)&lt;/secondary-title&gt;&lt;/titles&gt;&lt;periodical&gt;&lt;full-title&gt;江南大学学报(人文社会科学版)&lt;/full-title&gt;&lt;/periodical&gt;&lt;pages&gt;55-69&lt;/pages&gt;&lt;volume&gt;23&lt;/volume&gt;&lt;number&gt;06&lt;/number&gt;&lt;keywords&gt;&lt;keyword&gt;绿色创新&lt;/keyword&gt;&lt;keyword&gt;人工智能创新发展试验区&lt;/keyword&gt;&lt;keyword&gt;交叠DID&lt;/keyword&gt;&lt;/keywords&gt;&lt;dates&gt;&lt;year&gt;2024&lt;/year&gt;&lt;/dates&gt;&lt;isbn&gt;1671-6973&lt;/isbn&gt;&lt;call-num&gt;32-1665/C&lt;/call-num&gt;&lt;urls&gt;&lt;related-urls&gt;&lt;url&gt;https://kns.cnki.net/kcms2/article/abstract?v=RNPVX-4KY7hl-tJ5pNa5nM</w:instrText>
      </w:r>
      <w:r>
        <w:rPr>
          <w:rFonts w:ascii="Times New Roman" w:hAnsi="Times New Roman" w:cs="Times New Roman"/>
          <w:sz w:val="18"/>
          <w:szCs w:val="18"/>
        </w:rPr>
        <w:instrText xml:space="preserve">9TCtleUxqvq7IRZ8fz28KHVuLMPWhLfcvH8G9NuBj0s_p2KFsfQcRyPtXmEvm3ZJ3pPS-CeMRe8WNqi7tmBXB6doO5xI1tF4TrfrZqM0jmDfKv0x6wvhGkljcbRicJIyEV66cbjqU7Pi6nzGAV5HPYEVtpt7OqxGLMr006Aussr4RyNZJtrRY=&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"_ENREF_23" \o "高华川, 2024 #15" </w:instrText>
      </w:r>
      <w:r>
        <w:fldChar w:fldCharType="separate"/>
      </w:r>
      <w:r>
        <w:rPr>
          <w:rFonts w:ascii="Times New Roman" w:hAnsi="Times New Roman" w:cs="Times New Roman"/>
          <w:sz w:val="18"/>
          <w:szCs w:val="18"/>
          <w:vertAlign w:val="superscript"/>
        </w:rPr>
        <w:t>23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研究表明，试点的设立有效地促进了试验区内企业绿色创新水平提升，</w:t>
      </w:r>
      <w:r>
        <w:rPr>
          <w:rFonts w:ascii="Times New Roman" w:hAnsi="Times New Roman" w:cs="Times New Roman"/>
          <w:sz w:val="18"/>
          <w:szCs w:val="18"/>
        </w:rPr>
        <w:t>为人工智能技术与环境治理协同发展提供了政策启示</w:t>
      </w:r>
      <w:r>
        <w:rPr>
          <w:rFonts w:hint="eastAsia" w:ascii="Times New Roman" w:hAnsi="Times New Roman" w:cs="Times New Roman"/>
          <w:sz w:val="18"/>
          <w:szCs w:val="18"/>
        </w:rPr>
        <w:t>。</w:t>
      </w:r>
    </w:p>
    <w:p w14:paraId="35C85959">
      <w:pPr>
        <w:ind w:firstLine="360" w:firstLineChars="200"/>
        <w:rPr>
          <w:rFonts w:hint="eastAsia" w:ascii="Times New Roman" w:hAnsi="Times New Roman" w:cs="Times New Roman"/>
          <w:sz w:val="18"/>
          <w:szCs w:val="18"/>
        </w:rPr>
        <w:sectPr>
          <w:type w:val="continuous"/>
          <w:pgSz w:w="11906" w:h="16838"/>
          <w:pgMar w:top="1440" w:right="1800" w:bottom="1440" w:left="1800" w:header="851" w:footer="992" w:gutter="0"/>
          <w:pgNumType w:fmt="decimal"/>
          <w:cols w:space="425" w:num="1"/>
          <w:docGrid w:type="lines" w:linePitch="312" w:charSpace="0"/>
        </w:sectPr>
      </w:pPr>
    </w:p>
    <w:p w14:paraId="066BDDD0">
      <w:pPr>
        <w:ind w:firstLine="360" w:firstLineChars="200"/>
        <w:rPr>
          <w:rFonts w:hint="eastAsia" w:ascii="Times New Roman" w:hAnsi="Times New Roman" w:cs="Times New Roman"/>
          <w:sz w:val="18"/>
          <w:szCs w:val="18"/>
        </w:rPr>
        <w:sectPr>
          <w:type w:val="continuous"/>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cs="Times New Roman"/>
          <w:sz w:val="18"/>
          <w:szCs w:val="18"/>
        </w:rPr>
        <w:t>基于对现有文献系统梳理，本文发现当前研究存在以下主要局限：一是，多数研究仍停留在理论探讨层面，主要从概念框架和逻辑推演角度分析人工智能对企</w:t>
      </w:r>
      <w:bookmarkStart w:id="60" w:name="_GoBack"/>
      <w:bookmarkEnd w:id="60"/>
      <w:r>
        <w:rPr>
          <w:rFonts w:hint="eastAsia" w:ascii="Times New Roman" w:hAnsi="Times New Roman" w:cs="Times New Roman"/>
          <w:sz w:val="18"/>
          <w:szCs w:val="18"/>
        </w:rPr>
        <w:t>业数字化转型影响机制，缺乏基于大样本实证证</w:t>
      </w:r>
    </w:p>
    <w:p w14:paraId="22F4D608">
      <w:pPr>
        <w:rPr>
          <w:rFonts w:ascii="Times New Roman" w:hAnsi="Times New Roman" w:cs="Times New Roman"/>
          <w:sz w:val="18"/>
          <w:szCs w:val="18"/>
        </w:rPr>
      </w:pPr>
      <w:r>
        <w:rPr>
          <w:rFonts w:hint="eastAsia" w:ascii="Times New Roman" w:hAnsi="Times New Roman" w:cs="Times New Roman"/>
          <w:sz w:val="18"/>
          <w:szCs w:val="18"/>
        </w:rPr>
        <w:t>据支持。二是，在有限的实证研究中，数据获取方法存在明显缺陷：一方面，研究者多依赖企业问卷调查获取人工智能应用情况；另一方面，部分研究采用工业机器人或智能制造等代理变量，未能全面捕捉人工智能技术多维特征。三是，尽管国家新一代人工智能创新发展试验区政策效应已得到初步验证，但现有研究尚未揭示政策影响企业人工智能关注度的直接传导路径。本文有以下边际贡献：（1）方法创新：突破传统问卷调查的局限，基于上市公司年报文本数据，通过构建人工智能关注度词典，实现对企业人工智能技术重视程度的客观度量；（2）研究视角：建立"政策冲击-人工智能关注度-数字化转型"完整分析框架，利用2019年试验区设立这一准自然实验，采用双重差分法（DID）识别政策对企业人工智能关注度的因果效应；（3）实证发现：不仅验证了企业人工智能关注度对数字化转型的直接影响，还揭示了试验区政策通过提升人工智能关注度促进企业数字化转型的作用机制，为理解人工智能政策微观传导路径提供了新证据。</w:t>
      </w:r>
    </w:p>
    <w:p w14:paraId="25C3B59E">
      <w:pPr>
        <w:pStyle w:val="3"/>
        <w:bidi w:val="0"/>
        <w:ind w:left="-420" w:leftChars="0" w:firstLine="420" w:firstLineChars="0"/>
        <w:outlineLvl w:val="0"/>
        <w:rPr>
          <w:rFonts w:hint="eastAsia"/>
        </w:rPr>
      </w:pPr>
      <w:r>
        <w:rPr>
          <w:rFonts w:hint="eastAsia"/>
        </w:rPr>
        <w:t>理论假说</w:t>
      </w:r>
    </w:p>
    <w:p w14:paraId="601B3787">
      <w:pPr>
        <w:pStyle w:val="4"/>
        <w:bidi w:val="0"/>
        <w:ind w:firstLine="442" w:firstLineChars="200"/>
        <w:outlineLvl w:val="1"/>
        <w:rPr>
          <w:rFonts w:hint="eastAsia"/>
        </w:rPr>
      </w:pPr>
      <w:r>
        <w:rPr>
          <w:rFonts w:hint="eastAsia"/>
          <w:lang w:val="en-US" w:eastAsia="zh-CN"/>
        </w:rPr>
        <w:t>3.1</w:t>
      </w:r>
      <w:r>
        <w:rPr>
          <w:rFonts w:hint="eastAsia"/>
        </w:rPr>
        <w:t>企业人工智能关注度与企业数字化转型</w:t>
      </w:r>
    </w:p>
    <w:p w14:paraId="0F2E1AAD">
      <w:pPr>
        <w:ind w:firstLine="360" w:firstLineChars="200"/>
        <w:rPr>
          <w:rFonts w:ascii="Times New Roman" w:hAnsi="Times New Roman" w:cs="Times New Roman"/>
          <w:sz w:val="18"/>
          <w:szCs w:val="18"/>
        </w:rPr>
      </w:pPr>
      <w:r>
        <w:rPr>
          <w:rFonts w:hint="eastAsia" w:ascii="Times New Roman" w:hAnsi="Times New Roman" w:cs="Times New Roman"/>
          <w:sz w:val="18"/>
          <w:szCs w:val="18"/>
        </w:rPr>
        <w:t>人工智能关注度反映了企业决策层对人工智能技术重视程度。资源基础观（RBV）认为，企业独特资源（如人工智能技术能力）是企业竞争优势重要来源，对人工智能的关注能够驱动资源积累，促进企业数字化转型。基于动态能力理论，企业在快速变化市场环境中获取竞争优势需要掌握“改变能力的能力”，对人工智能关注度能够提升企业感知是企业竞争优势重要来源，能够驱动企业进行数字资源积累，从而推动企业数字化转型。根据技术-组织-环境（TOE）企业组织研究框架，人工智能作为重要技术能力构成，能够通过影响企业技术、组织（文化、结构）、环境（竞争、垄断）三因素促进企业数字化转型。企业提高对人工智能关注度，会进一步诱发对人工智能投入增加，为适应人工智能的功能发挥，会加大数字化基础设施建设，发展更先进、更适配技术，优化人才队伍建设。这往往伴随着企业全要素生产率提高、库存周转率提高等，同时企业人工智能关注度的提高能够通过内部管理（降低决策支持系统成本）和外部营销（提高客户画像精准度）提升企业新质生产力（霍宏卿和程彬桓，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&lt;EndNote&gt;&lt;Cite&gt;&lt;Author&gt;霍宏卿&lt;/Author&gt;&lt;Year&gt;2024&lt;/Year&gt;&lt;RecNum&gt;19&lt;/RecNum&gt;&lt;DisplayText&gt;&lt;style face="superscript"&gt;[24]&lt;/style&gt;&lt;/DisplayText&gt;&lt;record&gt;&lt;rec-number&gt;19&lt;/rec-number&gt;&lt;foreign-keys&gt;&lt;key app="EN" db-id="x9s5wsvabfrdx0eatpv50p2y9sxadsf5dr92" timestamp="1746777545"&gt;19&lt;/key&gt;&lt;/foreign-keys&gt;&lt;ref-type name="Journal Article"&gt;17&lt;/ref-type&gt;&lt;contributors&gt;&lt;authors&gt;&lt;author&gt;霍宏卿&lt;/author&gt;&lt;author&gt;程彬桓&lt;/author&gt;&lt;/authors&gt;&lt;/contributors&gt;&lt;auth-address&gt;西北大学经济管理学院;&lt;/auth-address&gt;&lt;titles&gt;&lt;title&gt;人工智能与企业新质生产力——来自沪深A股上市公司的证据&lt;/title&gt;&lt;secondary-title&gt;金融与经济&lt;/secondary-title&gt;&lt;/titles&gt;&lt;periodical&gt;&lt;full-title&gt;金融与经济&lt;/full-title&gt;&lt;/periodical&gt;&lt;pages&gt;60-72&lt;/pages&gt;&lt;number&gt;08&lt;/number&gt;&lt;keywords&gt;&lt;keyword&gt;人工智能&lt;/keyword&gt;&lt;keyword&gt;企业新质生产力&lt;/keyword&gt;&lt;keyword&gt;高管背景&lt;/keyword&gt;&lt;keyword&gt;内部管理&lt;/keyword&gt;&lt;keyword&gt;外部营销&lt;/keyword&gt;&lt;/keywords&gt;&lt;dates&gt;&lt;year&gt;2024&lt;/year&gt;&lt;/dates&gt;&lt;isbn&gt;1006-169X&lt;/isbn&gt;&lt;call-num&gt;36-1005/F&lt;/call-num&gt;&lt;urls&gt;&lt;related-urls&gt;&lt;url&gt;https://link.cnki.net/doi/10.19622/j.cnki.cn36-1005/f.2024.08.006&lt;/url&gt;&lt;/related-urls&gt;&lt;/urls&gt;&lt;electr</w:instrText>
      </w:r>
      <w:r>
        <w:rPr>
          <w:rFonts w:ascii="Times New Roman" w:hAnsi="Times New Roman" w:cs="Times New Roman"/>
          <w:sz w:val="18"/>
          <w:szCs w:val="18"/>
        </w:rPr>
        <w:instrText xml:space="preserve">onic-resource-num&gt;10.19622/j.cnki.cn36-1005/f.2024.08.006&lt;/electronic-resource-num&gt;&lt;remote-database-provider&gt;Cnki&lt;/remote-database-provider&gt;&lt;/record&gt;&lt;/Cite&gt;&lt;/EndNote&gt;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"_ENREF_24" \o "霍宏卿, 2024 #19" </w:instrText>
      </w:r>
      <w:r>
        <w:fldChar w:fldCharType="separate"/>
      </w:r>
      <w:r>
        <w:rPr>
          <w:rFonts w:ascii="Times New Roman" w:hAnsi="Times New Roman" w:cs="Times New Roman"/>
          <w:sz w:val="18"/>
          <w:szCs w:val="18"/>
          <w:vertAlign w:val="superscript"/>
        </w:rPr>
        <w:t>24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，从而加速企业数字化转型进程。</w:t>
      </w:r>
      <w:r>
        <w:rPr>
          <w:rFonts w:ascii="Times New Roman" w:hAnsi="Times New Roman" w:cs="Times New Roman"/>
          <w:sz w:val="18"/>
          <w:szCs w:val="18"/>
        </w:rPr>
        <w:t>基于以上分析，本文提出以下假设：</w:t>
      </w:r>
    </w:p>
    <w:p w14:paraId="76C21026">
      <w:pPr>
        <w:ind w:firstLine="360" w:firstLineChars="200"/>
        <w:rPr>
          <w:rFonts w:ascii="Times New Roman" w:hAnsi="Times New Roman" w:cs="Times New Roman"/>
          <w:sz w:val="18"/>
          <w:szCs w:val="18"/>
        </w:rPr>
      </w:pPr>
      <w:r>
        <w:rPr>
          <w:rFonts w:hint="eastAsia" w:ascii="Times New Roman" w:hAnsi="Times New Roman" w:cs="Times New Roman"/>
          <w:sz w:val="18"/>
          <w:szCs w:val="18"/>
        </w:rPr>
        <w:t>H1：</w:t>
      </w:r>
      <w:r>
        <w:rPr>
          <w:rFonts w:ascii="Times New Roman" w:hAnsi="Times New Roman" w:cs="Times New Roman"/>
          <w:sz w:val="18"/>
          <w:szCs w:val="18"/>
        </w:rPr>
        <w:t>企业人工智能关注度对企业数字化转型有正向促进作用</w:t>
      </w:r>
      <w:r>
        <w:rPr>
          <w:rFonts w:hint="eastAsia" w:ascii="Times New Roman" w:hAnsi="Times New Roman" w:cs="Times New Roman"/>
          <w:sz w:val="18"/>
          <w:szCs w:val="18"/>
        </w:rPr>
        <w:t>。</w:t>
      </w:r>
    </w:p>
    <w:p w14:paraId="0DF26F94">
      <w:pPr>
        <w:pStyle w:val="4"/>
        <w:bidi w:val="0"/>
        <w:ind w:firstLine="442" w:firstLineChars="200"/>
        <w:outlineLvl w:val="1"/>
        <w:rPr>
          <w:rFonts w:hint="eastAsia"/>
        </w:rPr>
      </w:pPr>
      <w:r>
        <w:rPr>
          <w:rFonts w:hint="eastAsia"/>
          <w:lang w:val="en-US" w:eastAsia="zh-CN"/>
        </w:rPr>
        <w:t>3.2</w:t>
      </w:r>
      <w:r>
        <w:rPr>
          <w:rFonts w:hint="eastAsia"/>
        </w:rPr>
        <w:t>试验区设立与企业对人工智能关注度</w:t>
      </w:r>
    </w:p>
    <w:p w14:paraId="28AF384A">
      <w:pPr>
        <w:ind w:firstLine="360" w:firstLineChars="200"/>
        <w:rPr>
          <w:rFonts w:ascii="Times New Roman" w:hAnsi="Times New Roman" w:cs="Times New Roman"/>
          <w:sz w:val="18"/>
          <w:szCs w:val="18"/>
        </w:rPr>
      </w:pPr>
      <w:r>
        <w:rPr>
          <w:rFonts w:hint="eastAsia" w:ascii="Times New Roman" w:hAnsi="Times New Roman" w:cs="Times New Roman"/>
          <w:sz w:val="18"/>
          <w:szCs w:val="18"/>
        </w:rPr>
        <w:t>从政策信号理论角度，人工智能创新发展试验区设立释放出政府重视人工智能发展的重要政策信号，从而促进企业对人工智能的战略关注；从资源依赖理论角度，企业对政策资源（如补贴、税收优惠）具有依赖性，试验区政策可能给企业提供资金、数据、人才等资源支撑，激励企业加大对人工智能的投入；从创新扩散理论角度，试验区作为技术扩散节点，通过示范效应降低企业人工智能应用不确定性，能够加速企业技术采纳和技术应用。政策试验区往往受到政策红利驱动，根据《国家新一代人工智能创新发展试验区建设工作指引》，试验区建设目标包括“形成人工智能与经济社会发展深度融合典型模式”和“打造创新高地”，政策工具涵盖财政补贴、税收优惠（70%-90%税收返还）、基础设施升级（如算力中心建设）等；另外，政府可能在试验区设立算力中心、数据平台等，加大基础设施配套投入。试验区政策通过信号效应增强了企业布局人工智能信心，能够促进高校、科研机构与企业联动，产生技术溢出，加速技术转化。此外，试验区往往提供宽松监管环境，以鼓励企业参与人工智能创新，从而降低了企业投资风险。</w:t>
      </w:r>
    </w:p>
    <w:p w14:paraId="650F3936">
      <w:pPr>
        <w:ind w:firstLine="360" w:firstLineChars="200"/>
        <w:rPr>
          <w:rFonts w:ascii="Times New Roman" w:hAnsi="Times New Roman" w:cs="Times New Roman"/>
          <w:sz w:val="18"/>
          <w:szCs w:val="18"/>
        </w:rPr>
      </w:pPr>
      <w:r>
        <w:rPr>
          <w:rFonts w:hint="eastAsia" w:ascii="Times New Roman" w:hAnsi="Times New Roman" w:cs="Times New Roman"/>
          <w:sz w:val="18"/>
          <w:szCs w:val="18"/>
        </w:rPr>
        <w:t>H2：</w:t>
      </w:r>
      <w:r>
        <w:rPr>
          <w:rFonts w:ascii="Times New Roman" w:hAnsi="Times New Roman" w:cs="Times New Roman"/>
          <w:sz w:val="18"/>
          <w:szCs w:val="18"/>
        </w:rPr>
        <w:t>人工智能创新发展试验区设立能够提升企业对人工智能的关注度</w:t>
      </w:r>
      <w:r>
        <w:rPr>
          <w:rFonts w:hint="eastAsia" w:ascii="Times New Roman" w:hAnsi="Times New Roman" w:cs="Times New Roman"/>
          <w:sz w:val="18"/>
          <w:szCs w:val="18"/>
        </w:rPr>
        <w:t>。</w:t>
      </w:r>
    </w:p>
    <w:p w14:paraId="1412ADA7">
      <w:pPr>
        <w:pStyle w:val="4"/>
        <w:bidi w:val="0"/>
        <w:ind w:firstLine="442" w:firstLineChars="200"/>
        <w:outlineLvl w:val="1"/>
        <w:rPr>
          <w:rFonts w:hint="eastAsia"/>
        </w:rPr>
      </w:pPr>
      <w:r>
        <w:rPr>
          <w:rFonts w:hint="eastAsia"/>
          <w:lang w:val="en-US" w:eastAsia="zh-CN"/>
        </w:rPr>
        <w:t>3.3</w:t>
      </w:r>
      <w:r>
        <w:rPr>
          <w:rFonts w:hint="eastAsia"/>
        </w:rPr>
        <w:t>调节作用</w:t>
      </w:r>
    </w:p>
    <w:p w14:paraId="2B9C9BC3">
      <w:pPr>
        <w:pStyle w:val="5"/>
        <w:bidi w:val="0"/>
        <w:ind w:left="0" w:leftChars="0" w:firstLine="402" w:firstLineChars="200"/>
        <w:outlineLvl w:val="2"/>
        <w:rPr>
          <w:rFonts w:hint="eastAsia"/>
        </w:rPr>
      </w:pPr>
      <w:bookmarkStart w:id="9" w:name="OLE_LINK12"/>
      <w:r>
        <w:rPr>
          <w:rFonts w:hint="eastAsia"/>
          <w:lang w:val="en-US" w:eastAsia="zh-CN"/>
        </w:rPr>
        <w:t>3</w:t>
      </w:r>
      <w:r>
        <w:rPr>
          <w:rFonts w:hint="eastAsia"/>
        </w:rPr>
        <w:t>.3.1 组织惯性会降低人工智能的作用</w:t>
      </w:r>
    </w:p>
    <w:bookmarkEnd w:id="9"/>
    <w:p w14:paraId="3210553E">
      <w:pPr>
        <w:ind w:firstLine="360" w:firstLineChars="200"/>
        <w:rPr>
          <w:rFonts w:ascii="Times New Roman" w:hAnsi="Times New Roman" w:cs="Times New Roman"/>
          <w:sz w:val="18"/>
          <w:szCs w:val="18"/>
        </w:rPr>
      </w:pPr>
      <w:r>
        <w:rPr>
          <w:rFonts w:hint="eastAsia" w:ascii="Times New Roman" w:hAnsi="Times New Roman" w:cs="Times New Roman"/>
          <w:sz w:val="18"/>
          <w:szCs w:val="18"/>
        </w:rPr>
        <w:t>即使企业已高度关注人工智能的影响，但组织惯性会延缓企业数字化转型。组织惯性表现形式之一是路径依赖。路径依赖是因历史成功路径而固守过时政策与实践的僵化现象，其本质是对变革的结构化抗拒。例如，企业对环境变化（如AI技术颠覆性）缺乏敏感度，忽视其战略价值。</w:t>
      </w:r>
      <w:r>
        <w:rPr>
          <w:rFonts w:ascii="Times New Roman" w:hAnsi="Times New Roman" w:cs="Times New Roman"/>
          <w:sz w:val="18"/>
          <w:szCs w:val="18"/>
        </w:rPr>
        <w:t>德国能源公司坚持煤炭发电，将AI用于提高燃烧效率而非开发可再生能源方案</w:t>
      </w:r>
      <w:r>
        <w:rPr>
          <w:rFonts w:hint="eastAsia" w:ascii="Times New Roman" w:hAnsi="Times New Roman" w:cs="Times New Roman"/>
          <w:sz w:val="18"/>
          <w:szCs w:val="18"/>
        </w:rPr>
        <w:t>。德国大众一些燃油车巨头持续投资内燃机技术改进（维持性创新），将AI仅用于生产线优化，忽视“电动化+AI自动驾驶”破坏性潜力。其本质是组织将AI工具“嵌入”旧模式（如优化燃油车），而非重构价值链。</w:t>
      </w:r>
    </w:p>
    <w:p w14:paraId="37A2F75A">
      <w:pPr>
        <w:ind w:firstLine="360" w:firstLineChars="200"/>
        <w:rPr>
          <w:rFonts w:ascii="Times New Roman" w:hAnsi="Times New Roman" w:cs="Times New Roman"/>
          <w:sz w:val="18"/>
          <w:szCs w:val="18"/>
        </w:rPr>
      </w:pPr>
      <w:r>
        <w:rPr>
          <w:rFonts w:hint="eastAsia" w:ascii="Times New Roman" w:hAnsi="Times New Roman" w:cs="Times New Roman"/>
          <w:sz w:val="18"/>
          <w:szCs w:val="18"/>
        </w:rPr>
        <w:t>组织惯性第二种表现是</w:t>
      </w:r>
      <w:bookmarkStart w:id="10" w:name="OLE_LINK13"/>
      <w:r>
        <w:rPr>
          <w:rFonts w:hint="eastAsia" w:ascii="Times New Roman" w:hAnsi="Times New Roman" w:cs="Times New Roman"/>
          <w:sz w:val="18"/>
          <w:szCs w:val="18"/>
        </w:rPr>
        <w:t>行动惯性和结构惯性</w:t>
      </w:r>
      <w:bookmarkEnd w:id="10"/>
      <w:r>
        <w:rPr>
          <w:rFonts w:hint="eastAsia" w:ascii="Times New Roman" w:hAnsi="Times New Roman" w:cs="Times New Roman"/>
          <w:sz w:val="18"/>
          <w:szCs w:val="18"/>
        </w:rPr>
        <w:t>。例如，决策与执行迟缓，数字化转型项目因多层审批流程而滞后，这是典型决策惯性；另外，科层制组织难以调整部门职能与数据孤岛，阻碍跨部门AI协作，导致结构惯性。人工智能技术的有效性依赖公司数据完整性，数据孤岛会影响人工智能对数字化转型的促进作用。Polevaya &amp; Shustova（2023）</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&lt;EndNote&gt;&lt;Cite&gt;&lt;Author&gt;Polevaya&lt;/Author&gt;&lt;Year&gt;2023&lt;/Year&gt;&lt;RecNum&gt;44&lt;/RecNum&gt;&lt;DisplayText&gt;&lt;style face="superscript"&gt;[25]&lt;/style&gt;&lt;/DisplayText&gt;&lt;record&gt;&lt;rec-number&gt;44&lt;/rec-number&gt;&lt;foreign-keys&gt;&lt;key app="EN" db-id="x9s5wsvabfrdx0eatpv50p2y9sxadsf5dr92" timestamp="1746777616"&gt;44&lt;/key&gt;&lt;/foreign-keys&gt;&lt;ref-type name="Conference Proceedings"&gt;10&lt;/ref-type&gt;&lt;contributors&gt;&lt;authors&gt;&lt;author&gt;Polevaya, Elenа&lt;/author&gt;&lt;author&gt;Shustova, Irina&lt;/author&gt;&lt;/authors&gt;&lt;/contributors&gt;&lt;titles&gt;&lt;title&gt;The impact of digitalization on organizational management structures&lt;/title&gt;&lt;secondary-title&gt;E3S Web of Conferences&lt;/secondary-title&gt;&lt;/titles&gt;&lt;pages&gt;04007&lt;/pages&gt;&lt;volume&gt;458&lt;/volume&gt;&lt;dates&gt;&lt;year&gt;2023&lt;/year&gt;&lt;/dates&gt;&lt;publisher&gt;EDP Sciences&lt;/publisher&gt;&lt;isbn&gt;2267-1242&lt;/isbn&gt;&lt;urls&gt;&lt;/urls&gt;&lt;/record&gt;&lt;/Cite&gt;&lt;/EndNote&gt;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"_ENREF_25" \o "Polevaya, 2023 #44" </w:instrText>
      </w:r>
      <w:r>
        <w:fldChar w:fldCharType="separate"/>
      </w:r>
      <w:r>
        <w:rPr>
          <w:rFonts w:ascii="Times New Roman" w:hAnsi="Times New Roman" w:cs="Times New Roman"/>
          <w:sz w:val="18"/>
          <w:szCs w:val="18"/>
          <w:vertAlign w:val="superscript"/>
        </w:rPr>
        <w:t>25</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指出，传统科层制组织部门壁垒在数字化过程中被强化，部门间“零和博弈”思维导致资源分配僵化，数据孤岛难以整合，阻碍全域数据驱动决策。中高层管理者因数字化削弱其信息控制权而暗中抵制，形成惯例权力化。</w:t>
      </w:r>
    </w:p>
    <w:p w14:paraId="01F80AA5">
      <w:pPr>
        <w:ind w:firstLine="360" w:firstLineChars="200"/>
        <w:rPr>
          <w:rFonts w:ascii="Times New Roman" w:hAnsi="Times New Roman" w:cs="Times New Roman"/>
          <w:sz w:val="18"/>
          <w:szCs w:val="18"/>
        </w:rPr>
      </w:pPr>
      <w:r>
        <w:rPr>
          <w:rFonts w:hint="eastAsia" w:ascii="Times New Roman" w:hAnsi="Times New Roman" w:cs="Times New Roman"/>
          <w:sz w:val="18"/>
          <w:szCs w:val="18"/>
        </w:rPr>
        <w:t>组织惯性第三种表现是心理惯性。例如，员工因恐惧、习惯或认知局限抗拒变革，典型表现为对AI替代岗位的焦虑，从而抵制AI新工具（如自动化工作平台），学习意愿低。尤其在大型企业中，这种组织惯性通过环境选择、激励制度等来源被强化，形成企业系统性变革障碍（秦铮和王钦，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&lt;EndNote&gt;&lt;Cite&gt;&lt;Author&gt;秦铮&lt;/Author&gt;&lt;Year&gt;2021&lt;/Year&gt;&lt;RecNum&gt;23&lt;/RecNum&gt;&lt;DisplayText&gt;&lt;style face="superscript"&gt;[26]&lt;/style&gt;&lt;/DisplayText&gt;&lt;record&gt;&lt;rec-number&gt;23&lt;/rec-number&gt;&lt;foreign-keys&gt;&lt;key app="EN" db-id="x9s5wsvabfrdx0eatpv50p2y9sxadsf5dr92" timestamp="1746777556"&gt;23&lt;/key&gt;&lt;/foreign-keys&gt;&lt;ref-type name="Journal Article"&gt;17&lt;/ref-type&gt;&lt;contributors&gt;&lt;authors&gt;&lt;author&gt;秦铮&lt;/author&gt;&lt;author&gt;王钦&lt;/author&gt;&lt;/authors&gt;&lt;/contributors&gt;&lt;auth-address&gt;中国科学技术发展战略研究院;中国社会科学院工业经济研究所;&lt;/auth-address&gt;&lt;titles&gt;&lt;title&gt;企业组织惯性对组织变革的双重作用：一个分析框架&lt;/title&gt;&lt;secondary-title&gt;创新科技&lt;/secondary-title&gt;&lt;/titles&gt;&lt;periodical&gt;&lt;full-title&gt;创新科技&lt;/full-title&gt;&lt;/periodical&gt;&lt;pages&gt;47-60&lt;/pages&gt;&lt;volume&gt;21&lt;/volume&gt;&lt;number&gt;07&lt;/number&gt;&lt;keywords&gt;&lt;keyword&gt;组织变革&lt;/keyword&gt;&lt;keyword&gt;组织惯性&lt;/keyword&gt;&lt;keyword&gt;僵化惯性&lt;/keyword&gt;&lt;keyword&gt;动态惯性&lt;/keyword&gt;&lt;keyword&gt;惯例&lt;/keyword&gt;&lt;keyword&gt;动量&lt;/keyword&gt;&lt;/keywords&gt;&lt;dates&gt;&lt;year&gt;2021&lt;/year&gt;&lt;/dates&gt;&lt;isbn&gt;1671-0037&lt;/isbn&gt;&lt;call-num&gt;41-1319/N&lt;/call-num&gt;&lt;urls&gt;&lt;related-urls&gt;&lt;url&gt;https://link.cnki.net/doi/10.19345/j.cxkj.1671-0037.2021</w:instrText>
      </w:r>
      <w:r>
        <w:rPr>
          <w:rFonts w:ascii="Times New Roman" w:hAnsi="Times New Roman" w:cs="Times New Roman"/>
          <w:sz w:val="18"/>
          <w:szCs w:val="18"/>
        </w:rPr>
        <w:instrText xml:space="preserve">.07.005&lt;/url&gt;&lt;/related-urls&gt;&lt;/urls&gt;&lt;electronic-resource-num&gt;10.19345/j.cxkj.1671-0037.2021.07.005&lt;/electronic-resource-num&gt;&lt;remote-database-provider&gt;Cnki&lt;/remote-database-provider&gt;&lt;/record&gt;&lt;/Cite&gt;&lt;/EndNote&gt;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"_ENREF_26" \o "秦铮, 2021 #23" </w:instrText>
      </w:r>
      <w:r>
        <w:fldChar w:fldCharType="separate"/>
      </w:r>
      <w:r>
        <w:rPr>
          <w:rFonts w:ascii="Times New Roman" w:hAnsi="Times New Roman" w:cs="Times New Roman"/>
          <w:sz w:val="18"/>
          <w:szCs w:val="18"/>
          <w:vertAlign w:val="superscript"/>
        </w:rPr>
        <w:t>26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。人力资源重构成本方面，人工智能应用在企业招聘、培训、绩效管理等可能会导致企业大规模岗位替代（Shouran&amp;Ali，2024）</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&lt;EndNote&gt;&lt;Cite&gt;&lt;Author&gt;Shouran&lt;/Author&gt;&lt;Year&gt;2024&lt;/Year&gt;&lt;RecNum&gt;45&lt;/RecNum&gt;&lt;DisplayText&gt;&lt;style face="superscript"&gt;[27]&lt;/style&gt;&lt;/DisplayText&gt;&lt;record&gt;&lt;rec-number&gt;45&lt;/rec-number&gt;&lt;foreign-keys&gt;&lt;key app="EN" db-id="x9s5wsvabfrdx0eatpv50p2y9sxadsf5dr92" timestamp="1746777620"&gt;45&lt;/key&gt;&lt;/foreign-keys&gt;&lt;ref-type name="Conference Proceedings"&gt;10&lt;/ref-type&gt;&lt;contributors&gt;&lt;authors&gt;&lt;author&gt;Shouran, Z&lt;/author&gt;&lt;author&gt;Ali, DA&lt;/author&gt;&lt;/authors&gt;&lt;/contributors&gt;&lt;titles&gt;&lt;title&gt;The Implementation of Artificial Intelligence in Human Resources Management&lt;/title&gt;&lt;secondary-title&gt;Journal of International Conference Proceedings&lt;/secondary-title&gt;&lt;/titles&gt;&lt;pages&gt;244-258&lt;/pages&gt;&lt;volume&gt;7&lt;/volume&gt;&lt;number&gt;1&lt;/number&gt;&lt;dates&gt;&lt;year&gt;2024&lt;/year&gt;&lt;/dates&gt;&lt;urls&gt;&lt;/urls&gt;&lt;/record&gt;&lt;/Cite&gt;&lt;/EndNote&gt;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"_ENREF_27" \o "Shouran, 2024 #45" </w:instrText>
      </w:r>
      <w:r>
        <w:fldChar w:fldCharType="separate"/>
      </w:r>
      <w:r>
        <w:rPr>
          <w:rFonts w:ascii="Times New Roman" w:hAnsi="Times New Roman" w:cs="Times New Roman"/>
          <w:sz w:val="18"/>
          <w:szCs w:val="18"/>
          <w:vertAlign w:val="superscript"/>
        </w:rPr>
        <w:t>27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，引发员工焦虑和抵触情绪，增加数字化转型成本。</w:t>
      </w:r>
    </w:p>
    <w:p w14:paraId="23BD1257">
      <w:pPr>
        <w:ind w:firstLine="360" w:firstLineChars="200"/>
        <w:rPr>
          <w:rFonts w:ascii="Times New Roman" w:hAnsi="Times New Roman" w:cs="Times New Roman"/>
          <w:sz w:val="18"/>
          <w:szCs w:val="18"/>
        </w:rPr>
      </w:pPr>
      <w:r>
        <w:rPr>
          <w:rFonts w:hint="eastAsia" w:ascii="Times New Roman" w:hAnsi="Times New Roman" w:cs="Times New Roman"/>
          <w:sz w:val="18"/>
          <w:szCs w:val="18"/>
        </w:rPr>
        <w:t>H3a：组织惯性降低了对人工智能对企业数字化转型的作用。</w:t>
      </w:r>
    </w:p>
    <w:p w14:paraId="27756881">
      <w:pPr>
        <w:pStyle w:val="5"/>
        <w:bidi w:val="0"/>
        <w:ind w:left="0" w:leftChars="0" w:firstLine="402" w:firstLineChars="200"/>
        <w:outlineLvl w:val="2"/>
        <w:rPr>
          <w:rFonts w:hint="eastAsia"/>
        </w:rPr>
      </w:pPr>
      <w:r>
        <w:rPr>
          <w:rFonts w:hint="eastAsia"/>
          <w:lang w:val="en-US" w:eastAsia="zh-CN"/>
        </w:rPr>
        <w:t>3</w:t>
      </w:r>
      <w:r>
        <w:rPr>
          <w:rFonts w:hint="eastAsia"/>
        </w:rPr>
        <w:t>.3.2 行业聚集效应会增强人工智能的作用</w:t>
      </w:r>
    </w:p>
    <w:p w14:paraId="5E36DF9F">
      <w:pPr>
        <w:ind w:firstLine="360" w:firstLineChars="200"/>
        <w:rPr>
          <w:rFonts w:ascii="Times New Roman" w:hAnsi="Times New Roman" w:cs="Times New Roman"/>
          <w:sz w:val="18"/>
          <w:szCs w:val="18"/>
        </w:rPr>
      </w:pPr>
      <w:r>
        <w:rPr>
          <w:rFonts w:hint="eastAsia" w:ascii="Times New Roman" w:hAnsi="Times New Roman" w:cs="Times New Roman"/>
          <w:sz w:val="18"/>
          <w:szCs w:val="18"/>
        </w:rPr>
        <w:t>行业聚集度主要通过资源赋能效应、政策强制效应、规模经济效应等途径对人工智能关注度与数字化转型的关系起到正向调节作用。资源赋能效应：高聚集度行业（如垄断或寡头行业）通常拥有更充沛现金流和更完整的行业数据积累，能够更有效加速数字化应用落地。政策强制效应：高聚集度行业（如能源、金融）往往受政府强监管，政策可能直接要求龙头企业开展人工智能赋能，倒逼其增加数字化基础设施投资。规模经济效应：高行业聚集度的头部企业规模通常较大，人工智能边际应用成本更低，数字化技术应用的规模效益更显著。朱秀梅和林晓玥（2023）</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&lt;EndNote&gt;&lt;Cite&gt;&lt;Author&gt;朱秀梅&lt;/Author&gt;&lt;Year&gt;2023&lt;/Year&gt;&lt;RecNum&gt;22&lt;/RecNum&gt;&lt;DisplayText&gt;&lt;style face="superscript"&gt;[28]&lt;/style&gt;&lt;/DisplayText&gt;&lt;record&gt;&lt;rec-number&gt;22&lt;/rec-number&gt;&lt;foreign-keys&gt;&lt;key app="EN" db-id="x9s5wsvabfrdx0eatpv50p2y9sxadsf5dr92" timestamp="1746777552"&gt;22&lt;/key&gt;&lt;/foreign-keys&gt;&lt;ref-type name="Journal Article"&gt;17&lt;/ref-type&gt;&lt;contributors&gt;&lt;authors&gt;&lt;author&gt;朱秀梅&lt;/author&gt;&lt;author&gt;林晓玥&lt;/author&gt;&lt;/authors&gt;&lt;/contributors&gt;&lt;auth-address&gt;吉林大学商学与管理学院;&lt;/auth-address&gt;&lt;titles&gt;&lt;title&gt;企业数字化转型价值链重塑机制——来自华为集团与美的集团的纵向案例研究&lt;/title&gt;&lt;secondary-title&gt;科技进步与对策&lt;/secondary-title&gt;&lt;/titles&gt;&lt;periodical&gt;&lt;full-title&gt;科技进步与对策&lt;/full-title&gt;&lt;/periodical&gt;&lt;pages&gt;13-24&lt;/pages&gt;&lt;volume&gt;40&lt;/volume&gt;&lt;number&gt;17&lt;/number&gt;&lt;keywords&gt;&lt;keyword&gt;数字化转型&lt;/keyword&gt;&lt;keyword&gt;数字技术&lt;/keyword&gt;&lt;keyword&gt;资源编排&lt;/keyword&gt;&lt;keyword&gt;价值链重塑&lt;/keyword&gt;&lt;/keywords&gt;&lt;dates&gt;&lt;year&gt;2023&lt;/year&gt;&lt;/dates&gt;&lt;isbn&gt;1001-7348&lt;/isbn&gt;&lt;call-num&gt;42-1224/G3&lt;/call-num&gt;&lt;urls&gt;&lt;related-urls&gt;&lt;url&gt;https://link.cnki.net/urlid/42.1224.G3.20220830.1654.012&lt;/url&gt;&lt;/related-urls&gt;&lt;/urls&gt;&lt;remote-</w:instrText>
      </w:r>
      <w:r>
        <w:rPr>
          <w:rFonts w:ascii="Times New Roman" w:hAnsi="Times New Roman" w:cs="Times New Roman"/>
          <w:sz w:val="18"/>
          <w:szCs w:val="18"/>
        </w:rPr>
        <w:instrText xml:space="preserv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"_ENREF_28" \o "朱秀梅, 2023 #22" </w:instrText>
      </w:r>
      <w:r>
        <w:fldChar w:fldCharType="separate"/>
      </w:r>
      <w:r>
        <w:rPr>
          <w:rFonts w:ascii="Times New Roman" w:hAnsi="Times New Roman" w:cs="Times New Roman"/>
          <w:sz w:val="18"/>
          <w:szCs w:val="18"/>
          <w:vertAlign w:val="superscript"/>
        </w:rPr>
        <w:t>28</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以华为集团和美的集团为研究对象，发现垄断企业可以利用自身规模优势通过赋能数据资源与传统资源构成的资源组合提升资源重组能力。</w:t>
      </w:r>
    </w:p>
    <w:p w14:paraId="7A2DD0E4">
      <w:pPr>
        <w:ind w:firstLine="360" w:firstLineChars="200"/>
        <w:rPr>
          <w:rFonts w:ascii="Times New Roman" w:hAnsi="Times New Roman" w:cs="Times New Roman"/>
          <w:sz w:val="18"/>
          <w:szCs w:val="18"/>
        </w:rPr>
      </w:pPr>
      <w:r>
        <w:rPr>
          <w:rFonts w:hint="eastAsia" w:ascii="Times New Roman" w:hAnsi="Times New Roman" w:cs="Times New Roman"/>
          <w:sz w:val="18"/>
          <w:szCs w:val="18"/>
        </w:rPr>
        <w:t>H3b：行业聚集效应促进了人工智能对企业数字化转型的作用。</w:t>
      </w:r>
    </w:p>
    <w:p w14:paraId="4AB3BDE1">
      <w:pPr>
        <w:pStyle w:val="3"/>
        <w:bidi w:val="0"/>
        <w:ind w:left="-420" w:leftChars="0" w:firstLine="420" w:firstLineChars="0"/>
        <w:outlineLvl w:val="0"/>
        <w:rPr>
          <w:rFonts w:hint="eastAsia"/>
        </w:rPr>
      </w:pPr>
      <w:r>
        <w:rPr>
          <w:rFonts w:hint="eastAsia"/>
        </w:rPr>
        <w:t>指标选取、数据来源及模型构建</w:t>
      </w:r>
    </w:p>
    <w:p w14:paraId="6C882EBC">
      <w:pPr>
        <w:pStyle w:val="4"/>
        <w:bidi w:val="0"/>
        <w:ind w:firstLine="442" w:firstLineChars="200"/>
        <w:outlineLvl w:val="1"/>
        <w:rPr>
          <w:rFonts w:hint="eastAsia"/>
        </w:rPr>
      </w:pPr>
      <w:r>
        <w:rPr>
          <w:rFonts w:hint="eastAsia"/>
          <w:lang w:val="en-US" w:eastAsia="zh-CN"/>
        </w:rPr>
        <w:t>4.1</w:t>
      </w:r>
      <w:r>
        <w:rPr>
          <w:rFonts w:hint="eastAsia"/>
        </w:rPr>
        <w:t>数据来源</w:t>
      </w:r>
    </w:p>
    <w:p w14:paraId="3F75E5DF">
      <w:pPr>
        <w:ind w:firstLine="360" w:firstLineChars="200"/>
        <w:rPr>
          <w:rFonts w:ascii="Times New Roman" w:hAnsi="Times New Roman" w:cs="Times New Roman"/>
          <w:sz w:val="18"/>
          <w:szCs w:val="18"/>
        </w:rPr>
      </w:pPr>
      <w:r>
        <w:rPr>
          <w:rFonts w:hint="eastAsia" w:ascii="Times New Roman" w:hAnsi="Times New Roman" w:cs="Times New Roman"/>
          <w:sz w:val="18"/>
          <w:szCs w:val="18"/>
        </w:rPr>
        <w:t>本文采用2011年至2022年期间中国上市公司企业作为样本，数据来源于公开披露的上市公司年报和公告，并从CSMAR数据库获得相关数据支持。考虑到数据异常对实证结果的可能影响，对所选数据进行了以下处理：①剔除缺失值和异常值（对于大于99%分位数和小于1%分位数的数据采取截尾处理）；②剔除 ST和ST*类公司。数据清洗后最终样本量为26985；③除政策变量外，所有其他数据均在归一化之后用于模型回归分析。</w:t>
      </w:r>
    </w:p>
    <w:p w14:paraId="2900745B">
      <w:pPr>
        <w:pStyle w:val="4"/>
        <w:bidi w:val="0"/>
        <w:ind w:firstLine="442" w:firstLineChars="200"/>
        <w:outlineLvl w:val="1"/>
        <w:rPr>
          <w:rFonts w:hint="eastAsia"/>
        </w:rPr>
      </w:pPr>
      <w:r>
        <w:rPr>
          <w:rFonts w:hint="eastAsia"/>
          <w:lang w:val="en-US" w:eastAsia="zh-CN"/>
        </w:rPr>
        <w:t>4.2</w:t>
      </w:r>
      <w:r>
        <w:rPr>
          <w:rFonts w:hint="eastAsia"/>
        </w:rPr>
        <w:t>模型构建</w:t>
      </w:r>
    </w:p>
    <w:p w14:paraId="117C8075">
      <w:pPr>
        <w:pStyle w:val="5"/>
        <w:bidi w:val="0"/>
        <w:ind w:left="0" w:leftChars="0" w:firstLine="402" w:firstLineChars="200"/>
        <w:outlineLvl w:val="2"/>
        <w:rPr>
          <w:rFonts w:hint="eastAsia"/>
        </w:rPr>
      </w:pPr>
      <w:r>
        <w:rPr>
          <w:rFonts w:hint="eastAsia"/>
          <w:lang w:val="en-US" w:eastAsia="zh-CN"/>
        </w:rPr>
        <w:t>4</w:t>
      </w:r>
      <w:r>
        <w:rPr>
          <w:rFonts w:hint="eastAsia"/>
        </w:rPr>
        <w:t>.2.1 人工智能关注度对企业数字化转型的模型设定</w:t>
      </w:r>
    </w:p>
    <w:p w14:paraId="7058C139">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为研究企业人工智能关注度对企业数字化转型影响路径，本文构建如下基础回归模型进行假设检验：</w:t>
      </w:r>
    </w:p>
    <w:p w14:paraId="17F994CE">
      <w:pPr>
        <w:jc w:val="right"/>
        <w:rPr>
          <w:rFonts w:ascii="Times New Roman" w:hAnsi="Times New Roman" w:eastAsia="宋体" w:cs="Times New Roman"/>
          <w:position w:val="-12"/>
        </w:rPr>
      </w:pPr>
      <w:r>
        <w:rPr>
          <w:rFonts w:ascii="Times New Roman" w:hAnsi="Times New Roman" w:eastAsia="楷体" w:cs="Times New Roman"/>
          <w:position w:val="-14"/>
          <w:szCs w:val="21"/>
          <w:shd w:val="clear" w:color="auto" w:fill="FFFFFF"/>
        </w:rPr>
        <w:object>
          <v:shape id="_x0000_i1025" o:spt="75" type="#_x0000_t75" style="height:20.75pt;width:259.65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ascii="Times New Roman" w:hAnsi="Times New Roman" w:eastAsia="宋体" w:cs="Times New Roman"/>
          <w:position w:val="-12"/>
        </w:rPr>
        <w:tab/>
      </w:r>
      <w:r>
        <w:rPr>
          <w:rFonts w:hint="eastAsia" w:ascii="Times New Roman" w:hAnsi="Times New Roman" w:eastAsia="宋体" w:cs="Times New Roman"/>
          <w:position w:val="-12"/>
        </w:rPr>
        <w:tab/>
      </w:r>
      <w:r>
        <w:rPr>
          <w:rFonts w:hint="eastAsia" w:ascii="Times New Roman" w:hAnsi="Times New Roman" w:eastAsia="宋体" w:cs="Times New Roman"/>
          <w:position w:val="-12"/>
        </w:rPr>
        <w:tab/>
      </w:r>
      <w:r>
        <w:rPr>
          <w:rFonts w:hint="eastAsia" w:ascii="Times New Roman" w:hAnsi="Times New Roman" w:eastAsia="宋体" w:cs="Times New Roman"/>
          <w:position w:val="-12"/>
        </w:rPr>
        <w:tab/>
      </w:r>
      <w:r>
        <w:rPr>
          <w:rFonts w:hint="eastAsia" w:ascii="Times New Roman" w:hAnsi="Times New Roman" w:eastAsia="宋体" w:cs="Times New Roman"/>
          <w:position w:val="-12"/>
        </w:rPr>
        <w:t>(1)</w:t>
      </w:r>
    </w:p>
    <w:p w14:paraId="5CCE684B">
      <w:pPr>
        <w:pStyle w:val="6"/>
        <w:ind w:left="0" w:leftChars="0" w:firstLine="360"/>
        <w:rPr>
          <w:rFonts w:ascii="Times New Roman" w:hAnsi="Times New Roman" w:cs="Times New Roman"/>
          <w:sz w:val="18"/>
          <w:szCs w:val="18"/>
        </w:rPr>
      </w:pPr>
      <w:r>
        <w:rPr>
          <w:rFonts w:hint="eastAsia" w:ascii="Times New Roman" w:hAnsi="Times New Roman" w:cs="Times New Roman"/>
          <w:sz w:val="18"/>
          <w:szCs w:val="18"/>
        </w:rPr>
        <w:t>其中，</w:t>
      </w:r>
      <w:r>
        <w:rPr>
          <w:rFonts w:ascii="Times New Roman" w:hAnsi="Times New Roman" w:eastAsia="楷体" w:cs="Times New Roman"/>
          <w:position w:val="-12"/>
          <w:szCs w:val="21"/>
          <w:shd w:val="clear" w:color="auto" w:fill="FFFFFF"/>
        </w:rPr>
        <w:object>
          <v:shape id="_x0000_i1026" o:spt="75" type="#_x0000_t75" style="height:18pt;width:28.35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rPr>
          <w:rFonts w:ascii="Times New Roman" w:hAnsi="Times New Roman" w:cs="Times New Roman"/>
          <w:sz w:val="18"/>
          <w:szCs w:val="18"/>
        </w:rPr>
        <w:t>为被解释变量</w:t>
      </w:r>
      <w:r>
        <w:rPr>
          <w:rFonts w:hint="eastAsia" w:ascii="Times New Roman" w:hAnsi="Times New Roman" w:cs="Times New Roman"/>
          <w:sz w:val="18"/>
          <w:szCs w:val="18"/>
        </w:rPr>
        <w:t>企业数字化转型指数</w:t>
      </w:r>
      <w:r>
        <w:rPr>
          <w:rFonts w:ascii="Times New Roman" w:hAnsi="Times New Roman" w:cs="Times New Roman"/>
          <w:sz w:val="18"/>
          <w:szCs w:val="18"/>
        </w:rPr>
        <w:t>，</w:t>
      </w:r>
      <w:r>
        <w:rPr>
          <w:rFonts w:ascii="Times New Roman" w:hAnsi="Times New Roman" w:cs="Times New Roman"/>
          <w:position w:val="-12"/>
          <w:sz w:val="18"/>
          <w:szCs w:val="18"/>
        </w:rPr>
        <w:object>
          <v:shape id="_x0000_i1027" o:spt="75" type="#_x0000_t75" style="height:18pt;width:20.75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r>
        <w:rPr>
          <w:rFonts w:ascii="Times New Roman" w:hAnsi="Times New Roman" w:cs="Times New Roman"/>
          <w:sz w:val="18"/>
          <w:szCs w:val="18"/>
        </w:rPr>
        <w:t>为解释变量</w:t>
      </w:r>
      <w:r>
        <w:rPr>
          <w:rFonts w:hint="eastAsia" w:ascii="Times New Roman" w:hAnsi="Times New Roman" w:cs="Times New Roman"/>
          <w:sz w:val="18"/>
          <w:szCs w:val="18"/>
        </w:rPr>
        <w:t>企业人工智能关注度</w:t>
      </w:r>
      <w:r>
        <w:rPr>
          <w:rFonts w:ascii="Times New Roman" w:hAnsi="Times New Roman" w:cs="Times New Roman"/>
          <w:sz w:val="18"/>
          <w:szCs w:val="18"/>
        </w:rPr>
        <w:t>，</w:t>
      </w:r>
      <w:r>
        <w:rPr>
          <w:rFonts w:ascii="Times New Roman" w:hAnsi="Times New Roman" w:cs="Times New Roman"/>
          <w:sz w:val="18"/>
          <w:szCs w:val="18"/>
        </w:rPr>
        <w:object>
          <v:shape id="_x0000_i1028" o:spt="75" type="#_x0000_t75" style="height:18pt;width:51.25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r>
        <w:rPr>
          <w:rFonts w:ascii="Times New Roman" w:hAnsi="Times New Roman" w:cs="Times New Roman"/>
          <w:sz w:val="18"/>
          <w:szCs w:val="18"/>
        </w:rPr>
        <w:t>为控制变量，包括净资产收益率（ROE）</w:t>
      </w:r>
      <w:r>
        <w:rPr>
          <w:rFonts w:hint="eastAsia" w:ascii="Times New Roman" w:hAnsi="Times New Roman" w:cs="Times New Roman"/>
          <w:sz w:val="18"/>
          <w:szCs w:val="18"/>
        </w:rPr>
        <w:t>、托宾Q（TobinQ）、企业规模、研发强度、股权集中度</w:t>
      </w:r>
      <w:r>
        <w:rPr>
          <w:rFonts w:ascii="Times New Roman" w:hAnsi="Times New Roman" w:cs="Times New Roman"/>
          <w:sz w:val="18"/>
          <w:szCs w:val="18"/>
        </w:rPr>
        <w:t>；</w:t>
      </w:r>
      <w:r>
        <w:rPr>
          <w:rFonts w:ascii="Times New Roman" w:hAnsi="Times New Roman" w:cs="Times New Roman"/>
          <w:sz w:val="18"/>
          <w:szCs w:val="18"/>
        </w:rPr>
        <w:object>
          <v:shape id="_x0000_i1029" o:spt="75" type="#_x0000_t75" style="height:20.75pt;width:39.25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r>
        <w:rPr>
          <w:rFonts w:ascii="Times New Roman" w:hAnsi="Times New Roman" w:cs="Times New Roman"/>
          <w:sz w:val="18"/>
          <w:szCs w:val="18"/>
        </w:rPr>
        <w:t>为时间固定项，</w:t>
      </w:r>
      <w:r>
        <w:rPr>
          <w:rFonts w:ascii="Times New Roman" w:hAnsi="Times New Roman" w:cs="Times New Roman"/>
          <w:sz w:val="18"/>
          <w:szCs w:val="18"/>
        </w:rPr>
        <w:object>
          <v:shape id="_x0000_i1030" o:spt="75" type="#_x0000_t75" style="height:20.75pt;width:36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r>
        <w:rPr>
          <w:rFonts w:ascii="Times New Roman" w:hAnsi="Times New Roman" w:cs="Times New Roman"/>
          <w:sz w:val="18"/>
          <w:szCs w:val="18"/>
        </w:rPr>
        <w:t>为行业固定项；</w:t>
      </w:r>
      <w:r>
        <w:rPr>
          <w:rFonts w:ascii="Times New Roman" w:hAnsi="Times New Roman" w:cs="Times New Roman"/>
          <w:sz w:val="18"/>
          <w:szCs w:val="18"/>
        </w:rPr>
        <w:object>
          <v:shape id="_x0000_i1031" o:spt="75" type="#_x0000_t75" style="height:18pt;width:13.65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31" r:id="rId21">
            <o:LockedField>false</o:LockedField>
          </o:OLEObject>
        </w:object>
      </w:r>
      <w:r>
        <w:rPr>
          <w:rFonts w:ascii="Times New Roman" w:hAnsi="Times New Roman" w:cs="Times New Roman"/>
          <w:sz w:val="18"/>
          <w:szCs w:val="18"/>
        </w:rPr>
        <w:t>为随机误差项。本文使用固定效应模型对个体效应、时间效应和行业效应进行控制。</w:t>
      </w:r>
    </w:p>
    <w:p w14:paraId="7583EDB1">
      <w:pPr>
        <w:pStyle w:val="5"/>
        <w:bidi w:val="0"/>
        <w:ind w:left="0" w:leftChars="0" w:firstLine="402" w:firstLineChars="200"/>
        <w:outlineLvl w:val="2"/>
        <w:rPr>
          <w:rFonts w:hint="eastAsia"/>
        </w:rPr>
      </w:pPr>
      <w:r>
        <w:rPr>
          <w:rFonts w:hint="eastAsia"/>
          <w:lang w:val="en-US" w:eastAsia="zh-CN"/>
        </w:rPr>
        <w:t>4</w:t>
      </w:r>
      <w:r>
        <w:rPr>
          <w:rFonts w:hint="eastAsia"/>
        </w:rPr>
        <w:t>.2.2 对人工智能创新发展准自然实验的模型设定</w:t>
      </w:r>
    </w:p>
    <w:p w14:paraId="6142A772">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中国自2019年起分批设立国家级AI创新发展试验区，本文探讨对人工智能的政策重视到市场重视的传导链条提供了一个合适的准自然实验。由于人工智能创新发展试验区分别于2019年、2020年、2021年分批建立多个试点，本文采用多时点双重差分法，以人工智能创新发展试验区设立为准自然实验，考察该项政策对上市公司对人工智能关注度的影响。构建如下模型进行假设检验：</w:t>
      </w:r>
    </w:p>
    <w:p w14:paraId="551E9BE7">
      <w:pPr>
        <w:jc w:val="right"/>
        <w:rPr>
          <w:rFonts w:ascii="Times New Roman" w:hAnsi="Times New Roman" w:eastAsia="楷体" w:cs="Times New Roman"/>
          <w:sz w:val="18"/>
          <w:szCs w:val="18"/>
        </w:rPr>
      </w:pPr>
      <w:r>
        <w:rPr>
          <w:rFonts w:ascii="Times New Roman" w:hAnsi="Times New Roman" w:eastAsia="楷体" w:cs="Times New Roman"/>
          <w:position w:val="-14"/>
          <w:szCs w:val="21"/>
          <w:shd w:val="clear" w:color="auto" w:fill="FFFFFF"/>
        </w:rPr>
        <w:object>
          <v:shape id="_x0000_i1032" o:spt="75" type="#_x0000_t75" style="height:20.75pt;width:261.25pt;" o:ole="t" filled="f" o:preferrelative="t" stroked="f" coordsize="21600,21600">
            <v:path/>
            <v:fill on="f" focussize="0,0"/>
            <v:stroke on="f" joinstyle="miter"/>
            <v:imagedata r:id="rId24" o:title=""/>
            <o:lock v:ext="edit" aspectratio="t"/>
            <w10:wrap type="none"/>
            <w10:anchorlock/>
          </v:shape>
          <o:OLEObject Type="Embed" ProgID="Equation.3" ShapeID="_x0000_i1032" DrawAspect="Content" ObjectID="_1468075732" r:id="rId23">
            <o:LockedField>false</o:LockedField>
          </o:OLEObject>
        </w:object>
      </w:r>
      <w:r>
        <w:rPr>
          <w:rFonts w:hint="eastAsia" w:ascii="Times New Roman" w:hAnsi="Times New Roman" w:eastAsia="楷体" w:cs="Times New Roman"/>
          <w:position w:val="-14"/>
          <w:szCs w:val="21"/>
          <w:shd w:val="clear" w:color="auto" w:fill="FFFFFF"/>
        </w:rPr>
        <w:tab/>
      </w:r>
      <w:r>
        <w:rPr>
          <w:rFonts w:hint="eastAsia" w:ascii="Times New Roman" w:hAnsi="Times New Roman" w:eastAsia="楷体" w:cs="Times New Roman"/>
          <w:position w:val="-14"/>
          <w:szCs w:val="21"/>
          <w:shd w:val="clear" w:color="auto" w:fill="FFFFFF"/>
        </w:rPr>
        <w:tab/>
      </w:r>
      <w:r>
        <w:rPr>
          <w:rFonts w:hint="eastAsia" w:ascii="Times New Roman" w:hAnsi="Times New Roman" w:eastAsia="楷体" w:cs="Times New Roman"/>
          <w:position w:val="-14"/>
          <w:szCs w:val="21"/>
          <w:shd w:val="clear" w:color="auto" w:fill="FFFFFF"/>
        </w:rPr>
        <w:tab/>
      </w:r>
      <w:r>
        <w:rPr>
          <w:rFonts w:hint="eastAsia" w:ascii="Times New Roman" w:hAnsi="Times New Roman" w:eastAsia="楷体" w:cs="Times New Roman"/>
          <w:position w:val="-14"/>
          <w:szCs w:val="21"/>
          <w:shd w:val="clear" w:color="auto" w:fill="FFFFFF"/>
        </w:rPr>
        <w:t>（2）</w:t>
      </w:r>
    </w:p>
    <w:p w14:paraId="124FBE71">
      <w:pPr>
        <w:ind w:firstLine="360" w:firstLineChars="200"/>
        <w:rPr>
          <w:rFonts w:ascii="Times New Roman" w:hAnsi="Times New Roman" w:cs="Times New Roman"/>
          <w:sz w:val="18"/>
          <w:szCs w:val="18"/>
        </w:rPr>
      </w:pPr>
      <w:r>
        <w:rPr>
          <w:rFonts w:hint="eastAsia" w:ascii="Times New Roman" w:hAnsi="Times New Roman" w:cs="Times New Roman"/>
          <w:sz w:val="18"/>
          <w:szCs w:val="18"/>
        </w:rPr>
        <w:t>其中，</w:t>
      </w:r>
      <w:r>
        <w:rPr>
          <w:rFonts w:ascii="Times New Roman" w:hAnsi="Times New Roman" w:cs="Times New Roman"/>
          <w:position w:val="-12"/>
          <w:sz w:val="18"/>
          <w:szCs w:val="18"/>
        </w:rPr>
        <w:object>
          <v:shape id="_x0000_i1033" o:spt="75" type="#_x0000_t75" style="height:18pt;width:20.75pt;" o:ole="t" filled="f" o:preferrelative="t" stroked="f" coordsize="21600,21600">
            <v:path/>
            <v:fill on="f" focussize="0,0"/>
            <v:stroke on="f" joinstyle="miter"/>
            <v:imagedata r:id="rId14" o:title=""/>
            <o:lock v:ext="edit" aspectratio="t"/>
            <w10:wrap type="none"/>
            <w10:anchorlock/>
          </v:shape>
          <o:OLEObject Type="Embed" ProgID="Equation.3" ShapeID="_x0000_i1033" DrawAspect="Content" ObjectID="_1468075733" r:id="rId25">
            <o:LockedField>false</o:LockedField>
          </o:OLEObject>
        </w:object>
      </w:r>
      <w:r>
        <w:rPr>
          <w:rFonts w:hint="eastAsia" w:ascii="Times New Roman" w:hAnsi="Times New Roman" w:cs="Times New Roman"/>
          <w:sz w:val="18"/>
          <w:szCs w:val="18"/>
        </w:rPr>
        <w:t>为被解释变量企业人工智能关注度；</w:t>
      </w:r>
      <w:r>
        <w:rPr>
          <w:rFonts w:ascii="Times New Roman" w:hAnsi="Times New Roman" w:cs="Times New Roman"/>
          <w:position w:val="-12"/>
          <w:sz w:val="18"/>
          <w:szCs w:val="18"/>
        </w:rPr>
        <w:object>
          <v:shape id="_x0000_i1034" o:spt="75" type="#_x0000_t75" style="height:18pt;width:28.35pt;" o:ole="t" filled="f" o:preferrelative="t" stroked="f" coordsize="21600,21600">
            <v:path/>
            <v:fill on="f" focussize="0,0"/>
            <v:stroke on="f" joinstyle="miter"/>
            <v:imagedata r:id="rId27" o:title=""/>
            <o:lock v:ext="edit" aspectratio="t"/>
            <w10:wrap type="none"/>
            <w10:anchorlock/>
          </v:shape>
          <o:OLEObject Type="Embed" ProgID="Equation.3" ShapeID="_x0000_i1034" DrawAspect="Content" ObjectID="_1468075734" r:id="rId26">
            <o:LockedField>false</o:LockedField>
          </o:OLEObject>
        </w:object>
      </w:r>
      <w:r>
        <w:rPr>
          <w:rFonts w:hint="eastAsia" w:ascii="Times New Roman" w:hAnsi="Times New Roman" w:cs="Times New Roman"/>
          <w:sz w:val="18"/>
          <w:szCs w:val="18"/>
        </w:rPr>
        <w:t>为解释变量，表示企业i所在城市在t年是否建立人工智能试验区，如建立则取1，否则取0；其他部分与上文表述一致。</w:t>
      </w:r>
    </w:p>
    <w:p w14:paraId="1849C082">
      <w:pPr>
        <w:pStyle w:val="4"/>
        <w:bidi w:val="0"/>
        <w:ind w:firstLine="442" w:firstLineChars="200"/>
        <w:outlineLvl w:val="1"/>
        <w:rPr>
          <w:rFonts w:hint="eastAsia"/>
        </w:rPr>
      </w:pPr>
      <w:r>
        <w:rPr>
          <w:rFonts w:hint="eastAsia"/>
          <w:lang w:val="en-US" w:eastAsia="zh-CN"/>
        </w:rPr>
        <w:t>4.3</w:t>
      </w:r>
      <w:r>
        <w:rPr>
          <w:rFonts w:hint="eastAsia"/>
        </w:rPr>
        <w:t>变量选择</w:t>
      </w:r>
    </w:p>
    <w:p w14:paraId="606AEB54">
      <w:pPr>
        <w:pStyle w:val="5"/>
        <w:bidi w:val="0"/>
        <w:ind w:left="0" w:leftChars="0" w:firstLine="402" w:firstLineChars="200"/>
        <w:outlineLvl w:val="2"/>
        <w:rPr>
          <w:rFonts w:hint="eastAsia"/>
        </w:rPr>
      </w:pPr>
      <w:r>
        <w:rPr>
          <w:rFonts w:hint="eastAsia"/>
          <w:lang w:val="en-US" w:eastAsia="zh-CN"/>
        </w:rPr>
        <w:t>4</w:t>
      </w:r>
      <w:r>
        <w:rPr>
          <w:rFonts w:hint="eastAsia"/>
        </w:rPr>
        <w:t>.3.1 被解释变量</w:t>
      </w:r>
    </w:p>
    <w:p w14:paraId="00D2E6E3">
      <w:pPr>
        <w:ind w:firstLine="360" w:firstLineChars="200"/>
        <w:rPr>
          <w:rFonts w:ascii="Times New Roman" w:hAnsi="Times New Roman" w:cs="Times New Roman"/>
          <w:sz w:val="18"/>
          <w:szCs w:val="18"/>
        </w:rPr>
      </w:pPr>
      <w:r>
        <w:rPr>
          <w:rFonts w:hint="eastAsia" w:ascii="Times New Roman" w:hAnsi="Times New Roman" w:cs="Times New Roman"/>
          <w:sz w:val="18"/>
          <w:szCs w:val="18"/>
        </w:rPr>
        <w:t>企业数字化转型指数（DTI）。该综合指标用于衡量企业在数字化转型过程中的整体表现。本文参考甄红线等（2023）</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&lt;EndNote&gt;&lt;Cite&gt;&lt;Author&gt;甄红线&lt;/Author&gt;&lt;Year&gt;2023&lt;/Year&gt;&lt;RecNum&gt;24&lt;/RecNum&gt;&lt;DisplayText&gt;&lt;style face="superscript"&gt;[29]&lt;/style&gt;&lt;/DisplayText&gt;&lt;record&gt;&lt;rec-number&gt;24&lt;/rec-number&gt;&lt;foreign-keys&gt;&lt;key app="EN" db-id="x9s5wsvabfrdx0eatpv50p2y9sxadsf5dr92" timestamp="1746777557"&gt;24&lt;/key&gt;&lt;/foreign-keys&gt;&lt;ref-type name="Journal Article"&gt;17&lt;/ref-type&gt;&lt;contributors&gt;&lt;authors&gt;&lt;author&gt;甄红线&lt;/author&gt;&lt;author&gt;王玺&lt;/author&gt;&lt;author&gt;方红星&lt;/author&gt;&lt;/authors&gt;&lt;/contributors&gt;&lt;auth-address&gt;东北财经大学会计学院、中国内部控制研究中心;&lt;/auth-address&gt;&lt;titles&gt;&lt;title&gt;知识产权行政保护与企业数字化转型&lt;/title&gt;&lt;secondary-title&gt;经济研究&lt;/secondary-title&gt;&lt;/titles&gt;&lt;periodical&gt;&lt;full-title&gt;经济研究&lt;/full-title&gt;&lt;/periodical&gt;&lt;pages&gt;62-79&lt;/pages&gt;&lt;volume&gt;58&lt;/volume&gt;&lt;number&gt;11&lt;/number&gt;&lt;keywords&gt;&lt;keyword&gt;知识产权行政保护&lt;/keyword&gt;&lt;keyword&gt;数字化转型&lt;/keyword&gt;&lt;keyword&gt;知识产权全链条保护&lt;/keyword&gt;&lt;keyword&gt;司法保护&lt;/keyword&gt;&lt;keyword&gt;社会服务&lt;/keyword&gt;&lt;/keywords&gt;&lt;dates&gt;&lt;year&gt;2023&lt;/year&gt;&lt;/dates&gt;&lt;isbn&gt;0577-9154&lt;/isbn&gt;&lt;call-num&gt;11-1081/F&lt;/call-num&gt;&lt;urls&gt;&lt;related-urls&gt;&lt;url&gt;https://kns.cnki.net/kcms2/article/abstract?v=RNPVX-4KY7j</w:instrText>
      </w:r>
      <w:r>
        <w:rPr>
          <w:rFonts w:ascii="Times New Roman" w:hAnsi="Times New Roman" w:cs="Times New Roman"/>
          <w:sz w:val="18"/>
          <w:szCs w:val="18"/>
        </w:rPr>
        <w:instrText xml:space="preserve">m_PVNUSrq7I2iko7Sknlq37LMowezE3Reex-SZ_xCNVR7lrQONuyp8XXiZYgksmDEF_v6L3qoRy_8yg5d-J3tmsy5f6UdmVqNSas6WN16cDbvakEotq71NyWzrOxY98J0r8itRbOjwqDnTDvwrSPVnuq2ITTFMblqimVJUHFgsI9r_FSL-WTVKaKftuza8ts=&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"_ENREF_29" \o "甄红线, 2023 #24" </w:instrText>
      </w:r>
      <w:r>
        <w:fldChar w:fldCharType="separate"/>
      </w:r>
      <w:r>
        <w:rPr>
          <w:rFonts w:ascii="Times New Roman" w:hAnsi="Times New Roman" w:cs="Times New Roman"/>
          <w:sz w:val="18"/>
          <w:szCs w:val="18"/>
          <w:vertAlign w:val="superscript"/>
        </w:rPr>
        <w:t>29</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对企业数字化转型衡量方式，采用CSMAR数据库中国上市公司数字化转型研究数据库中企业数字化转型指数来衡量企业数字化转型水平。数字化转型指数通过对企业战略引领评分、技术驱动评分、组织赋能评分、环境支撑评分、数字化成果评分、数字化应用评分六个分项指标加权计算得出。数字化指数越高，企业数字化转型水平越高。该数据库是基于上市公司年报、募集资金公告、资质认定等公告中相关内容对企业数字化水平进行构建。</w:t>
      </w:r>
    </w:p>
    <w:p w14:paraId="35F03F20">
      <w:pPr>
        <w:pStyle w:val="5"/>
        <w:bidi w:val="0"/>
        <w:ind w:left="0" w:leftChars="0" w:firstLine="402" w:firstLineChars="200"/>
        <w:outlineLvl w:val="2"/>
        <w:rPr>
          <w:rFonts w:hint="eastAsia"/>
        </w:rPr>
      </w:pPr>
      <w:r>
        <w:rPr>
          <w:rFonts w:hint="eastAsia"/>
          <w:lang w:val="en-US" w:eastAsia="zh-CN"/>
        </w:rPr>
        <w:t>4</w:t>
      </w:r>
      <w:r>
        <w:rPr>
          <w:rFonts w:hint="eastAsia"/>
        </w:rPr>
        <w:t>.3.2 解释变量</w:t>
      </w:r>
    </w:p>
    <w:p w14:paraId="5CB26BFE">
      <w:pPr>
        <w:ind w:firstLine="360" w:firstLineChars="200"/>
        <w:rPr>
          <w:rFonts w:ascii="Times New Roman" w:hAnsi="Times New Roman" w:cs="Times New Roman"/>
          <w:sz w:val="18"/>
          <w:szCs w:val="18"/>
        </w:rPr>
      </w:pPr>
      <w:r>
        <w:rPr>
          <w:rFonts w:hint="eastAsia" w:ascii="Times New Roman" w:hAnsi="Times New Roman" w:cs="Times New Roman"/>
          <w:sz w:val="18"/>
          <w:szCs w:val="18"/>
        </w:rPr>
        <w:t>人工智能关注度（AI）。该指标用于衡量企业对人工智能领域的关注程度。本文参考徐红丹和王玖河（2025）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&lt;EndNote&gt;&lt;Cite&gt;&lt;Author&gt;徐红丹&lt;/Author&gt;&lt;Year&gt;2025&lt;/Year&gt;&lt;RecNum&gt;25&lt;/RecNum&gt;&lt;DisplayText&gt;&lt;style face="superscript"&gt;[30]&lt;/style&gt;&lt;/DisplayText&gt;&lt;record&gt;&lt;rec-number&gt;25&lt;/rec-number&gt;&lt;foreign-keys&gt;&lt;key app="EN" db-id="x9s5wsvabfrdx0eatpv50p2y9sxadsf5dr92" timestamp="1746777559"&gt;25&lt;/key&gt;&lt;/foreign-keys&gt;&lt;ref-type name="Journal Article"&gt;17&lt;/ref-type&gt;&lt;contributors&gt;&lt;authors&gt;&lt;author&gt;徐红丹&lt;/author&gt;&lt;author&gt;王玖河&lt;/author&gt;&lt;/authors&gt;&lt;/contributors&gt;&lt;auth-address&gt;燕山大学经济管理学院;&lt;/auth-address&gt;&lt;titles&gt;&lt;title&gt;人工智能如何赋能企业新质生产力&lt;/title&gt;&lt;secondary-title&gt;科技进步与对策&lt;/secondary-title&gt;&lt;/titles&gt;&lt;periodical&gt;&lt;full-title&gt;科技进步与对策&lt;/full-title&gt;&lt;/periodical&gt;&lt;pages&gt;1-8&lt;/pages&gt;&lt;volume&gt;42&lt;/volume&gt;&lt;number&gt;07&lt;/number&gt;&lt;keywords&gt;&lt;keyword&gt;人工智能&lt;/keyword&gt;&lt;keyword&gt;新质生产力&lt;/keyword&gt;&lt;keyword&gt;数字创新能力&lt;/keyword&gt;&lt;keyword&gt;供应链效率&lt;/keyword&gt;&lt;/keywords&gt;&lt;dates&gt;&lt;year&gt;2025&lt;/year&gt;&lt;/dates&gt;&lt;isbn&gt;1001-7348&lt;/isbn&gt;&lt;call-num&gt;42-1224/G3&lt;/call-num&gt;&lt;urls&gt;&lt;related-urls&gt;&lt;url&gt;https://link.cnki.net/urlid/42.1224.G3.20250122.1709.036&lt;/url&gt;&lt;/related-urls&gt;&lt;/urls&gt;&lt;remote-database-provider&gt;Cn</w:instrText>
      </w:r>
      <w:r>
        <w:rPr>
          <w:rFonts w:ascii="Times New Roman" w:hAnsi="Times New Roman" w:cs="Times New Roman"/>
          <w:sz w:val="18"/>
          <w:szCs w:val="18"/>
        </w:rPr>
        <w:instrText xml:space="preserve">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"_ENREF_30" \o "徐红丹, 2025 #25" </w:instrText>
      </w:r>
      <w:r>
        <w:fldChar w:fldCharType="separate"/>
      </w:r>
      <w:r>
        <w:rPr>
          <w:rFonts w:ascii="Times New Roman" w:hAnsi="Times New Roman" w:cs="Times New Roman"/>
          <w:sz w:val="18"/>
          <w:szCs w:val="18"/>
          <w:vertAlign w:val="superscript"/>
        </w:rPr>
        <w:t>30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衡量方式，借鉴姚加权等（2024）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&lt;EndNote&gt;&lt;Cite&gt;&lt;Author&gt;姚加权&lt;/Author&gt;&lt;Year&gt;2024&lt;/Year&gt;&lt;RecNum&gt;26&lt;/RecNum&gt;&lt;DisplayText&gt;&lt;style face="superscript"&gt;[31]&lt;/style&gt;&lt;/DisplayText&gt;&lt;record&gt;&lt;rec-number&gt;26&lt;/rec-number&gt;&lt;foreign-keys&gt;&lt;key app="EN" db-id="x9s5wsvabfrdx0eatpv50p2y9sxadsf5dr92" timestamp="1746777565"&gt;26&lt;/key&gt;&lt;/foreign-keys&gt;&lt;ref-type name="Journal Article"&gt;17&lt;/ref-type&gt;&lt;contributors&gt;&lt;authors&gt;&lt;author&gt;姚加权&lt;/author&gt;&lt;author&gt;张锟澎&lt;/author&gt;&lt;author&gt;郭李鹏&lt;/author&gt;&lt;author&gt;冯绪&lt;/author&gt;&lt;/authors&gt;&lt;/contributors&gt;&lt;auth-address&gt;暨南大学管理学院;上海立信会计金融学院会计学院;晋城市财政局;天津大学管理与经济学部;&lt;/auth-address&gt;&lt;titles&gt;&lt;title&gt;人工智能如何提升企业生产效率？——基于劳动力技能结构调整的视角&lt;/title&gt;&lt;secondary-title&gt;管理世界&lt;/secondary-title&gt;&lt;/titles&gt;&lt;periodical&gt;&lt;full-title&gt;管理世界&lt;/full-title&gt;&lt;/periodical&gt;&lt;pages&gt;101-116+133+117-122&lt;/pages&gt;&lt;volume&gt;40&lt;/volume&gt;&lt;number&gt;02&lt;/number&gt;&lt;keywords&gt;&lt;keyword&gt;人工智能&lt;/keyword&gt;&lt;keyword&gt;企业生产率&lt;/keyword&gt;&lt;keyword&gt;劳动力技能结构调整&lt;/keyword&gt;&lt;keyword&gt;机器学习&lt;/keyword&gt;&lt;keyword&gt;人工智能词典&lt;/keyword&gt;&lt;/keywords&gt;&lt;dates&gt;&lt;year&gt;2024&lt;/year&gt;&lt;/dates&gt;&lt;isbn&gt;1002-5502&lt;/isbn&gt;&lt;call-num&gt;11-1235/F&lt;/call-num&gt;&lt;urls&gt;&lt;related</w:instrText>
      </w:r>
      <w:r>
        <w:rPr>
          <w:rFonts w:ascii="Times New Roman" w:hAnsi="Times New Roman" w:cs="Times New Roman"/>
          <w:sz w:val="18"/>
          <w:szCs w:val="18"/>
        </w:rPr>
        <w:instrText xml:space="preserve">-urls&gt;&lt;url&gt;https://link.cnki.net/doi/10.19744/j.cnki.11-1235/f.2024.0018&lt;/url&gt;&lt;/related-urls&gt;&lt;/urls&gt;&lt;electronic-resource-num&gt;10.19744/j.cnki.11-1235/f.2024.0018&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"_ENREF_31" \o "姚加权, 2024 #26" </w:instrText>
      </w:r>
      <w:r>
        <w:fldChar w:fldCharType="separate"/>
      </w:r>
      <w:r>
        <w:rPr>
          <w:rFonts w:ascii="Times New Roman" w:hAnsi="Times New Roman" w:cs="Times New Roman"/>
          <w:sz w:val="18"/>
          <w:szCs w:val="18"/>
          <w:vertAlign w:val="superscript"/>
        </w:rPr>
        <w:t>31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测度方法，通过收集上市公司年报文本数据，利用机器学习技术生成人工智能相关词频分布，对年报中出现人工智能相关的关键词进行统计，从而衡量上市公司对人工智能领域的关注程度。</w:t>
      </w:r>
    </w:p>
    <w:p w14:paraId="43E5CB83">
      <w:pPr>
        <w:pStyle w:val="5"/>
        <w:bidi w:val="0"/>
        <w:ind w:left="0" w:leftChars="0" w:firstLine="402" w:firstLineChars="200"/>
        <w:outlineLvl w:val="2"/>
        <w:rPr>
          <w:rFonts w:hint="eastAsia"/>
        </w:rPr>
      </w:pPr>
      <w:r>
        <w:rPr>
          <w:rFonts w:hint="eastAsia"/>
          <w:lang w:val="en-US" w:eastAsia="zh-CN"/>
        </w:rPr>
        <w:t>4</w:t>
      </w:r>
      <w:r>
        <w:rPr>
          <w:rFonts w:hint="eastAsia"/>
        </w:rPr>
        <w:t>.3.3 政策变量</w:t>
      </w:r>
    </w:p>
    <w:p w14:paraId="61BD2B11">
      <w:pPr>
        <w:ind w:firstLine="360" w:firstLineChars="200"/>
        <w:rPr>
          <w:rFonts w:ascii="Times New Roman" w:hAnsi="Times New Roman" w:cs="Times New Roman"/>
          <w:sz w:val="18"/>
          <w:szCs w:val="18"/>
        </w:rPr>
      </w:pPr>
      <w:r>
        <w:rPr>
          <w:rFonts w:ascii="Times New Roman" w:hAnsi="Times New Roman" w:cs="Times New Roman"/>
          <w:sz w:val="18"/>
          <w:szCs w:val="18"/>
        </w:rPr>
        <w:t>是否建立人工智能创新发展试验区</w:t>
      </w:r>
      <w:r>
        <w:rPr>
          <w:rFonts w:hint="eastAsia" w:ascii="Times New Roman" w:hAnsi="Times New Roman" w:cs="Times New Roman"/>
          <w:sz w:val="18"/>
          <w:szCs w:val="18"/>
        </w:rPr>
        <w:t>（DID）。是本文进行准自然实验的政策变量，用于表示企业i所在城市在t年是否建立人工智能创新发展试验区，若企业i所在城市在t年建立了试验区,则取值为1,否则为0。</w:t>
      </w:r>
    </w:p>
    <w:p w14:paraId="312A1A25">
      <w:pPr>
        <w:pStyle w:val="5"/>
        <w:bidi w:val="0"/>
        <w:ind w:left="0" w:leftChars="0" w:firstLine="402" w:firstLineChars="200"/>
        <w:outlineLvl w:val="2"/>
        <w:rPr>
          <w:rFonts w:hint="eastAsia"/>
        </w:rPr>
      </w:pPr>
      <w:r>
        <w:rPr>
          <w:rFonts w:hint="eastAsia"/>
          <w:lang w:val="en-US" w:eastAsia="zh-CN"/>
        </w:rPr>
        <w:t>4</w:t>
      </w:r>
      <w:r>
        <w:rPr>
          <w:rFonts w:hint="eastAsia"/>
        </w:rPr>
        <w:t>.3.4 控制变量</w:t>
      </w:r>
    </w:p>
    <w:p w14:paraId="3739D7A8">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本文还控制了一些可能影响企业绩效的指标，包括：</w:t>
      </w:r>
    </w:p>
    <w:p w14:paraId="4113162F">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①净资产收益率（ROE）。高ROE企业往往更加注重企业数字化转型与企业战略资源协同，因此更倾向于通过数字化转型实现业务扩张（</w:t>
      </w:r>
      <w:r>
        <w:rPr>
          <w:rFonts w:ascii="Times New Roman" w:hAnsi="Times New Roman" w:cs="Times New Roman"/>
          <w:sz w:val="18"/>
          <w:szCs w:val="21"/>
        </w:rPr>
        <w:t>Mbevi &amp; Opuodho</w:t>
      </w:r>
      <w:r>
        <w:rPr>
          <w:rFonts w:hint="eastAsia" w:ascii="Times New Roman" w:hAnsi="Times New Roman" w:cs="Times New Roman"/>
          <w:sz w:val="18"/>
          <w:szCs w:val="21"/>
        </w:rPr>
        <w:t>，2022</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&lt;EndNote&gt;&lt;Cite&gt;&lt;Author&gt;Mbevi &lt;/Author&gt;&lt;Year&gt;2022&lt;/Year&gt;&lt;RecNum&gt;56&lt;/RecNum&gt;&lt;DisplayText&gt;&lt;style face="superscript"&gt;[32]&lt;/style&gt;&lt;/DisplayText&gt;&lt;record&gt;&lt;rec-number&gt;56&lt;/rec-number&gt;&lt;foreign-keys&gt;&lt;key app="EN" db-id="x9s5wsvabfrdx0eatpv50p2y9sxadsf5dr92" timestamp="1746777814"&gt;56&lt;/key&gt;&lt;/foreign-keys&gt;&lt;ref-type name="Journal Article"&gt;17&lt;/ref-type&gt;&lt;contributors&gt;&lt;authors&gt;&lt;author&gt;Mbevi , F. M.&lt;/author&gt;&lt;author&gt;Opuodho, G.&lt;/author&gt;&lt;/authors&gt;&lt;/contributors&gt;&lt;titles&gt;&lt;title&gt;Effect of Selected Investment Decisions on Financial Performance of Listed Manufacturing Companies in Nairobi Securities Exchange&lt;/title&gt;&lt;secondary-title&gt;International Journal of Finance&lt;/secondary-title&gt;&lt;/titles&gt;&lt;periodical&gt;&lt;full-title&gt;International Journal of Finance&lt;/full-title&gt;&lt;/periodical&gt;&lt;pages&gt;23–40&lt;/pages&gt;&lt;volume&gt;7&lt;/volume&gt;&lt;number&gt;5&lt;/number&gt;&lt;dates&gt;&lt;year&gt;2022&lt;/year&gt;&lt;/dates&gt;&lt;urls&gt;&lt;/urls&gt;&lt;/record&gt;&lt;/Cite&gt;&lt;/EndNote&gt;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"_ENREF_32" \o "Mbevi , 2022 #56" </w:instrText>
      </w:r>
      <w:r>
        <w:fldChar w:fldCharType="separate"/>
      </w:r>
      <w:r>
        <w:rPr>
          <w:rFonts w:ascii="Times New Roman" w:hAnsi="Times New Roman" w:cs="Times New Roman"/>
          <w:sz w:val="18"/>
          <w:szCs w:val="18"/>
          <w:vertAlign w:val="superscript"/>
        </w:rPr>
        <w:t>32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w:t>
      </w:r>
    </w:p>
    <w:p w14:paraId="1446CDDD">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②托宾Q（TobinQ）。企业数字化转型往往伴随着技术创新和研发投入，Bardhan等（2013）</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&lt;EndNote&gt;&lt;Cite&gt;&lt;Author&gt;Bardhan&lt;/Author&gt;&lt;Year&gt;2013&lt;/Year&gt;&lt;RecNum&gt;47&lt;/RecNum&gt;&lt;DisplayText&gt;&lt;style face="superscript"&gt;[33]&lt;/style&gt;&lt;/DisplayText&gt;&lt;record&gt;&lt;rec-number&gt;47&lt;/rec-number&gt;&lt;foreign-keys&gt;&lt;key app="EN" db-id="x9s5wsvabfrdx0eatpv50p2y9sxadsf5dr92" timestamp="1746777627"&gt;47&lt;/key&gt;&lt;/foreign-keys&gt;&lt;ref-type name="Journal Article"&gt;17&lt;/ref-type&gt;&lt;contributors&gt;&lt;authors&gt;&lt;author&gt;Bardhan, Indranil&lt;/author&gt;&lt;author&gt;Krishnan, Viswanathan&lt;/author&gt;&lt;author&gt;Lin, Shu&lt;/author&gt;&lt;/authors&gt;&lt;/contributors&gt;&lt;titles&gt;&lt;title&gt;Research note—business value of information technology: testing the interaction effect of IT and R&amp;amp;D on Tobin&amp;apos;s Q&lt;/title&gt;&lt;secondary-title&gt;Information Systems Research&lt;/secondary-title&gt;&lt;/titles&gt;&lt;periodical&gt;&lt;full-title&gt;Information Systems Research&lt;/full-title&gt;&lt;/periodical&gt;&lt;pages&gt;1147-1161&lt;/pages&gt;&lt;volume&gt;24&lt;/volume&gt;&lt;number&gt;4&lt;/number&gt;&lt;dates&gt;&lt;year&gt;2013&lt;/year&gt;&lt;/dates&gt;&lt;isbn&gt;1047-7047&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"_ENREF_33" \o "Bardhan, 2013 #47" </w:instrText>
      </w:r>
      <w:r>
        <w:fldChar w:fldCharType="separate"/>
      </w:r>
      <w:r>
        <w:rPr>
          <w:rFonts w:ascii="Times New Roman" w:hAnsi="Times New Roman" w:cs="Times New Roman"/>
          <w:sz w:val="18"/>
          <w:szCs w:val="18"/>
          <w:vertAlign w:val="superscript"/>
        </w:rPr>
        <w:t>33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研究发现，IT与R&amp;D协同效应对企业托宾Q值有显著提升作用。企业托宾Q值越高，说明企业价值越高，市场对企业认可程度越高，越有能力进行数字化转型。</w:t>
      </w:r>
    </w:p>
    <w:p w14:paraId="7B544104">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③企业规模。</w:t>
      </w:r>
      <w:r>
        <w:rPr>
          <w:rFonts w:ascii="Times New Roman" w:hAnsi="Times New Roman" w:cs="Times New Roman"/>
          <w:sz w:val="18"/>
          <w:szCs w:val="18"/>
        </w:rPr>
        <w:t>包括资产、员工、营收等规模，影响企业资源获取和转型投入能力，计算方式为对公司期初总资产的自然对数。</w:t>
      </w:r>
      <w:r>
        <w:rPr>
          <w:rFonts w:hint="eastAsia" w:ascii="Times New Roman" w:hAnsi="Times New Roman" w:cs="Times New Roman"/>
          <w:sz w:val="18"/>
          <w:szCs w:val="18"/>
        </w:rPr>
        <w:t>大型企业和中小规模企业在数字化转型路径选择上存在差异，大型企业更倾向于通过系统性的重构，中小企业由于风险承担能力较弱，更倾向于采取渐进式改造局部痛点、难度低的问题（郭飞，</w:t>
      </w:r>
      <w:r>
        <w:rPr>
          <w:rFonts w:ascii="Times New Roman" w:hAnsi="Times New Roman" w:cs="Times New Roman"/>
          <w:sz w:val="18"/>
          <w:szCs w:val="18"/>
        </w:rPr>
        <w:t>2023</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&lt;EndNote&gt;&lt;Cite&gt;&lt;Author&gt;郭飞&lt;/Author&gt;&lt;Year&gt;2023&lt;/Year&gt;&lt;RecNum&gt;27&lt;/RecNum&gt;&lt;DisplayText&gt;&lt;style face="superscript"&gt;[34]&lt;/style&gt;&lt;/DisplayText&gt;&lt;record&gt;&lt;rec-number&gt;27&lt;/rec-number&gt;&lt;foreign-keys&gt;&lt;key app="EN" db-id="x9s5wsvabfrdx0eatpv50p2y9sxadsf5dr92" timestamp="1746777569"&gt;27&lt;/key&gt;&lt;/foreign-keys&gt;&lt;ref-type name="Journal Article"&gt;17&lt;/ref-type&gt;&lt;contributors&gt;&lt;authors&gt;&lt;author&gt;郭飞&lt;/author&gt;&lt;/authors&gt;&lt;/contributors&gt;&lt;auth-address&gt;中南财经政法大学会计学院;&lt;/auth-address&gt;&lt;titles&gt;&lt;title&gt;中小企业如何进行财务数字化转型&lt;/title&gt;&lt;secondary-title&gt;财务管理研究&lt;/secondary-title&gt;&lt;/titles&gt;&lt;periodical&gt;&lt;full-title&gt;财务管理研究&lt;/full-title&gt;&lt;/periodical&gt;&lt;pages&gt;3-4&lt;/pages&gt;&lt;number&gt;01&lt;/number&gt;&lt;dates&gt;&lt;year&gt;2023&lt;/year&gt;&lt;/dates&gt;&lt;isbn&gt;2096-7152&lt;/isbn&gt;&lt;call-num&gt;10-1644/F2&lt;/call-num&gt;&lt;urls&gt;&lt;related-urls&gt;&lt;url&gt;https://kns.cnk</w:instrText>
      </w:r>
      <w:r>
        <w:rPr>
          <w:rFonts w:ascii="Times New Roman" w:hAnsi="Times New Roman" w:cs="Times New Roman"/>
          <w:sz w:val="18"/>
          <w:szCs w:val="18"/>
        </w:rPr>
        <w:instrText xml:space="preserve">i.net/kcms2/article/abstract?v=RNPVX-4KY7gU1d3En2sS39ENu4NSs9x6gJF2w4iMZ5p4REjtvBhdV06plMavremR4Zt29g5ZZQcLoGA030vP_F1FQxlZJN8PQ9zyj_ExBWuv0kfaIuKAxS-ETk8sX17MJE099XKKkrs97jiYD5DC7JHSMm6k1i5Y5F8WD_HH8ZGqkDulZI3VVGxkpkH0k_QowtnFFoZgAME=&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"_ENREF_34" \o "郭飞, 2023 #27" </w:instrText>
      </w:r>
      <w:r>
        <w:fldChar w:fldCharType="separate"/>
      </w:r>
      <w:r>
        <w:rPr>
          <w:rFonts w:ascii="Times New Roman" w:hAnsi="Times New Roman" w:cs="Times New Roman"/>
          <w:sz w:val="18"/>
          <w:szCs w:val="18"/>
          <w:vertAlign w:val="superscript"/>
        </w:rPr>
        <w:t>34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。规模差异导致企业在数字化转型方式差异，进而决定企业数字化转型对企业绩效的影响差异。</w:t>
      </w:r>
    </w:p>
    <w:p w14:paraId="6A4F3D52">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④研发强度。刘翔宇等（</w:t>
      </w:r>
      <w:r>
        <w:rPr>
          <w:rFonts w:ascii="Times New Roman" w:hAnsi="Times New Roman" w:cs="Times New Roman"/>
          <w:sz w:val="18"/>
          <w:szCs w:val="18"/>
        </w:rPr>
        <w:t>2023</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&lt;EndNote&gt;&lt;Cite&gt;&lt;Author&gt;刘翔宇&lt;/Author&gt;&lt;Year&gt;2023&lt;/Year&gt;&lt;RecNum&gt;28&lt;/RecNum&gt;&lt;DisplayText&gt;&lt;style face="superscript"&gt;[35]&lt;/style&gt;&lt;/DisplayText&gt;&lt;record&gt;&lt;rec-number&gt;28&lt;/rec-number&gt;&lt;foreign-keys&gt;&lt;key app="EN" db-id="x9s5wsvabfrdx0eatpv50p2y9sxadsf5dr92" timestamp="1746777571"&gt;28&lt;/key&gt;&lt;/foreign-keys&gt;&lt;ref-type name="Journal Article"&gt;17&lt;/ref-type&gt;&lt;contributors&gt;&lt;authors&gt;&lt;author&gt;刘翔宇&lt;/author&gt;&lt;author&gt;刘光强&lt;/author&gt;&lt;author&gt;段华友&lt;/author&gt;&lt;/authors&gt;&lt;/contributors&gt;&lt;auth-address&gt;三亚学院;海南热带海洋学院旅游学院;&lt;/auth-address&gt;&lt;titles&gt;&lt;title&gt;研发强度对企业数字化转型的影响——来自上市公司的经验证据&lt;/title&gt;&lt;secondary-title&gt;财会通讯&lt;/secondary-title&gt;&lt;/titles&gt;&lt;periodical&gt;&lt;full-title&gt;财会通讯&lt;/full-title&gt;&lt;/periodical&gt;&lt;pages&gt;39-44&lt;/pages&gt;&lt;number&gt;24&lt;/number&gt;&lt;keywords&gt;&lt;keyword&gt;研发强度&lt;/keyword&gt;&lt;keyword&gt;企业数字化转型&lt;/keyword&gt;&lt;keyword&gt;面板Tobit模型&lt;/keyword&gt;&lt;keyword&gt;中介效应&lt;/keyword&gt;&lt;/keywords&gt;&lt;dates&gt;&lt;year&gt;2023&lt;/year&gt;&lt;/dates&gt;&lt;isbn&gt;1002-8072&lt;/isbn&gt;&lt;call-num&gt;42-1103/F&lt;/call-num&gt;&lt;urls&gt;&lt;related-urls&gt;&lt;url&gt;https://link.cnki.net/doi/10.16144/j.cnki.issn1002-8072.2023.24.023&lt;/url&gt;&lt;/related-urls&gt;&lt;/ur</w:instrText>
      </w:r>
      <w:r>
        <w:rPr>
          <w:rFonts w:ascii="Times New Roman" w:hAnsi="Times New Roman" w:cs="Times New Roman"/>
          <w:sz w:val="18"/>
          <w:szCs w:val="18"/>
        </w:rPr>
        <w:instrText xml:space="preserve">ls&gt;&lt;electronic-resource-num&gt;10.16144/j.cnki.issn1002-8072.2023.24.023&lt;/electronic-resource-num&gt;&lt;remote-database-provider&gt;Cnki&lt;/remote-database-provider&gt;&lt;/record&gt;&lt;/Cite&gt;&lt;/EndNote&gt;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"_ENREF_35" \o "刘翔宇, 2023 #28" </w:instrText>
      </w:r>
      <w:r>
        <w:fldChar w:fldCharType="separate"/>
      </w:r>
      <w:r>
        <w:rPr>
          <w:rFonts w:ascii="Times New Roman" w:hAnsi="Times New Roman" w:cs="Times New Roman"/>
          <w:sz w:val="18"/>
          <w:szCs w:val="18"/>
          <w:vertAlign w:val="superscript"/>
        </w:rPr>
        <w:t>35</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基于中国</w:t>
      </w:r>
      <w:r>
        <w:rPr>
          <w:rFonts w:ascii="Times New Roman" w:hAnsi="Times New Roman" w:cs="Times New Roman"/>
          <w:sz w:val="18"/>
          <w:szCs w:val="18"/>
        </w:rPr>
        <w:t>A</w:t>
      </w:r>
      <w:r>
        <w:rPr>
          <w:rFonts w:hint="eastAsia" w:ascii="Times New Roman" w:hAnsi="Times New Roman" w:cs="Times New Roman"/>
          <w:sz w:val="18"/>
          <w:szCs w:val="18"/>
        </w:rPr>
        <w:t>股上市公司数据研究发现，企业研发强度上升显著提高了企业数字化技术应用，研发强度每提升</w:t>
      </w:r>
      <w:r>
        <w:rPr>
          <w:rFonts w:ascii="Times New Roman" w:hAnsi="Times New Roman" w:cs="Times New Roman"/>
          <w:sz w:val="18"/>
          <w:szCs w:val="18"/>
        </w:rPr>
        <w:t>1%</w:t>
      </w:r>
      <w:r>
        <w:rPr>
          <w:rFonts w:hint="eastAsia" w:ascii="Times New Roman" w:hAnsi="Times New Roman" w:cs="Times New Roman"/>
          <w:sz w:val="18"/>
          <w:szCs w:val="18"/>
        </w:rPr>
        <w:t>，数据场景生成效率提高</w:t>
      </w:r>
      <w:r>
        <w:rPr>
          <w:rFonts w:ascii="Times New Roman" w:hAnsi="Times New Roman" w:cs="Times New Roman"/>
          <w:sz w:val="18"/>
          <w:szCs w:val="18"/>
        </w:rPr>
        <w:t xml:space="preserve">17% </w:t>
      </w:r>
      <w:r>
        <w:rPr>
          <w:rFonts w:hint="eastAsia" w:ascii="Times New Roman" w:hAnsi="Times New Roman" w:cs="Times New Roman"/>
          <w:sz w:val="18"/>
          <w:szCs w:val="18"/>
        </w:rPr>
        <w:t>。</w:t>
      </w:r>
    </w:p>
    <w:p w14:paraId="7CF07131">
      <w:pPr>
        <w:widowControl/>
        <w:ind w:firstLine="360" w:firstLineChars="200"/>
        <w:rPr>
          <w:rFonts w:ascii="Times New Roman" w:hAnsi="Times New Roman" w:eastAsia="楷体" w:cs="Times New Roman"/>
          <w:sz w:val="18"/>
          <w:szCs w:val="18"/>
        </w:rPr>
      </w:pPr>
      <w:r>
        <w:rPr>
          <w:rFonts w:hint="eastAsia" w:ascii="Times New Roman" w:hAnsi="Times New Roman" w:cs="Times New Roman"/>
          <w:sz w:val="18"/>
          <w:szCs w:val="18"/>
        </w:rPr>
        <w:t>⑤股权集中度。指大股东持股比例，影响企业决策和战略实施效率。股权集中度通过治理结构、资源分配与决策机制多重路径，深刻影响企业数字化转型深度与广度，并最终作用于绩效表现。高股权集中度的企业通常由大股东主导决策，这会提升企业数字化转型决策效率。股权集中度差异导致企业在数字化转型投入决策上存在差异，从而在对短期资产收益率（</w:t>
      </w:r>
      <w:r>
        <w:rPr>
          <w:rFonts w:ascii="Times New Roman" w:hAnsi="Times New Roman" w:cs="Times New Roman"/>
          <w:sz w:val="18"/>
          <w:szCs w:val="18"/>
        </w:rPr>
        <w:t>ROA</w:t>
      </w:r>
      <w:r>
        <w:rPr>
          <w:rFonts w:hint="eastAsia" w:ascii="Times New Roman" w:hAnsi="Times New Roman" w:cs="Times New Roman"/>
          <w:sz w:val="18"/>
          <w:szCs w:val="18"/>
        </w:rPr>
        <w:t>）和长期托宾</w:t>
      </w:r>
      <w:r>
        <w:rPr>
          <w:rFonts w:ascii="Times New Roman" w:hAnsi="Times New Roman" w:cs="Times New Roman"/>
          <w:sz w:val="18"/>
          <w:szCs w:val="18"/>
        </w:rPr>
        <w:t>Q</w:t>
      </w:r>
      <w:r>
        <w:rPr>
          <w:rFonts w:hint="eastAsia" w:ascii="Times New Roman" w:hAnsi="Times New Roman" w:cs="Times New Roman"/>
          <w:sz w:val="18"/>
          <w:szCs w:val="18"/>
        </w:rPr>
        <w:t>值的影响表现出不同（张翼等，</w:t>
      </w:r>
      <w:r>
        <w:rPr>
          <w:rFonts w:ascii="Times New Roman" w:hAnsi="Times New Roman" w:cs="Times New Roman"/>
          <w:sz w:val="18"/>
          <w:szCs w:val="18"/>
        </w:rPr>
        <w:t>2005</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&lt;EndNote&gt;&lt;Cite&gt;&lt;Author&gt;张翼&lt;/Author&gt;&lt;Year&gt;2005&lt;/Year&gt;&lt;RecNum&gt;30&lt;/RecNum&gt;&lt;DisplayText&gt;&lt;style face="superscript"&gt;[36]&lt;/style&gt;&lt;/DisplayText&gt;&lt;record&gt;&lt;rec-number&gt;30&lt;/rec-number&gt;&lt;foreign-keys&gt;&lt;key app="EN" db-id="x9s5wsvabfrdx0eatpv50p2y9sxadsf5dr92" timestamp="1746777577"&gt;30&lt;/key&gt;&lt;/foreign-keys&gt;&lt;ref-type name="Journal Article"&gt;17&lt;/ref-type&gt;&lt;contributors&gt;&lt;authors&gt;&lt;author&gt;张翼&lt;/author&gt;&lt;author&gt;刘巍&lt;/author&gt;&lt;author&gt;龚六堂&lt;/author&gt;&lt;/authors&gt;&lt;/contributors&gt;&lt;auth-address&gt;北京大学光华管理学院,北京大学光华管理学院,北京大学光华管理学院 北京 100871,北京 100871,北京 100871&lt;/auth-address&gt;&lt;titles&gt;&lt;title&gt;中国上市公司多元化与公司业绩的实证研究&lt;/title&gt;&lt;secondary-title&gt;金融研究&lt;/secondary-title&gt;&lt;/titles&gt;&lt;periodical&gt;&lt;full-title&gt;金融研究&lt;/full-title&gt;&lt;/periodical&gt;&lt;pages&gt;122-136&lt;/pages&gt;&lt;number&gt;09&lt;/number&gt;&lt;keywords&gt;&lt;keyword&gt;多元化&lt;/keyword&gt;&lt;keyword&gt;资产收益率&lt;/keyword&gt;&lt;keyword&gt;财务困境&lt;/keyword&gt;&lt;keyword&gt;风险&lt;/keyword&gt;&lt;/keywords&gt;&lt;dates&gt;&lt;year&gt;2005&lt;/year&gt;&lt;/dates&gt;&lt;isbn&gt;1002-7246&lt;/isbn&gt;&lt;call-num&gt;11-1268/F&lt;/call-num&gt;&lt;urls&gt;&lt;related-urls&gt;&lt;url&gt;https://kns.cnki.net/kcms2/article/abstract?v=RNPVX-4KY7hfFpjo0f61eE</w:instrText>
      </w:r>
      <w:r>
        <w:rPr>
          <w:rFonts w:ascii="Times New Roman" w:hAnsi="Times New Roman" w:cs="Times New Roman"/>
          <w:sz w:val="18"/>
          <w:szCs w:val="18"/>
        </w:rPr>
        <w:instrText xml:space="preserve">GU9ZTClLhqYY84oo7wKN_A5eS6F222mKDVwrZpMlO03HTBLOsddwnJmdtDRY3pXPOzw7PR3BA4ItIp9TwcvFRBOI8fIO5Edq8io0eHTkiNxOixCmTLjlc6aQW4-E-HiJcp4absp_O-u8OS4xjAtQ3dSF04zPu_E1eFintg-iqC&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"_ENREF_36" \o "张翼, 2005 #30" </w:instrText>
      </w:r>
      <w:r>
        <w:fldChar w:fldCharType="separate"/>
      </w:r>
      <w:r>
        <w:rPr>
          <w:rFonts w:ascii="Times New Roman" w:hAnsi="Times New Roman" w:cs="Times New Roman"/>
          <w:sz w:val="18"/>
          <w:szCs w:val="18"/>
          <w:vertAlign w:val="superscript"/>
        </w:rPr>
        <w:t>36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w:t>
      </w:r>
    </w:p>
    <w:p w14:paraId="2F334F0D">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变量定义与计量方法如表1所示：</w:t>
      </w:r>
    </w:p>
    <w:p w14:paraId="5E6C6F13">
      <w:pPr>
        <w:pStyle w:val="32"/>
        <w:bidi w:val="0"/>
        <w:rPr>
          <w:rFonts w:hint="eastAsia"/>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1</w:t>
      </w:r>
      <w:r>
        <w:rPr>
          <w:rFonts w:hint="eastAsia"/>
        </w:rPr>
        <w:fldChar w:fldCharType="end"/>
      </w:r>
      <w:r>
        <w:rPr>
          <w:rFonts w:hint="eastAsia"/>
        </w:rPr>
        <w:t xml:space="preserve"> 变量定义与描述性统计</w:t>
      </w:r>
    </w:p>
    <w:p w14:paraId="00EE2571">
      <w:pPr>
        <w:pStyle w:val="32"/>
        <w:bidi w:val="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rPr>
        <w:t>1</w:t>
      </w:r>
      <w:r>
        <w:rPr>
          <w:rFonts w:hint="eastAsia"/>
        </w:rPr>
        <w:fldChar w:fldCharType="end"/>
      </w:r>
      <w:r>
        <w:rPr>
          <w:rFonts w:hint="eastAsia"/>
        </w:rPr>
        <w:t xml:space="preserve"> Variable definition and descriptive statistics</w:t>
      </w:r>
    </w:p>
    <w:tbl>
      <w:tblPr>
        <w:tblStyle w:val="16"/>
        <w:tblW w:w="8174" w:type="dxa"/>
        <w:tblInd w:w="96"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2"/>
        <w:gridCol w:w="2014"/>
        <w:gridCol w:w="1269"/>
        <w:gridCol w:w="1223"/>
        <w:gridCol w:w="1258"/>
        <w:gridCol w:w="1258"/>
      </w:tblGrid>
      <w:tr w14:paraId="1153190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52" w:type="dxa"/>
            <w:tcBorders>
              <w:top w:val="single" w:color="auto" w:sz="4" w:space="0"/>
              <w:bottom w:val="single" w:color="auto" w:sz="4" w:space="0"/>
            </w:tcBorders>
            <w:shd w:val="clear" w:color="auto" w:fill="auto"/>
            <w:vAlign w:val="center"/>
          </w:tcPr>
          <w:p w14:paraId="4B1F04FD">
            <w:pPr>
              <w:pStyle w:val="33"/>
              <w:bidi w:val="0"/>
              <w:rPr>
                <w:rFonts w:hint="eastAsia"/>
              </w:rPr>
            </w:pPr>
            <w:r>
              <w:rPr>
                <w:rFonts w:hint="eastAsia"/>
              </w:rPr>
              <w:t>变量类型</w:t>
            </w:r>
          </w:p>
        </w:tc>
        <w:tc>
          <w:tcPr>
            <w:tcW w:w="2014" w:type="dxa"/>
            <w:tcBorders>
              <w:top w:val="single" w:color="auto" w:sz="4" w:space="0"/>
              <w:bottom w:val="single" w:color="auto" w:sz="4" w:space="0"/>
            </w:tcBorders>
            <w:shd w:val="clear" w:color="auto" w:fill="auto"/>
            <w:vAlign w:val="center"/>
          </w:tcPr>
          <w:p w14:paraId="000F4CCF">
            <w:pPr>
              <w:pStyle w:val="33"/>
              <w:bidi w:val="0"/>
              <w:rPr>
                <w:rFonts w:hint="eastAsia"/>
              </w:rPr>
            </w:pPr>
            <w:r>
              <w:rPr>
                <w:rFonts w:hint="eastAsia"/>
              </w:rPr>
              <w:t>变量名称</w:t>
            </w:r>
          </w:p>
        </w:tc>
        <w:tc>
          <w:tcPr>
            <w:tcW w:w="1269" w:type="dxa"/>
            <w:tcBorders>
              <w:top w:val="single" w:color="auto" w:sz="4" w:space="0"/>
              <w:bottom w:val="single" w:color="auto" w:sz="4" w:space="0"/>
            </w:tcBorders>
            <w:shd w:val="clear" w:color="auto" w:fill="auto"/>
            <w:vAlign w:val="center"/>
          </w:tcPr>
          <w:p w14:paraId="6602598B">
            <w:pPr>
              <w:pStyle w:val="33"/>
              <w:bidi w:val="0"/>
              <w:rPr>
                <w:rFonts w:hint="eastAsia"/>
              </w:rPr>
            </w:pPr>
            <w:r>
              <w:rPr>
                <w:rFonts w:hint="eastAsia"/>
              </w:rPr>
              <w:t>变量符号</w:t>
            </w:r>
          </w:p>
        </w:tc>
        <w:tc>
          <w:tcPr>
            <w:tcW w:w="1223" w:type="dxa"/>
            <w:tcBorders>
              <w:top w:val="single" w:color="auto" w:sz="4" w:space="0"/>
              <w:bottom w:val="single" w:color="auto" w:sz="4" w:space="0"/>
            </w:tcBorders>
            <w:shd w:val="clear" w:color="auto" w:fill="auto"/>
            <w:vAlign w:val="center"/>
          </w:tcPr>
          <w:p w14:paraId="03321A1E">
            <w:pPr>
              <w:pStyle w:val="33"/>
              <w:bidi w:val="0"/>
              <w:rPr>
                <w:rFonts w:hint="eastAsia"/>
              </w:rPr>
            </w:pPr>
            <w:r>
              <w:rPr>
                <w:rFonts w:hint="eastAsia"/>
              </w:rPr>
              <w:t>样本量</w:t>
            </w:r>
          </w:p>
        </w:tc>
        <w:tc>
          <w:tcPr>
            <w:tcW w:w="1258" w:type="dxa"/>
            <w:tcBorders>
              <w:top w:val="single" w:color="auto" w:sz="4" w:space="0"/>
              <w:bottom w:val="single" w:color="auto" w:sz="4" w:space="0"/>
            </w:tcBorders>
            <w:shd w:val="clear" w:color="auto" w:fill="auto"/>
            <w:vAlign w:val="center"/>
          </w:tcPr>
          <w:p w14:paraId="3420B23D">
            <w:pPr>
              <w:pStyle w:val="33"/>
              <w:bidi w:val="0"/>
              <w:rPr>
                <w:rFonts w:hint="eastAsia"/>
              </w:rPr>
            </w:pPr>
            <w:r>
              <w:rPr>
                <w:rFonts w:hint="eastAsia"/>
              </w:rPr>
              <w:t>均值</w:t>
            </w:r>
          </w:p>
        </w:tc>
        <w:tc>
          <w:tcPr>
            <w:tcW w:w="1258" w:type="dxa"/>
            <w:tcBorders>
              <w:top w:val="single" w:color="auto" w:sz="4" w:space="0"/>
              <w:bottom w:val="single" w:color="auto" w:sz="4" w:space="0"/>
            </w:tcBorders>
            <w:shd w:val="clear" w:color="auto" w:fill="auto"/>
            <w:vAlign w:val="center"/>
          </w:tcPr>
          <w:p w14:paraId="6562909F">
            <w:pPr>
              <w:pStyle w:val="33"/>
              <w:bidi w:val="0"/>
              <w:rPr>
                <w:rFonts w:hint="eastAsia"/>
              </w:rPr>
            </w:pPr>
            <w:r>
              <w:rPr>
                <w:rFonts w:hint="eastAsia"/>
              </w:rPr>
              <w:t>标准误</w:t>
            </w:r>
          </w:p>
        </w:tc>
      </w:tr>
      <w:tr w14:paraId="17B124C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2" w:type="dxa"/>
            <w:tcBorders>
              <w:top w:val="single" w:color="auto" w:sz="4" w:space="0"/>
            </w:tcBorders>
            <w:shd w:val="clear" w:color="auto" w:fill="auto"/>
            <w:vAlign w:val="center"/>
          </w:tcPr>
          <w:p w14:paraId="3BF3DF49">
            <w:pPr>
              <w:pStyle w:val="33"/>
              <w:bidi w:val="0"/>
              <w:rPr>
                <w:rFonts w:hint="eastAsia"/>
              </w:rPr>
            </w:pPr>
            <w:r>
              <w:rPr>
                <w:rFonts w:hint="eastAsia"/>
              </w:rPr>
              <w:t>被解释变量</w:t>
            </w:r>
          </w:p>
        </w:tc>
        <w:tc>
          <w:tcPr>
            <w:tcW w:w="2014" w:type="dxa"/>
            <w:tcBorders>
              <w:top w:val="single" w:color="auto" w:sz="4" w:space="0"/>
            </w:tcBorders>
            <w:shd w:val="clear" w:color="auto" w:fill="auto"/>
            <w:vAlign w:val="center"/>
          </w:tcPr>
          <w:p w14:paraId="15C9C0C6">
            <w:pPr>
              <w:pStyle w:val="33"/>
              <w:bidi w:val="0"/>
              <w:rPr>
                <w:rFonts w:hint="eastAsia"/>
              </w:rPr>
            </w:pPr>
            <w:r>
              <w:rPr>
                <w:rFonts w:hint="eastAsia"/>
              </w:rPr>
              <w:t>数字化转型指数</w:t>
            </w:r>
          </w:p>
        </w:tc>
        <w:tc>
          <w:tcPr>
            <w:tcW w:w="1269" w:type="dxa"/>
            <w:tcBorders>
              <w:top w:val="single" w:color="auto" w:sz="4" w:space="0"/>
            </w:tcBorders>
            <w:shd w:val="clear" w:color="auto" w:fill="auto"/>
            <w:noWrap/>
            <w:vAlign w:val="center"/>
          </w:tcPr>
          <w:p w14:paraId="77F529D1">
            <w:pPr>
              <w:pStyle w:val="33"/>
              <w:bidi w:val="0"/>
              <w:rPr>
                <w:rFonts w:hint="eastAsia"/>
              </w:rPr>
            </w:pPr>
            <w:r>
              <w:rPr>
                <w:rFonts w:hint="eastAsia"/>
              </w:rPr>
              <w:t>DTI</w:t>
            </w:r>
          </w:p>
        </w:tc>
        <w:tc>
          <w:tcPr>
            <w:tcW w:w="1223" w:type="dxa"/>
            <w:tcBorders>
              <w:top w:val="single" w:color="auto" w:sz="4" w:space="0"/>
            </w:tcBorders>
            <w:shd w:val="clear" w:color="auto" w:fill="auto"/>
            <w:noWrap/>
          </w:tcPr>
          <w:p w14:paraId="1352387B">
            <w:pPr>
              <w:pStyle w:val="33"/>
              <w:bidi w:val="0"/>
              <w:rPr>
                <w:rFonts w:hint="eastAsia"/>
              </w:rPr>
            </w:pPr>
            <w:r>
              <w:t>26985</w:t>
            </w:r>
          </w:p>
        </w:tc>
        <w:tc>
          <w:tcPr>
            <w:tcW w:w="1258" w:type="dxa"/>
            <w:tcBorders>
              <w:top w:val="single" w:color="auto" w:sz="4" w:space="0"/>
            </w:tcBorders>
            <w:shd w:val="clear" w:color="auto" w:fill="auto"/>
            <w:noWrap/>
          </w:tcPr>
          <w:p w14:paraId="544D7C68">
            <w:pPr>
              <w:pStyle w:val="33"/>
              <w:bidi w:val="0"/>
              <w:rPr>
                <w:rFonts w:hint="eastAsia"/>
              </w:rPr>
            </w:pPr>
            <w:r>
              <w:t>36.905</w:t>
            </w:r>
          </w:p>
        </w:tc>
        <w:tc>
          <w:tcPr>
            <w:tcW w:w="1258" w:type="dxa"/>
            <w:tcBorders>
              <w:top w:val="single" w:color="auto" w:sz="4" w:space="0"/>
            </w:tcBorders>
            <w:shd w:val="clear" w:color="auto" w:fill="auto"/>
            <w:noWrap/>
          </w:tcPr>
          <w:p w14:paraId="3BAA84B0">
            <w:pPr>
              <w:pStyle w:val="33"/>
              <w:bidi w:val="0"/>
              <w:rPr>
                <w:rFonts w:hint="eastAsia"/>
              </w:rPr>
            </w:pPr>
            <w:r>
              <w:t>10.363</w:t>
            </w:r>
          </w:p>
        </w:tc>
      </w:tr>
      <w:tr w14:paraId="0044773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1152" w:type="dxa"/>
            <w:shd w:val="clear" w:color="auto" w:fill="auto"/>
            <w:noWrap/>
            <w:vAlign w:val="center"/>
          </w:tcPr>
          <w:p w14:paraId="01DD0C7D">
            <w:pPr>
              <w:pStyle w:val="33"/>
              <w:bidi w:val="0"/>
              <w:rPr>
                <w:rFonts w:hint="eastAsia"/>
              </w:rPr>
            </w:pPr>
            <w:r>
              <w:rPr>
                <w:rFonts w:hint="eastAsia"/>
              </w:rPr>
              <w:t>解释变量</w:t>
            </w:r>
          </w:p>
        </w:tc>
        <w:tc>
          <w:tcPr>
            <w:tcW w:w="2014" w:type="dxa"/>
            <w:shd w:val="clear" w:color="auto" w:fill="auto"/>
            <w:vAlign w:val="center"/>
          </w:tcPr>
          <w:p w14:paraId="1834C63E">
            <w:pPr>
              <w:pStyle w:val="33"/>
              <w:bidi w:val="0"/>
              <w:rPr>
                <w:rFonts w:hint="eastAsia"/>
              </w:rPr>
            </w:pPr>
            <w:r>
              <w:rPr>
                <w:rFonts w:hint="eastAsia"/>
              </w:rPr>
              <w:t>人工智能关注度</w:t>
            </w:r>
          </w:p>
        </w:tc>
        <w:tc>
          <w:tcPr>
            <w:tcW w:w="1269" w:type="dxa"/>
            <w:shd w:val="clear" w:color="auto" w:fill="auto"/>
            <w:noWrap/>
            <w:vAlign w:val="center"/>
          </w:tcPr>
          <w:p w14:paraId="3BA60028">
            <w:pPr>
              <w:pStyle w:val="33"/>
              <w:bidi w:val="0"/>
              <w:rPr>
                <w:rFonts w:hint="eastAsia"/>
              </w:rPr>
            </w:pPr>
            <w:r>
              <w:rPr>
                <w:rFonts w:hint="eastAsia"/>
              </w:rPr>
              <w:t>AI</w:t>
            </w:r>
          </w:p>
        </w:tc>
        <w:tc>
          <w:tcPr>
            <w:tcW w:w="1223" w:type="dxa"/>
            <w:shd w:val="clear" w:color="auto" w:fill="auto"/>
            <w:noWrap/>
          </w:tcPr>
          <w:p w14:paraId="6A60E1E2">
            <w:pPr>
              <w:pStyle w:val="33"/>
              <w:bidi w:val="0"/>
              <w:rPr>
                <w:rFonts w:hint="eastAsia"/>
              </w:rPr>
            </w:pPr>
            <w:r>
              <w:t>26985</w:t>
            </w:r>
          </w:p>
        </w:tc>
        <w:tc>
          <w:tcPr>
            <w:tcW w:w="1258" w:type="dxa"/>
            <w:shd w:val="clear" w:color="auto" w:fill="auto"/>
            <w:noWrap/>
          </w:tcPr>
          <w:p w14:paraId="21C695C3">
            <w:pPr>
              <w:pStyle w:val="33"/>
              <w:bidi w:val="0"/>
              <w:rPr>
                <w:rFonts w:hint="eastAsia"/>
              </w:rPr>
            </w:pPr>
            <w:r>
              <w:t>5.821</w:t>
            </w:r>
          </w:p>
        </w:tc>
        <w:tc>
          <w:tcPr>
            <w:tcW w:w="1258" w:type="dxa"/>
            <w:shd w:val="clear" w:color="auto" w:fill="auto"/>
            <w:noWrap/>
          </w:tcPr>
          <w:p w14:paraId="5A6C1A94">
            <w:pPr>
              <w:pStyle w:val="33"/>
              <w:bidi w:val="0"/>
              <w:rPr>
                <w:rFonts w:hint="eastAsia"/>
              </w:rPr>
            </w:pPr>
            <w:r>
              <w:t>18.149</w:t>
            </w:r>
          </w:p>
        </w:tc>
      </w:tr>
      <w:tr w14:paraId="26874F5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1152" w:type="dxa"/>
            <w:shd w:val="clear" w:color="auto" w:fill="auto"/>
            <w:noWrap/>
            <w:vAlign w:val="center"/>
          </w:tcPr>
          <w:p w14:paraId="5D9E051E">
            <w:pPr>
              <w:pStyle w:val="33"/>
              <w:bidi w:val="0"/>
              <w:rPr>
                <w:rFonts w:hint="eastAsia"/>
              </w:rPr>
            </w:pPr>
            <w:r>
              <w:rPr>
                <w:rFonts w:hint="eastAsia"/>
              </w:rPr>
              <w:t>政策变量</w:t>
            </w:r>
          </w:p>
        </w:tc>
        <w:tc>
          <w:tcPr>
            <w:tcW w:w="2014" w:type="dxa"/>
            <w:shd w:val="clear" w:color="auto" w:fill="auto"/>
            <w:vAlign w:val="center"/>
          </w:tcPr>
          <w:p w14:paraId="12373A14">
            <w:pPr>
              <w:pStyle w:val="33"/>
              <w:bidi w:val="0"/>
              <w:rPr>
                <w:rFonts w:hint="eastAsia"/>
              </w:rPr>
            </w:pPr>
            <w:r>
              <w:rPr>
                <w:rFonts w:hint="eastAsia"/>
              </w:rPr>
              <w:t>是否建立人工智能创新发展试验区</w:t>
            </w:r>
          </w:p>
        </w:tc>
        <w:tc>
          <w:tcPr>
            <w:tcW w:w="1269" w:type="dxa"/>
            <w:shd w:val="clear" w:color="auto" w:fill="auto"/>
            <w:noWrap/>
            <w:vAlign w:val="center"/>
          </w:tcPr>
          <w:p w14:paraId="6BBBBB86">
            <w:pPr>
              <w:pStyle w:val="33"/>
              <w:bidi w:val="0"/>
              <w:rPr>
                <w:rFonts w:hint="eastAsia"/>
              </w:rPr>
            </w:pPr>
            <w:r>
              <w:rPr>
                <w:rFonts w:hint="eastAsia"/>
              </w:rPr>
              <w:t>DID</w:t>
            </w:r>
          </w:p>
        </w:tc>
        <w:tc>
          <w:tcPr>
            <w:tcW w:w="1223" w:type="dxa"/>
            <w:shd w:val="clear" w:color="auto" w:fill="auto"/>
            <w:noWrap/>
          </w:tcPr>
          <w:p w14:paraId="1C15EE9B">
            <w:pPr>
              <w:pStyle w:val="33"/>
              <w:bidi w:val="0"/>
            </w:pPr>
            <w:r>
              <w:t>26985</w:t>
            </w:r>
          </w:p>
        </w:tc>
        <w:tc>
          <w:tcPr>
            <w:tcW w:w="1258" w:type="dxa"/>
            <w:shd w:val="clear" w:color="auto" w:fill="auto"/>
            <w:noWrap/>
          </w:tcPr>
          <w:p w14:paraId="106F6B95">
            <w:pPr>
              <w:pStyle w:val="33"/>
              <w:bidi w:val="0"/>
            </w:pPr>
            <w:r>
              <w:rPr>
                <w:rFonts w:hint="eastAsia"/>
              </w:rPr>
              <w:t>0.159</w:t>
            </w:r>
          </w:p>
        </w:tc>
        <w:tc>
          <w:tcPr>
            <w:tcW w:w="1258" w:type="dxa"/>
            <w:shd w:val="clear" w:color="auto" w:fill="auto"/>
            <w:noWrap/>
          </w:tcPr>
          <w:p w14:paraId="1D7EDA3E">
            <w:pPr>
              <w:pStyle w:val="33"/>
              <w:bidi w:val="0"/>
            </w:pPr>
            <w:r>
              <w:rPr>
                <w:rFonts w:hint="eastAsia"/>
              </w:rPr>
              <w:t>0.366</w:t>
            </w:r>
          </w:p>
        </w:tc>
      </w:tr>
      <w:tr w14:paraId="4A6F774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52" w:type="dxa"/>
            <w:vMerge w:val="restart"/>
            <w:shd w:val="clear" w:color="auto" w:fill="auto"/>
            <w:vAlign w:val="center"/>
          </w:tcPr>
          <w:p w14:paraId="2FFACB9D">
            <w:pPr>
              <w:pStyle w:val="33"/>
              <w:bidi w:val="0"/>
              <w:rPr>
                <w:rFonts w:hint="eastAsia"/>
              </w:rPr>
            </w:pPr>
            <w:r>
              <w:rPr>
                <w:rFonts w:hint="eastAsia"/>
              </w:rPr>
              <w:t>控制变量</w:t>
            </w:r>
          </w:p>
        </w:tc>
        <w:tc>
          <w:tcPr>
            <w:tcW w:w="2014" w:type="dxa"/>
            <w:shd w:val="clear" w:color="auto" w:fill="auto"/>
            <w:vAlign w:val="center"/>
          </w:tcPr>
          <w:p w14:paraId="4362232C">
            <w:pPr>
              <w:pStyle w:val="33"/>
              <w:bidi w:val="0"/>
              <w:rPr>
                <w:rFonts w:hint="eastAsia"/>
              </w:rPr>
            </w:pPr>
            <w:r>
              <w:rPr>
                <w:rFonts w:hint="eastAsia"/>
              </w:rPr>
              <w:t>净资产收益率（ROE）</w:t>
            </w:r>
          </w:p>
        </w:tc>
        <w:tc>
          <w:tcPr>
            <w:tcW w:w="1269" w:type="dxa"/>
            <w:vMerge w:val="restart"/>
            <w:shd w:val="clear" w:color="auto" w:fill="auto"/>
            <w:noWrap/>
            <w:vAlign w:val="center"/>
          </w:tcPr>
          <w:p w14:paraId="26EC205C">
            <w:pPr>
              <w:pStyle w:val="33"/>
              <w:bidi w:val="0"/>
              <w:rPr>
                <w:rFonts w:hint="eastAsia"/>
              </w:rPr>
            </w:pPr>
            <w:r>
              <w:rPr>
                <w:rFonts w:hint="eastAsia"/>
              </w:rPr>
              <w:t>Controls</w:t>
            </w:r>
          </w:p>
        </w:tc>
        <w:tc>
          <w:tcPr>
            <w:tcW w:w="1223" w:type="dxa"/>
            <w:shd w:val="clear" w:color="auto" w:fill="auto"/>
            <w:noWrap/>
          </w:tcPr>
          <w:p w14:paraId="4BA226F0">
            <w:pPr>
              <w:pStyle w:val="33"/>
              <w:bidi w:val="0"/>
              <w:rPr>
                <w:rFonts w:hint="eastAsia"/>
              </w:rPr>
            </w:pPr>
            <w:r>
              <w:t>26985</w:t>
            </w:r>
          </w:p>
        </w:tc>
        <w:tc>
          <w:tcPr>
            <w:tcW w:w="1258" w:type="dxa"/>
            <w:shd w:val="clear" w:color="auto" w:fill="auto"/>
            <w:noWrap/>
          </w:tcPr>
          <w:p w14:paraId="26BCA3E6">
            <w:pPr>
              <w:pStyle w:val="33"/>
              <w:bidi w:val="0"/>
              <w:rPr>
                <w:rFonts w:hint="eastAsia"/>
              </w:rPr>
            </w:pPr>
            <w:r>
              <w:rPr>
                <w:rFonts w:hint="eastAsia"/>
              </w:rPr>
              <w:t>0</w:t>
            </w:r>
            <w:r>
              <w:t>.071</w:t>
            </w:r>
          </w:p>
        </w:tc>
        <w:tc>
          <w:tcPr>
            <w:tcW w:w="1258" w:type="dxa"/>
            <w:shd w:val="clear" w:color="auto" w:fill="auto"/>
            <w:noWrap/>
          </w:tcPr>
          <w:p w14:paraId="2DE878CF">
            <w:pPr>
              <w:pStyle w:val="33"/>
              <w:bidi w:val="0"/>
              <w:rPr>
                <w:rFonts w:hint="eastAsia"/>
              </w:rPr>
            </w:pPr>
            <w:r>
              <w:rPr>
                <w:rFonts w:hint="eastAsia"/>
              </w:rPr>
              <w:t>0</w:t>
            </w:r>
            <w:r>
              <w:t>.115</w:t>
            </w:r>
          </w:p>
        </w:tc>
      </w:tr>
      <w:tr w14:paraId="378CE1E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1152" w:type="dxa"/>
            <w:vMerge w:val="continue"/>
            <w:shd w:val="clear" w:color="auto" w:fill="auto"/>
            <w:vAlign w:val="center"/>
          </w:tcPr>
          <w:p w14:paraId="313F2BEB">
            <w:pPr>
              <w:pStyle w:val="33"/>
              <w:bidi w:val="0"/>
              <w:rPr>
                <w:rFonts w:hint="eastAsia"/>
              </w:rPr>
            </w:pPr>
          </w:p>
        </w:tc>
        <w:tc>
          <w:tcPr>
            <w:tcW w:w="2014" w:type="dxa"/>
            <w:shd w:val="clear" w:color="auto" w:fill="auto"/>
            <w:vAlign w:val="center"/>
          </w:tcPr>
          <w:p w14:paraId="5F84A365">
            <w:pPr>
              <w:pStyle w:val="33"/>
              <w:bidi w:val="0"/>
              <w:rPr>
                <w:rFonts w:hint="eastAsia"/>
              </w:rPr>
            </w:pPr>
            <w:r>
              <w:rPr>
                <w:rFonts w:hint="eastAsia"/>
              </w:rPr>
              <w:t>托宾Q（TobinQ）</w:t>
            </w:r>
          </w:p>
        </w:tc>
        <w:tc>
          <w:tcPr>
            <w:tcW w:w="1269" w:type="dxa"/>
            <w:vMerge w:val="continue"/>
            <w:shd w:val="clear" w:color="auto" w:fill="auto"/>
            <w:noWrap/>
            <w:vAlign w:val="center"/>
          </w:tcPr>
          <w:p w14:paraId="7E7D4F66">
            <w:pPr>
              <w:pStyle w:val="33"/>
              <w:bidi w:val="0"/>
              <w:rPr>
                <w:rFonts w:hint="eastAsia"/>
              </w:rPr>
            </w:pPr>
          </w:p>
        </w:tc>
        <w:tc>
          <w:tcPr>
            <w:tcW w:w="1223" w:type="dxa"/>
            <w:shd w:val="clear" w:color="auto" w:fill="auto"/>
            <w:noWrap/>
          </w:tcPr>
          <w:p w14:paraId="285C09F8">
            <w:pPr>
              <w:pStyle w:val="33"/>
              <w:bidi w:val="0"/>
              <w:rPr>
                <w:rFonts w:hint="eastAsia"/>
              </w:rPr>
            </w:pPr>
            <w:r>
              <w:t>26985</w:t>
            </w:r>
          </w:p>
        </w:tc>
        <w:tc>
          <w:tcPr>
            <w:tcW w:w="1258" w:type="dxa"/>
            <w:shd w:val="clear" w:color="auto" w:fill="auto"/>
            <w:noWrap/>
          </w:tcPr>
          <w:p w14:paraId="6DF74A21">
            <w:pPr>
              <w:pStyle w:val="33"/>
              <w:bidi w:val="0"/>
              <w:rPr>
                <w:rFonts w:hint="eastAsia"/>
              </w:rPr>
            </w:pPr>
            <w:r>
              <w:t>1.994</w:t>
            </w:r>
          </w:p>
        </w:tc>
        <w:tc>
          <w:tcPr>
            <w:tcW w:w="1258" w:type="dxa"/>
            <w:shd w:val="clear" w:color="auto" w:fill="auto"/>
            <w:noWrap/>
          </w:tcPr>
          <w:p w14:paraId="42E3C86D">
            <w:pPr>
              <w:pStyle w:val="33"/>
              <w:bidi w:val="0"/>
              <w:rPr>
                <w:rFonts w:hint="eastAsia"/>
              </w:rPr>
            </w:pPr>
            <w:r>
              <w:t>1.252</w:t>
            </w:r>
          </w:p>
        </w:tc>
      </w:tr>
      <w:tr w14:paraId="1391BA9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52" w:type="dxa"/>
            <w:vMerge w:val="continue"/>
            <w:shd w:val="clear" w:color="auto" w:fill="auto"/>
            <w:vAlign w:val="center"/>
          </w:tcPr>
          <w:p w14:paraId="32C42341">
            <w:pPr>
              <w:pStyle w:val="33"/>
              <w:bidi w:val="0"/>
              <w:rPr>
                <w:rFonts w:hint="eastAsia"/>
              </w:rPr>
            </w:pPr>
          </w:p>
        </w:tc>
        <w:tc>
          <w:tcPr>
            <w:tcW w:w="2014" w:type="dxa"/>
            <w:shd w:val="clear" w:color="auto" w:fill="auto"/>
            <w:vAlign w:val="center"/>
          </w:tcPr>
          <w:p w14:paraId="29894C82">
            <w:pPr>
              <w:pStyle w:val="33"/>
              <w:bidi w:val="0"/>
              <w:rPr>
                <w:rFonts w:hint="eastAsia"/>
              </w:rPr>
            </w:pPr>
            <w:r>
              <w:rPr>
                <w:rFonts w:hint="eastAsia"/>
              </w:rPr>
              <w:t>企业规模</w:t>
            </w:r>
          </w:p>
        </w:tc>
        <w:tc>
          <w:tcPr>
            <w:tcW w:w="1269" w:type="dxa"/>
            <w:vMerge w:val="continue"/>
            <w:shd w:val="clear" w:color="auto" w:fill="auto"/>
            <w:noWrap/>
            <w:vAlign w:val="center"/>
          </w:tcPr>
          <w:p w14:paraId="1348CD2E">
            <w:pPr>
              <w:pStyle w:val="33"/>
              <w:bidi w:val="0"/>
              <w:rPr>
                <w:rFonts w:hint="eastAsia"/>
              </w:rPr>
            </w:pPr>
          </w:p>
        </w:tc>
        <w:tc>
          <w:tcPr>
            <w:tcW w:w="1223" w:type="dxa"/>
            <w:shd w:val="clear" w:color="auto" w:fill="auto"/>
            <w:noWrap/>
          </w:tcPr>
          <w:p w14:paraId="6AF408CB">
            <w:pPr>
              <w:pStyle w:val="33"/>
              <w:bidi w:val="0"/>
              <w:rPr>
                <w:rFonts w:hint="eastAsia"/>
              </w:rPr>
            </w:pPr>
            <w:r>
              <w:t>26985</w:t>
            </w:r>
          </w:p>
        </w:tc>
        <w:tc>
          <w:tcPr>
            <w:tcW w:w="1258" w:type="dxa"/>
            <w:shd w:val="clear" w:color="auto" w:fill="auto"/>
            <w:noWrap/>
          </w:tcPr>
          <w:p w14:paraId="2F023E98">
            <w:pPr>
              <w:pStyle w:val="33"/>
              <w:bidi w:val="0"/>
              <w:rPr>
                <w:rFonts w:hint="eastAsia"/>
              </w:rPr>
            </w:pPr>
            <w:r>
              <w:t>9.735</w:t>
            </w:r>
          </w:p>
        </w:tc>
        <w:tc>
          <w:tcPr>
            <w:tcW w:w="1258" w:type="dxa"/>
            <w:shd w:val="clear" w:color="auto" w:fill="auto"/>
            <w:noWrap/>
          </w:tcPr>
          <w:p w14:paraId="042827F6">
            <w:pPr>
              <w:pStyle w:val="33"/>
              <w:bidi w:val="0"/>
              <w:rPr>
                <w:rFonts w:hint="eastAsia"/>
              </w:rPr>
            </w:pPr>
            <w:r>
              <w:rPr>
                <w:rFonts w:hint="eastAsia"/>
              </w:rPr>
              <w:t>0</w:t>
            </w:r>
            <w:r>
              <w:t>.667</w:t>
            </w:r>
          </w:p>
        </w:tc>
      </w:tr>
      <w:tr w14:paraId="75D4A24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52" w:type="dxa"/>
            <w:vMerge w:val="continue"/>
            <w:shd w:val="clear" w:color="auto" w:fill="auto"/>
            <w:vAlign w:val="center"/>
          </w:tcPr>
          <w:p w14:paraId="58AF4157">
            <w:pPr>
              <w:pStyle w:val="33"/>
              <w:bidi w:val="0"/>
              <w:rPr>
                <w:rFonts w:hint="eastAsia"/>
              </w:rPr>
            </w:pPr>
          </w:p>
        </w:tc>
        <w:tc>
          <w:tcPr>
            <w:tcW w:w="2014" w:type="dxa"/>
            <w:shd w:val="clear" w:color="auto" w:fill="auto"/>
            <w:vAlign w:val="center"/>
          </w:tcPr>
          <w:p w14:paraId="566A7953">
            <w:pPr>
              <w:pStyle w:val="33"/>
              <w:bidi w:val="0"/>
              <w:rPr>
                <w:rFonts w:hint="eastAsia"/>
              </w:rPr>
            </w:pPr>
            <w:r>
              <w:rPr>
                <w:rFonts w:hint="eastAsia"/>
              </w:rPr>
              <w:t>研发强度</w:t>
            </w:r>
          </w:p>
        </w:tc>
        <w:tc>
          <w:tcPr>
            <w:tcW w:w="1269" w:type="dxa"/>
            <w:vMerge w:val="continue"/>
            <w:shd w:val="clear" w:color="auto" w:fill="auto"/>
            <w:vAlign w:val="center"/>
          </w:tcPr>
          <w:p w14:paraId="4DBD535F">
            <w:pPr>
              <w:pStyle w:val="33"/>
              <w:bidi w:val="0"/>
              <w:rPr>
                <w:rFonts w:hint="eastAsia"/>
              </w:rPr>
            </w:pPr>
          </w:p>
        </w:tc>
        <w:tc>
          <w:tcPr>
            <w:tcW w:w="1223" w:type="dxa"/>
            <w:shd w:val="clear" w:color="auto" w:fill="auto"/>
          </w:tcPr>
          <w:p w14:paraId="733444C4">
            <w:pPr>
              <w:pStyle w:val="33"/>
              <w:bidi w:val="0"/>
              <w:rPr>
                <w:rFonts w:hint="eastAsia"/>
              </w:rPr>
            </w:pPr>
            <w:r>
              <w:t>25089</w:t>
            </w:r>
          </w:p>
        </w:tc>
        <w:tc>
          <w:tcPr>
            <w:tcW w:w="1258" w:type="dxa"/>
            <w:shd w:val="clear" w:color="auto" w:fill="auto"/>
          </w:tcPr>
          <w:p w14:paraId="373F0A91">
            <w:pPr>
              <w:pStyle w:val="33"/>
              <w:bidi w:val="0"/>
              <w:rPr>
                <w:rFonts w:hint="eastAsia"/>
              </w:rPr>
            </w:pPr>
            <w:r>
              <w:t>4.499</w:t>
            </w:r>
          </w:p>
        </w:tc>
        <w:tc>
          <w:tcPr>
            <w:tcW w:w="1258" w:type="dxa"/>
            <w:shd w:val="clear" w:color="auto" w:fill="auto"/>
          </w:tcPr>
          <w:p w14:paraId="08851DCB">
            <w:pPr>
              <w:pStyle w:val="33"/>
              <w:bidi w:val="0"/>
              <w:rPr>
                <w:rFonts w:hint="eastAsia"/>
              </w:rPr>
            </w:pPr>
            <w:r>
              <w:t>5.372</w:t>
            </w:r>
          </w:p>
        </w:tc>
      </w:tr>
      <w:tr w14:paraId="0A489EA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52" w:type="dxa"/>
            <w:vMerge w:val="continue"/>
            <w:shd w:val="clear" w:color="auto" w:fill="auto"/>
            <w:vAlign w:val="center"/>
          </w:tcPr>
          <w:p w14:paraId="79634E98">
            <w:pPr>
              <w:pStyle w:val="33"/>
              <w:bidi w:val="0"/>
              <w:rPr>
                <w:rFonts w:hint="eastAsia"/>
              </w:rPr>
            </w:pPr>
          </w:p>
        </w:tc>
        <w:tc>
          <w:tcPr>
            <w:tcW w:w="2014" w:type="dxa"/>
            <w:shd w:val="clear" w:color="auto" w:fill="auto"/>
            <w:vAlign w:val="center"/>
          </w:tcPr>
          <w:p w14:paraId="71CB0956">
            <w:pPr>
              <w:pStyle w:val="33"/>
              <w:bidi w:val="0"/>
              <w:rPr>
                <w:rFonts w:hint="eastAsia"/>
              </w:rPr>
            </w:pPr>
            <w:r>
              <w:rPr>
                <w:rFonts w:hint="eastAsia"/>
              </w:rPr>
              <w:t>股权集中度</w:t>
            </w:r>
          </w:p>
        </w:tc>
        <w:tc>
          <w:tcPr>
            <w:tcW w:w="1269" w:type="dxa"/>
            <w:vMerge w:val="continue"/>
            <w:shd w:val="clear" w:color="auto" w:fill="auto"/>
            <w:vAlign w:val="center"/>
          </w:tcPr>
          <w:p w14:paraId="15322CA5">
            <w:pPr>
              <w:pStyle w:val="33"/>
              <w:bidi w:val="0"/>
              <w:rPr>
                <w:rFonts w:hint="eastAsia"/>
              </w:rPr>
            </w:pPr>
          </w:p>
        </w:tc>
        <w:tc>
          <w:tcPr>
            <w:tcW w:w="1223" w:type="dxa"/>
            <w:shd w:val="clear" w:color="auto" w:fill="auto"/>
          </w:tcPr>
          <w:p w14:paraId="40E767EB">
            <w:pPr>
              <w:pStyle w:val="33"/>
              <w:bidi w:val="0"/>
              <w:rPr>
                <w:rFonts w:hint="eastAsia"/>
              </w:rPr>
            </w:pPr>
            <w:r>
              <w:t>26973</w:t>
            </w:r>
          </w:p>
        </w:tc>
        <w:tc>
          <w:tcPr>
            <w:tcW w:w="1258" w:type="dxa"/>
            <w:shd w:val="clear" w:color="auto" w:fill="auto"/>
          </w:tcPr>
          <w:p w14:paraId="088A8222">
            <w:pPr>
              <w:pStyle w:val="33"/>
              <w:bidi w:val="0"/>
              <w:rPr>
                <w:rFonts w:hint="eastAsia"/>
              </w:rPr>
            </w:pPr>
            <w:r>
              <w:t>58.406</w:t>
            </w:r>
          </w:p>
        </w:tc>
        <w:tc>
          <w:tcPr>
            <w:tcW w:w="1258" w:type="dxa"/>
            <w:shd w:val="clear" w:color="auto" w:fill="auto"/>
          </w:tcPr>
          <w:p w14:paraId="44AF0B13">
            <w:pPr>
              <w:pStyle w:val="33"/>
              <w:bidi w:val="0"/>
              <w:rPr>
                <w:rFonts w:hint="eastAsia"/>
              </w:rPr>
            </w:pPr>
            <w:r>
              <w:t>15.455</w:t>
            </w:r>
          </w:p>
        </w:tc>
      </w:tr>
    </w:tbl>
    <w:p w14:paraId="1EFA98AD">
      <w:pPr>
        <w:pStyle w:val="3"/>
        <w:bidi w:val="0"/>
        <w:ind w:left="-420" w:leftChars="0" w:firstLine="420" w:firstLineChars="0"/>
        <w:outlineLvl w:val="0"/>
        <w:rPr>
          <w:rFonts w:hint="eastAsia"/>
        </w:rPr>
      </w:pPr>
      <w:r>
        <w:rPr>
          <w:rFonts w:hint="eastAsia"/>
        </w:rPr>
        <w:t>实证分析结果及解释</w:t>
      </w:r>
    </w:p>
    <w:p w14:paraId="0EBFE6F0">
      <w:pPr>
        <w:pStyle w:val="4"/>
        <w:bidi w:val="0"/>
        <w:ind w:firstLine="442" w:firstLineChars="200"/>
        <w:outlineLvl w:val="1"/>
        <w:rPr>
          <w:rFonts w:hint="eastAsia"/>
        </w:rPr>
      </w:pPr>
      <w:r>
        <w:rPr>
          <w:rFonts w:hint="eastAsia"/>
          <w:lang w:val="en-US" w:eastAsia="zh-CN"/>
        </w:rPr>
        <w:t>5.1</w:t>
      </w:r>
      <w:r>
        <w:rPr>
          <w:rFonts w:hint="eastAsia"/>
        </w:rPr>
        <w:t>对AI关注度加速了企业数字化转型</w:t>
      </w:r>
    </w:p>
    <w:p w14:paraId="730B409A">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为了检验企业人工智能关注度对企业数字化转型的影响，利用面板固定效用进行假设检验，得出结果如表2所示。从列（1）-列（5）结果可看出，无论有无控制变量，还是是否控制个体固定效应、时间固定效应、行业固定效应，企业人工智能关注度的提高都能够对企业数字化转型产生显著正向影响。原因可能是，企业对AI关注度提高，往往说明管理层对技术变革敏感性增强，将企业数字化转型纳入企业战略发展优先的倾向提高。AI关注度高的企业为了更大程度发挥AI价值，通常会同步增加大数据、云计算等数字化基础设施投入，从而加速企业数字化转型。由此证明假设H1成立。</w:t>
      </w:r>
    </w:p>
    <w:p w14:paraId="11BA55B9">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面板回归结果</w:t>
      </w:r>
    </w:p>
    <w:p w14:paraId="347764C3">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Panel regression results</w:t>
      </w:r>
    </w:p>
    <w:tbl>
      <w:tblPr>
        <w:tblStyle w:val="25"/>
        <w:tblW w:w="4997"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136"/>
        <w:gridCol w:w="1477"/>
        <w:gridCol w:w="1477"/>
        <w:gridCol w:w="1477"/>
        <w:gridCol w:w="1477"/>
        <w:gridCol w:w="1473"/>
      </w:tblGrid>
      <w:tr w14:paraId="260E9A1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667" w:type="pct"/>
            <w:tcBorders>
              <w:bottom w:val="single" w:color="000000" w:themeColor="text1" w:sz="4" w:space="0"/>
              <w:insideH w:val="single" w:sz="4" w:space="0"/>
            </w:tcBorders>
            <w:shd w:val="clear" w:color="auto" w:fill="FFFFFF" w:themeFill="background1"/>
          </w:tcPr>
          <w:p w14:paraId="63615C69">
            <w:pPr>
              <w:pStyle w:val="33"/>
              <w:bidi w:val="0"/>
              <w:rPr>
                <w:rFonts w:hint="eastAsia"/>
              </w:rPr>
            </w:pPr>
          </w:p>
        </w:tc>
        <w:tc>
          <w:tcPr>
            <w:tcW w:w="867" w:type="pct"/>
            <w:tcBorders>
              <w:bottom w:val="single" w:color="000000" w:themeColor="text1" w:sz="4" w:space="0"/>
              <w:insideH w:val="single" w:sz="4" w:space="0"/>
            </w:tcBorders>
            <w:shd w:val="clear" w:color="auto" w:fill="FFFFFF" w:themeFill="background1"/>
          </w:tcPr>
          <w:p w14:paraId="2923249A">
            <w:pPr>
              <w:pStyle w:val="33"/>
              <w:bidi w:val="0"/>
              <w:rPr>
                <w:rFonts w:hint="eastAsia"/>
              </w:rPr>
            </w:pPr>
            <w:r>
              <w:rPr>
                <w:rFonts w:hint="eastAsia"/>
              </w:rPr>
              <w:t>(1)</w:t>
            </w:r>
          </w:p>
        </w:tc>
        <w:tc>
          <w:tcPr>
            <w:tcW w:w="867" w:type="pct"/>
            <w:tcBorders>
              <w:bottom w:val="single" w:color="000000" w:themeColor="text1" w:sz="4" w:space="0"/>
              <w:insideH w:val="single" w:sz="4" w:space="0"/>
            </w:tcBorders>
            <w:shd w:val="clear" w:color="auto" w:fill="FFFFFF" w:themeFill="background1"/>
          </w:tcPr>
          <w:p w14:paraId="443FF678">
            <w:pPr>
              <w:pStyle w:val="33"/>
              <w:bidi w:val="0"/>
              <w:rPr>
                <w:rFonts w:hint="eastAsia"/>
              </w:rPr>
            </w:pPr>
            <w:r>
              <w:rPr>
                <w:rFonts w:hint="eastAsia"/>
              </w:rPr>
              <w:t>(2)</w:t>
            </w:r>
          </w:p>
        </w:tc>
        <w:tc>
          <w:tcPr>
            <w:tcW w:w="867" w:type="pct"/>
            <w:tcBorders>
              <w:bottom w:val="single" w:color="000000" w:themeColor="text1" w:sz="4" w:space="0"/>
              <w:insideH w:val="single" w:sz="4" w:space="0"/>
            </w:tcBorders>
            <w:shd w:val="clear" w:color="auto" w:fill="FFFFFF" w:themeFill="background1"/>
          </w:tcPr>
          <w:p w14:paraId="64DF4138">
            <w:pPr>
              <w:pStyle w:val="33"/>
              <w:bidi w:val="0"/>
              <w:rPr>
                <w:rFonts w:hint="eastAsia"/>
              </w:rPr>
            </w:pPr>
            <w:r>
              <w:rPr>
                <w:rFonts w:hint="eastAsia"/>
              </w:rPr>
              <w:t>(3)</w:t>
            </w:r>
          </w:p>
        </w:tc>
        <w:tc>
          <w:tcPr>
            <w:tcW w:w="867" w:type="pct"/>
            <w:tcBorders>
              <w:bottom w:val="single" w:color="000000" w:themeColor="text1" w:sz="4" w:space="0"/>
              <w:insideH w:val="single" w:sz="4" w:space="0"/>
            </w:tcBorders>
            <w:shd w:val="clear" w:color="auto" w:fill="FFFFFF" w:themeFill="background1"/>
          </w:tcPr>
          <w:p w14:paraId="63D5E333">
            <w:pPr>
              <w:pStyle w:val="33"/>
              <w:bidi w:val="0"/>
              <w:rPr>
                <w:rFonts w:hint="eastAsia"/>
              </w:rPr>
            </w:pPr>
            <w:r>
              <w:rPr>
                <w:rFonts w:hint="eastAsia"/>
              </w:rPr>
              <w:t>（4）</w:t>
            </w:r>
          </w:p>
        </w:tc>
        <w:tc>
          <w:tcPr>
            <w:tcW w:w="866" w:type="pct"/>
            <w:tcBorders>
              <w:bottom w:val="single" w:color="000000" w:themeColor="text1" w:sz="4" w:space="0"/>
              <w:insideH w:val="single" w:sz="4" w:space="0"/>
            </w:tcBorders>
            <w:shd w:val="clear" w:color="auto" w:fill="FFFFFF" w:themeFill="background1"/>
          </w:tcPr>
          <w:p w14:paraId="1F79FDE9">
            <w:pPr>
              <w:pStyle w:val="33"/>
              <w:bidi w:val="0"/>
              <w:rPr>
                <w:rFonts w:hint="eastAsia"/>
              </w:rPr>
            </w:pPr>
            <w:r>
              <w:rPr>
                <w:rFonts w:hint="eastAsia"/>
              </w:rPr>
              <w:t>（5）</w:t>
            </w:r>
          </w:p>
        </w:tc>
      </w:tr>
      <w:tr w14:paraId="04A000C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667" w:type="pct"/>
            <w:shd w:val="clear" w:color="auto" w:fill="FFFFFF" w:themeFill="background1"/>
          </w:tcPr>
          <w:p w14:paraId="1939C138">
            <w:pPr>
              <w:pStyle w:val="33"/>
              <w:bidi w:val="0"/>
              <w:rPr>
                <w:rFonts w:hint="eastAsia"/>
              </w:rPr>
            </w:pPr>
            <w:r>
              <w:rPr>
                <w:rFonts w:hint="eastAsia"/>
              </w:rPr>
              <w:t>AI</w:t>
            </w:r>
          </w:p>
        </w:tc>
        <w:tc>
          <w:tcPr>
            <w:tcW w:w="867" w:type="pct"/>
            <w:shd w:val="clear" w:color="auto" w:fill="FFFFFF" w:themeFill="background1"/>
          </w:tcPr>
          <w:p w14:paraId="57B62D8D">
            <w:pPr>
              <w:pStyle w:val="33"/>
              <w:bidi w:val="0"/>
              <w:rPr>
                <w:rFonts w:hint="eastAsia"/>
              </w:rPr>
            </w:pPr>
            <w:r>
              <w:rPr>
                <w:rFonts w:hint="eastAsia"/>
              </w:rPr>
              <w:t>1.257***</w:t>
            </w:r>
          </w:p>
          <w:p w14:paraId="02FE5A82">
            <w:pPr>
              <w:pStyle w:val="33"/>
              <w:bidi w:val="0"/>
              <w:rPr>
                <w:rFonts w:hint="eastAsia"/>
              </w:rPr>
            </w:pPr>
            <w:r>
              <w:rPr>
                <w:rFonts w:hint="eastAsia"/>
              </w:rPr>
              <w:t>(0.109)</w:t>
            </w:r>
          </w:p>
        </w:tc>
        <w:tc>
          <w:tcPr>
            <w:tcW w:w="867" w:type="pct"/>
            <w:shd w:val="clear" w:color="auto" w:fill="FFFFFF" w:themeFill="background1"/>
          </w:tcPr>
          <w:p w14:paraId="72E2F05C">
            <w:pPr>
              <w:pStyle w:val="33"/>
              <w:bidi w:val="0"/>
              <w:rPr>
                <w:rFonts w:hint="eastAsia"/>
              </w:rPr>
            </w:pPr>
            <w:r>
              <w:rPr>
                <w:rFonts w:hint="eastAsia"/>
              </w:rPr>
              <w:t>0.824***</w:t>
            </w:r>
          </w:p>
          <w:p w14:paraId="072BF00A">
            <w:pPr>
              <w:pStyle w:val="33"/>
              <w:bidi w:val="0"/>
              <w:rPr>
                <w:rFonts w:hint="eastAsia"/>
              </w:rPr>
            </w:pPr>
            <w:r>
              <w:rPr>
                <w:rFonts w:hint="eastAsia"/>
              </w:rPr>
              <w:t>(0.087)</w:t>
            </w:r>
          </w:p>
        </w:tc>
        <w:tc>
          <w:tcPr>
            <w:tcW w:w="867" w:type="pct"/>
            <w:shd w:val="clear" w:color="auto" w:fill="FFFFFF" w:themeFill="background1"/>
          </w:tcPr>
          <w:p w14:paraId="3BA4685B">
            <w:pPr>
              <w:pStyle w:val="33"/>
              <w:bidi w:val="0"/>
              <w:rPr>
                <w:rFonts w:hint="eastAsia"/>
              </w:rPr>
            </w:pPr>
            <w:r>
              <w:rPr>
                <w:rFonts w:hint="eastAsia"/>
              </w:rPr>
              <w:t>0.599***</w:t>
            </w:r>
          </w:p>
          <w:p w14:paraId="2D4431CB">
            <w:pPr>
              <w:pStyle w:val="33"/>
              <w:bidi w:val="0"/>
              <w:rPr>
                <w:rFonts w:hint="eastAsia"/>
              </w:rPr>
            </w:pPr>
            <w:r>
              <w:rPr>
                <w:rFonts w:hint="eastAsia"/>
              </w:rPr>
              <w:t>(0.078)</w:t>
            </w:r>
          </w:p>
        </w:tc>
        <w:tc>
          <w:tcPr>
            <w:tcW w:w="867" w:type="pct"/>
            <w:shd w:val="clear" w:color="auto" w:fill="FFFFFF" w:themeFill="background1"/>
          </w:tcPr>
          <w:p w14:paraId="2C36FE35">
            <w:pPr>
              <w:pStyle w:val="33"/>
              <w:bidi w:val="0"/>
              <w:rPr>
                <w:rFonts w:hint="eastAsia"/>
              </w:rPr>
            </w:pPr>
            <w:r>
              <w:rPr>
                <w:rFonts w:hint="eastAsia"/>
              </w:rPr>
              <w:t>0.526***</w:t>
            </w:r>
          </w:p>
          <w:p w14:paraId="54C2F957">
            <w:pPr>
              <w:pStyle w:val="33"/>
              <w:bidi w:val="0"/>
              <w:rPr>
                <w:rFonts w:hint="eastAsia"/>
              </w:rPr>
            </w:pPr>
            <w:r>
              <w:rPr>
                <w:rFonts w:hint="eastAsia"/>
              </w:rPr>
              <w:t>(0.073)</w:t>
            </w:r>
          </w:p>
        </w:tc>
        <w:tc>
          <w:tcPr>
            <w:tcW w:w="866" w:type="pct"/>
            <w:shd w:val="clear" w:color="auto" w:fill="FFFFFF" w:themeFill="background1"/>
          </w:tcPr>
          <w:p w14:paraId="56E46063">
            <w:pPr>
              <w:pStyle w:val="33"/>
              <w:bidi w:val="0"/>
              <w:rPr>
                <w:rFonts w:hint="eastAsia"/>
              </w:rPr>
            </w:pPr>
            <w:r>
              <w:rPr>
                <w:rFonts w:hint="eastAsia"/>
              </w:rPr>
              <w:t>0.490***</w:t>
            </w:r>
          </w:p>
          <w:p w14:paraId="12529161">
            <w:pPr>
              <w:pStyle w:val="33"/>
              <w:bidi w:val="0"/>
              <w:rPr>
                <w:rFonts w:hint="eastAsia"/>
              </w:rPr>
            </w:pPr>
            <w:r>
              <w:rPr>
                <w:rFonts w:hint="eastAsia"/>
              </w:rPr>
              <w:t>(0.071)</w:t>
            </w:r>
          </w:p>
        </w:tc>
      </w:tr>
      <w:tr w14:paraId="0D8F9E7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14" w:hRule="atLeast"/>
        </w:trPr>
        <w:tc>
          <w:tcPr>
            <w:tcW w:w="667" w:type="pct"/>
            <w:shd w:val="clear" w:color="auto" w:fill="FFFFFF" w:themeFill="background1"/>
          </w:tcPr>
          <w:p w14:paraId="094B3B53">
            <w:pPr>
              <w:pStyle w:val="33"/>
              <w:bidi w:val="0"/>
              <w:rPr>
                <w:rFonts w:hint="eastAsia"/>
              </w:rPr>
            </w:pPr>
            <w:r>
              <w:rPr>
                <w:rFonts w:hint="eastAsia"/>
              </w:rPr>
              <w:t>控制变量</w:t>
            </w:r>
          </w:p>
        </w:tc>
        <w:tc>
          <w:tcPr>
            <w:tcW w:w="867" w:type="pct"/>
            <w:shd w:val="clear" w:color="auto" w:fill="FFFFFF" w:themeFill="background1"/>
          </w:tcPr>
          <w:p w14:paraId="262F8EE2">
            <w:pPr>
              <w:pStyle w:val="33"/>
              <w:bidi w:val="0"/>
              <w:rPr>
                <w:rFonts w:hint="eastAsia"/>
              </w:rPr>
            </w:pPr>
            <w:r>
              <w:rPr>
                <w:rFonts w:hint="eastAsia"/>
              </w:rPr>
              <w:t>×</w:t>
            </w:r>
          </w:p>
        </w:tc>
        <w:tc>
          <w:tcPr>
            <w:tcW w:w="867" w:type="pct"/>
            <w:shd w:val="clear" w:color="auto" w:fill="FFFFFF" w:themeFill="background1"/>
          </w:tcPr>
          <w:p w14:paraId="098942A1">
            <w:pPr>
              <w:pStyle w:val="33"/>
              <w:bidi w:val="0"/>
              <w:rPr>
                <w:rFonts w:hint="eastAsia"/>
              </w:rPr>
            </w:pPr>
            <w:r>
              <w:rPr>
                <w:rFonts w:hint="eastAsia"/>
              </w:rPr>
              <w:t>√</w:t>
            </w:r>
          </w:p>
        </w:tc>
        <w:tc>
          <w:tcPr>
            <w:tcW w:w="867" w:type="pct"/>
            <w:shd w:val="clear" w:color="auto" w:fill="FFFFFF" w:themeFill="background1"/>
          </w:tcPr>
          <w:p w14:paraId="71CDDBC0">
            <w:pPr>
              <w:pStyle w:val="33"/>
              <w:bidi w:val="0"/>
              <w:rPr>
                <w:rFonts w:hint="eastAsia"/>
              </w:rPr>
            </w:pPr>
            <w:r>
              <w:rPr>
                <w:rFonts w:hint="eastAsia"/>
              </w:rPr>
              <w:t>√</w:t>
            </w:r>
          </w:p>
        </w:tc>
        <w:tc>
          <w:tcPr>
            <w:tcW w:w="867" w:type="pct"/>
            <w:shd w:val="clear" w:color="auto" w:fill="FFFFFF" w:themeFill="background1"/>
          </w:tcPr>
          <w:p w14:paraId="0174369C">
            <w:pPr>
              <w:pStyle w:val="33"/>
              <w:bidi w:val="0"/>
              <w:rPr>
                <w:rFonts w:hint="eastAsia"/>
              </w:rPr>
            </w:pPr>
            <w:r>
              <w:rPr>
                <w:rFonts w:hint="eastAsia"/>
              </w:rPr>
              <w:t>√</w:t>
            </w:r>
          </w:p>
        </w:tc>
        <w:tc>
          <w:tcPr>
            <w:tcW w:w="866" w:type="pct"/>
            <w:shd w:val="clear" w:color="auto" w:fill="FFFFFF" w:themeFill="background1"/>
          </w:tcPr>
          <w:p w14:paraId="625FBAD6">
            <w:pPr>
              <w:pStyle w:val="33"/>
              <w:bidi w:val="0"/>
              <w:rPr>
                <w:rFonts w:hint="eastAsia"/>
              </w:rPr>
            </w:pPr>
            <w:r>
              <w:rPr>
                <w:rFonts w:hint="eastAsia"/>
              </w:rPr>
              <w:t>√</w:t>
            </w:r>
          </w:p>
        </w:tc>
      </w:tr>
      <w:tr w14:paraId="2D3ED68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33" w:hRule="atLeast"/>
        </w:trPr>
        <w:tc>
          <w:tcPr>
            <w:tcW w:w="667" w:type="pct"/>
            <w:shd w:val="clear" w:color="auto" w:fill="FFFFFF" w:themeFill="background1"/>
          </w:tcPr>
          <w:p w14:paraId="59BF817D">
            <w:pPr>
              <w:pStyle w:val="33"/>
              <w:bidi w:val="0"/>
              <w:rPr>
                <w:rFonts w:hint="eastAsia"/>
              </w:rPr>
            </w:pPr>
            <w:r>
              <w:rPr>
                <w:rFonts w:hint="eastAsia"/>
              </w:rPr>
              <w:t>个体固定</w:t>
            </w:r>
          </w:p>
        </w:tc>
        <w:tc>
          <w:tcPr>
            <w:tcW w:w="867" w:type="pct"/>
            <w:shd w:val="clear" w:color="auto" w:fill="FFFFFF" w:themeFill="background1"/>
          </w:tcPr>
          <w:p w14:paraId="22D78A14">
            <w:pPr>
              <w:pStyle w:val="33"/>
              <w:bidi w:val="0"/>
              <w:rPr>
                <w:rFonts w:hint="eastAsia"/>
              </w:rPr>
            </w:pPr>
            <w:r>
              <w:rPr>
                <w:rFonts w:hint="eastAsia"/>
              </w:rPr>
              <w:t>×</w:t>
            </w:r>
          </w:p>
        </w:tc>
        <w:tc>
          <w:tcPr>
            <w:tcW w:w="867" w:type="pct"/>
            <w:shd w:val="clear" w:color="auto" w:fill="FFFFFF" w:themeFill="background1"/>
          </w:tcPr>
          <w:p w14:paraId="41D8E9CC">
            <w:pPr>
              <w:pStyle w:val="33"/>
              <w:bidi w:val="0"/>
              <w:rPr>
                <w:rFonts w:hint="eastAsia"/>
              </w:rPr>
            </w:pPr>
            <w:r>
              <w:rPr>
                <w:rFonts w:hint="eastAsia"/>
              </w:rPr>
              <w:t>×</w:t>
            </w:r>
          </w:p>
        </w:tc>
        <w:tc>
          <w:tcPr>
            <w:tcW w:w="867" w:type="pct"/>
            <w:shd w:val="clear" w:color="auto" w:fill="FFFFFF" w:themeFill="background1"/>
          </w:tcPr>
          <w:p w14:paraId="398E0A5B">
            <w:pPr>
              <w:pStyle w:val="33"/>
              <w:bidi w:val="0"/>
              <w:rPr>
                <w:rFonts w:hint="eastAsia"/>
              </w:rPr>
            </w:pPr>
            <w:r>
              <w:rPr>
                <w:rFonts w:hint="eastAsia"/>
              </w:rPr>
              <w:t>√</w:t>
            </w:r>
          </w:p>
        </w:tc>
        <w:tc>
          <w:tcPr>
            <w:tcW w:w="867" w:type="pct"/>
            <w:shd w:val="clear" w:color="auto" w:fill="FFFFFF" w:themeFill="background1"/>
          </w:tcPr>
          <w:p w14:paraId="19301755">
            <w:pPr>
              <w:pStyle w:val="33"/>
              <w:bidi w:val="0"/>
              <w:rPr>
                <w:rFonts w:hint="eastAsia"/>
              </w:rPr>
            </w:pPr>
            <w:r>
              <w:rPr>
                <w:rFonts w:hint="eastAsia"/>
              </w:rPr>
              <w:t>√</w:t>
            </w:r>
          </w:p>
        </w:tc>
        <w:tc>
          <w:tcPr>
            <w:tcW w:w="866" w:type="pct"/>
            <w:shd w:val="clear" w:color="auto" w:fill="FFFFFF" w:themeFill="background1"/>
          </w:tcPr>
          <w:p w14:paraId="64FBDC49">
            <w:pPr>
              <w:pStyle w:val="33"/>
              <w:bidi w:val="0"/>
              <w:rPr>
                <w:rFonts w:hint="eastAsia"/>
              </w:rPr>
            </w:pPr>
            <w:r>
              <w:rPr>
                <w:rFonts w:hint="eastAsia"/>
              </w:rPr>
              <w:t>√</w:t>
            </w:r>
          </w:p>
        </w:tc>
      </w:tr>
      <w:tr w14:paraId="1DA05A8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667" w:type="pct"/>
            <w:shd w:val="clear" w:color="auto" w:fill="FFFFFF" w:themeFill="background1"/>
          </w:tcPr>
          <w:p w14:paraId="5EB7E19D">
            <w:pPr>
              <w:pStyle w:val="33"/>
              <w:bidi w:val="0"/>
              <w:rPr>
                <w:rFonts w:hint="eastAsia"/>
              </w:rPr>
            </w:pPr>
            <w:r>
              <w:rPr>
                <w:rFonts w:hint="eastAsia"/>
              </w:rPr>
              <w:t>时间固定</w:t>
            </w:r>
          </w:p>
        </w:tc>
        <w:tc>
          <w:tcPr>
            <w:tcW w:w="867" w:type="pct"/>
            <w:shd w:val="clear" w:color="auto" w:fill="FFFFFF" w:themeFill="background1"/>
          </w:tcPr>
          <w:p w14:paraId="4F571A34">
            <w:pPr>
              <w:pStyle w:val="33"/>
              <w:bidi w:val="0"/>
              <w:rPr>
                <w:rFonts w:hint="eastAsia"/>
              </w:rPr>
            </w:pPr>
            <w:r>
              <w:rPr>
                <w:rFonts w:hint="eastAsia"/>
              </w:rPr>
              <w:t>×</w:t>
            </w:r>
          </w:p>
        </w:tc>
        <w:tc>
          <w:tcPr>
            <w:tcW w:w="867" w:type="pct"/>
            <w:shd w:val="clear" w:color="auto" w:fill="FFFFFF" w:themeFill="background1"/>
          </w:tcPr>
          <w:p w14:paraId="5B951262">
            <w:pPr>
              <w:pStyle w:val="33"/>
              <w:bidi w:val="0"/>
              <w:rPr>
                <w:rFonts w:hint="eastAsia"/>
              </w:rPr>
            </w:pPr>
            <w:r>
              <w:rPr>
                <w:rFonts w:hint="eastAsia"/>
              </w:rPr>
              <w:t>×</w:t>
            </w:r>
          </w:p>
        </w:tc>
        <w:tc>
          <w:tcPr>
            <w:tcW w:w="867" w:type="pct"/>
            <w:shd w:val="clear" w:color="auto" w:fill="FFFFFF" w:themeFill="background1"/>
          </w:tcPr>
          <w:p w14:paraId="00EF1D1C">
            <w:pPr>
              <w:pStyle w:val="33"/>
              <w:bidi w:val="0"/>
              <w:rPr>
                <w:rFonts w:hint="eastAsia"/>
              </w:rPr>
            </w:pPr>
            <w:r>
              <w:rPr>
                <w:rFonts w:hint="eastAsia"/>
              </w:rPr>
              <w:t>×</w:t>
            </w:r>
          </w:p>
        </w:tc>
        <w:tc>
          <w:tcPr>
            <w:tcW w:w="867" w:type="pct"/>
            <w:shd w:val="clear" w:color="auto" w:fill="FFFFFF" w:themeFill="background1"/>
          </w:tcPr>
          <w:p w14:paraId="703C7709">
            <w:pPr>
              <w:pStyle w:val="33"/>
              <w:bidi w:val="0"/>
              <w:rPr>
                <w:rFonts w:hint="eastAsia"/>
              </w:rPr>
            </w:pPr>
            <w:r>
              <w:rPr>
                <w:rFonts w:hint="eastAsia"/>
              </w:rPr>
              <w:t>√</w:t>
            </w:r>
          </w:p>
        </w:tc>
        <w:tc>
          <w:tcPr>
            <w:tcW w:w="866" w:type="pct"/>
            <w:shd w:val="clear" w:color="auto" w:fill="FFFFFF" w:themeFill="background1"/>
          </w:tcPr>
          <w:p w14:paraId="5AAF997E">
            <w:pPr>
              <w:pStyle w:val="33"/>
              <w:bidi w:val="0"/>
              <w:rPr>
                <w:rFonts w:hint="eastAsia"/>
              </w:rPr>
            </w:pPr>
            <w:r>
              <w:rPr>
                <w:rFonts w:hint="eastAsia"/>
              </w:rPr>
              <w:t>√</w:t>
            </w:r>
          </w:p>
        </w:tc>
      </w:tr>
      <w:tr w14:paraId="688C672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667" w:type="pct"/>
            <w:shd w:val="clear" w:color="auto" w:fill="FFFFFF" w:themeFill="background1"/>
          </w:tcPr>
          <w:p w14:paraId="2BBCD7A3">
            <w:pPr>
              <w:pStyle w:val="33"/>
              <w:bidi w:val="0"/>
              <w:rPr>
                <w:rFonts w:hint="eastAsia"/>
              </w:rPr>
            </w:pPr>
            <w:r>
              <w:rPr>
                <w:rFonts w:hint="eastAsia"/>
              </w:rPr>
              <w:t>行业固定</w:t>
            </w:r>
          </w:p>
        </w:tc>
        <w:tc>
          <w:tcPr>
            <w:tcW w:w="867" w:type="pct"/>
            <w:shd w:val="clear" w:color="auto" w:fill="FFFFFF" w:themeFill="background1"/>
          </w:tcPr>
          <w:p w14:paraId="06A95AB7">
            <w:pPr>
              <w:pStyle w:val="33"/>
              <w:bidi w:val="0"/>
              <w:rPr>
                <w:rFonts w:hint="eastAsia"/>
              </w:rPr>
            </w:pPr>
            <w:r>
              <w:rPr>
                <w:rFonts w:hint="eastAsia"/>
              </w:rPr>
              <w:t>×</w:t>
            </w:r>
          </w:p>
        </w:tc>
        <w:tc>
          <w:tcPr>
            <w:tcW w:w="867" w:type="pct"/>
            <w:shd w:val="clear" w:color="auto" w:fill="FFFFFF" w:themeFill="background1"/>
          </w:tcPr>
          <w:p w14:paraId="2A09D16F">
            <w:pPr>
              <w:pStyle w:val="33"/>
              <w:bidi w:val="0"/>
              <w:rPr>
                <w:rFonts w:hint="eastAsia"/>
              </w:rPr>
            </w:pPr>
            <w:r>
              <w:rPr>
                <w:rFonts w:hint="eastAsia"/>
              </w:rPr>
              <w:t>×</w:t>
            </w:r>
          </w:p>
        </w:tc>
        <w:tc>
          <w:tcPr>
            <w:tcW w:w="867" w:type="pct"/>
            <w:shd w:val="clear" w:color="auto" w:fill="FFFFFF" w:themeFill="background1"/>
          </w:tcPr>
          <w:p w14:paraId="55B45694">
            <w:pPr>
              <w:pStyle w:val="33"/>
              <w:bidi w:val="0"/>
              <w:rPr>
                <w:rFonts w:hint="eastAsia"/>
              </w:rPr>
            </w:pPr>
            <w:r>
              <w:rPr>
                <w:rFonts w:hint="eastAsia"/>
              </w:rPr>
              <w:t>×</w:t>
            </w:r>
          </w:p>
        </w:tc>
        <w:tc>
          <w:tcPr>
            <w:tcW w:w="867" w:type="pct"/>
            <w:shd w:val="clear" w:color="auto" w:fill="FFFFFF" w:themeFill="background1"/>
          </w:tcPr>
          <w:p w14:paraId="026A6202">
            <w:pPr>
              <w:pStyle w:val="33"/>
              <w:bidi w:val="0"/>
              <w:rPr>
                <w:rFonts w:hint="eastAsia"/>
              </w:rPr>
            </w:pPr>
            <w:r>
              <w:rPr>
                <w:rFonts w:hint="eastAsia"/>
              </w:rPr>
              <w:t>×</w:t>
            </w:r>
          </w:p>
        </w:tc>
        <w:tc>
          <w:tcPr>
            <w:tcW w:w="866" w:type="pct"/>
            <w:shd w:val="clear" w:color="auto" w:fill="FFFFFF" w:themeFill="background1"/>
          </w:tcPr>
          <w:p w14:paraId="463E8BF7">
            <w:pPr>
              <w:pStyle w:val="33"/>
              <w:bidi w:val="0"/>
              <w:rPr>
                <w:rFonts w:hint="eastAsia"/>
              </w:rPr>
            </w:pPr>
            <w:r>
              <w:rPr>
                <w:rFonts w:hint="eastAsia"/>
              </w:rPr>
              <w:t>√</w:t>
            </w:r>
          </w:p>
        </w:tc>
      </w:tr>
      <w:tr w14:paraId="612A587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667" w:type="pct"/>
            <w:shd w:val="clear" w:color="auto" w:fill="FFFFFF" w:themeFill="background1"/>
          </w:tcPr>
          <w:p w14:paraId="6D5D837A">
            <w:pPr>
              <w:pStyle w:val="33"/>
              <w:bidi w:val="0"/>
              <w:rPr>
                <w:rFonts w:hint="eastAsia"/>
              </w:rPr>
            </w:pPr>
            <w:r>
              <w:rPr>
                <w:rFonts w:hint="eastAsia"/>
              </w:rPr>
              <w:t>样本量</w:t>
            </w:r>
          </w:p>
        </w:tc>
        <w:tc>
          <w:tcPr>
            <w:tcW w:w="867" w:type="pct"/>
            <w:shd w:val="clear" w:color="auto" w:fill="FFFFFF" w:themeFill="background1"/>
          </w:tcPr>
          <w:p w14:paraId="3789D063">
            <w:pPr>
              <w:pStyle w:val="33"/>
              <w:bidi w:val="0"/>
              <w:rPr>
                <w:rFonts w:hint="eastAsia"/>
              </w:rPr>
            </w:pPr>
            <w:r>
              <w:t>26985</w:t>
            </w:r>
          </w:p>
        </w:tc>
        <w:tc>
          <w:tcPr>
            <w:tcW w:w="867" w:type="pct"/>
            <w:shd w:val="clear" w:color="auto" w:fill="FFFFFF" w:themeFill="background1"/>
          </w:tcPr>
          <w:p w14:paraId="3D0C438D">
            <w:pPr>
              <w:pStyle w:val="33"/>
              <w:bidi w:val="0"/>
              <w:rPr>
                <w:rFonts w:hint="eastAsia"/>
              </w:rPr>
            </w:pPr>
            <w:r>
              <w:t>25089</w:t>
            </w:r>
          </w:p>
        </w:tc>
        <w:tc>
          <w:tcPr>
            <w:tcW w:w="867" w:type="pct"/>
            <w:shd w:val="clear" w:color="auto" w:fill="FFFFFF" w:themeFill="background1"/>
          </w:tcPr>
          <w:p w14:paraId="1A884D0B">
            <w:pPr>
              <w:pStyle w:val="33"/>
              <w:bidi w:val="0"/>
              <w:rPr>
                <w:rFonts w:hint="eastAsia"/>
              </w:rPr>
            </w:pPr>
            <w:r>
              <w:t>25089</w:t>
            </w:r>
          </w:p>
        </w:tc>
        <w:tc>
          <w:tcPr>
            <w:tcW w:w="867" w:type="pct"/>
            <w:shd w:val="clear" w:color="auto" w:fill="FFFFFF" w:themeFill="background1"/>
          </w:tcPr>
          <w:p w14:paraId="7A006A25">
            <w:pPr>
              <w:pStyle w:val="33"/>
              <w:bidi w:val="0"/>
              <w:rPr>
                <w:rFonts w:hint="eastAsia"/>
              </w:rPr>
            </w:pPr>
            <w:r>
              <w:t>25089</w:t>
            </w:r>
          </w:p>
        </w:tc>
        <w:tc>
          <w:tcPr>
            <w:tcW w:w="866" w:type="pct"/>
            <w:shd w:val="clear" w:color="auto" w:fill="FFFFFF" w:themeFill="background1"/>
          </w:tcPr>
          <w:p w14:paraId="7CF514C2">
            <w:pPr>
              <w:pStyle w:val="33"/>
              <w:bidi w:val="0"/>
              <w:rPr>
                <w:rFonts w:hint="eastAsia"/>
              </w:rPr>
            </w:pPr>
            <w:r>
              <w:t>25089</w:t>
            </w:r>
          </w:p>
        </w:tc>
      </w:tr>
      <w:tr w14:paraId="1CB5F1F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667" w:type="pct"/>
            <w:shd w:val="clear" w:color="auto" w:fill="FFFFFF" w:themeFill="background1"/>
          </w:tcPr>
          <w:p w14:paraId="30911FDB">
            <w:pPr>
              <w:pStyle w:val="33"/>
              <w:bidi w:val="0"/>
              <w:rPr>
                <w:rFonts w:hint="eastAsia"/>
              </w:rPr>
            </w:pPr>
            <w:r>
              <w:rPr>
                <w:rFonts w:hint="eastAsia"/>
              </w:rPr>
              <w:t>R2</w:t>
            </w:r>
          </w:p>
        </w:tc>
        <w:tc>
          <w:tcPr>
            <w:tcW w:w="867" w:type="pct"/>
            <w:shd w:val="clear" w:color="auto" w:fill="FFFFFF" w:themeFill="background1"/>
          </w:tcPr>
          <w:p w14:paraId="4A7FDEBD">
            <w:pPr>
              <w:pStyle w:val="33"/>
              <w:bidi w:val="0"/>
              <w:rPr>
                <w:rFonts w:hint="eastAsia"/>
              </w:rPr>
            </w:pPr>
            <w:r>
              <w:rPr>
                <w:rFonts w:hint="eastAsia"/>
              </w:rPr>
              <w:t>0.088</w:t>
            </w:r>
          </w:p>
        </w:tc>
        <w:tc>
          <w:tcPr>
            <w:tcW w:w="867" w:type="pct"/>
            <w:shd w:val="clear" w:color="auto" w:fill="FFFFFF" w:themeFill="background1"/>
          </w:tcPr>
          <w:p w14:paraId="2690CBC2">
            <w:pPr>
              <w:pStyle w:val="33"/>
              <w:bidi w:val="0"/>
              <w:rPr>
                <w:rFonts w:hint="eastAsia"/>
              </w:rPr>
            </w:pPr>
            <w:r>
              <w:rPr>
                <w:rFonts w:hint="eastAsia"/>
              </w:rPr>
              <w:t>0.028</w:t>
            </w:r>
          </w:p>
        </w:tc>
        <w:tc>
          <w:tcPr>
            <w:tcW w:w="867" w:type="pct"/>
            <w:shd w:val="clear" w:color="auto" w:fill="FFFFFF" w:themeFill="background1"/>
          </w:tcPr>
          <w:p w14:paraId="1BE595D0">
            <w:pPr>
              <w:pStyle w:val="33"/>
              <w:bidi w:val="0"/>
              <w:rPr>
                <w:rFonts w:hint="eastAsia"/>
              </w:rPr>
            </w:pPr>
            <w:r>
              <w:t>0.290</w:t>
            </w:r>
          </w:p>
        </w:tc>
        <w:tc>
          <w:tcPr>
            <w:tcW w:w="867" w:type="pct"/>
            <w:shd w:val="clear" w:color="auto" w:fill="FFFFFF" w:themeFill="background1"/>
          </w:tcPr>
          <w:p w14:paraId="51B11937">
            <w:pPr>
              <w:pStyle w:val="33"/>
              <w:bidi w:val="0"/>
              <w:rPr>
                <w:rFonts w:hint="eastAsia"/>
              </w:rPr>
            </w:pPr>
            <w:r>
              <w:t>0.382</w:t>
            </w:r>
          </w:p>
        </w:tc>
        <w:tc>
          <w:tcPr>
            <w:tcW w:w="866" w:type="pct"/>
            <w:shd w:val="clear" w:color="auto" w:fill="FFFFFF" w:themeFill="background1"/>
          </w:tcPr>
          <w:p w14:paraId="122125DB">
            <w:pPr>
              <w:pStyle w:val="33"/>
              <w:bidi w:val="0"/>
              <w:rPr>
                <w:rFonts w:hint="eastAsia"/>
              </w:rPr>
            </w:pPr>
            <w:r>
              <w:t>0.412</w:t>
            </w:r>
          </w:p>
        </w:tc>
      </w:tr>
    </w:tbl>
    <w:p w14:paraId="0B114FEE">
      <w:pPr>
        <w:pStyle w:val="4"/>
        <w:bidi w:val="0"/>
        <w:ind w:firstLine="442" w:firstLineChars="200"/>
        <w:outlineLvl w:val="1"/>
        <w:rPr>
          <w:rFonts w:hint="eastAsia"/>
        </w:rPr>
      </w:pPr>
      <w:r>
        <w:rPr>
          <w:rFonts w:hint="eastAsia"/>
          <w:lang w:val="en-US" w:eastAsia="zh-CN"/>
        </w:rPr>
        <w:t>5.2</w:t>
      </w:r>
      <w:r>
        <w:rPr>
          <w:rFonts w:hint="eastAsia"/>
        </w:rPr>
        <w:t>中国AI试验区政策提升了企业的关注度</w:t>
      </w:r>
    </w:p>
    <w:p w14:paraId="323408D8">
      <w:pPr>
        <w:pStyle w:val="5"/>
        <w:bidi w:val="0"/>
        <w:ind w:left="0" w:leftChars="0" w:firstLine="402" w:firstLineChars="200"/>
        <w:outlineLvl w:val="2"/>
        <w:rPr>
          <w:rFonts w:hint="eastAsia"/>
        </w:rPr>
      </w:pPr>
      <w:r>
        <w:rPr>
          <w:rFonts w:hint="eastAsia"/>
          <w:lang w:val="en-US" w:eastAsia="zh-CN"/>
        </w:rPr>
        <w:t>5</w:t>
      </w:r>
      <w:r>
        <w:rPr>
          <w:rFonts w:hint="eastAsia"/>
        </w:rPr>
        <w:t>.2.1 准自然实验回归结果</w:t>
      </w:r>
    </w:p>
    <w:p w14:paraId="114426D4">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中国人工智能创新发展试验区政策对企业对人工智能关注度的影响如表3所示。其中，列（1）是不设置控制变量同时采用随机效应的回归结果，列（2）是加入控制变量后的回归结果，列（3）是加入控制变量且控制个体固定效应的回归结果，列（4）是加入控制变量且控制个体固定效应和时间固定效应的回归结果。从结果可知，人工智能创新发展试验区设立能够显著提升企业对人工智能关注度，且通过1%显著性检验。这说明，试验区释放出国家重点发展AI的信号，直接提升企业对人工智能的关注，引导企业将战略资源向AI倾斜。由此证明假设H2成立。</w:t>
      </w:r>
    </w:p>
    <w:p w14:paraId="7E925D1E">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 xml:space="preserve"> 准自然实验回归结果</w:t>
      </w:r>
    </w:p>
    <w:p w14:paraId="500B3A63">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 xml:space="preserve"> Quasi natural experiment regression results</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703"/>
        <w:gridCol w:w="1704"/>
        <w:gridCol w:w="1704"/>
        <w:gridCol w:w="1704"/>
        <w:gridCol w:w="1704"/>
      </w:tblGrid>
      <w:tr w14:paraId="47754BE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1000" w:type="pct"/>
            <w:tcBorders>
              <w:bottom w:val="single" w:color="000000" w:themeColor="text1" w:sz="4" w:space="0"/>
              <w:insideH w:val="single" w:sz="4" w:space="0"/>
            </w:tcBorders>
            <w:shd w:val="clear" w:color="auto" w:fill="FFFFFF" w:themeFill="background1"/>
          </w:tcPr>
          <w:p w14:paraId="59CBD6C8">
            <w:pPr>
              <w:pStyle w:val="33"/>
              <w:bidi w:val="0"/>
              <w:rPr>
                <w:rFonts w:hint="eastAsia"/>
              </w:rPr>
            </w:pPr>
          </w:p>
        </w:tc>
        <w:tc>
          <w:tcPr>
            <w:tcW w:w="1000" w:type="pct"/>
            <w:tcBorders>
              <w:bottom w:val="single" w:color="000000" w:themeColor="text1" w:sz="4" w:space="0"/>
              <w:insideH w:val="single" w:sz="4" w:space="0"/>
            </w:tcBorders>
            <w:shd w:val="clear" w:color="auto" w:fill="FFFFFF" w:themeFill="background1"/>
          </w:tcPr>
          <w:p w14:paraId="7BFBA94B">
            <w:pPr>
              <w:pStyle w:val="33"/>
              <w:bidi w:val="0"/>
              <w:rPr>
                <w:rFonts w:hint="eastAsia"/>
              </w:rPr>
            </w:pPr>
            <w:r>
              <w:rPr>
                <w:rFonts w:hint="eastAsia"/>
              </w:rPr>
              <w:t>(1)</w:t>
            </w:r>
          </w:p>
        </w:tc>
        <w:tc>
          <w:tcPr>
            <w:tcW w:w="1000" w:type="pct"/>
            <w:tcBorders>
              <w:bottom w:val="single" w:color="000000" w:themeColor="text1" w:sz="4" w:space="0"/>
              <w:insideH w:val="single" w:sz="4" w:space="0"/>
            </w:tcBorders>
            <w:shd w:val="clear" w:color="auto" w:fill="FFFFFF" w:themeFill="background1"/>
          </w:tcPr>
          <w:p w14:paraId="009A9F02">
            <w:pPr>
              <w:pStyle w:val="33"/>
              <w:bidi w:val="0"/>
              <w:rPr>
                <w:rFonts w:hint="eastAsia"/>
              </w:rPr>
            </w:pPr>
            <w:r>
              <w:rPr>
                <w:rFonts w:hint="eastAsia"/>
              </w:rPr>
              <w:t>(2)</w:t>
            </w:r>
          </w:p>
        </w:tc>
        <w:tc>
          <w:tcPr>
            <w:tcW w:w="1000" w:type="pct"/>
            <w:tcBorders>
              <w:bottom w:val="single" w:color="000000" w:themeColor="text1" w:sz="4" w:space="0"/>
              <w:insideH w:val="single" w:sz="4" w:space="0"/>
            </w:tcBorders>
            <w:shd w:val="clear" w:color="auto" w:fill="FFFFFF" w:themeFill="background1"/>
          </w:tcPr>
          <w:p w14:paraId="46D2AD79">
            <w:pPr>
              <w:pStyle w:val="33"/>
              <w:bidi w:val="0"/>
              <w:rPr>
                <w:rFonts w:hint="eastAsia"/>
              </w:rPr>
            </w:pPr>
            <w:r>
              <w:rPr>
                <w:rFonts w:hint="eastAsia"/>
              </w:rPr>
              <w:t>(3)</w:t>
            </w:r>
          </w:p>
        </w:tc>
        <w:tc>
          <w:tcPr>
            <w:tcW w:w="1000" w:type="pct"/>
            <w:tcBorders>
              <w:bottom w:val="single" w:color="000000" w:themeColor="text1" w:sz="4" w:space="0"/>
              <w:insideH w:val="single" w:sz="4" w:space="0"/>
            </w:tcBorders>
            <w:shd w:val="clear" w:color="auto" w:fill="FFFFFF" w:themeFill="background1"/>
          </w:tcPr>
          <w:p w14:paraId="1B55D912">
            <w:pPr>
              <w:pStyle w:val="33"/>
              <w:bidi w:val="0"/>
              <w:rPr>
                <w:rFonts w:hint="eastAsia"/>
              </w:rPr>
            </w:pPr>
            <w:r>
              <w:rPr>
                <w:rFonts w:hint="eastAsia"/>
              </w:rPr>
              <w:t>(4)</w:t>
            </w:r>
          </w:p>
        </w:tc>
      </w:tr>
      <w:tr w14:paraId="51A44998">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3" w:hRule="atLeast"/>
        </w:trPr>
        <w:tc>
          <w:tcPr>
            <w:tcW w:w="1000" w:type="pct"/>
            <w:shd w:val="clear" w:color="auto" w:fill="FFFFFF" w:themeFill="background1"/>
          </w:tcPr>
          <w:p w14:paraId="79EC9D06">
            <w:pPr>
              <w:pStyle w:val="33"/>
              <w:bidi w:val="0"/>
              <w:rPr>
                <w:rFonts w:hint="eastAsia"/>
              </w:rPr>
            </w:pPr>
            <w:r>
              <w:rPr>
                <w:rFonts w:hint="eastAsia"/>
              </w:rPr>
              <w:t>DID</w:t>
            </w:r>
          </w:p>
        </w:tc>
        <w:tc>
          <w:tcPr>
            <w:tcW w:w="1000" w:type="pct"/>
            <w:shd w:val="clear" w:color="auto" w:fill="FFFFFF" w:themeFill="background1"/>
          </w:tcPr>
          <w:p w14:paraId="0550E86B">
            <w:pPr>
              <w:pStyle w:val="33"/>
              <w:bidi w:val="0"/>
              <w:rPr>
                <w:rFonts w:hint="eastAsia"/>
              </w:rPr>
            </w:pPr>
            <w:r>
              <w:t>8.752***</w:t>
            </w:r>
          </w:p>
          <w:p w14:paraId="0BF10074">
            <w:pPr>
              <w:pStyle w:val="33"/>
              <w:bidi w:val="0"/>
              <w:rPr>
                <w:rFonts w:hint="eastAsia"/>
              </w:rPr>
            </w:pPr>
            <w:r>
              <w:rPr>
                <w:rFonts w:hint="eastAsia"/>
              </w:rPr>
              <w:t>(</w:t>
            </w:r>
            <w:r>
              <w:t>0.447</w:t>
            </w:r>
            <w:r>
              <w:rPr>
                <w:rFonts w:hint="eastAsia"/>
              </w:rPr>
              <w:t>)</w:t>
            </w:r>
          </w:p>
        </w:tc>
        <w:tc>
          <w:tcPr>
            <w:tcW w:w="1000" w:type="pct"/>
            <w:shd w:val="clear" w:color="auto" w:fill="FFFFFF" w:themeFill="background1"/>
          </w:tcPr>
          <w:p w14:paraId="37AB22BB">
            <w:pPr>
              <w:pStyle w:val="33"/>
              <w:bidi w:val="0"/>
              <w:rPr>
                <w:rFonts w:hint="eastAsia"/>
              </w:rPr>
            </w:pPr>
            <w:r>
              <w:t>6.579***</w:t>
            </w:r>
          </w:p>
          <w:p w14:paraId="3B602970">
            <w:pPr>
              <w:pStyle w:val="33"/>
              <w:bidi w:val="0"/>
              <w:rPr>
                <w:rFonts w:hint="eastAsia"/>
              </w:rPr>
            </w:pPr>
            <w:r>
              <w:rPr>
                <w:rFonts w:hint="eastAsia"/>
              </w:rPr>
              <w:t>(</w:t>
            </w:r>
            <w:r>
              <w:t>0.456</w:t>
            </w:r>
            <w:r>
              <w:rPr>
                <w:rFonts w:hint="eastAsia"/>
              </w:rPr>
              <w:t>)</w:t>
            </w:r>
          </w:p>
        </w:tc>
        <w:tc>
          <w:tcPr>
            <w:tcW w:w="1000" w:type="pct"/>
            <w:shd w:val="clear" w:color="auto" w:fill="FFFFFF" w:themeFill="background1"/>
          </w:tcPr>
          <w:p w14:paraId="73228ECB">
            <w:pPr>
              <w:pStyle w:val="33"/>
              <w:bidi w:val="0"/>
              <w:rPr>
                <w:rFonts w:hint="eastAsia"/>
              </w:rPr>
            </w:pPr>
            <w:r>
              <w:t>2.842***</w:t>
            </w:r>
          </w:p>
          <w:p w14:paraId="0FCCEB2C">
            <w:pPr>
              <w:pStyle w:val="33"/>
              <w:bidi w:val="0"/>
              <w:rPr>
                <w:rFonts w:hint="eastAsia"/>
              </w:rPr>
            </w:pPr>
            <w:r>
              <w:rPr>
                <w:rFonts w:hint="eastAsia"/>
              </w:rPr>
              <w:t>(</w:t>
            </w:r>
            <w:r>
              <w:t>0.271</w:t>
            </w:r>
            <w:r>
              <w:rPr>
                <w:rFonts w:hint="eastAsia"/>
              </w:rPr>
              <w:t>)</w:t>
            </w:r>
          </w:p>
        </w:tc>
        <w:tc>
          <w:tcPr>
            <w:tcW w:w="1000" w:type="pct"/>
            <w:shd w:val="clear" w:color="auto" w:fill="FFFFFF" w:themeFill="background1"/>
          </w:tcPr>
          <w:p w14:paraId="4366C057">
            <w:pPr>
              <w:pStyle w:val="33"/>
              <w:bidi w:val="0"/>
              <w:rPr>
                <w:rFonts w:hint="eastAsia"/>
              </w:rPr>
            </w:pPr>
            <w:r>
              <w:t>3.202***</w:t>
            </w:r>
          </w:p>
          <w:p w14:paraId="57ED9CC6">
            <w:pPr>
              <w:pStyle w:val="33"/>
              <w:bidi w:val="0"/>
              <w:rPr>
                <w:rFonts w:hint="eastAsia"/>
              </w:rPr>
            </w:pPr>
            <w:r>
              <w:rPr>
                <w:rFonts w:hint="eastAsia"/>
              </w:rPr>
              <w:t>(</w:t>
            </w:r>
            <w:r>
              <w:t>0.295</w:t>
            </w:r>
            <w:r>
              <w:rPr>
                <w:rFonts w:hint="eastAsia"/>
              </w:rPr>
              <w:t>)</w:t>
            </w:r>
          </w:p>
        </w:tc>
      </w:tr>
      <w:tr w14:paraId="486BA59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1000" w:type="pct"/>
            <w:shd w:val="clear" w:color="auto" w:fill="FFFFFF" w:themeFill="background1"/>
          </w:tcPr>
          <w:p w14:paraId="26A83B1D">
            <w:pPr>
              <w:pStyle w:val="33"/>
              <w:bidi w:val="0"/>
              <w:rPr>
                <w:rFonts w:hint="eastAsia"/>
              </w:rPr>
            </w:pPr>
            <w:r>
              <w:rPr>
                <w:rFonts w:hint="eastAsia"/>
              </w:rPr>
              <w:t>控制变量</w:t>
            </w:r>
          </w:p>
        </w:tc>
        <w:tc>
          <w:tcPr>
            <w:tcW w:w="1000" w:type="pct"/>
            <w:shd w:val="clear" w:color="auto" w:fill="FFFFFF" w:themeFill="background1"/>
          </w:tcPr>
          <w:p w14:paraId="1EF09AC8">
            <w:pPr>
              <w:pStyle w:val="33"/>
              <w:bidi w:val="0"/>
              <w:rPr>
                <w:rFonts w:hint="eastAsia"/>
              </w:rPr>
            </w:pPr>
            <w:r>
              <w:rPr>
                <w:rFonts w:hint="eastAsia"/>
              </w:rPr>
              <w:t>×</w:t>
            </w:r>
          </w:p>
        </w:tc>
        <w:tc>
          <w:tcPr>
            <w:tcW w:w="1000" w:type="pct"/>
            <w:shd w:val="clear" w:color="auto" w:fill="FFFFFF" w:themeFill="background1"/>
          </w:tcPr>
          <w:p w14:paraId="0F6EBCEE">
            <w:pPr>
              <w:pStyle w:val="33"/>
              <w:bidi w:val="0"/>
              <w:rPr>
                <w:rFonts w:hint="eastAsia"/>
              </w:rPr>
            </w:pPr>
            <w:r>
              <w:rPr>
                <w:rFonts w:hint="eastAsia"/>
              </w:rPr>
              <w:t>√</w:t>
            </w:r>
          </w:p>
        </w:tc>
        <w:tc>
          <w:tcPr>
            <w:tcW w:w="1000" w:type="pct"/>
            <w:shd w:val="clear" w:color="auto" w:fill="FFFFFF" w:themeFill="background1"/>
          </w:tcPr>
          <w:p w14:paraId="2652BADF">
            <w:pPr>
              <w:pStyle w:val="33"/>
              <w:bidi w:val="0"/>
              <w:rPr>
                <w:rFonts w:hint="eastAsia"/>
              </w:rPr>
            </w:pPr>
            <w:r>
              <w:rPr>
                <w:rFonts w:hint="eastAsia"/>
              </w:rPr>
              <w:t>√</w:t>
            </w:r>
          </w:p>
        </w:tc>
        <w:tc>
          <w:tcPr>
            <w:tcW w:w="1000" w:type="pct"/>
            <w:shd w:val="clear" w:color="auto" w:fill="FFFFFF" w:themeFill="background1"/>
          </w:tcPr>
          <w:p w14:paraId="4ED7D0A2">
            <w:pPr>
              <w:pStyle w:val="33"/>
              <w:bidi w:val="0"/>
              <w:rPr>
                <w:rFonts w:hint="eastAsia"/>
              </w:rPr>
            </w:pPr>
            <w:r>
              <w:rPr>
                <w:rFonts w:hint="eastAsia"/>
              </w:rPr>
              <w:t>√</w:t>
            </w:r>
          </w:p>
        </w:tc>
      </w:tr>
      <w:tr w14:paraId="6DDD02A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000" w:type="pct"/>
            <w:shd w:val="clear" w:color="auto" w:fill="FFFFFF" w:themeFill="background1"/>
          </w:tcPr>
          <w:p w14:paraId="64BCDB1C">
            <w:pPr>
              <w:pStyle w:val="33"/>
              <w:bidi w:val="0"/>
              <w:rPr>
                <w:rFonts w:hint="eastAsia"/>
              </w:rPr>
            </w:pPr>
            <w:r>
              <w:rPr>
                <w:rFonts w:hint="eastAsia"/>
              </w:rPr>
              <w:t>个体固定</w:t>
            </w:r>
          </w:p>
        </w:tc>
        <w:tc>
          <w:tcPr>
            <w:tcW w:w="1000" w:type="pct"/>
            <w:shd w:val="clear" w:color="auto" w:fill="FFFFFF" w:themeFill="background1"/>
          </w:tcPr>
          <w:p w14:paraId="3C2EBD07">
            <w:pPr>
              <w:pStyle w:val="33"/>
              <w:bidi w:val="0"/>
              <w:rPr>
                <w:rFonts w:hint="eastAsia"/>
              </w:rPr>
            </w:pPr>
            <w:r>
              <w:rPr>
                <w:rFonts w:hint="eastAsia"/>
              </w:rPr>
              <w:t>×</w:t>
            </w:r>
          </w:p>
        </w:tc>
        <w:tc>
          <w:tcPr>
            <w:tcW w:w="1000" w:type="pct"/>
            <w:shd w:val="clear" w:color="auto" w:fill="FFFFFF" w:themeFill="background1"/>
          </w:tcPr>
          <w:p w14:paraId="6816990C">
            <w:pPr>
              <w:pStyle w:val="33"/>
              <w:bidi w:val="0"/>
              <w:rPr>
                <w:rFonts w:hint="eastAsia"/>
              </w:rPr>
            </w:pPr>
            <w:r>
              <w:rPr>
                <w:rFonts w:hint="eastAsia"/>
              </w:rPr>
              <w:t>×</w:t>
            </w:r>
          </w:p>
        </w:tc>
        <w:tc>
          <w:tcPr>
            <w:tcW w:w="1000" w:type="pct"/>
            <w:shd w:val="clear" w:color="auto" w:fill="FFFFFF" w:themeFill="background1"/>
          </w:tcPr>
          <w:p w14:paraId="45FA4397">
            <w:pPr>
              <w:pStyle w:val="33"/>
              <w:bidi w:val="0"/>
              <w:rPr>
                <w:rFonts w:hint="eastAsia"/>
              </w:rPr>
            </w:pPr>
            <w:r>
              <w:rPr>
                <w:rFonts w:hint="eastAsia"/>
              </w:rPr>
              <w:t>√</w:t>
            </w:r>
          </w:p>
        </w:tc>
        <w:tc>
          <w:tcPr>
            <w:tcW w:w="1000" w:type="pct"/>
            <w:shd w:val="clear" w:color="auto" w:fill="FFFFFF" w:themeFill="background1"/>
          </w:tcPr>
          <w:p w14:paraId="2CFFD6B7">
            <w:pPr>
              <w:pStyle w:val="33"/>
              <w:bidi w:val="0"/>
              <w:rPr>
                <w:rFonts w:hint="eastAsia"/>
              </w:rPr>
            </w:pPr>
            <w:r>
              <w:rPr>
                <w:rFonts w:hint="eastAsia"/>
              </w:rPr>
              <w:t>√</w:t>
            </w:r>
          </w:p>
        </w:tc>
      </w:tr>
      <w:tr w14:paraId="7CBC90D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67" w:hRule="atLeast"/>
        </w:trPr>
        <w:tc>
          <w:tcPr>
            <w:tcW w:w="1000" w:type="pct"/>
            <w:shd w:val="clear" w:color="auto" w:fill="FFFFFF" w:themeFill="background1"/>
          </w:tcPr>
          <w:p w14:paraId="52BC524E">
            <w:pPr>
              <w:pStyle w:val="33"/>
              <w:bidi w:val="0"/>
              <w:rPr>
                <w:rFonts w:hint="eastAsia"/>
              </w:rPr>
            </w:pPr>
            <w:r>
              <w:rPr>
                <w:rFonts w:hint="eastAsia"/>
              </w:rPr>
              <w:t>时间固定</w:t>
            </w:r>
          </w:p>
        </w:tc>
        <w:tc>
          <w:tcPr>
            <w:tcW w:w="1000" w:type="pct"/>
            <w:shd w:val="clear" w:color="auto" w:fill="FFFFFF" w:themeFill="background1"/>
          </w:tcPr>
          <w:p w14:paraId="1DAE61AA">
            <w:pPr>
              <w:pStyle w:val="33"/>
              <w:bidi w:val="0"/>
              <w:rPr>
                <w:rFonts w:hint="eastAsia"/>
              </w:rPr>
            </w:pPr>
            <w:r>
              <w:rPr>
                <w:rFonts w:hint="eastAsia"/>
              </w:rPr>
              <w:t>×</w:t>
            </w:r>
          </w:p>
        </w:tc>
        <w:tc>
          <w:tcPr>
            <w:tcW w:w="1000" w:type="pct"/>
            <w:shd w:val="clear" w:color="auto" w:fill="FFFFFF" w:themeFill="background1"/>
          </w:tcPr>
          <w:p w14:paraId="45E57CBE">
            <w:pPr>
              <w:pStyle w:val="33"/>
              <w:bidi w:val="0"/>
              <w:rPr>
                <w:rFonts w:hint="eastAsia"/>
              </w:rPr>
            </w:pPr>
            <w:r>
              <w:rPr>
                <w:rFonts w:hint="eastAsia"/>
              </w:rPr>
              <w:t>×</w:t>
            </w:r>
          </w:p>
        </w:tc>
        <w:tc>
          <w:tcPr>
            <w:tcW w:w="1000" w:type="pct"/>
            <w:shd w:val="clear" w:color="auto" w:fill="FFFFFF" w:themeFill="background1"/>
          </w:tcPr>
          <w:p w14:paraId="0FEF5187">
            <w:pPr>
              <w:pStyle w:val="33"/>
              <w:bidi w:val="0"/>
              <w:rPr>
                <w:rFonts w:hint="eastAsia"/>
              </w:rPr>
            </w:pPr>
            <w:r>
              <w:rPr>
                <w:rFonts w:hint="eastAsia"/>
              </w:rPr>
              <w:t>×</w:t>
            </w:r>
          </w:p>
        </w:tc>
        <w:tc>
          <w:tcPr>
            <w:tcW w:w="1000" w:type="pct"/>
            <w:shd w:val="clear" w:color="auto" w:fill="FFFFFF" w:themeFill="background1"/>
          </w:tcPr>
          <w:p w14:paraId="6B176CFA">
            <w:pPr>
              <w:pStyle w:val="33"/>
              <w:bidi w:val="0"/>
              <w:rPr>
                <w:rFonts w:hint="eastAsia"/>
              </w:rPr>
            </w:pPr>
            <w:r>
              <w:rPr>
                <w:rFonts w:hint="eastAsia"/>
              </w:rPr>
              <w:t>√</w:t>
            </w:r>
          </w:p>
        </w:tc>
      </w:tr>
      <w:tr w14:paraId="07E437A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43" w:hRule="atLeast"/>
        </w:trPr>
        <w:tc>
          <w:tcPr>
            <w:tcW w:w="1000" w:type="pct"/>
            <w:shd w:val="clear" w:color="auto" w:fill="FFFFFF" w:themeFill="background1"/>
          </w:tcPr>
          <w:p w14:paraId="690DF9E6">
            <w:pPr>
              <w:pStyle w:val="33"/>
              <w:bidi w:val="0"/>
              <w:rPr>
                <w:rFonts w:hint="eastAsia"/>
              </w:rPr>
            </w:pPr>
            <w:r>
              <w:rPr>
                <w:rFonts w:hint="eastAsia"/>
              </w:rPr>
              <w:t>样本量</w:t>
            </w:r>
          </w:p>
        </w:tc>
        <w:tc>
          <w:tcPr>
            <w:tcW w:w="1000" w:type="pct"/>
            <w:shd w:val="clear" w:color="auto" w:fill="FFFFFF" w:themeFill="background1"/>
          </w:tcPr>
          <w:p w14:paraId="5838CC63">
            <w:pPr>
              <w:pStyle w:val="33"/>
              <w:bidi w:val="0"/>
              <w:rPr>
                <w:rFonts w:hint="eastAsia"/>
              </w:rPr>
            </w:pPr>
            <w:r>
              <w:t>26985</w:t>
            </w:r>
          </w:p>
        </w:tc>
        <w:tc>
          <w:tcPr>
            <w:tcW w:w="1000" w:type="pct"/>
            <w:shd w:val="clear" w:color="auto" w:fill="FFFFFF" w:themeFill="background1"/>
          </w:tcPr>
          <w:p w14:paraId="1605D805">
            <w:pPr>
              <w:pStyle w:val="33"/>
              <w:bidi w:val="0"/>
              <w:rPr>
                <w:rFonts w:hint="eastAsia"/>
              </w:rPr>
            </w:pPr>
            <w:r>
              <w:t>25089</w:t>
            </w:r>
          </w:p>
        </w:tc>
        <w:tc>
          <w:tcPr>
            <w:tcW w:w="1000" w:type="pct"/>
            <w:shd w:val="clear" w:color="auto" w:fill="FFFFFF" w:themeFill="background1"/>
          </w:tcPr>
          <w:p w14:paraId="793CFA6D">
            <w:pPr>
              <w:pStyle w:val="33"/>
              <w:bidi w:val="0"/>
              <w:rPr>
                <w:rFonts w:hint="eastAsia"/>
              </w:rPr>
            </w:pPr>
            <w:r>
              <w:t>25089</w:t>
            </w:r>
          </w:p>
        </w:tc>
        <w:tc>
          <w:tcPr>
            <w:tcW w:w="1000" w:type="pct"/>
            <w:shd w:val="clear" w:color="auto" w:fill="FFFFFF" w:themeFill="background1"/>
          </w:tcPr>
          <w:p w14:paraId="336013CC">
            <w:pPr>
              <w:pStyle w:val="33"/>
              <w:bidi w:val="0"/>
              <w:rPr>
                <w:rFonts w:hint="eastAsia"/>
              </w:rPr>
            </w:pPr>
            <w:r>
              <w:t>25089</w:t>
            </w:r>
          </w:p>
        </w:tc>
      </w:tr>
      <w:tr w14:paraId="2F4539A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000" w:type="pct"/>
            <w:shd w:val="clear" w:color="auto" w:fill="FFFFFF" w:themeFill="background1"/>
          </w:tcPr>
          <w:p w14:paraId="5938B506">
            <w:pPr>
              <w:pStyle w:val="33"/>
              <w:bidi w:val="0"/>
              <w:rPr>
                <w:rFonts w:hint="eastAsia"/>
              </w:rPr>
            </w:pPr>
            <w:r>
              <w:rPr>
                <w:rFonts w:hint="eastAsia"/>
              </w:rPr>
              <w:t>R2</w:t>
            </w:r>
          </w:p>
        </w:tc>
        <w:tc>
          <w:tcPr>
            <w:tcW w:w="1000" w:type="pct"/>
            <w:shd w:val="clear" w:color="auto" w:fill="FFFFFF" w:themeFill="background1"/>
          </w:tcPr>
          <w:p w14:paraId="6F858476">
            <w:pPr>
              <w:pStyle w:val="33"/>
              <w:bidi w:val="0"/>
              <w:rPr>
                <w:rFonts w:hint="eastAsia"/>
              </w:rPr>
            </w:pPr>
            <w:r>
              <w:t>0.031</w:t>
            </w:r>
          </w:p>
        </w:tc>
        <w:tc>
          <w:tcPr>
            <w:tcW w:w="1000" w:type="pct"/>
            <w:shd w:val="clear" w:color="auto" w:fill="FFFFFF" w:themeFill="background1"/>
          </w:tcPr>
          <w:p w14:paraId="7037A889">
            <w:pPr>
              <w:pStyle w:val="33"/>
              <w:bidi w:val="0"/>
              <w:rPr>
                <w:rFonts w:hint="eastAsia"/>
              </w:rPr>
            </w:pPr>
            <w:r>
              <w:t>0.129</w:t>
            </w:r>
          </w:p>
        </w:tc>
        <w:tc>
          <w:tcPr>
            <w:tcW w:w="1000" w:type="pct"/>
            <w:shd w:val="clear" w:color="auto" w:fill="FFFFFF" w:themeFill="background1"/>
          </w:tcPr>
          <w:p w14:paraId="224991C6">
            <w:pPr>
              <w:pStyle w:val="33"/>
              <w:bidi w:val="0"/>
              <w:rPr>
                <w:rFonts w:hint="eastAsia"/>
              </w:rPr>
            </w:pPr>
            <w:r>
              <w:t>0.747</w:t>
            </w:r>
          </w:p>
        </w:tc>
        <w:tc>
          <w:tcPr>
            <w:tcW w:w="1000" w:type="pct"/>
            <w:shd w:val="clear" w:color="auto" w:fill="FFFFFF" w:themeFill="background1"/>
          </w:tcPr>
          <w:p w14:paraId="7B6A1219">
            <w:pPr>
              <w:pStyle w:val="33"/>
              <w:bidi w:val="0"/>
              <w:rPr>
                <w:rFonts w:hint="eastAsia"/>
              </w:rPr>
            </w:pPr>
            <w:r>
              <w:t>0.749</w:t>
            </w:r>
          </w:p>
        </w:tc>
      </w:tr>
    </w:tbl>
    <w:p w14:paraId="0DC08260">
      <w:pPr>
        <w:pStyle w:val="5"/>
        <w:bidi w:val="0"/>
        <w:ind w:left="0" w:leftChars="0" w:firstLine="402" w:firstLineChars="200"/>
        <w:outlineLvl w:val="2"/>
        <w:rPr>
          <w:rFonts w:hint="eastAsia"/>
        </w:rPr>
      </w:pPr>
      <w:r>
        <w:rPr>
          <w:rFonts w:hint="eastAsia"/>
          <w:lang w:val="en-US" w:eastAsia="zh-CN"/>
        </w:rPr>
        <w:t>5</w:t>
      </w:r>
      <w:r>
        <w:rPr>
          <w:rFonts w:hint="eastAsia"/>
        </w:rPr>
        <w:t>.2.2 稳健性检验</w:t>
      </w:r>
    </w:p>
    <w:p w14:paraId="2D5648C9">
      <w:pPr>
        <w:pStyle w:val="8"/>
        <w:bidi w:val="0"/>
        <w:outlineLvl w:val="3"/>
        <w:rPr>
          <w:rFonts w:hint="eastAsia"/>
        </w:rPr>
      </w:pPr>
      <w:r>
        <w:rPr>
          <w:rFonts w:hint="eastAsia"/>
        </w:rPr>
        <w:t>（1）平行趋势分析</w:t>
      </w:r>
    </w:p>
    <w:p w14:paraId="62330B6D">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为了确保多时点双重差分实证结果稳健性，采用平行趋势分析方法，对试验区和非试验区企业的人工智能关注度在试验区设立前后是否符合平行变动趋势进行分析。结果如下图1所示，在人工智能试验区政策实施之前，回归系数均不显著，在试验区设立后显著为正，这表明试验区内企业在政策实施前与非试验区内企业对人工智能关注度满足平行趋势，但在政策实施后呈现出不同变动趋势。也就是说，人工智能创新发展试验区设立作为一个外生性冲击，明显对企业人工智能关注度产生了影响，从而验证了本文实证结果有效性。</w:t>
      </w:r>
    </w:p>
    <w:p w14:paraId="5B4A4E94">
      <w:pPr>
        <w:keepNext/>
        <w:numPr>
          <w:ilvl w:val="255"/>
          <w:numId w:val="0"/>
        </w:numPr>
        <w:ind w:left="0" w:leftChars="0" w:firstLine="0" w:firstLineChars="0"/>
        <w:jc w:val="center"/>
        <w:outlineLvl w:val="9"/>
      </w:pPr>
      <w:r>
        <w:drawing>
          <wp:inline distT="0" distB="0" distL="114300" distR="114300">
            <wp:extent cx="3229610" cy="234124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rcRect l="2434" b="2750"/>
                    <a:stretch>
                      <a:fillRect/>
                    </a:stretch>
                  </pic:blipFill>
                  <pic:spPr>
                    <a:xfrm>
                      <a:off x="0" y="0"/>
                      <a:ext cx="3229610" cy="2341245"/>
                    </a:xfrm>
                    <a:prstGeom prst="rect">
                      <a:avLst/>
                    </a:prstGeom>
                    <a:noFill/>
                    <a:ln>
                      <a:noFill/>
                    </a:ln>
                  </pic:spPr>
                </pic:pic>
              </a:graphicData>
            </a:graphic>
          </wp:inline>
        </w:drawing>
      </w:r>
    </w:p>
    <w:p w14:paraId="4CB578E1">
      <w:pPr>
        <w:pStyle w:val="32"/>
        <w:bidi w:val="0"/>
        <w:rPr>
          <w:rFonts w:hint="eastAsia"/>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平行趋势检验结果</w:t>
      </w:r>
    </w:p>
    <w:p w14:paraId="68EB25E7">
      <w:pPr>
        <w:pStyle w:val="32"/>
        <w:bidi w:val="0"/>
        <w:rPr>
          <w:rFonts w:hint="eastAsia"/>
          <w:lang w:val="en-US" w:eastAsia="zh-CN"/>
        </w:rPr>
      </w:pPr>
      <w:r>
        <w:rPr>
          <w:rFonts w:hint="eastAsia"/>
          <w:lang w:val="en-US" w:eastAsia="zh-CN"/>
        </w:rPr>
        <w:t xml:space="preserve">Figure </w:t>
      </w:r>
      <w:r>
        <w:rPr>
          <w:rFonts w:hint="eastAsia"/>
          <w:lang w:val="en-US" w:eastAsia="zh-CN"/>
        </w:rPr>
        <w:fldChar w:fldCharType="begin"/>
      </w:r>
      <w:r>
        <w:rPr>
          <w:rFonts w:hint="eastAsia"/>
          <w:lang w:val="en-US" w:eastAsia="zh-CN"/>
        </w:rPr>
        <w:instrText xml:space="preserve"> SEQ Figure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Parallel Trend Test Results</w:t>
      </w:r>
    </w:p>
    <w:p w14:paraId="201A0AC7">
      <w:pPr>
        <w:pStyle w:val="8"/>
        <w:bidi w:val="0"/>
        <w:outlineLvl w:val="3"/>
        <w:rPr>
          <w:rFonts w:hint="eastAsia"/>
        </w:rPr>
      </w:pPr>
      <w:r>
        <w:rPr>
          <w:rFonts w:hint="eastAsia"/>
        </w:rPr>
        <w:t>（2）安慰剂检验</w:t>
      </w:r>
    </w:p>
    <w:p w14:paraId="221C3170">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为了排除非政策因素对研究结果的影响，构造伪实验组进行安慰剂检验。采用非参数检验方法，随机500次置换试验区，构造虚拟DID来生成经验分布，进而将实际统计量与经验分布统计量的位置进行比较，分布结果如图2所示。可见构造的伪DID对企业人工智能关注度的回归系数在0点附近呈现正态分布，而原始基准回归系数3.202位于虚拟概率分布之外，说明伪DID回归结果不显著，证实了基准回归结果稳健性。</w:t>
      </w:r>
    </w:p>
    <w:p w14:paraId="2EA1518E">
      <w:pPr>
        <w:keepNext/>
        <w:numPr>
          <w:ilvl w:val="255"/>
          <w:numId w:val="0"/>
        </w:numPr>
        <w:ind w:left="0" w:leftChars="0" w:firstLine="0" w:firstLineChars="0"/>
        <w:jc w:val="center"/>
        <w:outlineLvl w:val="9"/>
      </w:pPr>
      <w:r>
        <w:drawing>
          <wp:inline distT="0" distB="0" distL="114300" distR="114300">
            <wp:extent cx="3159125" cy="189547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a:stretch>
                      <a:fillRect/>
                    </a:stretch>
                  </pic:blipFill>
                  <pic:spPr>
                    <a:xfrm>
                      <a:off x="0" y="0"/>
                      <a:ext cx="3159125" cy="1895475"/>
                    </a:xfrm>
                    <a:prstGeom prst="rect">
                      <a:avLst/>
                    </a:prstGeom>
                    <a:noFill/>
                    <a:ln>
                      <a:noFill/>
                    </a:ln>
                  </pic:spPr>
                </pic:pic>
              </a:graphicData>
            </a:graphic>
          </wp:inline>
        </w:drawing>
      </w:r>
    </w:p>
    <w:p w14:paraId="7DC29371">
      <w:pPr>
        <w:pStyle w:val="32"/>
        <w:bidi w:val="0"/>
        <w:rPr>
          <w:rFonts w:hint="eastAsia"/>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安慰剂检验结果</w:t>
      </w:r>
    </w:p>
    <w:p w14:paraId="2C9F549B">
      <w:pPr>
        <w:pStyle w:val="32"/>
        <w:bidi w:val="0"/>
        <w:rPr>
          <w:rFonts w:hint="eastAsia"/>
          <w:lang w:val="en-US" w:eastAsia="zh-CN"/>
        </w:rPr>
      </w:pPr>
      <w:r>
        <w:rPr>
          <w:rFonts w:hint="eastAsia"/>
          <w:lang w:val="en-US" w:eastAsia="zh-CN"/>
        </w:rPr>
        <w:t xml:space="preserve">Figure </w:t>
      </w:r>
      <w:r>
        <w:rPr>
          <w:rFonts w:hint="eastAsia"/>
          <w:lang w:val="en-US" w:eastAsia="zh-CN"/>
        </w:rPr>
        <w:fldChar w:fldCharType="begin"/>
      </w:r>
      <w:r>
        <w:rPr>
          <w:rFonts w:hint="eastAsia"/>
          <w:lang w:val="en-US" w:eastAsia="zh-CN"/>
        </w:rPr>
        <w:instrText xml:space="preserve"> SEQ Figure \* ARABIC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Placebo test results</w:t>
      </w:r>
    </w:p>
    <w:p w14:paraId="777D9034">
      <w:pPr>
        <w:pStyle w:val="4"/>
        <w:bidi w:val="0"/>
        <w:ind w:firstLine="442" w:firstLineChars="200"/>
        <w:outlineLvl w:val="1"/>
        <w:rPr>
          <w:rFonts w:hint="eastAsia"/>
        </w:rPr>
      </w:pPr>
      <w:r>
        <w:rPr>
          <w:rFonts w:hint="eastAsia"/>
          <w:lang w:val="en-US" w:eastAsia="zh-CN"/>
        </w:rPr>
        <w:t>5.3</w:t>
      </w:r>
      <w:r>
        <w:rPr>
          <w:rFonts w:hint="eastAsia"/>
        </w:rPr>
        <w:t>调节效应分析</w:t>
      </w:r>
    </w:p>
    <w:p w14:paraId="27120930">
      <w:pPr>
        <w:pStyle w:val="5"/>
        <w:bidi w:val="0"/>
        <w:ind w:left="0" w:leftChars="0" w:firstLine="402" w:firstLineChars="200"/>
        <w:outlineLvl w:val="2"/>
        <w:rPr>
          <w:rFonts w:hint="eastAsia"/>
        </w:rPr>
      </w:pPr>
      <w:r>
        <w:rPr>
          <w:rFonts w:hint="eastAsia"/>
          <w:lang w:val="en-US" w:eastAsia="zh-CN"/>
        </w:rPr>
        <w:t>5</w:t>
      </w:r>
      <w:r>
        <w:rPr>
          <w:rFonts w:hint="eastAsia"/>
        </w:rPr>
        <w:t>.3.1 组织惯性</w:t>
      </w:r>
    </w:p>
    <w:p w14:paraId="79F7384C">
      <w:pPr>
        <w:ind w:firstLine="360" w:firstLineChars="200"/>
        <w:rPr>
          <w:rFonts w:ascii="Times New Roman" w:hAnsi="Times New Roman" w:cs="Times New Roman"/>
          <w:sz w:val="18"/>
          <w:szCs w:val="18"/>
        </w:rPr>
      </w:pPr>
      <w:bookmarkStart w:id="11" w:name="OLE_LINK14"/>
      <w:r>
        <w:rPr>
          <w:rFonts w:hint="eastAsia" w:ascii="Times New Roman" w:hAnsi="Times New Roman" w:cs="Times New Roman"/>
          <w:sz w:val="18"/>
          <w:szCs w:val="18"/>
        </w:rPr>
        <w:t>组织规模越大，配套流程、培训体系形成协同网络，组织积累的专用性知识形成企业隐形资产，改变成本剧增，从而形成“船大难调头”的路径依赖。组织行动惯性和结构惯性则与管理层级和组织架构设计密切相关</w:t>
      </w:r>
      <w:bookmarkEnd w:id="11"/>
      <w:r>
        <w:rPr>
          <w:rFonts w:hint="eastAsia" w:ascii="Times New Roman" w:hAnsi="Times New Roman" w:cs="Times New Roman"/>
          <w:sz w:val="18"/>
          <w:szCs w:val="18"/>
        </w:rPr>
        <w:t>。例如，成立时间较久、规模较大组织通常表现出更强行动惯性与结构惯性，这使得它们在面对外部环境变化时，更难快速调整其组织结构和流程</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&lt;EndNote&gt;&lt;Cite&gt;&lt;Author&gt;Kim&lt;/Author&gt;&lt;Year&gt;2006&lt;/Year&gt;&lt;RecNum&gt;66&lt;/RecNum&gt;&lt;DisplayText&gt;&lt;style face="superscript"&gt;[37]&lt;/style&gt;&lt;/DisplayText&gt;&lt;record&gt;&lt;rec-number&gt;66&lt;/rec-number&gt;&lt;foreign-keys&gt;&lt;key app="EN" db-id="x9s5wsvabfrdx0eatpv50p2y9sxadsf5dr92" timestamp="1751941623"&gt;66&lt;/key&gt;&lt;/foreign-keys&gt;&lt;ref-type name="Journal Article"&gt;17&lt;/ref-type&gt;&lt;contributors&gt;&lt;authors&gt;&lt;author&gt;Kim, Tai-Young&lt;/author&gt;&lt;author&gt;Oh, Hongseok&lt;/author&gt;&lt;author&gt;Swaminathan, Anand&lt;/author&gt;&lt;/authors&gt;&lt;/contributors&gt;&lt;titles&gt;&lt;title&gt;Framing interorganizational network change: A network inertia perspective&lt;/title&gt;&lt;secondary-title&gt;Academy of management review&lt;/secondary-title&gt;&lt;/titles&gt;&lt;periodical&gt;&lt;full-title&gt;Academy of management review&lt;/full-title&gt;&lt;/periodical&gt;&lt;pages&gt;704-720&lt;/pages&gt;&lt;volume&gt;31&lt;/volume&gt;&lt;number&gt;3&lt;/number&gt;&lt;dates&gt;&lt;year&gt;2006&lt;/year&gt;&lt;/dates&gt;&lt;isbn&gt;0363-7425&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"_ENREF_37" \o "Kim, 2006 #66" </w:instrText>
      </w:r>
      <w:r>
        <w:fldChar w:fldCharType="separate"/>
      </w:r>
      <w:r>
        <w:rPr>
          <w:rFonts w:ascii="Times New Roman" w:hAnsi="Times New Roman" w:cs="Times New Roman"/>
          <w:sz w:val="18"/>
          <w:szCs w:val="18"/>
          <w:vertAlign w:val="superscript"/>
        </w:rPr>
        <w:t>37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。这种惯性可能源于组织内部层级结构、专业分工以及对资源的依赖，这些因素共同构成了组织变革阻力</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&lt;EndNote&gt;&lt;Cite&gt;&lt;Author&gt;Poncet&lt;/Author&gt;&lt;Year&gt;2001&lt;/Year&gt;&lt;RecNum&gt;65&lt;/RecNum&gt;&lt;DisplayText&gt;&lt;style face="superscript"&gt;[38]&lt;/style&gt;&lt;/DisplayText&gt;&lt;record&gt;&lt;rec-number&gt;65&lt;/rec-number&gt;&lt;foreign-keys&gt;&lt;key app="EN" db-id="x9s5wsvabfrdx0eatpv50p2y9sxadsf5dr92" timestamp="1751941619"&gt;65&lt;/key&gt;&lt;/foreign-keys&gt;&lt;ref-type name="Journal Article"&gt;17&lt;/ref-type&gt;&lt;contributors&gt;&lt;authors&gt;&lt;author&gt;Poncet, Christian&lt;/author&gt;&lt;/authors&gt;&lt;/contributors&gt;&lt;titles&gt;&lt;title&gt;Dynamic of the organisation and structural inertia&lt;/title&gt;&lt;secondary-title&gt;European Journal of Economic and Social Systems&lt;/secondary-title&gt;&lt;/titles&gt;&lt;periodical&gt;&lt;full-title&gt;European Journal of Economic and Social Systems&lt;/full-title&gt;&lt;/periodical&gt;&lt;pages&gt;89-109&lt;/pages&gt;&lt;volume&gt;15&lt;/volume&gt;&lt;number&gt;1&lt;/number&gt;&lt;dates&gt;&lt;year&gt;2001&lt;/year&gt;&lt;/dates&gt;&lt;isbn&gt;1292-8895&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"_ENREF_38" \o "Poncet, 2001 #65" </w:instrText>
      </w:r>
      <w:r>
        <w:fldChar w:fldCharType="separate"/>
      </w:r>
      <w:r>
        <w:rPr>
          <w:rFonts w:ascii="Times New Roman" w:hAnsi="Times New Roman" w:cs="Times New Roman"/>
          <w:sz w:val="18"/>
          <w:szCs w:val="18"/>
          <w:vertAlign w:val="superscript"/>
        </w:rPr>
        <w:t>38</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。鉴于此，本文将高管团队人数（NE）和员工人数（EM）作为组织惯性衡量指标，结果如表</w:t>
      </w:r>
      <w:r>
        <w:rPr>
          <w:rFonts w:hint="eastAsia" w:ascii="Times New Roman" w:hAnsi="Times New Roman" w:cs="Times New Roman"/>
          <w:sz w:val="18"/>
          <w:szCs w:val="18"/>
          <w:lang w:val="en-US" w:eastAsia="zh-CN"/>
        </w:rPr>
        <w:t>4</w:t>
      </w:r>
      <w:r>
        <w:rPr>
          <w:rFonts w:hint="eastAsia" w:ascii="Times New Roman" w:hAnsi="Times New Roman" w:cs="Times New Roman"/>
          <w:sz w:val="18"/>
          <w:szCs w:val="18"/>
        </w:rPr>
        <w:t>所示。</w:t>
      </w:r>
    </w:p>
    <w:p w14:paraId="1C37AEDA">
      <w:pPr>
        <w:ind w:firstLine="360" w:firstLineChars="200"/>
        <w:rPr>
          <w:rFonts w:ascii="Times New Roman" w:hAnsi="Times New Roman" w:cs="Times New Roman"/>
          <w:sz w:val="18"/>
          <w:szCs w:val="18"/>
        </w:rPr>
      </w:pPr>
      <w:r>
        <w:rPr>
          <w:rFonts w:hint="eastAsia" w:ascii="Times New Roman" w:hAnsi="Times New Roman" w:cs="Times New Roman"/>
          <w:sz w:val="18"/>
          <w:szCs w:val="18"/>
        </w:rPr>
        <w:t>高管人数（NE）调节作用，如列（1）所示，AI与NE交互项（AI*NE）回归系数为负，说明两者交互项会削弱人工智能对数字化转型的促进作用。表现高管人数增加主要会造成企业组织决策与协作效率下降，降低企业数字化转型程度。第一，决策流程冗长化，高管人数较多通常意味着更复杂决策层级，同时高管人数较多容易形成部门间利益矛盾，导致数字化转型进程受阻。金中坤（2015）</w:t>
      </w:r>
      <w:r>
        <w:rPr>
          <w:rFonts w:ascii="Times New Roman" w:hAnsi="Times New Roman" w:cs="Times New Roman"/>
          <w:sz w:val="18"/>
          <w:szCs w:val="18"/>
          <w:vertAlign w:val="superscript"/>
        </w:rPr>
        <w:fldChar w:fldCharType="begin"/>
      </w:r>
      <w:r>
        <w:rPr>
          <w:rFonts w:hint="eastAsia" w:ascii="Times New Roman" w:hAnsi="Times New Roman" w:cs="Times New Roman"/>
          <w:sz w:val="18"/>
          <w:szCs w:val="18"/>
          <w:vertAlign w:val="superscript"/>
        </w:rPr>
        <w:instrText xml:space="preserve"> ADDIN EN.CITE &lt;EndNote&gt;&lt;Cite&gt;&lt;Author&gt;金中坤&lt;/Author&gt;&lt;Year&gt;2015&lt;/Year&gt;&lt;RecNum&gt;21&lt;/RecNum&gt;&lt;DisplayText&gt;&lt;style face="superscript"&gt;[39]&lt;/style&gt;&lt;/DisplayText&gt;&lt;record&gt;&lt;rec-number&gt;21&lt;/rec-number&gt;&lt;foreign-keys&gt;&lt;key app="EN" db-id="x9s5wsvabfrdx0eatpv50p2y9sxadsf5dr92" timestamp="1746777550"&gt;21&lt;/key&gt;&lt;/foreign-keys&gt;&lt;ref-type name="Journal Article"&gt;17&lt;/ref-type&gt;&lt;contributors&gt;&lt;authors&gt;&lt;author&gt;金中坤&lt;/author&gt;&lt;/authors&gt;&lt;/contributors&gt;&lt;auth-address&gt;常州工学院经济与管理学院;南京师范大学数学科学学院;&lt;/auth-address&gt;&lt;titles&gt;&lt;title&gt;高管团队结构对组织绩效的影响研究&lt;/title&gt;&lt;secondary-title&gt;技术经济与管理研究&lt;/secondary-title&gt;&lt;/titles&gt;&lt;periodical&gt;&lt;full-title&gt;技术经济与管理研究&lt;/full-title&gt;&lt;/periodical&gt;&lt;pages&gt;53-56&lt;/pages&gt;&lt;number&gt;06&lt;/number&gt;&lt;keywords&gt;&lt;keyword&gt;高管团队&lt;/keyword&gt;&lt;keyword&gt;人口特征&lt;/keyword&gt;&lt;keyword&gt;知识结构&lt;/keyword&gt;&lt;keyword&gt;企业绩效&lt;/keyword</w:instrText>
      </w:r>
      <w:r>
        <w:rPr>
          <w:rFonts w:ascii="Times New Roman" w:hAnsi="Times New Roman" w:cs="Times New Roman"/>
          <w:sz w:val="18"/>
          <w:szCs w:val="18"/>
          <w:vertAlign w:val="superscript"/>
        </w:rPr>
        <w:instrText xml:space="preserve">&gt;&lt;/keywords&gt;&lt;dates&gt;&lt;year&gt;2015&lt;/year&gt;&lt;/dates&gt;&lt;isbn&gt;1004-292X&lt;/isbn&gt;&lt;call-num&gt;14-1055/F&lt;/call-num&gt;&lt;urls&gt;&lt;related-urls&gt;&lt;url&gt;https://kns.cnki.net/kcms2/article/abstract?v=RNPVX-4KY7gJC3DUW5l1OGpIAYQLE3goNL7v71taSIDPBNsB1mp_yrm2drd3SMai7sEvJZjze0W1M_YtrpT7kpfVxnNjEQyn3Z7lfy7fKPAE9ZYCfT5j6yn1NbBnA0cYVm6xsE6fhhV1E4DkIa6Z3h3JO7Ubb_xo4ELPY2KOVM5FUag79dWNZNXNxYuHICywjpOI-4UOYgk=&amp;amp;uniplatform=NZKPT&amp;amp;language=CHS&lt;/url&gt;&lt;/related-urls&gt;&lt;/urls&gt;&lt;remote-database-provider&gt;Cnki&lt;/remote-database-provider&gt;&lt;/record&gt;&lt;/Cite&gt;&lt;/EndNote&gt;</w:instrText>
      </w:r>
      <w:r>
        <w:rPr>
          <w:rFonts w:ascii="Times New Roman" w:hAnsi="Times New Roman" w:cs="Times New Roman"/>
          <w:sz w:val="18"/>
          <w:szCs w:val="18"/>
          <w:vertAlign w:val="superscript"/>
        </w:rPr>
        <w:fldChar w:fldCharType="separate"/>
      </w:r>
      <w:r>
        <w:rPr>
          <w:rFonts w:ascii="Times New Roman" w:hAnsi="Times New Roman" w:cs="Times New Roman"/>
          <w:sz w:val="18"/>
          <w:szCs w:val="18"/>
          <w:vertAlign w:val="superscript"/>
        </w:rPr>
        <w:t>[</w:t>
      </w:r>
      <w:r>
        <w:fldChar w:fldCharType="begin"/>
      </w:r>
      <w:r>
        <w:instrText xml:space="preserve"> HYPERLINK \l "_ENREF_39" \o "金中坤, 2015 #21" </w:instrText>
      </w:r>
      <w:r>
        <w:fldChar w:fldCharType="separate"/>
      </w:r>
      <w:r>
        <w:rPr>
          <w:rFonts w:ascii="Times New Roman" w:hAnsi="Times New Roman" w:cs="Times New Roman"/>
          <w:sz w:val="18"/>
          <w:szCs w:val="18"/>
          <w:vertAlign w:val="superscript"/>
        </w:rPr>
        <w:t>39</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vertAlign w:val="superscript"/>
        </w:rPr>
        <w:fldChar w:fldCharType="end"/>
      </w:r>
      <w:r>
        <w:rPr>
          <w:rFonts w:hint="eastAsia" w:ascii="Times New Roman" w:hAnsi="Times New Roman" w:cs="Times New Roman"/>
          <w:sz w:val="18"/>
          <w:szCs w:val="18"/>
        </w:rPr>
        <w:t>实证研究验证了过多高管易引发内部管理冲突，降低决策速度，影响企业绩效。第二，高管规模扩大容易形成数据孤岛问题，高管团队规模扩大往往伴随着更细化的部门分工，各部门间可能因为权责壁垒或者利益冲突拒绝共享数据。高管人数多通常对应更复杂科层结构，导致数据孤岛问题恶化，例如财务和生产部门拒绝向AI中心共享数据。</w:t>
      </w:r>
    </w:p>
    <w:p w14:paraId="1F3BA2C3">
      <w:pPr>
        <w:ind w:firstLine="360" w:firstLineChars="200"/>
        <w:rPr>
          <w:rFonts w:ascii="Times New Roman" w:hAnsi="Times New Roman" w:cs="Times New Roman"/>
          <w:sz w:val="18"/>
          <w:szCs w:val="18"/>
        </w:rPr>
      </w:pPr>
      <w:r>
        <w:rPr>
          <w:rFonts w:hint="eastAsia" w:ascii="Times New Roman" w:hAnsi="Times New Roman" w:cs="Times New Roman"/>
          <w:sz w:val="18"/>
          <w:szCs w:val="18"/>
        </w:rPr>
        <w:t>员工人数（EM）调节作用，如列（3）所示，AI与EM交互项（AI*EM）回归系数为负，说明两者交互项会降低企业数字化转型程度，说明员工人数多的企业往往存在成熟的传统业务流程，AI应用在降本增效的同时，也可能会导致大量人员削减（Shouran&amp;Ali，2024）</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&lt;EndNote&gt;&lt;Cite&gt;&lt;Author&gt;Shouran&lt;/Author&gt;&lt;Year&gt;2024&lt;/Year&gt;&lt;RecNum&gt;45&lt;/RecNum&gt;&lt;DisplayText&gt;&lt;style face="superscript"&gt;[27]&lt;/style&gt;&lt;/DisplayText&gt;&lt;record&gt;&lt;rec-number&gt;45&lt;/rec-number&gt;&lt;foreign-keys&gt;&lt;key app="EN" db-id="x9s5wsvabfrdx0eatpv50p2y9sxadsf5dr92" timestamp="1746777620"&gt;45&lt;/key&gt;&lt;/foreign-keys&gt;&lt;ref-type name="Conference Proceedings"&gt;10&lt;/ref-type&gt;&lt;contributors&gt;&lt;authors&gt;&lt;author&gt;Shouran, Z&lt;/author&gt;&lt;author&gt;Ali, DA&lt;/author&gt;&lt;/authors&gt;&lt;/contributors&gt;&lt;titles&gt;&lt;title&gt;The Implementation of Artificial Intelligence in Human Resources Management&lt;/title&gt;&lt;secondary-title&gt;Journal of International Conference Proceedings&lt;/secondary-title&gt;&lt;/titles&gt;&lt;pages&gt;244-258&lt;/pages&gt;&lt;volume&gt;7&lt;/volume&gt;&lt;number&gt;1&lt;/number&gt;&lt;dates&gt;&lt;year&gt;2024&lt;/year&gt;&lt;/dates&gt;&lt;urls&gt;&lt;/urls&gt;&lt;/record&gt;&lt;/Cite&gt;&lt;/EndNote&gt;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"_ENREF_27" \o "Shouran, 2024 #45" </w:instrText>
      </w:r>
      <w:r>
        <w:fldChar w:fldCharType="separate"/>
      </w:r>
      <w:r>
        <w:rPr>
          <w:rFonts w:ascii="Times New Roman" w:hAnsi="Times New Roman" w:cs="Times New Roman"/>
          <w:sz w:val="18"/>
          <w:szCs w:val="18"/>
          <w:vertAlign w:val="superscript"/>
        </w:rPr>
        <w:t>27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，引发基层抵触，不利于企业数字化转型进程推进。而且在组织惯性阻力方面，员工人数还会通过人力资源重构成本机制、技术适配性限制等对人工智能关注度与数字化转型的关系起到负向调整作用。</w:t>
      </w:r>
    </w:p>
    <w:p w14:paraId="4DDFC3D8">
      <w:pPr>
        <w:pStyle w:val="5"/>
        <w:bidi w:val="0"/>
        <w:ind w:left="0" w:leftChars="0" w:firstLine="402" w:firstLineChars="200"/>
        <w:outlineLvl w:val="2"/>
        <w:rPr>
          <w:rFonts w:hint="eastAsia"/>
        </w:rPr>
      </w:pPr>
      <w:r>
        <w:rPr>
          <w:rFonts w:hint="eastAsia"/>
          <w:lang w:val="en-US" w:eastAsia="zh-CN"/>
        </w:rPr>
        <w:t>5</w:t>
      </w:r>
      <w:r>
        <w:rPr>
          <w:rFonts w:hint="eastAsia"/>
        </w:rPr>
        <w:t>.3.2 行业聚集度</w:t>
      </w:r>
    </w:p>
    <w:p w14:paraId="1C69075E">
      <w:pPr>
        <w:ind w:firstLine="360" w:firstLineChars="200"/>
        <w:rPr>
          <w:rFonts w:ascii="Times New Roman" w:hAnsi="Times New Roman" w:cs="Times New Roman"/>
          <w:sz w:val="18"/>
          <w:szCs w:val="18"/>
        </w:rPr>
      </w:pPr>
      <w:r>
        <w:rPr>
          <w:rFonts w:hint="eastAsia" w:ascii="Times New Roman" w:hAnsi="Times New Roman" w:cs="Times New Roman"/>
          <w:sz w:val="18"/>
          <w:szCs w:val="18"/>
        </w:rPr>
        <w:t>高聚集度的行业往往比聚集度低的行业具有更强的技术创新、效率提升的动力，</w:t>
      </w:r>
      <w:r>
        <w:rPr>
          <w:rFonts w:ascii="Times New Roman" w:hAnsi="Times New Roman" w:cs="Times New Roman"/>
          <w:sz w:val="18"/>
          <w:szCs w:val="18"/>
        </w:rPr>
        <w:t>Perifanis</w:t>
      </w:r>
      <w:r>
        <w:rPr>
          <w:rFonts w:hint="eastAsia" w:ascii="Times New Roman" w:hAnsi="Times New Roman" w:cs="Times New Roman"/>
          <w:sz w:val="18"/>
          <w:szCs w:val="18"/>
        </w:rPr>
        <w:t>和</w:t>
      </w:r>
      <w:r>
        <w:rPr>
          <w:rFonts w:ascii="Times New Roman" w:hAnsi="Times New Roman" w:cs="Times New Roman"/>
          <w:sz w:val="18"/>
          <w:szCs w:val="18"/>
        </w:rPr>
        <w:t>Kitsios</w:t>
      </w:r>
      <w:r>
        <w:rPr>
          <w:rFonts w:hint="eastAsia" w:ascii="Times New Roman" w:hAnsi="Times New Roman" w:cs="Times New Roman"/>
          <w:sz w:val="18"/>
          <w:szCs w:val="18"/>
        </w:rPr>
        <w:t>（</w:t>
      </w:r>
      <w:r>
        <w:rPr>
          <w:rFonts w:ascii="Times New Roman" w:hAnsi="Times New Roman" w:cs="Times New Roman"/>
          <w:sz w:val="18"/>
          <w:szCs w:val="18"/>
        </w:rPr>
        <w:t>2023</w:t>
      </w:r>
      <w:r>
        <w:rPr>
          <w:rFonts w:hint="eastAsia" w:ascii="Times New Roman" w:hAnsi="Times New Roman" w:cs="Times New Roman"/>
          <w:sz w:val="18"/>
          <w:szCs w:val="18"/>
        </w:rPr>
        <w:t>）</w:t>
      </w:r>
      <w:r>
        <w:rPr>
          <w:rFonts w:ascii="Times New Roman" w:hAnsi="Times New Roman" w:cs="Times New Roman"/>
          <w:sz w:val="18"/>
          <w:szCs w:val="18"/>
          <w:vertAlign w:val="superscript"/>
        </w:rPr>
        <w:fldChar w:fldCharType="begin"/>
      </w:r>
      <w:r>
        <w:rPr>
          <w:rFonts w:ascii="Times New Roman" w:hAnsi="Times New Roman" w:cs="Times New Roman"/>
          <w:sz w:val="18"/>
          <w:szCs w:val="18"/>
          <w:vertAlign w:val="superscript"/>
        </w:rPr>
        <w:instrText xml:space="preserve"> ADDIN EN.CITE &lt;EndNote&gt;&lt;Cite&gt;&lt;Author&gt;Perifanis&lt;/Author&gt;&lt;Year&gt;2023&lt;/Year&gt;&lt;RecNum&gt;51&lt;/RecNum&gt;&lt;DisplayText&gt;&lt;style face="superscript"&gt;[40]&lt;/style&gt;&lt;/DisplayText&gt;&lt;record&gt;&lt;rec-number&gt;51&lt;/rec-number&gt;&lt;foreign-keys&gt;&lt;key app="EN" db-id="x9s5wsvabfrdx0eatpv50p2y9sxadsf5dr92" timestamp="1746777639"&gt;51&lt;/key&gt;&lt;/foreign-keys&gt;&lt;ref-type name="Journal Article"&gt;17&lt;/ref-type&gt;&lt;contributors&gt;&lt;authors&gt;&lt;author&gt;Perifanis, Nikolaos-Alexandros&lt;/author&gt;&lt;author&gt;Kitsios, Fotis&lt;/author&gt;&lt;/authors&gt;&lt;/contributors&gt;&lt;titles&gt;&lt;title&gt;Investigating the influence of artificial intelligence on business value in the digital era of strategy: A literature review&lt;/title&gt;&lt;secondary-title&gt;Information&lt;/secondary-title&gt;&lt;/titles&gt;&lt;periodical&gt;&lt;full-title&gt;Information&lt;/full-title&gt;&lt;/periodical&gt;&lt;pages&gt;85&lt;/pages&gt;&lt;volume&gt;14&lt;/volume&gt;&lt;number&gt;2&lt;/number&gt;&lt;dates&gt;&lt;year&gt;2023&lt;/year&gt;&lt;/dates&gt;&lt;isbn&gt;2078-2489&lt;/isbn&gt;&lt;urls&gt;&lt;/urls&gt;&lt;/record&gt;&lt;/Cite&gt;&lt;/EndNote&gt;</w:instrText>
      </w:r>
      <w:r>
        <w:rPr>
          <w:rFonts w:ascii="Times New Roman" w:hAnsi="Times New Roman" w:cs="Times New Roman"/>
          <w:sz w:val="18"/>
          <w:szCs w:val="18"/>
          <w:vertAlign w:val="superscript"/>
        </w:rPr>
        <w:fldChar w:fldCharType="separate"/>
      </w:r>
      <w:r>
        <w:rPr>
          <w:rFonts w:ascii="Times New Roman" w:hAnsi="Times New Roman" w:cs="Times New Roman"/>
          <w:sz w:val="18"/>
          <w:szCs w:val="18"/>
          <w:vertAlign w:val="superscript"/>
        </w:rPr>
        <w:t>[</w:t>
      </w:r>
      <w:r>
        <w:fldChar w:fldCharType="begin"/>
      </w:r>
      <w:r>
        <w:instrText xml:space="preserve"> HYPERLINK \l "_ENREF_40" \o "Perifanis, 2023 #51" </w:instrText>
      </w:r>
      <w:r>
        <w:fldChar w:fldCharType="separate"/>
      </w:r>
      <w:r>
        <w:rPr>
          <w:rFonts w:ascii="Times New Roman" w:hAnsi="Times New Roman" w:cs="Times New Roman"/>
          <w:sz w:val="18"/>
          <w:szCs w:val="18"/>
          <w:vertAlign w:val="superscript"/>
        </w:rPr>
        <w:t>40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vertAlign w:val="superscript"/>
        </w:rPr>
        <w:fldChar w:fldCharType="end"/>
      </w:r>
      <w:r>
        <w:rPr>
          <w:rFonts w:hint="eastAsia" w:ascii="Times New Roman" w:hAnsi="Times New Roman" w:cs="Times New Roman"/>
          <w:sz w:val="18"/>
          <w:szCs w:val="18"/>
        </w:rPr>
        <w:t>研究发现，在高聚集行业环境下企业更倾向于通过</w:t>
      </w:r>
      <w:r>
        <w:rPr>
          <w:rFonts w:ascii="Times New Roman" w:hAnsi="Times New Roman" w:cs="Times New Roman"/>
          <w:sz w:val="18"/>
          <w:szCs w:val="18"/>
        </w:rPr>
        <w:t>AI</w:t>
      </w:r>
      <w:r>
        <w:rPr>
          <w:rFonts w:hint="eastAsia" w:ascii="Times New Roman" w:hAnsi="Times New Roman" w:cs="Times New Roman"/>
          <w:sz w:val="18"/>
          <w:szCs w:val="18"/>
        </w:rPr>
        <w:t>增强动态能力（如快速迭代产品），从而赋能企业数字化转型，行业聚集程度往往决定资源分配优先级。参照</w:t>
      </w:r>
      <w:r>
        <w:rPr>
          <w:rFonts w:ascii="Times New Roman" w:hAnsi="Times New Roman" w:cs="Times New Roman"/>
          <w:sz w:val="18"/>
          <w:szCs w:val="18"/>
        </w:rPr>
        <w:t>产业经济学和计量分析</w:t>
      </w:r>
      <w:r>
        <w:rPr>
          <w:rFonts w:hint="eastAsia" w:ascii="Times New Roman" w:hAnsi="Times New Roman" w:cs="Times New Roman"/>
          <w:sz w:val="18"/>
          <w:szCs w:val="18"/>
        </w:rPr>
        <w:t>的常用方法，行业聚集度使用</w:t>
      </w:r>
      <w:r>
        <w:rPr>
          <w:rFonts w:ascii="Times New Roman" w:hAnsi="Times New Roman" w:cs="Times New Roman"/>
          <w:sz w:val="18"/>
          <w:szCs w:val="18"/>
        </w:rPr>
        <w:t>公司所属行业的赫芬达尔指数</w:t>
      </w:r>
      <w:r>
        <w:rPr>
          <w:rFonts w:hint="eastAsia" w:ascii="Times New Roman" w:hAnsi="Times New Roman" w:cs="Times New Roman"/>
          <w:sz w:val="18"/>
          <w:szCs w:val="18"/>
        </w:rPr>
        <w:t>表示。该指数</w:t>
      </w:r>
      <w:r>
        <w:rPr>
          <w:rFonts w:ascii="Times New Roman" w:hAnsi="Times New Roman" w:cs="Times New Roman"/>
          <w:sz w:val="18"/>
          <w:szCs w:val="18"/>
        </w:rPr>
        <w:t>通过计算行业内企业市场份额的平方和，反映行业内企业规模分布的集中程度，进而体现行业聚集水平（聚集度越高，说明少数企业占据更大市场份额，行业集中程度越高）</w:t>
      </w:r>
      <w:r>
        <w:rPr>
          <w:rFonts w:hint="eastAsia" w:ascii="Times New Roman" w:hAnsi="Times New Roman" w:cs="Times New Roman"/>
          <w:sz w:val="18"/>
          <w:szCs w:val="18"/>
        </w:rPr>
        <w:t>。</w:t>
      </w:r>
    </w:p>
    <w:p w14:paraId="044C6915">
      <w:pPr>
        <w:ind w:firstLine="360" w:firstLineChars="200"/>
        <w:rPr>
          <w:rFonts w:ascii="Times New Roman" w:hAnsi="Times New Roman" w:cs="Times New Roman"/>
          <w:sz w:val="18"/>
          <w:szCs w:val="18"/>
        </w:rPr>
      </w:pPr>
      <w:r>
        <w:rPr>
          <w:rFonts w:hint="eastAsia" w:ascii="Times New Roman" w:hAnsi="Times New Roman" w:cs="Times New Roman"/>
          <w:sz w:val="18"/>
          <w:szCs w:val="18"/>
        </w:rPr>
        <w:t>行业聚集度（HHI）调节作用，如表</w:t>
      </w:r>
      <w:r>
        <w:rPr>
          <w:rFonts w:hint="eastAsia" w:ascii="Times New Roman" w:hAnsi="Times New Roman" w:cs="Times New Roman"/>
          <w:sz w:val="18"/>
          <w:szCs w:val="18"/>
          <w:lang w:val="en-US" w:eastAsia="zh-CN"/>
        </w:rPr>
        <w:t>4</w:t>
      </w:r>
      <w:r>
        <w:rPr>
          <w:rFonts w:hint="eastAsia" w:ascii="Times New Roman" w:hAnsi="Times New Roman" w:cs="Times New Roman"/>
          <w:sz w:val="18"/>
          <w:szCs w:val="18"/>
        </w:rPr>
        <w:t>列（2）所示，AI与HHI交互项（AI*HHI）回归系数为正，说明促进了AI关注度对企业数字化转型。虽然高聚集度行业（如电力、铁路、烟草等）由于其本身垄断特征，面临的市场竞争较小，但在人工智能的赋能下，高聚集度行业能够更大发挥其拥有大量行业数据积累优势，从而有利于AI构建专有知识库，并促进企业数字化转型；此外，受到政策推动，不少高HHI的行业被要求实现AI赋能，从而被动加大数字化基础设施投入。例如，根据IDC《2023中国电力行业大数据解决方案市场份额报告》显示，电力行业大数据解决方案市场规模已超过18亿元，AI+电力将释放出巨大市场潜力。</w:t>
      </w:r>
    </w:p>
    <w:p w14:paraId="02680C7F">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 xml:space="preserve"> 调节效应分析结果</w:t>
      </w:r>
    </w:p>
    <w:p w14:paraId="6CB40AA6">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 xml:space="preserve"> Analysis results of regulatory effects</w:t>
      </w:r>
    </w:p>
    <w:tbl>
      <w:tblPr>
        <w:tblStyle w:val="25"/>
        <w:tblW w:w="6935" w:type="dxa"/>
        <w:jc w:val="center"/>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400"/>
        <w:gridCol w:w="1831"/>
        <w:gridCol w:w="1831"/>
        <w:gridCol w:w="1873"/>
      </w:tblGrid>
      <w:tr w14:paraId="328C14C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4" w:hRule="atLeast"/>
          <w:jc w:val="center"/>
        </w:trPr>
        <w:tc>
          <w:tcPr>
            <w:tcW w:w="1400" w:type="dxa"/>
            <w:vMerge w:val="restart"/>
            <w:tcBorders>
              <w:bottom w:val="single" w:color="000000" w:themeColor="text1" w:sz="4" w:space="0"/>
              <w:insideH w:val="single" w:sz="4" w:space="0"/>
            </w:tcBorders>
            <w:shd w:val="clear" w:color="auto" w:fill="FFFFFF" w:themeFill="background1"/>
          </w:tcPr>
          <w:p w14:paraId="52096A15">
            <w:pPr>
              <w:pStyle w:val="33"/>
              <w:bidi w:val="0"/>
              <w:rPr>
                <w:rFonts w:hint="eastAsia"/>
              </w:rPr>
            </w:pPr>
          </w:p>
        </w:tc>
        <w:tc>
          <w:tcPr>
            <w:tcW w:w="1831" w:type="dxa"/>
            <w:tcBorders>
              <w:bottom w:val="single" w:color="000000" w:themeColor="text1" w:sz="4" w:space="0"/>
              <w:insideH w:val="single" w:sz="4" w:space="0"/>
            </w:tcBorders>
            <w:shd w:val="clear" w:color="auto" w:fill="FFFFFF" w:themeFill="background1"/>
          </w:tcPr>
          <w:p w14:paraId="4E378810">
            <w:pPr>
              <w:pStyle w:val="33"/>
              <w:bidi w:val="0"/>
              <w:rPr>
                <w:rFonts w:hint="eastAsia"/>
              </w:rPr>
            </w:pPr>
            <w:r>
              <w:rPr>
                <w:rFonts w:hint="eastAsia"/>
              </w:rPr>
              <w:t>(1)</w:t>
            </w:r>
          </w:p>
        </w:tc>
        <w:tc>
          <w:tcPr>
            <w:tcW w:w="1831" w:type="dxa"/>
            <w:tcBorders>
              <w:bottom w:val="single" w:color="000000" w:themeColor="text1" w:sz="4" w:space="0"/>
              <w:insideH w:val="single" w:sz="4" w:space="0"/>
            </w:tcBorders>
            <w:shd w:val="clear" w:color="auto" w:fill="FFFFFF" w:themeFill="background1"/>
          </w:tcPr>
          <w:p w14:paraId="436B9EE3">
            <w:pPr>
              <w:pStyle w:val="33"/>
              <w:bidi w:val="0"/>
              <w:rPr>
                <w:rFonts w:hint="eastAsia"/>
              </w:rPr>
            </w:pPr>
            <w:r>
              <w:rPr>
                <w:rFonts w:hint="eastAsia"/>
              </w:rPr>
              <w:t>(2)</w:t>
            </w:r>
          </w:p>
        </w:tc>
        <w:tc>
          <w:tcPr>
            <w:tcW w:w="1873" w:type="dxa"/>
            <w:tcBorders>
              <w:bottom w:val="single" w:color="000000" w:themeColor="text1" w:sz="4" w:space="0"/>
              <w:insideH w:val="single" w:sz="4" w:space="0"/>
            </w:tcBorders>
            <w:shd w:val="clear" w:color="auto" w:fill="FFFFFF" w:themeFill="background1"/>
          </w:tcPr>
          <w:p w14:paraId="12BB3279">
            <w:pPr>
              <w:pStyle w:val="33"/>
              <w:bidi w:val="0"/>
              <w:rPr>
                <w:rFonts w:hint="eastAsia"/>
              </w:rPr>
            </w:pPr>
            <w:r>
              <w:rPr>
                <w:rFonts w:hint="eastAsia"/>
              </w:rPr>
              <w:t>(3)</w:t>
            </w:r>
          </w:p>
        </w:tc>
      </w:tr>
      <w:tr w14:paraId="5ED76F1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4" w:hRule="atLeast"/>
          <w:jc w:val="center"/>
        </w:trPr>
        <w:tc>
          <w:tcPr>
            <w:tcW w:w="1400" w:type="dxa"/>
            <w:vMerge w:val="continue"/>
            <w:shd w:val="clear" w:color="auto" w:fill="FFFFFF" w:themeFill="background1"/>
          </w:tcPr>
          <w:p w14:paraId="43065223">
            <w:pPr>
              <w:pStyle w:val="33"/>
              <w:bidi w:val="0"/>
              <w:rPr>
                <w:rFonts w:hint="eastAsia"/>
              </w:rPr>
            </w:pPr>
          </w:p>
        </w:tc>
        <w:tc>
          <w:tcPr>
            <w:tcW w:w="1831" w:type="dxa"/>
            <w:shd w:val="clear" w:color="auto" w:fill="FFFFFF" w:themeFill="background1"/>
          </w:tcPr>
          <w:p w14:paraId="6489F0DD">
            <w:pPr>
              <w:pStyle w:val="33"/>
              <w:bidi w:val="0"/>
              <w:rPr>
                <w:rFonts w:hint="eastAsia"/>
              </w:rPr>
            </w:pPr>
            <w:r>
              <w:rPr>
                <w:rFonts w:hint="eastAsia"/>
              </w:rPr>
              <w:t>NE</w:t>
            </w:r>
          </w:p>
        </w:tc>
        <w:tc>
          <w:tcPr>
            <w:tcW w:w="1831" w:type="dxa"/>
            <w:shd w:val="clear" w:color="auto" w:fill="FFFFFF" w:themeFill="background1"/>
          </w:tcPr>
          <w:p w14:paraId="1AEA3A8F">
            <w:pPr>
              <w:pStyle w:val="33"/>
              <w:bidi w:val="0"/>
              <w:rPr>
                <w:rFonts w:hint="eastAsia"/>
              </w:rPr>
            </w:pPr>
            <w:r>
              <w:rPr>
                <w:rFonts w:hint="eastAsia"/>
              </w:rPr>
              <w:t>HHI</w:t>
            </w:r>
          </w:p>
        </w:tc>
        <w:tc>
          <w:tcPr>
            <w:tcW w:w="1873" w:type="dxa"/>
            <w:shd w:val="clear" w:color="auto" w:fill="FFFFFF" w:themeFill="background1"/>
          </w:tcPr>
          <w:p w14:paraId="26D5457C">
            <w:pPr>
              <w:pStyle w:val="33"/>
              <w:bidi w:val="0"/>
              <w:rPr>
                <w:rFonts w:hint="eastAsia"/>
              </w:rPr>
            </w:pPr>
            <w:r>
              <w:rPr>
                <w:rFonts w:hint="eastAsia"/>
              </w:rPr>
              <w:t>EM</w:t>
            </w:r>
          </w:p>
        </w:tc>
      </w:tr>
      <w:tr w14:paraId="091BA77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09CE161C">
            <w:pPr>
              <w:pStyle w:val="33"/>
              <w:bidi w:val="0"/>
              <w:rPr>
                <w:rFonts w:hint="eastAsia"/>
              </w:rPr>
            </w:pPr>
            <w:r>
              <w:rPr>
                <w:rFonts w:hint="eastAsia"/>
              </w:rPr>
              <w:t>AI</w:t>
            </w:r>
          </w:p>
        </w:tc>
        <w:tc>
          <w:tcPr>
            <w:tcW w:w="1831" w:type="dxa"/>
            <w:shd w:val="clear" w:color="auto" w:fill="FFFFFF" w:themeFill="background1"/>
          </w:tcPr>
          <w:p w14:paraId="4232E599">
            <w:pPr>
              <w:pStyle w:val="33"/>
              <w:bidi w:val="0"/>
              <w:rPr>
                <w:rFonts w:hint="eastAsia"/>
              </w:rPr>
            </w:pPr>
            <w:r>
              <w:rPr>
                <w:rFonts w:hint="eastAsia"/>
              </w:rPr>
              <w:t>0.812***</w:t>
            </w:r>
          </w:p>
          <w:p w14:paraId="359EE59D">
            <w:pPr>
              <w:pStyle w:val="33"/>
              <w:bidi w:val="0"/>
              <w:rPr>
                <w:rFonts w:hint="eastAsia"/>
              </w:rPr>
            </w:pPr>
            <w:r>
              <w:rPr>
                <w:rFonts w:hint="eastAsia"/>
              </w:rPr>
              <w:t>(</w:t>
            </w:r>
            <w:r>
              <w:t>0.107</w:t>
            </w:r>
            <w:r>
              <w:rPr>
                <w:rFonts w:hint="eastAsia"/>
              </w:rPr>
              <w:t>)</w:t>
            </w:r>
          </w:p>
        </w:tc>
        <w:tc>
          <w:tcPr>
            <w:tcW w:w="1831" w:type="dxa"/>
            <w:shd w:val="clear" w:color="auto" w:fill="FFFFFF" w:themeFill="background1"/>
          </w:tcPr>
          <w:p w14:paraId="2BDB995E">
            <w:pPr>
              <w:pStyle w:val="33"/>
              <w:bidi w:val="0"/>
              <w:rPr>
                <w:rFonts w:hint="eastAsia"/>
              </w:rPr>
            </w:pPr>
            <w:r>
              <w:rPr>
                <w:rFonts w:hint="eastAsia"/>
              </w:rPr>
              <w:t>0.424***</w:t>
            </w:r>
          </w:p>
          <w:p w14:paraId="2297831E">
            <w:pPr>
              <w:pStyle w:val="33"/>
              <w:bidi w:val="0"/>
              <w:rPr>
                <w:rFonts w:hint="eastAsia"/>
              </w:rPr>
            </w:pPr>
            <w:r>
              <w:rPr>
                <w:rFonts w:hint="eastAsia"/>
              </w:rPr>
              <w:t>(</w:t>
            </w:r>
            <w:r>
              <w:t>0.080</w:t>
            </w:r>
            <w:r>
              <w:rPr>
                <w:rFonts w:hint="eastAsia"/>
              </w:rPr>
              <w:t>)</w:t>
            </w:r>
          </w:p>
        </w:tc>
        <w:tc>
          <w:tcPr>
            <w:tcW w:w="1873" w:type="dxa"/>
            <w:shd w:val="clear" w:color="auto" w:fill="FFFFFF" w:themeFill="background1"/>
          </w:tcPr>
          <w:p w14:paraId="298DD2D1">
            <w:pPr>
              <w:pStyle w:val="33"/>
              <w:bidi w:val="0"/>
              <w:rPr>
                <w:rFonts w:hint="eastAsia"/>
              </w:rPr>
            </w:pPr>
            <w:r>
              <w:rPr>
                <w:rFonts w:hint="eastAsia"/>
              </w:rPr>
              <w:t>0.530***</w:t>
            </w:r>
          </w:p>
          <w:p w14:paraId="40DD6941">
            <w:pPr>
              <w:pStyle w:val="33"/>
              <w:bidi w:val="0"/>
              <w:rPr>
                <w:rFonts w:hint="eastAsia"/>
              </w:rPr>
            </w:pPr>
            <w:r>
              <w:rPr>
                <w:rFonts w:hint="eastAsia"/>
              </w:rPr>
              <w:t>(</w:t>
            </w:r>
            <w:r>
              <w:t>0.070</w:t>
            </w:r>
            <w:r>
              <w:rPr>
                <w:rFonts w:hint="eastAsia"/>
              </w:rPr>
              <w:t>)</w:t>
            </w:r>
          </w:p>
        </w:tc>
      </w:tr>
      <w:tr w14:paraId="5238845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04F4A407">
            <w:pPr>
              <w:pStyle w:val="33"/>
              <w:bidi w:val="0"/>
              <w:rPr>
                <w:rFonts w:hint="eastAsia"/>
              </w:rPr>
            </w:pPr>
            <w:r>
              <w:rPr>
                <w:rFonts w:hint="eastAsia"/>
              </w:rPr>
              <w:t>AI*NE</w:t>
            </w:r>
          </w:p>
        </w:tc>
        <w:tc>
          <w:tcPr>
            <w:tcW w:w="1831" w:type="dxa"/>
            <w:shd w:val="clear" w:color="auto" w:fill="FFFFFF" w:themeFill="background1"/>
          </w:tcPr>
          <w:p w14:paraId="38455691">
            <w:pPr>
              <w:pStyle w:val="33"/>
              <w:bidi w:val="0"/>
              <w:rPr>
                <w:rFonts w:hint="eastAsia"/>
              </w:rPr>
            </w:pPr>
            <w:r>
              <w:rPr>
                <w:rFonts w:hint="eastAsia"/>
              </w:rPr>
              <w:t>-1.029***</w:t>
            </w:r>
          </w:p>
          <w:p w14:paraId="5716D117">
            <w:pPr>
              <w:pStyle w:val="33"/>
              <w:bidi w:val="0"/>
              <w:rPr>
                <w:rFonts w:hint="eastAsia"/>
              </w:rPr>
            </w:pPr>
            <w:r>
              <w:rPr>
                <w:rFonts w:hint="eastAsia"/>
              </w:rPr>
              <w:t>(</w:t>
            </w:r>
            <w:r>
              <w:t>0.274</w:t>
            </w:r>
            <w:r>
              <w:rPr>
                <w:rFonts w:hint="eastAsia"/>
              </w:rPr>
              <w:t>)</w:t>
            </w:r>
          </w:p>
        </w:tc>
        <w:tc>
          <w:tcPr>
            <w:tcW w:w="1831" w:type="dxa"/>
            <w:shd w:val="clear" w:color="auto" w:fill="FFFFFF" w:themeFill="background1"/>
          </w:tcPr>
          <w:p w14:paraId="21604616">
            <w:pPr>
              <w:pStyle w:val="33"/>
              <w:bidi w:val="0"/>
              <w:rPr>
                <w:rFonts w:hint="eastAsia"/>
              </w:rPr>
            </w:pPr>
          </w:p>
        </w:tc>
        <w:tc>
          <w:tcPr>
            <w:tcW w:w="1873" w:type="dxa"/>
            <w:shd w:val="clear" w:color="auto" w:fill="FFFFFF" w:themeFill="background1"/>
          </w:tcPr>
          <w:p w14:paraId="056D6E99">
            <w:pPr>
              <w:pStyle w:val="33"/>
              <w:bidi w:val="0"/>
              <w:rPr>
                <w:rFonts w:hint="eastAsia"/>
              </w:rPr>
            </w:pPr>
          </w:p>
        </w:tc>
      </w:tr>
      <w:tr w14:paraId="472A25E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5D394C73">
            <w:pPr>
              <w:pStyle w:val="33"/>
              <w:bidi w:val="0"/>
              <w:rPr>
                <w:rFonts w:hint="eastAsia"/>
              </w:rPr>
            </w:pPr>
            <w:r>
              <w:rPr>
                <w:rFonts w:hint="eastAsia"/>
              </w:rPr>
              <w:t>NE</w:t>
            </w:r>
          </w:p>
        </w:tc>
        <w:tc>
          <w:tcPr>
            <w:tcW w:w="1831" w:type="dxa"/>
            <w:shd w:val="clear" w:color="auto" w:fill="FFFFFF" w:themeFill="background1"/>
          </w:tcPr>
          <w:p w14:paraId="7A36D1FB">
            <w:pPr>
              <w:pStyle w:val="33"/>
              <w:bidi w:val="0"/>
              <w:rPr>
                <w:rFonts w:hint="eastAsia"/>
              </w:rPr>
            </w:pPr>
            <w:r>
              <w:rPr>
                <w:rFonts w:hint="eastAsia"/>
              </w:rPr>
              <w:t>0.083***</w:t>
            </w:r>
          </w:p>
          <w:p w14:paraId="24229434">
            <w:pPr>
              <w:pStyle w:val="33"/>
              <w:bidi w:val="0"/>
              <w:rPr>
                <w:rFonts w:hint="eastAsia"/>
              </w:rPr>
            </w:pPr>
            <w:r>
              <w:rPr>
                <w:rFonts w:hint="eastAsia"/>
              </w:rPr>
              <w:t>(</w:t>
            </w:r>
            <w:r>
              <w:t>0.019</w:t>
            </w:r>
            <w:r>
              <w:rPr>
                <w:rFonts w:hint="eastAsia"/>
              </w:rPr>
              <w:t>)</w:t>
            </w:r>
          </w:p>
        </w:tc>
        <w:tc>
          <w:tcPr>
            <w:tcW w:w="1831" w:type="dxa"/>
            <w:shd w:val="clear" w:color="auto" w:fill="FFFFFF" w:themeFill="background1"/>
          </w:tcPr>
          <w:p w14:paraId="5D9C58D8">
            <w:pPr>
              <w:pStyle w:val="33"/>
              <w:bidi w:val="0"/>
              <w:rPr>
                <w:rFonts w:hint="eastAsia"/>
              </w:rPr>
            </w:pPr>
          </w:p>
        </w:tc>
        <w:tc>
          <w:tcPr>
            <w:tcW w:w="1873" w:type="dxa"/>
            <w:shd w:val="clear" w:color="auto" w:fill="FFFFFF" w:themeFill="background1"/>
          </w:tcPr>
          <w:p w14:paraId="52093B06">
            <w:pPr>
              <w:pStyle w:val="33"/>
              <w:bidi w:val="0"/>
              <w:rPr>
                <w:rFonts w:hint="eastAsia"/>
              </w:rPr>
            </w:pPr>
          </w:p>
        </w:tc>
      </w:tr>
      <w:tr w14:paraId="0367F0A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36FBF444">
            <w:pPr>
              <w:pStyle w:val="33"/>
              <w:bidi w:val="0"/>
              <w:rPr>
                <w:rFonts w:hint="eastAsia"/>
              </w:rPr>
            </w:pPr>
            <w:r>
              <w:rPr>
                <w:rFonts w:hint="eastAsia"/>
              </w:rPr>
              <w:t>AI*HHI</w:t>
            </w:r>
          </w:p>
        </w:tc>
        <w:tc>
          <w:tcPr>
            <w:tcW w:w="1831" w:type="dxa"/>
            <w:shd w:val="clear" w:color="auto" w:fill="FFFFFF" w:themeFill="background1"/>
          </w:tcPr>
          <w:p w14:paraId="7AD6B223">
            <w:pPr>
              <w:pStyle w:val="33"/>
              <w:bidi w:val="0"/>
              <w:rPr>
                <w:rFonts w:hint="eastAsia"/>
              </w:rPr>
            </w:pPr>
          </w:p>
        </w:tc>
        <w:tc>
          <w:tcPr>
            <w:tcW w:w="1831" w:type="dxa"/>
            <w:shd w:val="clear" w:color="auto" w:fill="FFFFFF" w:themeFill="background1"/>
          </w:tcPr>
          <w:p w14:paraId="197CD5F7">
            <w:pPr>
              <w:pStyle w:val="33"/>
              <w:bidi w:val="0"/>
              <w:rPr>
                <w:rFonts w:hint="eastAsia"/>
              </w:rPr>
            </w:pPr>
            <w:r>
              <w:rPr>
                <w:rFonts w:hint="eastAsia"/>
              </w:rPr>
              <w:t>0.551**</w:t>
            </w:r>
          </w:p>
          <w:p w14:paraId="652911E9">
            <w:pPr>
              <w:pStyle w:val="33"/>
              <w:bidi w:val="0"/>
              <w:rPr>
                <w:rFonts w:hint="eastAsia"/>
              </w:rPr>
            </w:pPr>
            <w:r>
              <w:rPr>
                <w:rFonts w:hint="eastAsia"/>
              </w:rPr>
              <w:t>(</w:t>
            </w:r>
            <w:r>
              <w:t>0.268</w:t>
            </w:r>
            <w:r>
              <w:rPr>
                <w:rFonts w:hint="eastAsia"/>
              </w:rPr>
              <w:t>)</w:t>
            </w:r>
          </w:p>
        </w:tc>
        <w:tc>
          <w:tcPr>
            <w:tcW w:w="1873" w:type="dxa"/>
            <w:shd w:val="clear" w:color="auto" w:fill="FFFFFF" w:themeFill="background1"/>
          </w:tcPr>
          <w:p w14:paraId="73A105C9">
            <w:pPr>
              <w:pStyle w:val="33"/>
              <w:bidi w:val="0"/>
              <w:rPr>
                <w:rFonts w:hint="eastAsia"/>
              </w:rPr>
            </w:pPr>
          </w:p>
        </w:tc>
      </w:tr>
      <w:tr w14:paraId="58A791A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00" w:type="dxa"/>
            <w:shd w:val="clear" w:color="auto" w:fill="FFFFFF" w:themeFill="background1"/>
          </w:tcPr>
          <w:p w14:paraId="4588CBAE">
            <w:pPr>
              <w:pStyle w:val="33"/>
              <w:bidi w:val="0"/>
              <w:rPr>
                <w:rFonts w:hint="eastAsia"/>
              </w:rPr>
            </w:pPr>
            <w:r>
              <w:rPr>
                <w:rFonts w:hint="eastAsia"/>
              </w:rPr>
              <w:t>HHI</w:t>
            </w:r>
          </w:p>
        </w:tc>
        <w:tc>
          <w:tcPr>
            <w:tcW w:w="1831" w:type="dxa"/>
            <w:shd w:val="clear" w:color="auto" w:fill="FFFFFF" w:themeFill="background1"/>
          </w:tcPr>
          <w:p w14:paraId="2BFA99D8">
            <w:pPr>
              <w:pStyle w:val="33"/>
              <w:bidi w:val="0"/>
              <w:rPr>
                <w:rFonts w:hint="eastAsia"/>
              </w:rPr>
            </w:pPr>
          </w:p>
        </w:tc>
        <w:tc>
          <w:tcPr>
            <w:tcW w:w="1831" w:type="dxa"/>
            <w:shd w:val="clear" w:color="auto" w:fill="FFFFFF" w:themeFill="background1"/>
          </w:tcPr>
          <w:p w14:paraId="47ECBFD2">
            <w:pPr>
              <w:pStyle w:val="33"/>
              <w:bidi w:val="0"/>
              <w:rPr>
                <w:rFonts w:hint="eastAsia"/>
              </w:rPr>
            </w:pPr>
            <w:r>
              <w:rPr>
                <w:rFonts w:hint="eastAsia"/>
              </w:rPr>
              <w:t>-0.040**</w:t>
            </w:r>
          </w:p>
          <w:p w14:paraId="6087B8A6">
            <w:pPr>
              <w:pStyle w:val="33"/>
              <w:bidi w:val="0"/>
              <w:rPr>
                <w:rFonts w:hint="eastAsia"/>
              </w:rPr>
            </w:pPr>
            <w:r>
              <w:rPr>
                <w:rFonts w:hint="eastAsia"/>
              </w:rPr>
              <w:t>(</w:t>
            </w:r>
            <w:r>
              <w:t>0.018</w:t>
            </w:r>
            <w:r>
              <w:rPr>
                <w:rFonts w:hint="eastAsia"/>
              </w:rPr>
              <w:t>)</w:t>
            </w:r>
          </w:p>
        </w:tc>
        <w:tc>
          <w:tcPr>
            <w:tcW w:w="1873" w:type="dxa"/>
            <w:shd w:val="clear" w:color="auto" w:fill="FFFFFF" w:themeFill="background1"/>
          </w:tcPr>
          <w:p w14:paraId="51C39E95">
            <w:pPr>
              <w:pStyle w:val="33"/>
              <w:bidi w:val="0"/>
              <w:rPr>
                <w:rFonts w:hint="eastAsia"/>
              </w:rPr>
            </w:pPr>
          </w:p>
        </w:tc>
      </w:tr>
      <w:tr w14:paraId="14BEB6A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2F8B46C7">
            <w:pPr>
              <w:pStyle w:val="33"/>
              <w:bidi w:val="0"/>
              <w:rPr>
                <w:rFonts w:hint="eastAsia"/>
              </w:rPr>
            </w:pPr>
            <w:r>
              <w:rPr>
                <w:rFonts w:hint="eastAsia"/>
              </w:rPr>
              <w:t>AI*EM</w:t>
            </w:r>
          </w:p>
        </w:tc>
        <w:tc>
          <w:tcPr>
            <w:tcW w:w="1831" w:type="dxa"/>
            <w:shd w:val="clear" w:color="auto" w:fill="FFFFFF" w:themeFill="background1"/>
          </w:tcPr>
          <w:p w14:paraId="0D26FFFC">
            <w:pPr>
              <w:pStyle w:val="33"/>
              <w:bidi w:val="0"/>
              <w:rPr>
                <w:rFonts w:hint="eastAsia"/>
              </w:rPr>
            </w:pPr>
          </w:p>
        </w:tc>
        <w:tc>
          <w:tcPr>
            <w:tcW w:w="1831" w:type="dxa"/>
            <w:shd w:val="clear" w:color="auto" w:fill="FFFFFF" w:themeFill="background1"/>
          </w:tcPr>
          <w:p w14:paraId="2C372929">
            <w:pPr>
              <w:pStyle w:val="33"/>
              <w:bidi w:val="0"/>
              <w:rPr>
                <w:rFonts w:hint="eastAsia"/>
              </w:rPr>
            </w:pPr>
          </w:p>
        </w:tc>
        <w:tc>
          <w:tcPr>
            <w:tcW w:w="1873" w:type="dxa"/>
            <w:shd w:val="clear" w:color="auto" w:fill="FFFFFF" w:themeFill="background1"/>
          </w:tcPr>
          <w:p w14:paraId="5B32CFBA">
            <w:pPr>
              <w:pStyle w:val="33"/>
              <w:bidi w:val="0"/>
              <w:rPr>
                <w:rFonts w:hint="eastAsia"/>
              </w:rPr>
            </w:pPr>
            <w:r>
              <w:rPr>
                <w:rFonts w:hint="eastAsia"/>
              </w:rPr>
              <w:t>-3.398***</w:t>
            </w:r>
          </w:p>
          <w:p w14:paraId="4757F780">
            <w:pPr>
              <w:pStyle w:val="33"/>
              <w:bidi w:val="0"/>
              <w:rPr>
                <w:rFonts w:hint="eastAsia"/>
              </w:rPr>
            </w:pPr>
            <w:r>
              <w:rPr>
                <w:rFonts w:hint="eastAsia"/>
              </w:rPr>
              <w:t>(</w:t>
            </w:r>
            <w:r>
              <w:t>1.300</w:t>
            </w:r>
            <w:r>
              <w:rPr>
                <w:rFonts w:hint="eastAsia"/>
              </w:rPr>
              <w:t>)</w:t>
            </w:r>
          </w:p>
        </w:tc>
      </w:tr>
      <w:tr w14:paraId="40AAF1A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7372E821">
            <w:pPr>
              <w:pStyle w:val="33"/>
              <w:bidi w:val="0"/>
              <w:rPr>
                <w:rFonts w:hint="eastAsia"/>
              </w:rPr>
            </w:pPr>
            <w:r>
              <w:rPr>
                <w:rFonts w:hint="eastAsia"/>
              </w:rPr>
              <w:t>EM</w:t>
            </w:r>
          </w:p>
        </w:tc>
        <w:tc>
          <w:tcPr>
            <w:tcW w:w="1831" w:type="dxa"/>
            <w:shd w:val="clear" w:color="auto" w:fill="FFFFFF" w:themeFill="background1"/>
          </w:tcPr>
          <w:p w14:paraId="1A403FAA">
            <w:pPr>
              <w:pStyle w:val="33"/>
              <w:bidi w:val="0"/>
              <w:rPr>
                <w:rFonts w:hint="eastAsia"/>
              </w:rPr>
            </w:pPr>
          </w:p>
        </w:tc>
        <w:tc>
          <w:tcPr>
            <w:tcW w:w="1831" w:type="dxa"/>
            <w:shd w:val="clear" w:color="auto" w:fill="FFFFFF" w:themeFill="background1"/>
          </w:tcPr>
          <w:p w14:paraId="2DD71209">
            <w:pPr>
              <w:pStyle w:val="33"/>
              <w:bidi w:val="0"/>
              <w:rPr>
                <w:rFonts w:hint="eastAsia"/>
              </w:rPr>
            </w:pPr>
          </w:p>
        </w:tc>
        <w:tc>
          <w:tcPr>
            <w:tcW w:w="1873" w:type="dxa"/>
            <w:shd w:val="clear" w:color="auto" w:fill="FFFFFF" w:themeFill="background1"/>
          </w:tcPr>
          <w:p w14:paraId="2EDB9C5E">
            <w:pPr>
              <w:pStyle w:val="33"/>
              <w:bidi w:val="0"/>
              <w:rPr>
                <w:rFonts w:hint="eastAsia"/>
              </w:rPr>
            </w:pPr>
            <w:r>
              <w:rPr>
                <w:rFonts w:hint="eastAsia"/>
              </w:rPr>
              <w:t>0.376***</w:t>
            </w:r>
          </w:p>
          <w:p w14:paraId="3A0A855C">
            <w:pPr>
              <w:pStyle w:val="33"/>
              <w:bidi w:val="0"/>
              <w:rPr>
                <w:rFonts w:hint="eastAsia"/>
              </w:rPr>
            </w:pPr>
            <w:r>
              <w:rPr>
                <w:rFonts w:hint="eastAsia"/>
              </w:rPr>
              <w:t>(</w:t>
            </w:r>
            <w:r>
              <w:t>0.141</w:t>
            </w:r>
            <w:r>
              <w:rPr>
                <w:rFonts w:hint="eastAsia"/>
              </w:rPr>
              <w:t>)</w:t>
            </w:r>
          </w:p>
        </w:tc>
      </w:tr>
      <w:tr w14:paraId="461CF916">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46" w:hRule="atLeast"/>
          <w:jc w:val="center"/>
        </w:trPr>
        <w:tc>
          <w:tcPr>
            <w:tcW w:w="1400" w:type="dxa"/>
            <w:shd w:val="clear" w:color="auto" w:fill="FFFFFF" w:themeFill="background1"/>
          </w:tcPr>
          <w:p w14:paraId="7904E489">
            <w:pPr>
              <w:pStyle w:val="33"/>
              <w:bidi w:val="0"/>
              <w:rPr>
                <w:rFonts w:hint="eastAsia"/>
              </w:rPr>
            </w:pPr>
            <w:r>
              <w:rPr>
                <w:rFonts w:hint="eastAsia"/>
              </w:rPr>
              <w:t>控制变量</w:t>
            </w:r>
          </w:p>
        </w:tc>
        <w:tc>
          <w:tcPr>
            <w:tcW w:w="1831" w:type="dxa"/>
            <w:shd w:val="clear" w:color="auto" w:fill="FFFFFF" w:themeFill="background1"/>
          </w:tcPr>
          <w:p w14:paraId="4BC0524E">
            <w:pPr>
              <w:pStyle w:val="33"/>
              <w:bidi w:val="0"/>
              <w:rPr>
                <w:rFonts w:hint="eastAsia"/>
              </w:rPr>
            </w:pPr>
            <w:r>
              <w:rPr>
                <w:rFonts w:hint="eastAsia"/>
              </w:rPr>
              <w:t>√</w:t>
            </w:r>
          </w:p>
        </w:tc>
        <w:tc>
          <w:tcPr>
            <w:tcW w:w="1831" w:type="dxa"/>
            <w:shd w:val="clear" w:color="auto" w:fill="FFFFFF" w:themeFill="background1"/>
          </w:tcPr>
          <w:p w14:paraId="2C2261F7">
            <w:pPr>
              <w:pStyle w:val="33"/>
              <w:bidi w:val="0"/>
              <w:rPr>
                <w:rFonts w:hint="eastAsia"/>
              </w:rPr>
            </w:pPr>
            <w:r>
              <w:rPr>
                <w:rFonts w:hint="eastAsia"/>
              </w:rPr>
              <w:t>√</w:t>
            </w:r>
          </w:p>
        </w:tc>
        <w:tc>
          <w:tcPr>
            <w:tcW w:w="1873" w:type="dxa"/>
            <w:shd w:val="clear" w:color="auto" w:fill="FFFFFF" w:themeFill="background1"/>
          </w:tcPr>
          <w:p w14:paraId="3E14FC39">
            <w:pPr>
              <w:pStyle w:val="33"/>
              <w:bidi w:val="0"/>
              <w:rPr>
                <w:rFonts w:hint="eastAsia"/>
              </w:rPr>
            </w:pPr>
            <w:r>
              <w:rPr>
                <w:rFonts w:hint="eastAsia"/>
              </w:rPr>
              <w:t>√</w:t>
            </w:r>
          </w:p>
        </w:tc>
      </w:tr>
      <w:tr w14:paraId="4F7F41F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jc w:val="center"/>
        </w:trPr>
        <w:tc>
          <w:tcPr>
            <w:tcW w:w="1400" w:type="dxa"/>
            <w:shd w:val="clear" w:color="auto" w:fill="FFFFFF" w:themeFill="background1"/>
          </w:tcPr>
          <w:p w14:paraId="608CADC9">
            <w:pPr>
              <w:pStyle w:val="33"/>
              <w:bidi w:val="0"/>
              <w:rPr>
                <w:rFonts w:hint="eastAsia"/>
              </w:rPr>
            </w:pPr>
            <w:r>
              <w:rPr>
                <w:rFonts w:hint="eastAsia"/>
              </w:rPr>
              <w:t>个体固定</w:t>
            </w:r>
          </w:p>
        </w:tc>
        <w:tc>
          <w:tcPr>
            <w:tcW w:w="1831" w:type="dxa"/>
            <w:shd w:val="clear" w:color="auto" w:fill="FFFFFF" w:themeFill="background1"/>
          </w:tcPr>
          <w:p w14:paraId="0FF3EE56">
            <w:pPr>
              <w:pStyle w:val="33"/>
              <w:bidi w:val="0"/>
              <w:rPr>
                <w:rFonts w:hint="eastAsia"/>
              </w:rPr>
            </w:pPr>
            <w:r>
              <w:rPr>
                <w:rFonts w:hint="eastAsia"/>
              </w:rPr>
              <w:t>√</w:t>
            </w:r>
          </w:p>
        </w:tc>
        <w:tc>
          <w:tcPr>
            <w:tcW w:w="1831" w:type="dxa"/>
            <w:shd w:val="clear" w:color="auto" w:fill="FFFFFF" w:themeFill="background1"/>
          </w:tcPr>
          <w:p w14:paraId="1C0B0574">
            <w:pPr>
              <w:pStyle w:val="33"/>
              <w:bidi w:val="0"/>
              <w:rPr>
                <w:rFonts w:hint="eastAsia"/>
              </w:rPr>
            </w:pPr>
            <w:r>
              <w:rPr>
                <w:rFonts w:hint="eastAsia"/>
              </w:rPr>
              <w:t>√</w:t>
            </w:r>
          </w:p>
        </w:tc>
        <w:tc>
          <w:tcPr>
            <w:tcW w:w="1873" w:type="dxa"/>
            <w:shd w:val="clear" w:color="auto" w:fill="FFFFFF" w:themeFill="background1"/>
          </w:tcPr>
          <w:p w14:paraId="6DDCED0F">
            <w:pPr>
              <w:pStyle w:val="33"/>
              <w:bidi w:val="0"/>
              <w:rPr>
                <w:rFonts w:hint="eastAsia"/>
              </w:rPr>
            </w:pPr>
            <w:r>
              <w:rPr>
                <w:rFonts w:hint="eastAsia"/>
              </w:rPr>
              <w:t>√</w:t>
            </w:r>
          </w:p>
        </w:tc>
      </w:tr>
      <w:tr w14:paraId="72D47AF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6" w:hRule="atLeast"/>
          <w:jc w:val="center"/>
        </w:trPr>
        <w:tc>
          <w:tcPr>
            <w:tcW w:w="1400" w:type="dxa"/>
            <w:shd w:val="clear" w:color="auto" w:fill="FFFFFF" w:themeFill="background1"/>
          </w:tcPr>
          <w:p w14:paraId="6011D786">
            <w:pPr>
              <w:pStyle w:val="33"/>
              <w:bidi w:val="0"/>
              <w:rPr>
                <w:rFonts w:hint="eastAsia"/>
              </w:rPr>
            </w:pPr>
            <w:r>
              <w:rPr>
                <w:rFonts w:hint="eastAsia"/>
              </w:rPr>
              <w:t>时间固定</w:t>
            </w:r>
          </w:p>
        </w:tc>
        <w:tc>
          <w:tcPr>
            <w:tcW w:w="1831" w:type="dxa"/>
            <w:shd w:val="clear" w:color="auto" w:fill="FFFFFF" w:themeFill="background1"/>
          </w:tcPr>
          <w:p w14:paraId="27861E20">
            <w:pPr>
              <w:pStyle w:val="33"/>
              <w:bidi w:val="0"/>
              <w:rPr>
                <w:rFonts w:hint="eastAsia"/>
              </w:rPr>
            </w:pPr>
            <w:r>
              <w:rPr>
                <w:rFonts w:hint="eastAsia"/>
              </w:rPr>
              <w:t>√</w:t>
            </w:r>
          </w:p>
        </w:tc>
        <w:tc>
          <w:tcPr>
            <w:tcW w:w="1831" w:type="dxa"/>
            <w:shd w:val="clear" w:color="auto" w:fill="FFFFFF" w:themeFill="background1"/>
          </w:tcPr>
          <w:p w14:paraId="5F3E816C">
            <w:pPr>
              <w:pStyle w:val="33"/>
              <w:bidi w:val="0"/>
              <w:rPr>
                <w:rFonts w:hint="eastAsia"/>
              </w:rPr>
            </w:pPr>
            <w:r>
              <w:rPr>
                <w:rFonts w:hint="eastAsia"/>
              </w:rPr>
              <w:t>√</w:t>
            </w:r>
          </w:p>
        </w:tc>
        <w:tc>
          <w:tcPr>
            <w:tcW w:w="1873" w:type="dxa"/>
            <w:shd w:val="clear" w:color="auto" w:fill="FFFFFF" w:themeFill="background1"/>
          </w:tcPr>
          <w:p w14:paraId="7BF7F73B">
            <w:pPr>
              <w:pStyle w:val="33"/>
              <w:bidi w:val="0"/>
              <w:rPr>
                <w:rFonts w:hint="eastAsia"/>
              </w:rPr>
            </w:pPr>
            <w:r>
              <w:rPr>
                <w:rFonts w:hint="eastAsia"/>
              </w:rPr>
              <w:t>√</w:t>
            </w:r>
          </w:p>
        </w:tc>
      </w:tr>
      <w:tr w14:paraId="0153FB0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 w:hRule="atLeast"/>
          <w:jc w:val="center"/>
        </w:trPr>
        <w:tc>
          <w:tcPr>
            <w:tcW w:w="1400" w:type="dxa"/>
            <w:shd w:val="clear" w:color="auto" w:fill="FFFFFF" w:themeFill="background1"/>
          </w:tcPr>
          <w:p w14:paraId="5C7DF1D4">
            <w:pPr>
              <w:pStyle w:val="33"/>
              <w:bidi w:val="0"/>
              <w:rPr>
                <w:rFonts w:hint="eastAsia"/>
              </w:rPr>
            </w:pPr>
            <w:r>
              <w:rPr>
                <w:rFonts w:hint="eastAsia"/>
              </w:rPr>
              <w:t>行业固定</w:t>
            </w:r>
          </w:p>
        </w:tc>
        <w:tc>
          <w:tcPr>
            <w:tcW w:w="1831" w:type="dxa"/>
            <w:shd w:val="clear" w:color="auto" w:fill="FFFFFF" w:themeFill="background1"/>
          </w:tcPr>
          <w:p w14:paraId="66B33059">
            <w:pPr>
              <w:pStyle w:val="33"/>
              <w:bidi w:val="0"/>
              <w:rPr>
                <w:rFonts w:hint="eastAsia"/>
              </w:rPr>
            </w:pPr>
            <w:r>
              <w:rPr>
                <w:rFonts w:hint="eastAsia"/>
              </w:rPr>
              <w:t>√</w:t>
            </w:r>
          </w:p>
        </w:tc>
        <w:tc>
          <w:tcPr>
            <w:tcW w:w="1831" w:type="dxa"/>
            <w:shd w:val="clear" w:color="auto" w:fill="FFFFFF" w:themeFill="background1"/>
          </w:tcPr>
          <w:p w14:paraId="0352BA7A">
            <w:pPr>
              <w:pStyle w:val="33"/>
              <w:bidi w:val="0"/>
              <w:rPr>
                <w:rFonts w:hint="eastAsia"/>
              </w:rPr>
            </w:pPr>
            <w:r>
              <w:rPr>
                <w:rFonts w:hint="eastAsia"/>
              </w:rPr>
              <w:t>√</w:t>
            </w:r>
          </w:p>
        </w:tc>
        <w:tc>
          <w:tcPr>
            <w:tcW w:w="1873" w:type="dxa"/>
            <w:shd w:val="clear" w:color="auto" w:fill="FFFFFF" w:themeFill="background1"/>
          </w:tcPr>
          <w:p w14:paraId="17C87C44">
            <w:pPr>
              <w:pStyle w:val="33"/>
              <w:bidi w:val="0"/>
              <w:rPr>
                <w:rFonts w:hint="eastAsia"/>
              </w:rPr>
            </w:pPr>
            <w:r>
              <w:rPr>
                <w:rFonts w:hint="eastAsia"/>
              </w:rPr>
              <w:t>√</w:t>
            </w:r>
          </w:p>
        </w:tc>
      </w:tr>
      <w:tr w14:paraId="3DBC519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 w:hRule="atLeast"/>
          <w:jc w:val="center"/>
        </w:trPr>
        <w:tc>
          <w:tcPr>
            <w:tcW w:w="1400" w:type="dxa"/>
            <w:shd w:val="clear" w:color="auto" w:fill="FFFFFF" w:themeFill="background1"/>
          </w:tcPr>
          <w:p w14:paraId="0DD2CAA3">
            <w:pPr>
              <w:pStyle w:val="33"/>
              <w:bidi w:val="0"/>
              <w:rPr>
                <w:rFonts w:hint="eastAsia"/>
              </w:rPr>
            </w:pPr>
            <w:r>
              <w:rPr>
                <w:rFonts w:hint="eastAsia"/>
              </w:rPr>
              <w:t>样本量</w:t>
            </w:r>
          </w:p>
        </w:tc>
        <w:tc>
          <w:tcPr>
            <w:tcW w:w="1831" w:type="dxa"/>
            <w:shd w:val="clear" w:color="auto" w:fill="FFFFFF" w:themeFill="background1"/>
          </w:tcPr>
          <w:p w14:paraId="6AB4896F">
            <w:pPr>
              <w:pStyle w:val="33"/>
              <w:bidi w:val="0"/>
              <w:rPr>
                <w:rFonts w:hint="eastAsia"/>
              </w:rPr>
            </w:pPr>
            <w:r>
              <w:t>25089</w:t>
            </w:r>
          </w:p>
        </w:tc>
        <w:tc>
          <w:tcPr>
            <w:tcW w:w="1831" w:type="dxa"/>
            <w:shd w:val="clear" w:color="auto" w:fill="FFFFFF" w:themeFill="background1"/>
          </w:tcPr>
          <w:p w14:paraId="2B0951D6">
            <w:pPr>
              <w:pStyle w:val="33"/>
              <w:bidi w:val="0"/>
              <w:rPr>
                <w:rFonts w:hint="eastAsia"/>
              </w:rPr>
            </w:pPr>
            <w:r>
              <w:t>25069</w:t>
            </w:r>
          </w:p>
        </w:tc>
        <w:tc>
          <w:tcPr>
            <w:tcW w:w="1873" w:type="dxa"/>
            <w:shd w:val="clear" w:color="auto" w:fill="FFFFFF" w:themeFill="background1"/>
          </w:tcPr>
          <w:p w14:paraId="1F954D1F">
            <w:pPr>
              <w:pStyle w:val="33"/>
              <w:bidi w:val="0"/>
              <w:rPr>
                <w:rFonts w:hint="eastAsia"/>
              </w:rPr>
            </w:pPr>
            <w:r>
              <w:t>25084</w:t>
            </w:r>
          </w:p>
        </w:tc>
      </w:tr>
      <w:tr w14:paraId="39AA510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33" w:hRule="atLeast"/>
          <w:jc w:val="center"/>
        </w:trPr>
        <w:tc>
          <w:tcPr>
            <w:tcW w:w="1400" w:type="dxa"/>
            <w:shd w:val="clear" w:color="auto" w:fill="FFFFFF" w:themeFill="background1"/>
          </w:tcPr>
          <w:p w14:paraId="7C92D196">
            <w:pPr>
              <w:pStyle w:val="33"/>
              <w:bidi w:val="0"/>
              <w:rPr>
                <w:rFonts w:hint="eastAsia"/>
              </w:rPr>
            </w:pPr>
            <w:r>
              <w:rPr>
                <w:rFonts w:hint="eastAsia"/>
              </w:rPr>
              <w:t>R2</w:t>
            </w:r>
          </w:p>
        </w:tc>
        <w:tc>
          <w:tcPr>
            <w:tcW w:w="1831" w:type="dxa"/>
            <w:shd w:val="clear" w:color="auto" w:fill="FFFFFF" w:themeFill="background1"/>
          </w:tcPr>
          <w:p w14:paraId="277F6F7D">
            <w:pPr>
              <w:pStyle w:val="33"/>
              <w:bidi w:val="0"/>
              <w:rPr>
                <w:rFonts w:hint="eastAsia"/>
              </w:rPr>
            </w:pPr>
            <w:r>
              <w:t>0.415</w:t>
            </w:r>
          </w:p>
        </w:tc>
        <w:tc>
          <w:tcPr>
            <w:tcW w:w="1831" w:type="dxa"/>
            <w:shd w:val="clear" w:color="auto" w:fill="FFFFFF" w:themeFill="background1"/>
          </w:tcPr>
          <w:p w14:paraId="5EE4DBF6">
            <w:pPr>
              <w:pStyle w:val="33"/>
              <w:bidi w:val="0"/>
              <w:rPr>
                <w:rFonts w:hint="eastAsia"/>
              </w:rPr>
            </w:pPr>
            <w:r>
              <w:t>0.414</w:t>
            </w:r>
          </w:p>
        </w:tc>
        <w:tc>
          <w:tcPr>
            <w:tcW w:w="1873" w:type="dxa"/>
            <w:shd w:val="clear" w:color="auto" w:fill="FFFFFF" w:themeFill="background1"/>
          </w:tcPr>
          <w:p w14:paraId="0CD74622">
            <w:pPr>
              <w:pStyle w:val="33"/>
              <w:bidi w:val="0"/>
              <w:rPr>
                <w:rFonts w:hint="eastAsia"/>
              </w:rPr>
            </w:pPr>
            <w:r>
              <w:t>0.414</w:t>
            </w:r>
          </w:p>
        </w:tc>
      </w:tr>
    </w:tbl>
    <w:p w14:paraId="55F46398">
      <w:pPr>
        <w:pStyle w:val="4"/>
        <w:bidi w:val="0"/>
        <w:ind w:firstLine="442" w:firstLineChars="200"/>
        <w:outlineLvl w:val="1"/>
        <w:rPr>
          <w:rFonts w:hint="eastAsia"/>
        </w:rPr>
      </w:pPr>
      <w:r>
        <w:rPr>
          <w:rFonts w:hint="eastAsia"/>
          <w:lang w:val="en-US" w:eastAsia="zh-CN"/>
        </w:rPr>
        <w:t>5.4</w:t>
      </w:r>
      <w:r>
        <w:rPr>
          <w:rFonts w:hint="eastAsia"/>
        </w:rPr>
        <w:t>异质性分析</w:t>
      </w:r>
    </w:p>
    <w:p w14:paraId="1B9DB26F">
      <w:pPr>
        <w:pStyle w:val="24"/>
        <w:ind w:firstLine="360"/>
        <w:rPr>
          <w:rFonts w:ascii="Times New Roman" w:hAnsi="Times New Roman" w:cs="Times New Roman"/>
          <w:sz w:val="18"/>
          <w:szCs w:val="18"/>
        </w:rPr>
      </w:pPr>
      <w:r>
        <w:rPr>
          <w:rFonts w:hint="eastAsia" w:ascii="Times New Roman" w:hAnsi="Times New Roman" w:cs="Times New Roman"/>
          <w:sz w:val="18"/>
          <w:szCs w:val="18"/>
        </w:rPr>
        <w:t>异质性分析呈现有趣的结果：人工智能关注度对企业数字化转型的作用强度，中国西部地区超过东部地区，而中部地区反而不显著；</w:t>
      </w:r>
      <w:bookmarkStart w:id="12" w:name="OLE_LINK10"/>
      <w:r>
        <w:rPr>
          <w:rFonts w:ascii="Times New Roman" w:hAnsi="Times New Roman" w:cs="Times New Roman"/>
          <w:sz w:val="18"/>
          <w:szCs w:val="18"/>
        </w:rPr>
        <w:t>上证A股市场(不包含科创板）</w:t>
      </w:r>
      <w:r>
        <w:rPr>
          <w:rFonts w:hint="eastAsia" w:ascii="Times New Roman" w:hAnsi="Times New Roman" w:cs="Times New Roman"/>
          <w:sz w:val="18"/>
          <w:szCs w:val="18"/>
        </w:rPr>
        <w:t>超过深圳</w:t>
      </w:r>
      <w:r>
        <w:rPr>
          <w:rFonts w:ascii="Times New Roman" w:hAnsi="Times New Roman" w:cs="Times New Roman"/>
          <w:sz w:val="18"/>
          <w:szCs w:val="18"/>
        </w:rPr>
        <w:t>A股市场(不包含科创板）</w:t>
      </w:r>
      <w:r>
        <w:rPr>
          <w:rFonts w:hint="eastAsia" w:ascii="Times New Roman" w:hAnsi="Times New Roman" w:cs="Times New Roman"/>
          <w:sz w:val="18"/>
          <w:szCs w:val="18"/>
        </w:rPr>
        <w:t>，且两者都超过创业板；</w:t>
      </w:r>
      <w:bookmarkEnd w:id="12"/>
      <w:r>
        <w:rPr>
          <w:rFonts w:hint="eastAsia" w:ascii="Times New Roman" w:hAnsi="Times New Roman" w:cs="Times New Roman"/>
          <w:sz w:val="18"/>
          <w:szCs w:val="18"/>
        </w:rPr>
        <w:t>对于非高新企业的作用要大于对于高新企业的作用；对于低财政补贴企业的作用要大于高财政补贴企业。以上分析结果值得关注和政策制定者反思。</w:t>
      </w:r>
    </w:p>
    <w:p w14:paraId="0BD31B9A">
      <w:pPr>
        <w:pStyle w:val="5"/>
        <w:bidi w:val="0"/>
        <w:ind w:left="0" w:leftChars="0" w:firstLine="402" w:firstLineChars="200"/>
        <w:outlineLvl w:val="2"/>
        <w:rPr>
          <w:rFonts w:hint="eastAsia"/>
        </w:rPr>
      </w:pPr>
      <w:r>
        <w:rPr>
          <w:rFonts w:hint="eastAsia"/>
          <w:lang w:val="en-US" w:eastAsia="zh-CN"/>
        </w:rPr>
        <w:t>5</w:t>
      </w:r>
      <w:r>
        <w:rPr>
          <w:rFonts w:hint="eastAsia"/>
        </w:rPr>
        <w:t>.4.1地区异质性分析</w:t>
      </w:r>
    </w:p>
    <w:p w14:paraId="3CD69D2A">
      <w:pPr>
        <w:ind w:firstLine="360" w:firstLineChars="200"/>
        <w:rPr>
          <w:rFonts w:ascii="Times New Roman" w:hAnsi="Times New Roman" w:cs="Times New Roman"/>
          <w:sz w:val="18"/>
          <w:szCs w:val="18"/>
        </w:rPr>
      </w:pPr>
      <w:r>
        <w:rPr>
          <w:rFonts w:hint="eastAsia" w:ascii="Times New Roman" w:hAnsi="Times New Roman" w:cs="Times New Roman"/>
          <w:sz w:val="18"/>
          <w:szCs w:val="18"/>
        </w:rPr>
        <w:t>参考国家"十四五"规划中四大重大区域发展战略以及新经济发展阶段的区域特征差异，对中国东部、中部、西部及东北地区的异质性进行分析。从表</w:t>
      </w:r>
      <w:r>
        <w:rPr>
          <w:rFonts w:hint="eastAsia" w:ascii="Times New Roman" w:hAnsi="Times New Roman" w:cs="Times New Roman"/>
          <w:sz w:val="18"/>
          <w:szCs w:val="18"/>
          <w:lang w:val="en-US" w:eastAsia="zh-CN"/>
        </w:rPr>
        <w:t>5</w:t>
      </w:r>
      <w:r>
        <w:rPr>
          <w:rFonts w:hint="eastAsia" w:ascii="Times New Roman" w:hAnsi="Times New Roman" w:cs="Times New Roman"/>
          <w:sz w:val="18"/>
          <w:szCs w:val="18"/>
        </w:rPr>
        <w:t>结果来看，对于东部地区、西部地区和东北地区，企业人工智能关注度对企业数字化转型的作用均在1%水平下显著为正，且作用强度由大到小依次为西部地区、东北地区、东部地区；对于中部地区，其影响作用为正但不显著。近年来，西部地区随着西部大开发2.0政策（如“东数西算”工程）的推行，政策推动配套数字化基建进程，推动了企业数字化转型水平提升；西部地区数字经济发展速度明显快于东部地区，东西部区域间数字鸿沟正在缩小（杨皓越，2023）</w:t>
      </w:r>
      <w:r>
        <w:rPr>
          <w:rFonts w:ascii="Times New Roman" w:hAnsi="Times New Roman" w:cs="Times New Roman"/>
          <w:sz w:val="18"/>
          <w:szCs w:val="18"/>
          <w:vertAlign w:val="superscript"/>
        </w:rPr>
        <w:fldChar w:fldCharType="begin"/>
      </w:r>
      <w:r>
        <w:rPr>
          <w:rFonts w:hint="eastAsia" w:ascii="Times New Roman" w:hAnsi="Times New Roman" w:cs="Times New Roman"/>
          <w:sz w:val="18"/>
          <w:szCs w:val="18"/>
          <w:vertAlign w:val="superscript"/>
        </w:rPr>
        <w:instrText xml:space="preserve"> ADDIN EN.CITE &lt;EndNote&gt;&lt;Cite&gt;&lt;Author&gt;杨皓越&lt;/Author&gt;&lt;Year&gt;2023&lt;/Year&gt;&lt;RecNum&gt;58&lt;/RecNum&gt;&lt;DisplayText&gt;&lt;style face="superscript"&gt;[41]&lt;/style&gt;&lt;/DisplayText&gt;&lt;record&gt;&lt;rec-number&gt;58&lt;/rec-number&gt;&lt;foreign-keys&gt;&lt;key app="EN" db-id="x9s5wsvabfrdx0eatpv50p2y9sxadsf5dr92" timestamp="1747364197"&gt;58&lt;/key&gt;&lt;/foreign-keys&gt;&lt;ref-type name="Thesis"&gt;32&lt;/ref-type&gt;&lt;contributors&gt;&lt;authors&gt;&lt;author&gt;杨皓越&lt;/author&gt;&lt;/authors&gt;&lt;tertiary-authors&gt;&lt;author&gt;徐承红,&lt;/author&gt;&lt;/tertiary-authors&gt;&lt;/contributors&gt;&lt;titles&gt;&lt;title&gt;“东数西算”背景下东西部数字经济发展水平测度及发展路径研究&lt;/title&gt;&lt;/titles&gt;&lt;keywords&gt;&lt;keyword&gt;东数西算&lt;/keyword&gt;&lt;keyword&gt;数字经济&lt;/keyword&gt;&lt;keyword&gt;跨区域调配&lt;/keyword&gt;&lt;keyword&gt;发展路径&lt;/keyword&gt;&lt;/keywords&gt;&lt;dates&gt;&lt;year&gt;2023&lt;/year&gt;&lt;/dates&gt;&lt;work-type&gt;硕士&lt;/work-type&gt;&lt;urls&gt;&lt;related-urls&gt;&lt;url&gt;https://link.cnki.net/doi/10.27412/d.cnk</w:instrText>
      </w:r>
      <w:r>
        <w:rPr>
          <w:rFonts w:ascii="Times New Roman" w:hAnsi="Times New Roman" w:cs="Times New Roman"/>
          <w:sz w:val="18"/>
          <w:szCs w:val="18"/>
          <w:vertAlign w:val="superscript"/>
        </w:rPr>
        <w:instrText xml:space="preserve">i.gxncu.2023.001483&lt;/url&gt;&lt;/related-urls&gt;&lt;/urls&gt;&lt;electronic-resource-num&gt;10.27412/d.cnki.gxncu.2023.001483&lt;/electronic-resource-num&gt;&lt;remote-database-provider&gt;Cnki&lt;/remote-database-provider&gt;&lt;/record&gt;&lt;/Cite&gt;&lt;/EndNote&gt;</w:instrText>
      </w:r>
      <w:r>
        <w:rPr>
          <w:rFonts w:ascii="Times New Roman" w:hAnsi="Times New Roman" w:cs="Times New Roman"/>
          <w:sz w:val="18"/>
          <w:szCs w:val="18"/>
          <w:vertAlign w:val="superscript"/>
        </w:rPr>
        <w:fldChar w:fldCharType="separate"/>
      </w:r>
      <w:r>
        <w:rPr>
          <w:rFonts w:ascii="Times New Roman" w:hAnsi="Times New Roman" w:cs="Times New Roman"/>
          <w:sz w:val="18"/>
          <w:szCs w:val="18"/>
          <w:vertAlign w:val="superscript"/>
        </w:rPr>
        <w:t>[</w:t>
      </w:r>
      <w:r>
        <w:fldChar w:fldCharType="begin"/>
      </w:r>
      <w:r>
        <w:instrText xml:space="preserve"> HYPERLINK \l "_ENREF_41" \o "杨皓越, 2023 #58" </w:instrText>
      </w:r>
      <w:r>
        <w:fldChar w:fldCharType="separate"/>
      </w:r>
      <w:r>
        <w:rPr>
          <w:rFonts w:ascii="Times New Roman" w:hAnsi="Times New Roman" w:cs="Times New Roman"/>
          <w:sz w:val="18"/>
          <w:szCs w:val="18"/>
          <w:vertAlign w:val="superscript"/>
        </w:rPr>
        <w:t>41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vertAlign w:val="superscript"/>
        </w:rPr>
        <w:fldChar w:fldCharType="end"/>
      </w:r>
      <w:r>
        <w:rPr>
          <w:rFonts w:hint="eastAsia" w:ascii="Times New Roman" w:hAnsi="Times New Roman" w:cs="Times New Roman"/>
          <w:sz w:val="18"/>
          <w:szCs w:val="18"/>
        </w:rPr>
        <w:t>。东北地区面临老工业基地的转型倒逼，传统工业衰退伴随着经济资源更加集中到沈阳、大连等核心城市，推动行业加速数字化转型；如，截至</w:t>
      </w:r>
      <w:r>
        <w:rPr>
          <w:rFonts w:ascii="Times New Roman" w:hAnsi="Times New Roman" w:cs="Times New Roman"/>
          <w:sz w:val="18"/>
          <w:szCs w:val="18"/>
        </w:rPr>
        <w:t>2024</w:t>
      </w:r>
      <w:r>
        <w:rPr>
          <w:rFonts w:hint="eastAsia" w:ascii="Times New Roman" w:hAnsi="Times New Roman" w:cs="Times New Roman"/>
          <w:sz w:val="18"/>
          <w:szCs w:val="18"/>
        </w:rPr>
        <w:t>年底，重点规上企业数字化研发设计工具普及率、关键工序数控化率分别提升至</w:t>
      </w:r>
      <w:r>
        <w:rPr>
          <w:rFonts w:ascii="Times New Roman" w:hAnsi="Times New Roman" w:cs="Times New Roman"/>
          <w:sz w:val="18"/>
          <w:szCs w:val="18"/>
        </w:rPr>
        <w:t>82.8%</w:t>
      </w:r>
      <w:r>
        <w:rPr>
          <w:rFonts w:hint="eastAsia" w:ascii="Times New Roman" w:hAnsi="Times New Roman" w:cs="Times New Roman"/>
          <w:sz w:val="18"/>
          <w:szCs w:val="18"/>
        </w:rPr>
        <w:t>和</w:t>
      </w:r>
      <w:r>
        <w:rPr>
          <w:rFonts w:ascii="Times New Roman" w:hAnsi="Times New Roman" w:cs="Times New Roman"/>
          <w:sz w:val="18"/>
          <w:szCs w:val="18"/>
        </w:rPr>
        <w:t>71.5%</w:t>
      </w:r>
      <w:r>
        <w:rPr>
          <w:rFonts w:hint="eastAsia" w:ascii="Times New Roman" w:hAnsi="Times New Roman" w:cs="Times New Roman"/>
          <w:sz w:val="18"/>
          <w:szCs w:val="18"/>
        </w:rPr>
        <w:t>。东部地区由于企业数字化水平高，数字化"天花板效应"逐步显现。中部地区处于产业结构过渡阶段，面临东部技术虹吸和西部成本竞争双重压力。受之前承接东部地区传统产业转移影响，中部地区经济结构仍以传统制造业为主，但AI与传统制造业的深度融合仍面临挑战。例如，王贵铎等（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&lt;EndNote&gt;&lt;Cite&gt;&lt;Author&gt;王贵铎&lt;/Author&gt;&lt;Year&gt;2021&lt;/Year&gt;&lt;RecNum&gt;64&lt;/RecNum&gt;&lt;DisplayText&gt;&lt;style face="superscript"&gt;[42]&lt;/style&gt;&lt;/DisplayText&gt;&lt;record&gt;&lt;rec-number&gt;64&lt;/rec-number&gt;&lt;foreign-keys&gt;&lt;key app="EN" db-id="x9s5wsvabfrdx0eatpv50p2y9sxadsf5dr92" timestamp="1751941617"&gt;64&lt;/key&gt;&lt;/foreign-keys&gt;&lt;ref-type name="Journal Article"&gt;17&lt;/ref-type&gt;&lt;contributors&gt;&lt;authors&gt;&lt;author&gt;王贵铎&lt;/author&gt;&lt;author&gt;崔露莎&lt;/author&gt;&lt;author&gt;郑剑飞&lt;/author&gt;&lt;author&gt;王春枝&lt;/author&gt;&lt;/authors&gt;&lt;/contributors&gt;&lt;auth-address&gt;内蒙古财经大学统计与数学学院;&lt;/auth-address&gt;&lt;titles&gt;&lt;title&gt;数字经济赋能制造业转型升级：异质性影响机理与效应&lt;/title&gt;&lt;secondary-title&gt;统计学报&lt;/secondary-title&gt;&lt;/titles&gt;&lt;periodical&gt;&lt;full-title&gt;统计学报&lt;/full-title&gt;&lt;/periodical&gt;&lt;pages&gt;9-23&lt;/pages&gt;&lt;volume&gt;2&lt;/volume&gt;&lt;number&gt;05&lt;/number&gt;&lt;keywords&gt;&lt;keyword&gt;数字经济&lt;/keyword&gt;&lt;keyword&gt;制造业&lt;/keyword&gt;&lt;keyword&gt;转型升级&lt;/keyword&gt;&lt;keyword&gt;赋能效应&lt;/keyword&gt;&lt;keyword&gt;异质性影响&lt;/keyword&gt;&lt;/keywords&gt;&lt;dates&gt;&lt;year&gt;2021&lt;/year&gt;&lt;/dates&gt;&lt;isbn&gt;2096-7411&lt;/isbn&gt;&lt;call-num&gt;14-1400/C8&lt;/call-num&gt;&lt;urls&gt;&lt;related-urls&gt;&lt;url&gt;https://link.cnki.net/doi/10.19820/j.cnki.ISSN</w:instrText>
      </w:r>
      <w:r>
        <w:rPr>
          <w:rFonts w:ascii="Times New Roman" w:hAnsi="Times New Roman" w:cs="Times New Roman"/>
          <w:sz w:val="18"/>
          <w:szCs w:val="18"/>
        </w:rPr>
        <w:instrText xml:space="preserve">2096-7411.2021.05.002&lt;/url&gt;&lt;/related-urls&gt;&lt;/urls&gt;&lt;electronic-resource-num&gt;10.19820/j.cnki.ISSN2096-7411.2021.05.002&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"_ENREF_42" \o "王贵铎, 2021 #64" </w:instrText>
      </w:r>
      <w:r>
        <w:fldChar w:fldCharType="separate"/>
      </w:r>
      <w:r>
        <w:rPr>
          <w:rFonts w:ascii="Times New Roman" w:hAnsi="Times New Roman" w:cs="Times New Roman"/>
          <w:sz w:val="18"/>
          <w:szCs w:val="18"/>
          <w:vertAlign w:val="superscript"/>
        </w:rPr>
        <w:t>42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指出，中部地区数字经济对制造业的正向影响未充分发挥，可能因传统制造业存在较强的组织惯性有关。部分西部省份（如四川、重庆）近年来通过政策倾斜（如“西部大开发”战略）加速了数字基础设施建设，例如成渝双城经济圈的数字经济产业园建设，为AI技术落地提供了硬件支撑。Gu等（2022）</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&lt;EndNote&gt;&lt;Cite&gt;&lt;Author&gt;Gu&lt;/Author&gt;&lt;Year&gt;2022&lt;/Year&gt;&lt;RecNum&gt;62&lt;/RecNum&gt;&lt;DisplayText&gt;&lt;style face="superscript"&gt;[43]&lt;/style&gt;&lt;/DisplayText&gt;&lt;record&gt;&lt;rec-number&gt;62&lt;/rec-number&gt;&lt;foreign-keys&gt;&lt;key app="EN" db-id="x9s5wsvabfrdx0eatpv50p2y9sxadsf5dr92" timestamp="1751941606"&gt;62&lt;/key&gt;&lt;/foreign-keys&gt;&lt;ref-type name="Journal Article"&gt;17&lt;/ref-type&gt;&lt;contributors&gt;&lt;authors&gt;&lt;author&gt;Gu, Ting-Ting&lt;/author&gt;&lt;author&gt;Zhang, San-Feng&lt;/author&gt;&lt;author&gt;Cai, Rongrong&lt;/author&gt;&lt;/authors&gt;&lt;/contributors&gt;&lt;titles&gt;&lt;title&gt;Can artificial intelligence boost employment in service industries? Empirical analysis based on China&lt;/title&gt;&lt;secondary-title&gt;Applied Artificial Intelligence&lt;/secondary-title&gt;&lt;/titles&gt;&lt;periodical&gt;&lt;full-title&gt;Applied Artificial Intelligence&lt;/full-title&gt;&lt;/periodical&gt;&lt;pages&gt;2080336&lt;/pages&gt;&lt;volume&gt;36&lt;/volume&gt;&lt;number&gt;1&lt;/number&gt;&lt;dates&gt;&lt;year&gt;2022&lt;/year&gt;&lt;/dates&gt;&lt;isbn&gt;0883-9514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"_ENREF_43" \o "Gu, 2022 #62" </w:instrText>
      </w:r>
      <w:r>
        <w:fldChar w:fldCharType="separate"/>
      </w:r>
      <w:r>
        <w:rPr>
          <w:rFonts w:ascii="Times New Roman" w:hAnsi="Times New Roman" w:cs="Times New Roman"/>
          <w:sz w:val="18"/>
          <w:szCs w:val="18"/>
          <w:vertAlign w:val="superscript"/>
        </w:rPr>
        <w:t>43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表明，西部地区AI发展水平虽低于东部，但增速较快，且在特定领域（如大数据）已形成一定优势。西部地区在“十四五”规划中被赋予更多资源倾斜，例如通过“数字丝绸之路”推动跨境AI合作，以及地方政府对AI企业的税收优惠和补贴，直接降低了企业技术应用的门槛。郑琼洁和王高凤（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&lt;EndNote&gt;&lt;Cite&gt;&lt;Author&gt;郑琼洁&lt;/Author&gt;&lt;Year&gt;2021&lt;/Year&gt;&lt;RecNum&gt;63&lt;/RecNum&gt;&lt;DisplayText&gt;&lt;style face="superscript"&gt;[44]&lt;/style&gt;&lt;/DisplayText&gt;&lt;record&gt;&lt;rec-number&gt;63&lt;/rec-number&gt;&lt;foreign-keys&gt;&lt;key app="EN" db-id="x9s5wsvabfrdx0eatpv50p2y9sxadsf5dr92" timestamp="1751941614"&gt;63&lt;/key&gt;&lt;/foreign-keys&gt;&lt;ref-type name="Journal Article"&gt;17&lt;/ref-type&gt;&lt;contributors&gt;&lt;authors&gt;&lt;author&gt;郑琼洁&lt;/author&gt;&lt;author&gt;王高凤&lt;/author&gt;&lt;/authors&gt;&lt;/contributors&gt;&lt;auth-address&gt;南京大学经济学院;南京市社会科学院;&lt;/auth-address&gt;&lt;titles&gt;&lt;title&gt;人工智能技术应用与中国制造业企业生产率——兼对“生产率悖论”的再检验&lt;/title&gt;&lt;secondary-title&gt;学习与实践&lt;/secondary-title&gt;&lt;/titles&gt;&lt;periodical&gt;&lt;full-title&gt;学习与实践&lt;/full-title&gt;&lt;/periodical&gt;&lt;pages&gt;59-69&lt;/pages&gt;&lt;number&gt;11&lt;/number&gt;&lt;keywords&gt;&lt;keyword&gt;人工智能&lt;/keyword&gt;&lt;keyword&gt;制造业&lt;/keyword&gt;&lt;keyword&gt;企业生产率&lt;/keyword&gt;&lt;keyword&gt;区域差异&lt;/keyword&gt;&lt;keyword&gt;生产率悖论&lt;/keyword&gt;&lt;/keywords&gt;&lt;dates&gt;&lt;year&gt;2021&lt;/year&gt;&lt;/dates&gt;&lt;isbn&gt;1004-0730&lt;/isbn&gt;&lt;call-num&gt;42-1005/C&lt;/call-num&gt;&lt;urls&gt;&lt;related-urls&gt;&lt;url&gt;https://link.cnki.net/doi/10.19624/j.cnki.cn42-1005/c.2021.11.006&lt;/url&gt;&lt;/related-urls&gt;&lt;/</w:instrText>
      </w:r>
      <w:r>
        <w:rPr>
          <w:rFonts w:ascii="Times New Roman" w:hAnsi="Times New Roman" w:cs="Times New Roman"/>
          <w:sz w:val="18"/>
          <w:szCs w:val="18"/>
        </w:rPr>
        <w:instrText xml:space="preserve">urls&gt;&lt;electronic-resource-num&gt;10.19624/j.cnki.cn42-1005/c.2021.11.006&lt;/electronic-resource-num&gt;&lt;remote-database-provider&gt;Cnki&lt;/remote-database-provider&gt;&lt;/record&gt;&lt;/Cite&gt;&lt;/EndNote&gt;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"_ENREF_44" \o "郑琼洁, 2021 #63" </w:instrText>
      </w:r>
      <w:r>
        <w:fldChar w:fldCharType="separate"/>
      </w:r>
      <w:r>
        <w:rPr>
          <w:rFonts w:ascii="Times New Roman" w:hAnsi="Times New Roman" w:cs="Times New Roman"/>
          <w:sz w:val="18"/>
          <w:szCs w:val="18"/>
          <w:vertAlign w:val="superscript"/>
        </w:rPr>
        <w:t>44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指出，西部地区AI应用对生产率的提升效果优于中部，可能得益于政策对AI技术的优先布局。</w:t>
      </w:r>
    </w:p>
    <w:p w14:paraId="10583345">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 xml:space="preserve"> 东中西东北地区异质性分析</w:t>
      </w:r>
    </w:p>
    <w:p w14:paraId="22B39DD5">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 xml:space="preserve"> Heterogeneity analysis of the eastern, central, western, and northeastern regions</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377"/>
        <w:gridCol w:w="1786"/>
        <w:gridCol w:w="1786"/>
        <w:gridCol w:w="1786"/>
        <w:gridCol w:w="1784"/>
      </w:tblGrid>
      <w:tr w14:paraId="301F484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809" w:type="pct"/>
            <w:vMerge w:val="restart"/>
            <w:tcBorders>
              <w:bottom w:val="single" w:color="000000" w:themeColor="text1" w:sz="4" w:space="0"/>
              <w:insideH w:val="single" w:sz="4" w:space="0"/>
            </w:tcBorders>
            <w:shd w:val="clear" w:color="auto" w:fill="FFFFFF" w:themeFill="background1"/>
          </w:tcPr>
          <w:p w14:paraId="5FBABDF5">
            <w:pPr>
              <w:pStyle w:val="33"/>
              <w:bidi w:val="0"/>
              <w:rPr>
                <w:rFonts w:hint="eastAsia"/>
              </w:rPr>
            </w:pPr>
          </w:p>
        </w:tc>
        <w:tc>
          <w:tcPr>
            <w:tcW w:w="1048" w:type="pct"/>
            <w:tcBorders>
              <w:bottom w:val="single" w:color="000000" w:themeColor="text1" w:sz="4" w:space="0"/>
              <w:insideH w:val="single" w:sz="4" w:space="0"/>
            </w:tcBorders>
            <w:shd w:val="clear" w:color="auto" w:fill="FFFFFF" w:themeFill="background1"/>
          </w:tcPr>
          <w:p w14:paraId="1A164815">
            <w:pPr>
              <w:pStyle w:val="33"/>
              <w:bidi w:val="0"/>
              <w:rPr>
                <w:rFonts w:hint="eastAsia"/>
              </w:rPr>
            </w:pPr>
            <w:r>
              <w:rPr>
                <w:rFonts w:hint="eastAsia"/>
              </w:rPr>
              <w:t>(1)</w:t>
            </w:r>
          </w:p>
        </w:tc>
        <w:tc>
          <w:tcPr>
            <w:tcW w:w="1048" w:type="pct"/>
            <w:tcBorders>
              <w:bottom w:val="single" w:color="000000" w:themeColor="text1" w:sz="4" w:space="0"/>
              <w:insideH w:val="single" w:sz="4" w:space="0"/>
            </w:tcBorders>
            <w:shd w:val="clear" w:color="auto" w:fill="FFFFFF" w:themeFill="background1"/>
          </w:tcPr>
          <w:p w14:paraId="63D80C91">
            <w:pPr>
              <w:pStyle w:val="33"/>
              <w:bidi w:val="0"/>
              <w:rPr>
                <w:rFonts w:hint="eastAsia"/>
              </w:rPr>
            </w:pPr>
            <w:r>
              <w:rPr>
                <w:rFonts w:hint="eastAsia"/>
              </w:rPr>
              <w:t>(2)</w:t>
            </w:r>
          </w:p>
        </w:tc>
        <w:tc>
          <w:tcPr>
            <w:tcW w:w="1048" w:type="pct"/>
            <w:tcBorders>
              <w:bottom w:val="single" w:color="000000" w:themeColor="text1" w:sz="4" w:space="0"/>
              <w:insideH w:val="single" w:sz="4" w:space="0"/>
            </w:tcBorders>
            <w:shd w:val="clear" w:color="auto" w:fill="FFFFFF" w:themeFill="background1"/>
          </w:tcPr>
          <w:p w14:paraId="726706B1">
            <w:pPr>
              <w:pStyle w:val="33"/>
              <w:bidi w:val="0"/>
              <w:rPr>
                <w:rFonts w:hint="eastAsia"/>
              </w:rPr>
            </w:pPr>
            <w:r>
              <w:rPr>
                <w:rFonts w:hint="eastAsia"/>
              </w:rPr>
              <w:t>(3)</w:t>
            </w:r>
          </w:p>
        </w:tc>
        <w:tc>
          <w:tcPr>
            <w:tcW w:w="1048" w:type="pct"/>
            <w:tcBorders>
              <w:bottom w:val="single" w:color="000000" w:themeColor="text1" w:sz="4" w:space="0"/>
              <w:insideH w:val="single" w:sz="4" w:space="0"/>
            </w:tcBorders>
            <w:shd w:val="clear" w:color="auto" w:fill="FFFFFF" w:themeFill="background1"/>
          </w:tcPr>
          <w:p w14:paraId="7578A357">
            <w:pPr>
              <w:pStyle w:val="33"/>
              <w:bidi w:val="0"/>
              <w:rPr>
                <w:rFonts w:hint="eastAsia"/>
              </w:rPr>
            </w:pPr>
            <w:r>
              <w:rPr>
                <w:rFonts w:hint="eastAsia"/>
              </w:rPr>
              <w:t>(4)</w:t>
            </w:r>
          </w:p>
        </w:tc>
      </w:tr>
      <w:tr w14:paraId="3F94DED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09" w:type="pct"/>
            <w:vMerge w:val="continue"/>
            <w:shd w:val="clear" w:color="auto" w:fill="FFFFFF" w:themeFill="background1"/>
          </w:tcPr>
          <w:p w14:paraId="3B258A04">
            <w:pPr>
              <w:pStyle w:val="33"/>
              <w:bidi w:val="0"/>
              <w:rPr>
                <w:rFonts w:hint="eastAsia"/>
              </w:rPr>
            </w:pPr>
          </w:p>
        </w:tc>
        <w:tc>
          <w:tcPr>
            <w:tcW w:w="1048" w:type="pct"/>
            <w:shd w:val="clear" w:color="auto" w:fill="FFFFFF" w:themeFill="background1"/>
          </w:tcPr>
          <w:p w14:paraId="2A2C7F57">
            <w:pPr>
              <w:pStyle w:val="33"/>
              <w:bidi w:val="0"/>
              <w:rPr>
                <w:rFonts w:hint="eastAsia"/>
              </w:rPr>
            </w:pPr>
            <w:r>
              <w:rPr>
                <w:rFonts w:hint="eastAsia"/>
              </w:rPr>
              <w:t>东部</w:t>
            </w:r>
          </w:p>
        </w:tc>
        <w:tc>
          <w:tcPr>
            <w:tcW w:w="1048" w:type="pct"/>
            <w:shd w:val="clear" w:color="auto" w:fill="FFFFFF" w:themeFill="background1"/>
          </w:tcPr>
          <w:p w14:paraId="081DF5D0">
            <w:pPr>
              <w:pStyle w:val="33"/>
              <w:bidi w:val="0"/>
              <w:rPr>
                <w:rFonts w:hint="eastAsia"/>
              </w:rPr>
            </w:pPr>
            <w:r>
              <w:rPr>
                <w:rFonts w:hint="eastAsia"/>
              </w:rPr>
              <w:t>中部</w:t>
            </w:r>
          </w:p>
        </w:tc>
        <w:tc>
          <w:tcPr>
            <w:tcW w:w="1048" w:type="pct"/>
            <w:shd w:val="clear" w:color="auto" w:fill="FFFFFF" w:themeFill="background1"/>
          </w:tcPr>
          <w:p w14:paraId="006BF1CD">
            <w:pPr>
              <w:pStyle w:val="33"/>
              <w:bidi w:val="0"/>
              <w:rPr>
                <w:rFonts w:hint="eastAsia"/>
              </w:rPr>
            </w:pPr>
            <w:r>
              <w:rPr>
                <w:rFonts w:hint="eastAsia"/>
              </w:rPr>
              <w:t>西部</w:t>
            </w:r>
          </w:p>
        </w:tc>
        <w:tc>
          <w:tcPr>
            <w:tcW w:w="1048" w:type="pct"/>
            <w:shd w:val="clear" w:color="auto" w:fill="FFFFFF" w:themeFill="background1"/>
          </w:tcPr>
          <w:p w14:paraId="4827F2A7">
            <w:pPr>
              <w:pStyle w:val="33"/>
              <w:bidi w:val="0"/>
              <w:rPr>
                <w:rFonts w:hint="eastAsia"/>
              </w:rPr>
            </w:pPr>
            <w:r>
              <w:rPr>
                <w:rFonts w:hint="eastAsia"/>
              </w:rPr>
              <w:t>东北</w:t>
            </w:r>
          </w:p>
        </w:tc>
      </w:tr>
      <w:tr w14:paraId="45CC2D8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809" w:type="pct"/>
            <w:shd w:val="clear" w:color="auto" w:fill="FFFFFF" w:themeFill="background1"/>
          </w:tcPr>
          <w:p w14:paraId="4D34B751">
            <w:pPr>
              <w:pStyle w:val="33"/>
              <w:bidi w:val="0"/>
              <w:rPr>
                <w:rFonts w:hint="eastAsia"/>
              </w:rPr>
            </w:pPr>
            <w:r>
              <w:rPr>
                <w:rFonts w:hint="eastAsia"/>
              </w:rPr>
              <w:t>AI</w:t>
            </w:r>
          </w:p>
        </w:tc>
        <w:tc>
          <w:tcPr>
            <w:tcW w:w="1048" w:type="pct"/>
            <w:shd w:val="clear" w:color="auto" w:fill="FFFFFF" w:themeFill="background1"/>
          </w:tcPr>
          <w:p w14:paraId="7A696B86">
            <w:pPr>
              <w:pStyle w:val="33"/>
              <w:bidi w:val="0"/>
              <w:rPr>
                <w:rFonts w:hint="eastAsia"/>
              </w:rPr>
            </w:pPr>
            <w:r>
              <w:t>0.472***</w:t>
            </w:r>
          </w:p>
          <w:p w14:paraId="394EF05C">
            <w:pPr>
              <w:pStyle w:val="33"/>
              <w:bidi w:val="0"/>
              <w:rPr>
                <w:rFonts w:hint="eastAsia"/>
              </w:rPr>
            </w:pPr>
            <w:r>
              <w:rPr>
                <w:rFonts w:hint="eastAsia"/>
              </w:rPr>
              <w:t>(</w:t>
            </w:r>
            <w:r>
              <w:t>0.070</w:t>
            </w:r>
            <w:r>
              <w:rPr>
                <w:rFonts w:hint="eastAsia"/>
              </w:rPr>
              <w:t>)</w:t>
            </w:r>
          </w:p>
        </w:tc>
        <w:tc>
          <w:tcPr>
            <w:tcW w:w="1048" w:type="pct"/>
            <w:shd w:val="clear" w:color="auto" w:fill="FFFFFF" w:themeFill="background1"/>
          </w:tcPr>
          <w:p w14:paraId="2467DCDB">
            <w:pPr>
              <w:pStyle w:val="33"/>
              <w:bidi w:val="0"/>
              <w:rPr>
                <w:rFonts w:hint="eastAsia"/>
              </w:rPr>
            </w:pPr>
            <w:r>
              <w:t>0.296</w:t>
            </w:r>
          </w:p>
          <w:p w14:paraId="3F907275">
            <w:pPr>
              <w:pStyle w:val="33"/>
              <w:bidi w:val="0"/>
              <w:rPr>
                <w:rFonts w:hint="eastAsia"/>
              </w:rPr>
            </w:pPr>
            <w:r>
              <w:rPr>
                <w:rFonts w:hint="eastAsia"/>
              </w:rPr>
              <w:t>(</w:t>
            </w:r>
            <w:r>
              <w:t>0.238</w:t>
            </w:r>
            <w:r>
              <w:rPr>
                <w:rFonts w:hint="eastAsia"/>
              </w:rPr>
              <w:t>)</w:t>
            </w:r>
          </w:p>
        </w:tc>
        <w:tc>
          <w:tcPr>
            <w:tcW w:w="1048" w:type="pct"/>
            <w:shd w:val="clear" w:color="auto" w:fill="FFFFFF" w:themeFill="background1"/>
          </w:tcPr>
          <w:p w14:paraId="2383D57C">
            <w:pPr>
              <w:pStyle w:val="33"/>
              <w:bidi w:val="0"/>
              <w:rPr>
                <w:rFonts w:hint="eastAsia"/>
              </w:rPr>
            </w:pPr>
            <w:r>
              <w:t>0.950***</w:t>
            </w:r>
          </w:p>
          <w:p w14:paraId="13A1CDDE">
            <w:pPr>
              <w:pStyle w:val="33"/>
              <w:bidi w:val="0"/>
              <w:rPr>
                <w:rFonts w:hint="eastAsia"/>
              </w:rPr>
            </w:pPr>
            <w:r>
              <w:rPr>
                <w:rFonts w:hint="eastAsia"/>
              </w:rPr>
              <w:t>(</w:t>
            </w:r>
            <w:r>
              <w:t>0.302</w:t>
            </w:r>
            <w:r>
              <w:rPr>
                <w:rFonts w:hint="eastAsia"/>
              </w:rPr>
              <w:t>)</w:t>
            </w:r>
          </w:p>
        </w:tc>
        <w:tc>
          <w:tcPr>
            <w:tcW w:w="1048" w:type="pct"/>
            <w:shd w:val="clear" w:color="auto" w:fill="FFFFFF" w:themeFill="background1"/>
          </w:tcPr>
          <w:p w14:paraId="41636CA1">
            <w:pPr>
              <w:pStyle w:val="33"/>
              <w:bidi w:val="0"/>
              <w:rPr>
                <w:rFonts w:hint="eastAsia"/>
              </w:rPr>
            </w:pPr>
            <w:r>
              <w:t>0.744**</w:t>
            </w:r>
          </w:p>
          <w:p w14:paraId="1E4B320F">
            <w:pPr>
              <w:pStyle w:val="33"/>
              <w:bidi w:val="0"/>
              <w:rPr>
                <w:rFonts w:hint="eastAsia"/>
              </w:rPr>
            </w:pPr>
            <w:r>
              <w:rPr>
                <w:rFonts w:hint="eastAsia"/>
              </w:rPr>
              <w:t>(</w:t>
            </w:r>
            <w:r>
              <w:t>0.351</w:t>
            </w:r>
            <w:r>
              <w:rPr>
                <w:rFonts w:hint="eastAsia"/>
              </w:rPr>
              <w:t>)</w:t>
            </w:r>
          </w:p>
        </w:tc>
      </w:tr>
      <w:tr w14:paraId="7364ED8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809" w:type="pct"/>
            <w:shd w:val="clear" w:color="auto" w:fill="FFFFFF" w:themeFill="background1"/>
          </w:tcPr>
          <w:p w14:paraId="44FCA50F">
            <w:pPr>
              <w:pStyle w:val="33"/>
              <w:bidi w:val="0"/>
              <w:rPr>
                <w:rFonts w:hint="eastAsia"/>
              </w:rPr>
            </w:pPr>
            <w:r>
              <w:rPr>
                <w:rFonts w:hint="eastAsia"/>
              </w:rPr>
              <w:t>控制变量</w:t>
            </w:r>
          </w:p>
        </w:tc>
        <w:tc>
          <w:tcPr>
            <w:tcW w:w="1048" w:type="pct"/>
            <w:shd w:val="clear" w:color="auto" w:fill="FFFFFF" w:themeFill="background1"/>
          </w:tcPr>
          <w:p w14:paraId="2B550FAF">
            <w:pPr>
              <w:pStyle w:val="33"/>
              <w:bidi w:val="0"/>
              <w:rPr>
                <w:rFonts w:hint="eastAsia"/>
              </w:rPr>
            </w:pPr>
            <w:r>
              <w:rPr>
                <w:rFonts w:hint="eastAsia"/>
              </w:rPr>
              <w:t>√</w:t>
            </w:r>
          </w:p>
        </w:tc>
        <w:tc>
          <w:tcPr>
            <w:tcW w:w="1048" w:type="pct"/>
            <w:shd w:val="clear" w:color="auto" w:fill="FFFFFF" w:themeFill="background1"/>
          </w:tcPr>
          <w:p w14:paraId="7947813D">
            <w:pPr>
              <w:pStyle w:val="33"/>
              <w:bidi w:val="0"/>
              <w:rPr>
                <w:rFonts w:hint="eastAsia"/>
              </w:rPr>
            </w:pPr>
            <w:r>
              <w:rPr>
                <w:rFonts w:hint="eastAsia"/>
              </w:rPr>
              <w:t>√</w:t>
            </w:r>
          </w:p>
        </w:tc>
        <w:tc>
          <w:tcPr>
            <w:tcW w:w="1048" w:type="pct"/>
            <w:shd w:val="clear" w:color="auto" w:fill="FFFFFF" w:themeFill="background1"/>
          </w:tcPr>
          <w:p w14:paraId="47360B1A">
            <w:pPr>
              <w:pStyle w:val="33"/>
              <w:bidi w:val="0"/>
              <w:rPr>
                <w:rFonts w:hint="eastAsia"/>
              </w:rPr>
            </w:pPr>
            <w:r>
              <w:rPr>
                <w:rFonts w:hint="eastAsia"/>
              </w:rPr>
              <w:t>√</w:t>
            </w:r>
          </w:p>
        </w:tc>
        <w:tc>
          <w:tcPr>
            <w:tcW w:w="1048" w:type="pct"/>
            <w:shd w:val="clear" w:color="auto" w:fill="FFFFFF" w:themeFill="background1"/>
          </w:tcPr>
          <w:p w14:paraId="7F54CDB7">
            <w:pPr>
              <w:pStyle w:val="33"/>
              <w:bidi w:val="0"/>
              <w:rPr>
                <w:rFonts w:hint="eastAsia"/>
              </w:rPr>
            </w:pPr>
            <w:r>
              <w:rPr>
                <w:rFonts w:hint="eastAsia"/>
              </w:rPr>
              <w:t>√</w:t>
            </w:r>
          </w:p>
        </w:tc>
      </w:tr>
      <w:tr w14:paraId="6211B43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33" w:hRule="atLeast"/>
        </w:trPr>
        <w:tc>
          <w:tcPr>
            <w:tcW w:w="809" w:type="pct"/>
            <w:shd w:val="clear" w:color="auto" w:fill="FFFFFF" w:themeFill="background1"/>
          </w:tcPr>
          <w:p w14:paraId="01FA0EAC">
            <w:pPr>
              <w:pStyle w:val="33"/>
              <w:bidi w:val="0"/>
              <w:rPr>
                <w:rFonts w:hint="eastAsia"/>
              </w:rPr>
            </w:pPr>
            <w:r>
              <w:rPr>
                <w:rFonts w:hint="eastAsia"/>
              </w:rPr>
              <w:t>个体固定</w:t>
            </w:r>
          </w:p>
        </w:tc>
        <w:tc>
          <w:tcPr>
            <w:tcW w:w="1048" w:type="pct"/>
            <w:shd w:val="clear" w:color="auto" w:fill="FFFFFF" w:themeFill="background1"/>
          </w:tcPr>
          <w:p w14:paraId="711184DE">
            <w:pPr>
              <w:pStyle w:val="33"/>
              <w:bidi w:val="0"/>
              <w:rPr>
                <w:rFonts w:hint="eastAsia"/>
              </w:rPr>
            </w:pPr>
            <w:r>
              <w:rPr>
                <w:rFonts w:hint="eastAsia"/>
              </w:rPr>
              <w:t>√</w:t>
            </w:r>
          </w:p>
        </w:tc>
        <w:tc>
          <w:tcPr>
            <w:tcW w:w="1048" w:type="pct"/>
            <w:shd w:val="clear" w:color="auto" w:fill="FFFFFF" w:themeFill="background1"/>
          </w:tcPr>
          <w:p w14:paraId="4823352E">
            <w:pPr>
              <w:pStyle w:val="33"/>
              <w:bidi w:val="0"/>
              <w:rPr>
                <w:rFonts w:hint="eastAsia"/>
              </w:rPr>
            </w:pPr>
            <w:r>
              <w:rPr>
                <w:rFonts w:hint="eastAsia"/>
              </w:rPr>
              <w:t>√</w:t>
            </w:r>
          </w:p>
        </w:tc>
        <w:tc>
          <w:tcPr>
            <w:tcW w:w="1048" w:type="pct"/>
            <w:shd w:val="clear" w:color="auto" w:fill="FFFFFF" w:themeFill="background1"/>
          </w:tcPr>
          <w:p w14:paraId="09BC1249">
            <w:pPr>
              <w:pStyle w:val="33"/>
              <w:bidi w:val="0"/>
              <w:rPr>
                <w:rFonts w:hint="eastAsia"/>
              </w:rPr>
            </w:pPr>
            <w:r>
              <w:rPr>
                <w:rFonts w:hint="eastAsia"/>
              </w:rPr>
              <w:t>√</w:t>
            </w:r>
          </w:p>
        </w:tc>
        <w:tc>
          <w:tcPr>
            <w:tcW w:w="1048" w:type="pct"/>
            <w:shd w:val="clear" w:color="auto" w:fill="FFFFFF" w:themeFill="background1"/>
          </w:tcPr>
          <w:p w14:paraId="0F163591">
            <w:pPr>
              <w:pStyle w:val="33"/>
              <w:bidi w:val="0"/>
              <w:rPr>
                <w:rFonts w:hint="eastAsia"/>
              </w:rPr>
            </w:pPr>
            <w:r>
              <w:rPr>
                <w:rFonts w:hint="eastAsia"/>
              </w:rPr>
              <w:t>√</w:t>
            </w:r>
          </w:p>
        </w:tc>
      </w:tr>
      <w:tr w14:paraId="62A2DD8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09" w:type="pct"/>
            <w:shd w:val="clear" w:color="auto" w:fill="FFFFFF" w:themeFill="background1"/>
          </w:tcPr>
          <w:p w14:paraId="5C3CB40B">
            <w:pPr>
              <w:pStyle w:val="33"/>
              <w:bidi w:val="0"/>
              <w:rPr>
                <w:rFonts w:hint="eastAsia"/>
              </w:rPr>
            </w:pPr>
            <w:r>
              <w:rPr>
                <w:rFonts w:hint="eastAsia"/>
              </w:rPr>
              <w:t>时间固定</w:t>
            </w:r>
          </w:p>
        </w:tc>
        <w:tc>
          <w:tcPr>
            <w:tcW w:w="1048" w:type="pct"/>
            <w:shd w:val="clear" w:color="auto" w:fill="FFFFFF" w:themeFill="background1"/>
          </w:tcPr>
          <w:p w14:paraId="1FD3FE10">
            <w:pPr>
              <w:pStyle w:val="33"/>
              <w:bidi w:val="0"/>
              <w:rPr>
                <w:rFonts w:hint="eastAsia"/>
              </w:rPr>
            </w:pPr>
            <w:r>
              <w:rPr>
                <w:rFonts w:hint="eastAsia"/>
              </w:rPr>
              <w:t>√</w:t>
            </w:r>
          </w:p>
        </w:tc>
        <w:tc>
          <w:tcPr>
            <w:tcW w:w="1048" w:type="pct"/>
            <w:shd w:val="clear" w:color="auto" w:fill="FFFFFF" w:themeFill="background1"/>
          </w:tcPr>
          <w:p w14:paraId="22C66D27">
            <w:pPr>
              <w:pStyle w:val="33"/>
              <w:bidi w:val="0"/>
              <w:rPr>
                <w:rFonts w:hint="eastAsia"/>
              </w:rPr>
            </w:pPr>
            <w:r>
              <w:rPr>
                <w:rFonts w:hint="eastAsia"/>
              </w:rPr>
              <w:t>√</w:t>
            </w:r>
          </w:p>
        </w:tc>
        <w:tc>
          <w:tcPr>
            <w:tcW w:w="1048" w:type="pct"/>
            <w:shd w:val="clear" w:color="auto" w:fill="FFFFFF" w:themeFill="background1"/>
          </w:tcPr>
          <w:p w14:paraId="315633A1">
            <w:pPr>
              <w:pStyle w:val="33"/>
              <w:bidi w:val="0"/>
              <w:rPr>
                <w:rFonts w:hint="eastAsia"/>
              </w:rPr>
            </w:pPr>
            <w:r>
              <w:rPr>
                <w:rFonts w:hint="eastAsia"/>
              </w:rPr>
              <w:t>√</w:t>
            </w:r>
          </w:p>
        </w:tc>
        <w:tc>
          <w:tcPr>
            <w:tcW w:w="1048" w:type="pct"/>
            <w:shd w:val="clear" w:color="auto" w:fill="FFFFFF" w:themeFill="background1"/>
          </w:tcPr>
          <w:p w14:paraId="530785BF">
            <w:pPr>
              <w:pStyle w:val="33"/>
              <w:bidi w:val="0"/>
              <w:rPr>
                <w:rFonts w:hint="eastAsia"/>
              </w:rPr>
            </w:pPr>
            <w:r>
              <w:rPr>
                <w:rFonts w:hint="eastAsia"/>
              </w:rPr>
              <w:t>√</w:t>
            </w:r>
          </w:p>
        </w:tc>
      </w:tr>
      <w:tr w14:paraId="65138FC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809" w:type="pct"/>
            <w:shd w:val="clear" w:color="auto" w:fill="FFFFFF" w:themeFill="background1"/>
          </w:tcPr>
          <w:p w14:paraId="1D1A8361">
            <w:pPr>
              <w:pStyle w:val="33"/>
              <w:bidi w:val="0"/>
              <w:rPr>
                <w:rFonts w:hint="eastAsia"/>
              </w:rPr>
            </w:pPr>
            <w:r>
              <w:rPr>
                <w:rFonts w:hint="eastAsia"/>
              </w:rPr>
              <w:t>行业固定</w:t>
            </w:r>
          </w:p>
        </w:tc>
        <w:tc>
          <w:tcPr>
            <w:tcW w:w="1048" w:type="pct"/>
            <w:shd w:val="clear" w:color="auto" w:fill="FFFFFF" w:themeFill="background1"/>
          </w:tcPr>
          <w:p w14:paraId="1D2EDE35">
            <w:pPr>
              <w:pStyle w:val="33"/>
              <w:bidi w:val="0"/>
              <w:rPr>
                <w:rFonts w:hint="eastAsia"/>
              </w:rPr>
            </w:pPr>
            <w:r>
              <w:rPr>
                <w:rFonts w:hint="eastAsia"/>
              </w:rPr>
              <w:t>√</w:t>
            </w:r>
          </w:p>
        </w:tc>
        <w:tc>
          <w:tcPr>
            <w:tcW w:w="1048" w:type="pct"/>
            <w:shd w:val="clear" w:color="auto" w:fill="FFFFFF" w:themeFill="background1"/>
          </w:tcPr>
          <w:p w14:paraId="2A0F530C">
            <w:pPr>
              <w:pStyle w:val="33"/>
              <w:bidi w:val="0"/>
              <w:rPr>
                <w:rFonts w:hint="eastAsia"/>
              </w:rPr>
            </w:pPr>
            <w:r>
              <w:rPr>
                <w:rFonts w:hint="eastAsia"/>
              </w:rPr>
              <w:t>√</w:t>
            </w:r>
          </w:p>
        </w:tc>
        <w:tc>
          <w:tcPr>
            <w:tcW w:w="1048" w:type="pct"/>
            <w:shd w:val="clear" w:color="auto" w:fill="FFFFFF" w:themeFill="background1"/>
          </w:tcPr>
          <w:p w14:paraId="28F1CB41">
            <w:pPr>
              <w:pStyle w:val="33"/>
              <w:bidi w:val="0"/>
              <w:rPr>
                <w:rFonts w:hint="eastAsia"/>
              </w:rPr>
            </w:pPr>
            <w:r>
              <w:rPr>
                <w:rFonts w:hint="eastAsia"/>
              </w:rPr>
              <w:t>√</w:t>
            </w:r>
          </w:p>
        </w:tc>
        <w:tc>
          <w:tcPr>
            <w:tcW w:w="1048" w:type="pct"/>
            <w:shd w:val="clear" w:color="auto" w:fill="FFFFFF" w:themeFill="background1"/>
          </w:tcPr>
          <w:p w14:paraId="5F0F328F">
            <w:pPr>
              <w:pStyle w:val="33"/>
              <w:bidi w:val="0"/>
              <w:rPr>
                <w:rFonts w:hint="eastAsia"/>
              </w:rPr>
            </w:pPr>
            <w:r>
              <w:rPr>
                <w:rFonts w:hint="eastAsia"/>
              </w:rPr>
              <w:t>√</w:t>
            </w:r>
          </w:p>
        </w:tc>
      </w:tr>
      <w:tr w14:paraId="3D8B82C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43" w:hRule="atLeast"/>
        </w:trPr>
        <w:tc>
          <w:tcPr>
            <w:tcW w:w="809" w:type="pct"/>
            <w:shd w:val="clear" w:color="auto" w:fill="FFFFFF" w:themeFill="background1"/>
          </w:tcPr>
          <w:p w14:paraId="3A7EF053">
            <w:pPr>
              <w:pStyle w:val="33"/>
              <w:bidi w:val="0"/>
              <w:rPr>
                <w:rFonts w:hint="eastAsia"/>
              </w:rPr>
            </w:pPr>
            <w:r>
              <w:rPr>
                <w:rFonts w:hint="eastAsia"/>
              </w:rPr>
              <w:t>样本量</w:t>
            </w:r>
          </w:p>
        </w:tc>
        <w:tc>
          <w:tcPr>
            <w:tcW w:w="1048" w:type="pct"/>
            <w:shd w:val="clear" w:color="auto" w:fill="FFFFFF" w:themeFill="background1"/>
          </w:tcPr>
          <w:p w14:paraId="32D67ABE">
            <w:pPr>
              <w:pStyle w:val="33"/>
              <w:bidi w:val="0"/>
              <w:rPr>
                <w:rFonts w:hint="eastAsia"/>
              </w:rPr>
            </w:pPr>
            <w:r>
              <w:t>17766</w:t>
            </w:r>
          </w:p>
        </w:tc>
        <w:tc>
          <w:tcPr>
            <w:tcW w:w="1048" w:type="pct"/>
            <w:shd w:val="clear" w:color="auto" w:fill="FFFFFF" w:themeFill="background1"/>
          </w:tcPr>
          <w:p w14:paraId="692F95A6">
            <w:pPr>
              <w:pStyle w:val="33"/>
              <w:bidi w:val="0"/>
              <w:rPr>
                <w:rFonts w:hint="eastAsia"/>
              </w:rPr>
            </w:pPr>
            <w:r>
              <w:t>3419</w:t>
            </w:r>
          </w:p>
        </w:tc>
        <w:tc>
          <w:tcPr>
            <w:tcW w:w="1048" w:type="pct"/>
            <w:shd w:val="clear" w:color="auto" w:fill="FFFFFF" w:themeFill="background1"/>
          </w:tcPr>
          <w:p w14:paraId="618CFE35">
            <w:pPr>
              <w:pStyle w:val="33"/>
              <w:bidi w:val="0"/>
              <w:rPr>
                <w:rFonts w:hint="eastAsia"/>
              </w:rPr>
            </w:pPr>
            <w:r>
              <w:t>2986</w:t>
            </w:r>
          </w:p>
        </w:tc>
        <w:tc>
          <w:tcPr>
            <w:tcW w:w="1048" w:type="pct"/>
            <w:shd w:val="clear" w:color="auto" w:fill="FFFFFF" w:themeFill="background1"/>
          </w:tcPr>
          <w:p w14:paraId="79012F96">
            <w:pPr>
              <w:pStyle w:val="33"/>
              <w:bidi w:val="0"/>
              <w:rPr>
                <w:rFonts w:hint="eastAsia"/>
              </w:rPr>
            </w:pPr>
            <w:r>
              <w:t>918</w:t>
            </w:r>
          </w:p>
        </w:tc>
      </w:tr>
      <w:tr w14:paraId="0BE594E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809" w:type="pct"/>
            <w:shd w:val="clear" w:color="auto" w:fill="FFFFFF" w:themeFill="background1"/>
          </w:tcPr>
          <w:p w14:paraId="2C240A4B">
            <w:pPr>
              <w:pStyle w:val="33"/>
              <w:bidi w:val="0"/>
              <w:rPr>
                <w:rFonts w:hint="eastAsia"/>
              </w:rPr>
            </w:pPr>
            <w:r>
              <w:rPr>
                <w:rFonts w:hint="eastAsia"/>
              </w:rPr>
              <w:t>R2</w:t>
            </w:r>
          </w:p>
        </w:tc>
        <w:tc>
          <w:tcPr>
            <w:tcW w:w="1048" w:type="pct"/>
            <w:shd w:val="clear" w:color="auto" w:fill="FFFFFF" w:themeFill="background1"/>
          </w:tcPr>
          <w:p w14:paraId="7DABB376">
            <w:pPr>
              <w:pStyle w:val="33"/>
              <w:bidi w:val="0"/>
              <w:rPr>
                <w:rFonts w:hint="eastAsia"/>
              </w:rPr>
            </w:pPr>
            <w:r>
              <w:t>0.429</w:t>
            </w:r>
          </w:p>
        </w:tc>
        <w:tc>
          <w:tcPr>
            <w:tcW w:w="1048" w:type="pct"/>
            <w:shd w:val="clear" w:color="auto" w:fill="FFFFFF" w:themeFill="background1"/>
          </w:tcPr>
          <w:p w14:paraId="3F10BC5D">
            <w:pPr>
              <w:pStyle w:val="33"/>
              <w:bidi w:val="0"/>
              <w:rPr>
                <w:rFonts w:hint="eastAsia"/>
              </w:rPr>
            </w:pPr>
            <w:r>
              <w:t>0.426</w:t>
            </w:r>
          </w:p>
        </w:tc>
        <w:tc>
          <w:tcPr>
            <w:tcW w:w="1048" w:type="pct"/>
            <w:shd w:val="clear" w:color="auto" w:fill="FFFFFF" w:themeFill="background1"/>
          </w:tcPr>
          <w:p w14:paraId="0017176D">
            <w:pPr>
              <w:pStyle w:val="33"/>
              <w:bidi w:val="0"/>
              <w:rPr>
                <w:rFonts w:hint="eastAsia"/>
              </w:rPr>
            </w:pPr>
            <w:r>
              <w:t>0.467</w:t>
            </w:r>
          </w:p>
        </w:tc>
        <w:tc>
          <w:tcPr>
            <w:tcW w:w="1048" w:type="pct"/>
            <w:shd w:val="clear" w:color="auto" w:fill="FFFFFF" w:themeFill="background1"/>
          </w:tcPr>
          <w:p w14:paraId="10EA69B2">
            <w:pPr>
              <w:pStyle w:val="33"/>
              <w:bidi w:val="0"/>
              <w:rPr>
                <w:rFonts w:hint="eastAsia"/>
              </w:rPr>
            </w:pPr>
            <w:r>
              <w:t>0.354</w:t>
            </w:r>
          </w:p>
        </w:tc>
      </w:tr>
    </w:tbl>
    <w:p w14:paraId="018D3A40">
      <w:pPr>
        <w:pStyle w:val="5"/>
        <w:bidi w:val="0"/>
        <w:ind w:left="0" w:leftChars="0" w:firstLine="402" w:firstLineChars="200"/>
        <w:outlineLvl w:val="2"/>
        <w:rPr>
          <w:rFonts w:hint="eastAsia"/>
        </w:rPr>
      </w:pPr>
      <w:r>
        <w:rPr>
          <w:rFonts w:hint="eastAsia"/>
          <w:lang w:val="en-US" w:eastAsia="zh-CN"/>
        </w:rPr>
        <w:t>5</w:t>
      </w:r>
      <w:r>
        <w:rPr>
          <w:rFonts w:hint="eastAsia"/>
        </w:rPr>
        <w:t>.4.2 七大城市群异质性分析</w:t>
      </w:r>
    </w:p>
    <w:p w14:paraId="2200679C">
      <w:pPr>
        <w:ind w:firstLine="360" w:firstLineChars="200"/>
        <w:rPr>
          <w:rFonts w:ascii="Times New Roman" w:hAnsi="Times New Roman" w:cs="Times New Roman"/>
          <w:sz w:val="18"/>
          <w:szCs w:val="18"/>
        </w:rPr>
      </w:pPr>
      <w:r>
        <w:rPr>
          <w:rFonts w:hint="eastAsia" w:ascii="Times New Roman" w:hAnsi="Times New Roman" w:cs="Times New Roman"/>
          <w:sz w:val="18"/>
          <w:szCs w:val="18"/>
        </w:rPr>
        <w:t>十四五"规划明确将19个城市群作为新型城镇化主体形态，其中京津冀、长三角等七大国家级城市群承载着大部分的数字经济试点政策，因此从七大城市群角度进行异质性分析。从表</w:t>
      </w:r>
      <w:r>
        <w:rPr>
          <w:rFonts w:hint="eastAsia" w:ascii="Times New Roman" w:hAnsi="Times New Roman" w:cs="Times New Roman"/>
          <w:sz w:val="18"/>
          <w:szCs w:val="18"/>
          <w:lang w:val="en-US" w:eastAsia="zh-CN"/>
        </w:rPr>
        <w:t>6</w:t>
      </w:r>
      <w:r>
        <w:rPr>
          <w:rFonts w:hint="eastAsia" w:ascii="Times New Roman" w:hAnsi="Times New Roman" w:cs="Times New Roman"/>
          <w:sz w:val="18"/>
          <w:szCs w:val="18"/>
        </w:rPr>
        <w:t>结果来看，企业人工智能关注度对企业数字化转型的影响作用，在哈长城市群、京津冀城市群、长江中游城市群和珠三角城市群在1%水平下显著为正，在长三角城市群和成渝城市群在5%显著性水平下为正，在中原城市群在10%显著性水平下为正。从影响作用大小依次是长江中游城市群、哈长城市群、成渝城市群、长三角城市群、珠三角城市群、京津冀城市群、中原城市群。</w:t>
      </w:r>
    </w:p>
    <w:p w14:paraId="0493A276">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 xml:space="preserve"> 七大城市群异质性分析</w:t>
      </w:r>
    </w:p>
    <w:p w14:paraId="2ECC4D04">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 xml:space="preserve"> Heterogeneity analysis of seven major urban agglomerations</w:t>
      </w:r>
    </w:p>
    <w:tbl>
      <w:tblPr>
        <w:tblStyle w:val="25"/>
        <w:tblW w:w="4997"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839"/>
        <w:gridCol w:w="1097"/>
        <w:gridCol w:w="1097"/>
        <w:gridCol w:w="1096"/>
        <w:gridCol w:w="1096"/>
        <w:gridCol w:w="1096"/>
        <w:gridCol w:w="1097"/>
        <w:gridCol w:w="1099"/>
      </w:tblGrid>
      <w:tr w14:paraId="2DEDE67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493" w:type="pct"/>
            <w:vMerge w:val="restart"/>
            <w:tcBorders>
              <w:bottom w:val="single" w:color="000000" w:themeColor="text1" w:sz="4" w:space="0"/>
              <w:insideH w:val="single" w:sz="4" w:space="0"/>
            </w:tcBorders>
            <w:shd w:val="clear" w:color="auto" w:fill="FFFFFF" w:themeFill="background1"/>
          </w:tcPr>
          <w:p w14:paraId="6EB360DD">
            <w:pPr>
              <w:pStyle w:val="33"/>
              <w:bidi w:val="0"/>
              <w:rPr>
                <w:rFonts w:hint="eastAsia"/>
              </w:rPr>
            </w:pPr>
          </w:p>
        </w:tc>
        <w:tc>
          <w:tcPr>
            <w:tcW w:w="644" w:type="pct"/>
            <w:tcBorders>
              <w:bottom w:val="single" w:color="000000" w:themeColor="text1" w:sz="4" w:space="0"/>
              <w:insideH w:val="single" w:sz="4" w:space="0"/>
            </w:tcBorders>
            <w:shd w:val="clear" w:color="auto" w:fill="FFFFFF" w:themeFill="background1"/>
          </w:tcPr>
          <w:p w14:paraId="7297EEA3">
            <w:pPr>
              <w:pStyle w:val="33"/>
              <w:bidi w:val="0"/>
              <w:rPr>
                <w:rFonts w:hint="eastAsia"/>
              </w:rPr>
            </w:pPr>
            <w:r>
              <w:rPr>
                <w:rFonts w:hint="eastAsia"/>
              </w:rPr>
              <w:t>(1)</w:t>
            </w:r>
          </w:p>
        </w:tc>
        <w:tc>
          <w:tcPr>
            <w:tcW w:w="644" w:type="pct"/>
            <w:tcBorders>
              <w:bottom w:val="single" w:color="000000" w:themeColor="text1" w:sz="4" w:space="0"/>
              <w:insideH w:val="single" w:sz="4" w:space="0"/>
            </w:tcBorders>
            <w:shd w:val="clear" w:color="auto" w:fill="FFFFFF" w:themeFill="background1"/>
          </w:tcPr>
          <w:p w14:paraId="49AADE79">
            <w:pPr>
              <w:pStyle w:val="33"/>
              <w:bidi w:val="0"/>
              <w:rPr>
                <w:rFonts w:hint="eastAsia"/>
              </w:rPr>
            </w:pPr>
            <w:r>
              <w:rPr>
                <w:rFonts w:hint="eastAsia"/>
              </w:rPr>
              <w:t>(2)</w:t>
            </w:r>
          </w:p>
        </w:tc>
        <w:tc>
          <w:tcPr>
            <w:tcW w:w="643" w:type="pct"/>
            <w:tcBorders>
              <w:bottom w:val="single" w:color="000000" w:themeColor="text1" w:sz="4" w:space="0"/>
              <w:insideH w:val="single" w:sz="4" w:space="0"/>
            </w:tcBorders>
            <w:shd w:val="clear" w:color="auto" w:fill="FFFFFF" w:themeFill="background1"/>
          </w:tcPr>
          <w:p w14:paraId="3B259A27">
            <w:pPr>
              <w:pStyle w:val="33"/>
              <w:bidi w:val="0"/>
              <w:rPr>
                <w:rFonts w:hint="eastAsia"/>
              </w:rPr>
            </w:pPr>
            <w:r>
              <w:rPr>
                <w:rFonts w:hint="eastAsia"/>
              </w:rPr>
              <w:t>(3)</w:t>
            </w:r>
          </w:p>
        </w:tc>
        <w:tc>
          <w:tcPr>
            <w:tcW w:w="643" w:type="pct"/>
            <w:tcBorders>
              <w:bottom w:val="single" w:color="000000" w:themeColor="text1" w:sz="4" w:space="0"/>
              <w:insideH w:val="single" w:sz="4" w:space="0"/>
            </w:tcBorders>
            <w:shd w:val="clear" w:color="auto" w:fill="FFFFFF" w:themeFill="background1"/>
          </w:tcPr>
          <w:p w14:paraId="2C97ADF9">
            <w:pPr>
              <w:pStyle w:val="33"/>
              <w:bidi w:val="0"/>
              <w:rPr>
                <w:rFonts w:hint="eastAsia"/>
              </w:rPr>
            </w:pPr>
            <w:r>
              <w:rPr>
                <w:rFonts w:hint="eastAsia"/>
              </w:rPr>
              <w:t>(4)</w:t>
            </w:r>
          </w:p>
        </w:tc>
        <w:tc>
          <w:tcPr>
            <w:tcW w:w="643" w:type="pct"/>
            <w:tcBorders>
              <w:bottom w:val="single" w:color="000000" w:themeColor="text1" w:sz="4" w:space="0"/>
              <w:insideH w:val="single" w:sz="4" w:space="0"/>
            </w:tcBorders>
            <w:shd w:val="clear" w:color="auto" w:fill="FFFFFF" w:themeFill="background1"/>
          </w:tcPr>
          <w:p w14:paraId="51FA0133">
            <w:pPr>
              <w:pStyle w:val="33"/>
              <w:bidi w:val="0"/>
              <w:rPr>
                <w:rFonts w:hint="eastAsia"/>
              </w:rPr>
            </w:pPr>
            <w:r>
              <w:rPr>
                <w:rFonts w:hint="eastAsia"/>
              </w:rPr>
              <w:t>（5）</w:t>
            </w:r>
          </w:p>
        </w:tc>
        <w:tc>
          <w:tcPr>
            <w:tcW w:w="644" w:type="pct"/>
            <w:tcBorders>
              <w:bottom w:val="single" w:color="000000" w:themeColor="text1" w:sz="4" w:space="0"/>
              <w:insideH w:val="single" w:sz="4" w:space="0"/>
            </w:tcBorders>
            <w:shd w:val="clear" w:color="auto" w:fill="FFFFFF" w:themeFill="background1"/>
          </w:tcPr>
          <w:p w14:paraId="7F0CCFE6">
            <w:pPr>
              <w:pStyle w:val="33"/>
              <w:bidi w:val="0"/>
              <w:rPr>
                <w:rFonts w:hint="eastAsia"/>
              </w:rPr>
            </w:pPr>
            <w:r>
              <w:rPr>
                <w:rFonts w:hint="eastAsia"/>
              </w:rPr>
              <w:t>（6）</w:t>
            </w:r>
          </w:p>
        </w:tc>
        <w:tc>
          <w:tcPr>
            <w:tcW w:w="645" w:type="pct"/>
            <w:tcBorders>
              <w:bottom w:val="single" w:color="000000" w:themeColor="text1" w:sz="4" w:space="0"/>
              <w:insideH w:val="single" w:sz="4" w:space="0"/>
            </w:tcBorders>
            <w:shd w:val="clear" w:color="auto" w:fill="FFFFFF" w:themeFill="background1"/>
          </w:tcPr>
          <w:p w14:paraId="2990AA9C">
            <w:pPr>
              <w:pStyle w:val="33"/>
              <w:bidi w:val="0"/>
              <w:rPr>
                <w:rFonts w:hint="eastAsia"/>
              </w:rPr>
            </w:pPr>
            <w:r>
              <w:rPr>
                <w:rFonts w:hint="eastAsia"/>
              </w:rPr>
              <w:t>（7）</w:t>
            </w:r>
          </w:p>
        </w:tc>
      </w:tr>
      <w:tr w14:paraId="21B494D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493" w:type="pct"/>
            <w:vMerge w:val="continue"/>
            <w:shd w:val="clear" w:color="auto" w:fill="FFFFFF" w:themeFill="background1"/>
          </w:tcPr>
          <w:p w14:paraId="1AAFE549">
            <w:pPr>
              <w:pStyle w:val="33"/>
              <w:bidi w:val="0"/>
              <w:rPr>
                <w:rFonts w:hint="eastAsia"/>
              </w:rPr>
            </w:pPr>
          </w:p>
        </w:tc>
        <w:tc>
          <w:tcPr>
            <w:tcW w:w="644" w:type="pct"/>
            <w:shd w:val="clear" w:color="auto" w:fill="FFFFFF" w:themeFill="background1"/>
          </w:tcPr>
          <w:p w14:paraId="68FBEADF">
            <w:pPr>
              <w:pStyle w:val="33"/>
              <w:bidi w:val="0"/>
              <w:rPr>
                <w:rFonts w:hint="eastAsia"/>
              </w:rPr>
            </w:pPr>
            <w:r>
              <w:rPr>
                <w:rFonts w:hint="eastAsia"/>
              </w:rPr>
              <w:t>哈长</w:t>
            </w:r>
          </w:p>
        </w:tc>
        <w:tc>
          <w:tcPr>
            <w:tcW w:w="644" w:type="pct"/>
            <w:shd w:val="clear" w:color="auto" w:fill="FFFFFF" w:themeFill="background1"/>
          </w:tcPr>
          <w:p w14:paraId="236E668C">
            <w:pPr>
              <w:pStyle w:val="33"/>
              <w:bidi w:val="0"/>
              <w:rPr>
                <w:rFonts w:hint="eastAsia"/>
              </w:rPr>
            </w:pPr>
            <w:r>
              <w:rPr>
                <w:rFonts w:hint="eastAsia"/>
              </w:rPr>
              <w:t>京津冀</w:t>
            </w:r>
          </w:p>
        </w:tc>
        <w:tc>
          <w:tcPr>
            <w:tcW w:w="643" w:type="pct"/>
            <w:shd w:val="clear" w:color="auto" w:fill="FFFFFF" w:themeFill="background1"/>
          </w:tcPr>
          <w:p w14:paraId="5D60D429">
            <w:pPr>
              <w:pStyle w:val="33"/>
              <w:bidi w:val="0"/>
              <w:rPr>
                <w:rFonts w:hint="eastAsia"/>
              </w:rPr>
            </w:pPr>
            <w:r>
              <w:rPr>
                <w:rFonts w:hint="eastAsia"/>
              </w:rPr>
              <w:t>长三角</w:t>
            </w:r>
          </w:p>
        </w:tc>
        <w:tc>
          <w:tcPr>
            <w:tcW w:w="643" w:type="pct"/>
            <w:shd w:val="clear" w:color="auto" w:fill="FFFFFF" w:themeFill="background1"/>
          </w:tcPr>
          <w:p w14:paraId="66B817C9">
            <w:pPr>
              <w:pStyle w:val="33"/>
              <w:bidi w:val="0"/>
              <w:rPr>
                <w:rFonts w:hint="eastAsia"/>
              </w:rPr>
            </w:pPr>
            <w:r>
              <w:rPr>
                <w:rFonts w:hint="eastAsia"/>
              </w:rPr>
              <w:t>长江中游</w:t>
            </w:r>
          </w:p>
        </w:tc>
        <w:tc>
          <w:tcPr>
            <w:tcW w:w="643" w:type="pct"/>
            <w:shd w:val="clear" w:color="auto" w:fill="FFFFFF" w:themeFill="background1"/>
          </w:tcPr>
          <w:p w14:paraId="3F7573A1">
            <w:pPr>
              <w:pStyle w:val="33"/>
              <w:bidi w:val="0"/>
              <w:rPr>
                <w:rFonts w:hint="eastAsia"/>
              </w:rPr>
            </w:pPr>
            <w:r>
              <w:rPr>
                <w:rFonts w:hint="eastAsia"/>
              </w:rPr>
              <w:t>中原</w:t>
            </w:r>
          </w:p>
        </w:tc>
        <w:tc>
          <w:tcPr>
            <w:tcW w:w="644" w:type="pct"/>
            <w:shd w:val="clear" w:color="auto" w:fill="FFFFFF" w:themeFill="background1"/>
          </w:tcPr>
          <w:p w14:paraId="17E1B9C3">
            <w:pPr>
              <w:pStyle w:val="33"/>
              <w:bidi w:val="0"/>
              <w:rPr>
                <w:rFonts w:hint="eastAsia"/>
              </w:rPr>
            </w:pPr>
            <w:r>
              <w:rPr>
                <w:rFonts w:hint="eastAsia"/>
              </w:rPr>
              <w:t>成渝</w:t>
            </w:r>
          </w:p>
        </w:tc>
        <w:tc>
          <w:tcPr>
            <w:tcW w:w="645" w:type="pct"/>
            <w:shd w:val="clear" w:color="auto" w:fill="FFFFFF" w:themeFill="background1"/>
          </w:tcPr>
          <w:p w14:paraId="49A03240">
            <w:pPr>
              <w:pStyle w:val="33"/>
              <w:bidi w:val="0"/>
              <w:rPr>
                <w:rFonts w:hint="eastAsia"/>
              </w:rPr>
            </w:pPr>
            <w:r>
              <w:rPr>
                <w:rFonts w:hint="eastAsia"/>
              </w:rPr>
              <w:t>珠三角</w:t>
            </w:r>
          </w:p>
        </w:tc>
      </w:tr>
      <w:tr w14:paraId="7842234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493" w:type="pct"/>
            <w:shd w:val="clear" w:color="auto" w:fill="FFFFFF" w:themeFill="background1"/>
          </w:tcPr>
          <w:p w14:paraId="27BFFDC3">
            <w:pPr>
              <w:pStyle w:val="33"/>
              <w:bidi w:val="0"/>
              <w:rPr>
                <w:rFonts w:hint="eastAsia"/>
              </w:rPr>
            </w:pPr>
            <w:r>
              <w:rPr>
                <w:rFonts w:hint="eastAsia"/>
              </w:rPr>
              <w:t>AI</w:t>
            </w:r>
          </w:p>
        </w:tc>
        <w:tc>
          <w:tcPr>
            <w:tcW w:w="644" w:type="pct"/>
            <w:shd w:val="clear" w:color="auto" w:fill="FFFFFF" w:themeFill="background1"/>
          </w:tcPr>
          <w:p w14:paraId="0B76F803">
            <w:pPr>
              <w:pStyle w:val="33"/>
              <w:bidi w:val="0"/>
              <w:rPr>
                <w:rFonts w:hint="eastAsia"/>
              </w:rPr>
            </w:pPr>
            <w:r>
              <w:t>1.137***</w:t>
            </w:r>
          </w:p>
          <w:p w14:paraId="6E153A38">
            <w:pPr>
              <w:pStyle w:val="33"/>
              <w:bidi w:val="0"/>
              <w:rPr>
                <w:rFonts w:hint="eastAsia"/>
              </w:rPr>
            </w:pPr>
            <w:r>
              <w:rPr>
                <w:rFonts w:hint="eastAsia"/>
              </w:rPr>
              <w:t>(</w:t>
            </w:r>
            <w:r>
              <w:t>0.301</w:t>
            </w:r>
            <w:r>
              <w:rPr>
                <w:rFonts w:hint="eastAsia"/>
              </w:rPr>
              <w:t>)</w:t>
            </w:r>
          </w:p>
        </w:tc>
        <w:tc>
          <w:tcPr>
            <w:tcW w:w="644" w:type="pct"/>
            <w:shd w:val="clear" w:color="auto" w:fill="FFFFFF" w:themeFill="background1"/>
          </w:tcPr>
          <w:p w14:paraId="3F6759D9">
            <w:pPr>
              <w:pStyle w:val="33"/>
              <w:bidi w:val="0"/>
              <w:rPr>
                <w:rFonts w:hint="eastAsia"/>
              </w:rPr>
            </w:pPr>
            <w:r>
              <w:t>0.239***</w:t>
            </w:r>
          </w:p>
          <w:p w14:paraId="7AEEBC0F">
            <w:pPr>
              <w:pStyle w:val="33"/>
              <w:bidi w:val="0"/>
              <w:rPr>
                <w:rFonts w:hint="eastAsia"/>
              </w:rPr>
            </w:pPr>
            <w:r>
              <w:rPr>
                <w:rFonts w:hint="eastAsia"/>
              </w:rPr>
              <w:t>(</w:t>
            </w:r>
            <w:r>
              <w:t>0.083</w:t>
            </w:r>
            <w:r>
              <w:rPr>
                <w:rFonts w:hint="eastAsia"/>
              </w:rPr>
              <w:t>)</w:t>
            </w:r>
          </w:p>
        </w:tc>
        <w:tc>
          <w:tcPr>
            <w:tcW w:w="643" w:type="pct"/>
            <w:shd w:val="clear" w:color="auto" w:fill="FFFFFF" w:themeFill="background1"/>
          </w:tcPr>
          <w:p w14:paraId="33B190AC">
            <w:pPr>
              <w:pStyle w:val="33"/>
              <w:bidi w:val="0"/>
              <w:rPr>
                <w:rFonts w:hint="eastAsia"/>
              </w:rPr>
            </w:pPr>
            <w:r>
              <w:t>0.470**</w:t>
            </w:r>
          </w:p>
          <w:p w14:paraId="3E07EED3">
            <w:pPr>
              <w:pStyle w:val="33"/>
              <w:bidi w:val="0"/>
              <w:rPr>
                <w:rFonts w:hint="eastAsia"/>
              </w:rPr>
            </w:pPr>
            <w:r>
              <w:rPr>
                <w:rFonts w:hint="eastAsia"/>
              </w:rPr>
              <w:t>(</w:t>
            </w:r>
            <w:r>
              <w:t>0.188</w:t>
            </w:r>
            <w:r>
              <w:rPr>
                <w:rFonts w:hint="eastAsia"/>
              </w:rPr>
              <w:t>)</w:t>
            </w:r>
          </w:p>
        </w:tc>
        <w:tc>
          <w:tcPr>
            <w:tcW w:w="643" w:type="pct"/>
            <w:shd w:val="clear" w:color="auto" w:fill="FFFFFF" w:themeFill="background1"/>
          </w:tcPr>
          <w:p w14:paraId="5161F469">
            <w:pPr>
              <w:pStyle w:val="33"/>
              <w:bidi w:val="0"/>
              <w:rPr>
                <w:rFonts w:hint="eastAsia"/>
              </w:rPr>
            </w:pPr>
            <w:r>
              <w:t>1.526***</w:t>
            </w:r>
          </w:p>
          <w:p w14:paraId="35EA3F3B">
            <w:pPr>
              <w:pStyle w:val="33"/>
              <w:bidi w:val="0"/>
              <w:rPr>
                <w:rFonts w:hint="eastAsia"/>
              </w:rPr>
            </w:pPr>
            <w:r>
              <w:rPr>
                <w:rFonts w:hint="eastAsia"/>
              </w:rPr>
              <w:t>(</w:t>
            </w:r>
            <w:r>
              <w:t>0.436</w:t>
            </w:r>
            <w:r>
              <w:rPr>
                <w:rFonts w:hint="eastAsia"/>
              </w:rPr>
              <w:t>)</w:t>
            </w:r>
          </w:p>
        </w:tc>
        <w:tc>
          <w:tcPr>
            <w:tcW w:w="643" w:type="pct"/>
            <w:shd w:val="clear" w:color="auto" w:fill="FFFFFF" w:themeFill="background1"/>
          </w:tcPr>
          <w:p w14:paraId="7688812A">
            <w:pPr>
              <w:pStyle w:val="33"/>
              <w:bidi w:val="0"/>
              <w:rPr>
                <w:rFonts w:hint="eastAsia"/>
              </w:rPr>
            </w:pPr>
            <w:r>
              <w:t>0.185*</w:t>
            </w:r>
          </w:p>
          <w:p w14:paraId="6DD01414">
            <w:pPr>
              <w:pStyle w:val="33"/>
              <w:bidi w:val="0"/>
              <w:rPr>
                <w:rFonts w:hint="eastAsia"/>
              </w:rPr>
            </w:pPr>
            <w:r>
              <w:rPr>
                <w:rFonts w:hint="eastAsia"/>
              </w:rPr>
              <w:t>(</w:t>
            </w:r>
            <w:r>
              <w:t>0.103</w:t>
            </w:r>
            <w:r>
              <w:rPr>
                <w:rFonts w:hint="eastAsia"/>
              </w:rPr>
              <w:t>)</w:t>
            </w:r>
          </w:p>
        </w:tc>
        <w:tc>
          <w:tcPr>
            <w:tcW w:w="644" w:type="pct"/>
            <w:shd w:val="clear" w:color="auto" w:fill="FFFFFF" w:themeFill="background1"/>
          </w:tcPr>
          <w:p w14:paraId="629F2BCA">
            <w:pPr>
              <w:pStyle w:val="33"/>
              <w:bidi w:val="0"/>
              <w:rPr>
                <w:rFonts w:hint="eastAsia"/>
              </w:rPr>
            </w:pPr>
            <w:r>
              <w:t>0.665**</w:t>
            </w:r>
          </w:p>
          <w:p w14:paraId="0F5FCD36">
            <w:pPr>
              <w:pStyle w:val="33"/>
              <w:bidi w:val="0"/>
              <w:rPr>
                <w:rFonts w:hint="eastAsia"/>
              </w:rPr>
            </w:pPr>
            <w:r>
              <w:rPr>
                <w:rFonts w:hint="eastAsia"/>
              </w:rPr>
              <w:t>(</w:t>
            </w:r>
            <w:r>
              <w:t>0.288</w:t>
            </w:r>
            <w:r>
              <w:rPr>
                <w:rFonts w:hint="eastAsia"/>
              </w:rPr>
              <w:t>)</w:t>
            </w:r>
          </w:p>
        </w:tc>
        <w:tc>
          <w:tcPr>
            <w:tcW w:w="645" w:type="pct"/>
            <w:shd w:val="clear" w:color="auto" w:fill="FFFFFF" w:themeFill="background1"/>
          </w:tcPr>
          <w:p w14:paraId="69504883">
            <w:pPr>
              <w:pStyle w:val="33"/>
              <w:bidi w:val="0"/>
              <w:rPr>
                <w:rFonts w:hint="eastAsia"/>
              </w:rPr>
            </w:pPr>
            <w:r>
              <w:t>0.468***</w:t>
            </w:r>
          </w:p>
          <w:p w14:paraId="47FAB6C3">
            <w:pPr>
              <w:pStyle w:val="33"/>
              <w:bidi w:val="0"/>
              <w:rPr>
                <w:rFonts w:hint="eastAsia"/>
              </w:rPr>
            </w:pPr>
            <w:r>
              <w:rPr>
                <w:rFonts w:hint="eastAsia"/>
              </w:rPr>
              <w:t>(</w:t>
            </w:r>
            <w:r>
              <w:t>0.095</w:t>
            </w:r>
            <w:r>
              <w:rPr>
                <w:rFonts w:hint="eastAsia"/>
              </w:rPr>
              <w:t>)</w:t>
            </w:r>
          </w:p>
        </w:tc>
      </w:tr>
      <w:tr w14:paraId="31F7875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14" w:hRule="atLeast"/>
        </w:trPr>
        <w:tc>
          <w:tcPr>
            <w:tcW w:w="493" w:type="pct"/>
            <w:shd w:val="clear" w:color="auto" w:fill="FFFFFF" w:themeFill="background1"/>
          </w:tcPr>
          <w:p w14:paraId="1C4FCC09">
            <w:pPr>
              <w:pStyle w:val="33"/>
              <w:bidi w:val="0"/>
              <w:rPr>
                <w:rFonts w:hint="eastAsia"/>
              </w:rPr>
            </w:pPr>
            <w:r>
              <w:rPr>
                <w:rFonts w:hint="eastAsia"/>
              </w:rPr>
              <w:t>控制变量</w:t>
            </w:r>
          </w:p>
        </w:tc>
        <w:tc>
          <w:tcPr>
            <w:tcW w:w="644" w:type="pct"/>
            <w:shd w:val="clear" w:color="auto" w:fill="FFFFFF" w:themeFill="background1"/>
          </w:tcPr>
          <w:p w14:paraId="3C533123">
            <w:pPr>
              <w:pStyle w:val="33"/>
              <w:bidi w:val="0"/>
              <w:rPr>
                <w:rFonts w:hint="eastAsia"/>
              </w:rPr>
            </w:pPr>
            <w:r>
              <w:rPr>
                <w:rFonts w:hint="eastAsia"/>
              </w:rPr>
              <w:t>√</w:t>
            </w:r>
          </w:p>
        </w:tc>
        <w:tc>
          <w:tcPr>
            <w:tcW w:w="644" w:type="pct"/>
            <w:shd w:val="clear" w:color="auto" w:fill="FFFFFF" w:themeFill="background1"/>
          </w:tcPr>
          <w:p w14:paraId="5E90EA93">
            <w:pPr>
              <w:pStyle w:val="33"/>
              <w:bidi w:val="0"/>
              <w:rPr>
                <w:rFonts w:hint="eastAsia"/>
              </w:rPr>
            </w:pPr>
            <w:r>
              <w:rPr>
                <w:rFonts w:hint="eastAsia"/>
              </w:rPr>
              <w:t>√</w:t>
            </w:r>
          </w:p>
        </w:tc>
        <w:tc>
          <w:tcPr>
            <w:tcW w:w="643" w:type="pct"/>
            <w:shd w:val="clear" w:color="auto" w:fill="FFFFFF" w:themeFill="background1"/>
          </w:tcPr>
          <w:p w14:paraId="7883E197">
            <w:pPr>
              <w:pStyle w:val="33"/>
              <w:bidi w:val="0"/>
              <w:rPr>
                <w:rFonts w:hint="eastAsia"/>
              </w:rPr>
            </w:pPr>
            <w:r>
              <w:rPr>
                <w:rFonts w:hint="eastAsia"/>
              </w:rPr>
              <w:t>√</w:t>
            </w:r>
          </w:p>
        </w:tc>
        <w:tc>
          <w:tcPr>
            <w:tcW w:w="643" w:type="pct"/>
            <w:shd w:val="clear" w:color="auto" w:fill="FFFFFF" w:themeFill="background1"/>
          </w:tcPr>
          <w:p w14:paraId="7672560A">
            <w:pPr>
              <w:pStyle w:val="33"/>
              <w:bidi w:val="0"/>
              <w:rPr>
                <w:rFonts w:hint="eastAsia"/>
              </w:rPr>
            </w:pPr>
            <w:r>
              <w:rPr>
                <w:rFonts w:hint="eastAsia"/>
              </w:rPr>
              <w:t>√</w:t>
            </w:r>
          </w:p>
        </w:tc>
        <w:tc>
          <w:tcPr>
            <w:tcW w:w="643" w:type="pct"/>
            <w:shd w:val="clear" w:color="auto" w:fill="FFFFFF" w:themeFill="background1"/>
          </w:tcPr>
          <w:p w14:paraId="1B5BA4F6">
            <w:pPr>
              <w:pStyle w:val="33"/>
              <w:bidi w:val="0"/>
              <w:rPr>
                <w:rFonts w:hint="eastAsia"/>
              </w:rPr>
            </w:pPr>
            <w:r>
              <w:rPr>
                <w:rFonts w:hint="eastAsia"/>
              </w:rPr>
              <w:t>√</w:t>
            </w:r>
          </w:p>
        </w:tc>
        <w:tc>
          <w:tcPr>
            <w:tcW w:w="644" w:type="pct"/>
            <w:shd w:val="clear" w:color="auto" w:fill="FFFFFF" w:themeFill="background1"/>
          </w:tcPr>
          <w:p w14:paraId="25D4376D">
            <w:pPr>
              <w:pStyle w:val="33"/>
              <w:bidi w:val="0"/>
              <w:rPr>
                <w:rFonts w:hint="eastAsia"/>
              </w:rPr>
            </w:pPr>
            <w:r>
              <w:rPr>
                <w:rFonts w:hint="eastAsia"/>
              </w:rPr>
              <w:t>√</w:t>
            </w:r>
          </w:p>
        </w:tc>
        <w:tc>
          <w:tcPr>
            <w:tcW w:w="645" w:type="pct"/>
            <w:shd w:val="clear" w:color="auto" w:fill="FFFFFF" w:themeFill="background1"/>
          </w:tcPr>
          <w:p w14:paraId="595F2411">
            <w:pPr>
              <w:pStyle w:val="33"/>
              <w:bidi w:val="0"/>
              <w:rPr>
                <w:rFonts w:hint="eastAsia"/>
              </w:rPr>
            </w:pPr>
            <w:r>
              <w:rPr>
                <w:rFonts w:hint="eastAsia"/>
              </w:rPr>
              <w:t>√</w:t>
            </w:r>
          </w:p>
        </w:tc>
      </w:tr>
      <w:tr w14:paraId="218C611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33" w:hRule="atLeast"/>
        </w:trPr>
        <w:tc>
          <w:tcPr>
            <w:tcW w:w="493" w:type="pct"/>
            <w:shd w:val="clear" w:color="auto" w:fill="FFFFFF" w:themeFill="background1"/>
          </w:tcPr>
          <w:p w14:paraId="0010661C">
            <w:pPr>
              <w:pStyle w:val="33"/>
              <w:bidi w:val="0"/>
              <w:rPr>
                <w:rFonts w:hint="eastAsia"/>
              </w:rPr>
            </w:pPr>
            <w:r>
              <w:rPr>
                <w:rFonts w:hint="eastAsia"/>
              </w:rPr>
              <w:t>个体固定</w:t>
            </w:r>
          </w:p>
        </w:tc>
        <w:tc>
          <w:tcPr>
            <w:tcW w:w="644" w:type="pct"/>
            <w:shd w:val="clear" w:color="auto" w:fill="FFFFFF" w:themeFill="background1"/>
          </w:tcPr>
          <w:p w14:paraId="1029EE8E">
            <w:pPr>
              <w:pStyle w:val="33"/>
              <w:bidi w:val="0"/>
              <w:rPr>
                <w:rFonts w:hint="eastAsia"/>
              </w:rPr>
            </w:pPr>
            <w:r>
              <w:rPr>
                <w:rFonts w:hint="eastAsia"/>
              </w:rPr>
              <w:t>√</w:t>
            </w:r>
          </w:p>
        </w:tc>
        <w:tc>
          <w:tcPr>
            <w:tcW w:w="644" w:type="pct"/>
            <w:shd w:val="clear" w:color="auto" w:fill="FFFFFF" w:themeFill="background1"/>
          </w:tcPr>
          <w:p w14:paraId="33B181C6">
            <w:pPr>
              <w:pStyle w:val="33"/>
              <w:bidi w:val="0"/>
              <w:rPr>
                <w:rFonts w:hint="eastAsia"/>
              </w:rPr>
            </w:pPr>
            <w:r>
              <w:rPr>
                <w:rFonts w:hint="eastAsia"/>
              </w:rPr>
              <w:t>√</w:t>
            </w:r>
          </w:p>
        </w:tc>
        <w:tc>
          <w:tcPr>
            <w:tcW w:w="643" w:type="pct"/>
            <w:shd w:val="clear" w:color="auto" w:fill="FFFFFF" w:themeFill="background1"/>
          </w:tcPr>
          <w:p w14:paraId="3BCC554D">
            <w:pPr>
              <w:pStyle w:val="33"/>
              <w:bidi w:val="0"/>
              <w:rPr>
                <w:rFonts w:hint="eastAsia"/>
              </w:rPr>
            </w:pPr>
            <w:r>
              <w:rPr>
                <w:rFonts w:hint="eastAsia"/>
              </w:rPr>
              <w:t>√</w:t>
            </w:r>
          </w:p>
        </w:tc>
        <w:tc>
          <w:tcPr>
            <w:tcW w:w="643" w:type="pct"/>
            <w:shd w:val="clear" w:color="auto" w:fill="FFFFFF" w:themeFill="background1"/>
          </w:tcPr>
          <w:p w14:paraId="28F14078">
            <w:pPr>
              <w:pStyle w:val="33"/>
              <w:bidi w:val="0"/>
              <w:rPr>
                <w:rFonts w:hint="eastAsia"/>
              </w:rPr>
            </w:pPr>
            <w:r>
              <w:rPr>
                <w:rFonts w:hint="eastAsia"/>
              </w:rPr>
              <w:t>√</w:t>
            </w:r>
          </w:p>
        </w:tc>
        <w:tc>
          <w:tcPr>
            <w:tcW w:w="643" w:type="pct"/>
            <w:shd w:val="clear" w:color="auto" w:fill="FFFFFF" w:themeFill="background1"/>
          </w:tcPr>
          <w:p w14:paraId="4A42F8BC">
            <w:pPr>
              <w:pStyle w:val="33"/>
              <w:bidi w:val="0"/>
              <w:rPr>
                <w:rFonts w:hint="eastAsia"/>
              </w:rPr>
            </w:pPr>
            <w:r>
              <w:rPr>
                <w:rFonts w:hint="eastAsia"/>
              </w:rPr>
              <w:t>√</w:t>
            </w:r>
          </w:p>
        </w:tc>
        <w:tc>
          <w:tcPr>
            <w:tcW w:w="644" w:type="pct"/>
            <w:shd w:val="clear" w:color="auto" w:fill="FFFFFF" w:themeFill="background1"/>
          </w:tcPr>
          <w:p w14:paraId="064D2688">
            <w:pPr>
              <w:pStyle w:val="33"/>
              <w:bidi w:val="0"/>
              <w:rPr>
                <w:rFonts w:hint="eastAsia"/>
              </w:rPr>
            </w:pPr>
            <w:r>
              <w:rPr>
                <w:rFonts w:hint="eastAsia"/>
              </w:rPr>
              <w:t>√</w:t>
            </w:r>
          </w:p>
        </w:tc>
        <w:tc>
          <w:tcPr>
            <w:tcW w:w="645" w:type="pct"/>
            <w:shd w:val="clear" w:color="auto" w:fill="FFFFFF" w:themeFill="background1"/>
          </w:tcPr>
          <w:p w14:paraId="58CBE7E7">
            <w:pPr>
              <w:pStyle w:val="33"/>
              <w:bidi w:val="0"/>
              <w:rPr>
                <w:rFonts w:hint="eastAsia"/>
              </w:rPr>
            </w:pPr>
            <w:r>
              <w:rPr>
                <w:rFonts w:hint="eastAsia"/>
              </w:rPr>
              <w:t>√</w:t>
            </w:r>
          </w:p>
        </w:tc>
      </w:tr>
      <w:tr w14:paraId="57402B0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67" w:hRule="atLeast"/>
        </w:trPr>
        <w:tc>
          <w:tcPr>
            <w:tcW w:w="493" w:type="pct"/>
            <w:shd w:val="clear" w:color="auto" w:fill="FFFFFF" w:themeFill="background1"/>
          </w:tcPr>
          <w:p w14:paraId="217640FF">
            <w:pPr>
              <w:pStyle w:val="33"/>
              <w:bidi w:val="0"/>
              <w:rPr>
                <w:rFonts w:hint="eastAsia"/>
              </w:rPr>
            </w:pPr>
            <w:r>
              <w:rPr>
                <w:rFonts w:hint="eastAsia"/>
              </w:rPr>
              <w:t>时间固定</w:t>
            </w:r>
          </w:p>
        </w:tc>
        <w:tc>
          <w:tcPr>
            <w:tcW w:w="644" w:type="pct"/>
            <w:shd w:val="clear" w:color="auto" w:fill="FFFFFF" w:themeFill="background1"/>
          </w:tcPr>
          <w:p w14:paraId="50A83799">
            <w:pPr>
              <w:pStyle w:val="33"/>
              <w:bidi w:val="0"/>
              <w:rPr>
                <w:rFonts w:hint="eastAsia"/>
              </w:rPr>
            </w:pPr>
            <w:r>
              <w:rPr>
                <w:rFonts w:hint="eastAsia"/>
              </w:rPr>
              <w:t>√</w:t>
            </w:r>
          </w:p>
        </w:tc>
        <w:tc>
          <w:tcPr>
            <w:tcW w:w="644" w:type="pct"/>
            <w:shd w:val="clear" w:color="auto" w:fill="FFFFFF" w:themeFill="background1"/>
          </w:tcPr>
          <w:p w14:paraId="6069D4ED">
            <w:pPr>
              <w:pStyle w:val="33"/>
              <w:bidi w:val="0"/>
              <w:rPr>
                <w:rFonts w:hint="eastAsia"/>
              </w:rPr>
            </w:pPr>
            <w:r>
              <w:rPr>
                <w:rFonts w:hint="eastAsia"/>
              </w:rPr>
              <w:t>√</w:t>
            </w:r>
          </w:p>
        </w:tc>
        <w:tc>
          <w:tcPr>
            <w:tcW w:w="643" w:type="pct"/>
            <w:shd w:val="clear" w:color="auto" w:fill="FFFFFF" w:themeFill="background1"/>
          </w:tcPr>
          <w:p w14:paraId="571A7AF6">
            <w:pPr>
              <w:pStyle w:val="33"/>
              <w:bidi w:val="0"/>
              <w:rPr>
                <w:rFonts w:hint="eastAsia"/>
              </w:rPr>
            </w:pPr>
            <w:r>
              <w:rPr>
                <w:rFonts w:hint="eastAsia"/>
              </w:rPr>
              <w:t>√</w:t>
            </w:r>
          </w:p>
        </w:tc>
        <w:tc>
          <w:tcPr>
            <w:tcW w:w="643" w:type="pct"/>
            <w:shd w:val="clear" w:color="auto" w:fill="FFFFFF" w:themeFill="background1"/>
          </w:tcPr>
          <w:p w14:paraId="2DEC1AAA">
            <w:pPr>
              <w:pStyle w:val="33"/>
              <w:bidi w:val="0"/>
              <w:rPr>
                <w:rFonts w:hint="eastAsia"/>
              </w:rPr>
            </w:pPr>
            <w:r>
              <w:rPr>
                <w:rFonts w:hint="eastAsia"/>
              </w:rPr>
              <w:t>√</w:t>
            </w:r>
          </w:p>
        </w:tc>
        <w:tc>
          <w:tcPr>
            <w:tcW w:w="643" w:type="pct"/>
            <w:shd w:val="clear" w:color="auto" w:fill="FFFFFF" w:themeFill="background1"/>
          </w:tcPr>
          <w:p w14:paraId="55C7C9CB">
            <w:pPr>
              <w:pStyle w:val="33"/>
              <w:bidi w:val="0"/>
              <w:rPr>
                <w:rFonts w:hint="eastAsia"/>
              </w:rPr>
            </w:pPr>
            <w:r>
              <w:rPr>
                <w:rFonts w:hint="eastAsia"/>
              </w:rPr>
              <w:t>√</w:t>
            </w:r>
          </w:p>
        </w:tc>
        <w:tc>
          <w:tcPr>
            <w:tcW w:w="644" w:type="pct"/>
            <w:shd w:val="clear" w:color="auto" w:fill="FFFFFF" w:themeFill="background1"/>
          </w:tcPr>
          <w:p w14:paraId="6C954902">
            <w:pPr>
              <w:pStyle w:val="33"/>
              <w:bidi w:val="0"/>
              <w:rPr>
                <w:rFonts w:hint="eastAsia"/>
              </w:rPr>
            </w:pPr>
            <w:r>
              <w:rPr>
                <w:rFonts w:hint="eastAsia"/>
              </w:rPr>
              <w:t>√</w:t>
            </w:r>
          </w:p>
        </w:tc>
        <w:tc>
          <w:tcPr>
            <w:tcW w:w="645" w:type="pct"/>
            <w:shd w:val="clear" w:color="auto" w:fill="FFFFFF" w:themeFill="background1"/>
          </w:tcPr>
          <w:p w14:paraId="361ED0E1">
            <w:pPr>
              <w:pStyle w:val="33"/>
              <w:bidi w:val="0"/>
              <w:rPr>
                <w:rFonts w:hint="eastAsia"/>
              </w:rPr>
            </w:pPr>
            <w:r>
              <w:rPr>
                <w:rFonts w:hint="eastAsia"/>
              </w:rPr>
              <w:t>√</w:t>
            </w:r>
          </w:p>
        </w:tc>
      </w:tr>
      <w:tr w14:paraId="16E93DD9">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54" w:hRule="atLeast"/>
        </w:trPr>
        <w:tc>
          <w:tcPr>
            <w:tcW w:w="493" w:type="pct"/>
            <w:shd w:val="clear" w:color="auto" w:fill="FFFFFF" w:themeFill="background1"/>
          </w:tcPr>
          <w:p w14:paraId="53BF2C24">
            <w:pPr>
              <w:pStyle w:val="33"/>
              <w:bidi w:val="0"/>
              <w:rPr>
                <w:rFonts w:hint="eastAsia"/>
              </w:rPr>
            </w:pPr>
            <w:r>
              <w:rPr>
                <w:rFonts w:hint="eastAsia"/>
              </w:rPr>
              <w:t>行业固定</w:t>
            </w:r>
          </w:p>
        </w:tc>
        <w:tc>
          <w:tcPr>
            <w:tcW w:w="644" w:type="pct"/>
            <w:shd w:val="clear" w:color="auto" w:fill="FFFFFF" w:themeFill="background1"/>
          </w:tcPr>
          <w:p w14:paraId="680D4C4C">
            <w:pPr>
              <w:pStyle w:val="33"/>
              <w:bidi w:val="0"/>
              <w:rPr>
                <w:rFonts w:hint="eastAsia"/>
              </w:rPr>
            </w:pPr>
            <w:r>
              <w:rPr>
                <w:rFonts w:hint="eastAsia"/>
              </w:rPr>
              <w:t>√</w:t>
            </w:r>
          </w:p>
        </w:tc>
        <w:tc>
          <w:tcPr>
            <w:tcW w:w="644" w:type="pct"/>
            <w:shd w:val="clear" w:color="auto" w:fill="FFFFFF" w:themeFill="background1"/>
          </w:tcPr>
          <w:p w14:paraId="6134FD0A">
            <w:pPr>
              <w:pStyle w:val="33"/>
              <w:bidi w:val="0"/>
              <w:rPr>
                <w:rFonts w:hint="eastAsia"/>
              </w:rPr>
            </w:pPr>
            <w:r>
              <w:rPr>
                <w:rFonts w:hint="eastAsia"/>
              </w:rPr>
              <w:t>√</w:t>
            </w:r>
          </w:p>
        </w:tc>
        <w:tc>
          <w:tcPr>
            <w:tcW w:w="643" w:type="pct"/>
            <w:shd w:val="clear" w:color="auto" w:fill="FFFFFF" w:themeFill="background1"/>
          </w:tcPr>
          <w:p w14:paraId="48DC4505">
            <w:pPr>
              <w:pStyle w:val="33"/>
              <w:bidi w:val="0"/>
              <w:rPr>
                <w:rFonts w:hint="eastAsia"/>
              </w:rPr>
            </w:pPr>
            <w:r>
              <w:rPr>
                <w:rFonts w:hint="eastAsia"/>
              </w:rPr>
              <w:t>√</w:t>
            </w:r>
          </w:p>
        </w:tc>
        <w:tc>
          <w:tcPr>
            <w:tcW w:w="643" w:type="pct"/>
            <w:shd w:val="clear" w:color="auto" w:fill="FFFFFF" w:themeFill="background1"/>
          </w:tcPr>
          <w:p w14:paraId="4550A93B">
            <w:pPr>
              <w:pStyle w:val="33"/>
              <w:bidi w:val="0"/>
              <w:rPr>
                <w:rFonts w:hint="eastAsia"/>
              </w:rPr>
            </w:pPr>
            <w:r>
              <w:rPr>
                <w:rFonts w:hint="eastAsia"/>
              </w:rPr>
              <w:t>√</w:t>
            </w:r>
          </w:p>
        </w:tc>
        <w:tc>
          <w:tcPr>
            <w:tcW w:w="643" w:type="pct"/>
            <w:shd w:val="clear" w:color="auto" w:fill="FFFFFF" w:themeFill="background1"/>
          </w:tcPr>
          <w:p w14:paraId="42792329">
            <w:pPr>
              <w:pStyle w:val="33"/>
              <w:bidi w:val="0"/>
              <w:rPr>
                <w:rFonts w:hint="eastAsia"/>
              </w:rPr>
            </w:pPr>
            <w:r>
              <w:rPr>
                <w:rFonts w:hint="eastAsia"/>
              </w:rPr>
              <w:t>√</w:t>
            </w:r>
          </w:p>
        </w:tc>
        <w:tc>
          <w:tcPr>
            <w:tcW w:w="644" w:type="pct"/>
            <w:shd w:val="clear" w:color="auto" w:fill="FFFFFF" w:themeFill="background1"/>
          </w:tcPr>
          <w:p w14:paraId="3C46B6DC">
            <w:pPr>
              <w:pStyle w:val="33"/>
              <w:bidi w:val="0"/>
              <w:rPr>
                <w:rFonts w:hint="eastAsia"/>
              </w:rPr>
            </w:pPr>
            <w:r>
              <w:rPr>
                <w:rFonts w:hint="eastAsia"/>
              </w:rPr>
              <w:t>√</w:t>
            </w:r>
          </w:p>
        </w:tc>
        <w:tc>
          <w:tcPr>
            <w:tcW w:w="645" w:type="pct"/>
            <w:shd w:val="clear" w:color="auto" w:fill="FFFFFF" w:themeFill="background1"/>
          </w:tcPr>
          <w:p w14:paraId="7FE1DD06">
            <w:pPr>
              <w:pStyle w:val="33"/>
              <w:bidi w:val="0"/>
              <w:rPr>
                <w:rFonts w:hint="eastAsia"/>
              </w:rPr>
            </w:pPr>
            <w:r>
              <w:rPr>
                <w:rFonts w:hint="eastAsia"/>
              </w:rPr>
              <w:t>√</w:t>
            </w:r>
          </w:p>
        </w:tc>
      </w:tr>
      <w:tr w14:paraId="311A896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43" w:hRule="atLeast"/>
        </w:trPr>
        <w:tc>
          <w:tcPr>
            <w:tcW w:w="493" w:type="pct"/>
            <w:shd w:val="clear" w:color="auto" w:fill="FFFFFF" w:themeFill="background1"/>
          </w:tcPr>
          <w:p w14:paraId="0CF65B51">
            <w:pPr>
              <w:pStyle w:val="33"/>
              <w:bidi w:val="0"/>
              <w:rPr>
                <w:rFonts w:hint="eastAsia"/>
              </w:rPr>
            </w:pPr>
            <w:r>
              <w:rPr>
                <w:rFonts w:hint="eastAsia"/>
              </w:rPr>
              <w:t>样本量</w:t>
            </w:r>
          </w:p>
        </w:tc>
        <w:tc>
          <w:tcPr>
            <w:tcW w:w="644" w:type="pct"/>
            <w:shd w:val="clear" w:color="auto" w:fill="FFFFFF" w:themeFill="background1"/>
          </w:tcPr>
          <w:p w14:paraId="6219EFB7">
            <w:pPr>
              <w:pStyle w:val="33"/>
              <w:bidi w:val="0"/>
              <w:rPr>
                <w:rFonts w:hint="eastAsia"/>
              </w:rPr>
            </w:pPr>
            <w:r>
              <w:t>415</w:t>
            </w:r>
          </w:p>
        </w:tc>
        <w:tc>
          <w:tcPr>
            <w:tcW w:w="644" w:type="pct"/>
            <w:shd w:val="clear" w:color="auto" w:fill="FFFFFF" w:themeFill="background1"/>
          </w:tcPr>
          <w:p w14:paraId="180E2FA7">
            <w:pPr>
              <w:pStyle w:val="33"/>
              <w:bidi w:val="0"/>
              <w:rPr>
                <w:rFonts w:hint="eastAsia"/>
              </w:rPr>
            </w:pPr>
            <w:r>
              <w:t>3056</w:t>
            </w:r>
          </w:p>
        </w:tc>
        <w:tc>
          <w:tcPr>
            <w:tcW w:w="643" w:type="pct"/>
            <w:shd w:val="clear" w:color="auto" w:fill="FFFFFF" w:themeFill="background1"/>
          </w:tcPr>
          <w:p w14:paraId="7346C9EB">
            <w:pPr>
              <w:pStyle w:val="33"/>
              <w:bidi w:val="0"/>
              <w:rPr>
                <w:rFonts w:hint="eastAsia"/>
              </w:rPr>
            </w:pPr>
            <w:r>
              <w:t>6846</w:t>
            </w:r>
          </w:p>
        </w:tc>
        <w:tc>
          <w:tcPr>
            <w:tcW w:w="643" w:type="pct"/>
            <w:shd w:val="clear" w:color="auto" w:fill="FFFFFF" w:themeFill="background1"/>
          </w:tcPr>
          <w:p w14:paraId="7DBD3BAC">
            <w:pPr>
              <w:pStyle w:val="33"/>
              <w:bidi w:val="0"/>
              <w:rPr>
                <w:rFonts w:hint="eastAsia"/>
              </w:rPr>
            </w:pPr>
            <w:r>
              <w:t>1557</w:t>
            </w:r>
          </w:p>
        </w:tc>
        <w:tc>
          <w:tcPr>
            <w:tcW w:w="643" w:type="pct"/>
            <w:shd w:val="clear" w:color="auto" w:fill="FFFFFF" w:themeFill="background1"/>
          </w:tcPr>
          <w:p w14:paraId="5FA726B3">
            <w:pPr>
              <w:pStyle w:val="33"/>
              <w:bidi w:val="0"/>
              <w:rPr>
                <w:rFonts w:hint="eastAsia"/>
              </w:rPr>
            </w:pPr>
            <w:r>
              <w:t>679</w:t>
            </w:r>
          </w:p>
        </w:tc>
        <w:tc>
          <w:tcPr>
            <w:tcW w:w="644" w:type="pct"/>
            <w:shd w:val="clear" w:color="auto" w:fill="FFFFFF" w:themeFill="background1"/>
          </w:tcPr>
          <w:p w14:paraId="2A848C8D">
            <w:pPr>
              <w:pStyle w:val="33"/>
              <w:bidi w:val="0"/>
              <w:rPr>
                <w:rFonts w:hint="eastAsia"/>
              </w:rPr>
            </w:pPr>
            <w:r>
              <w:t>978</w:t>
            </w:r>
          </w:p>
        </w:tc>
        <w:tc>
          <w:tcPr>
            <w:tcW w:w="645" w:type="pct"/>
            <w:shd w:val="clear" w:color="auto" w:fill="FFFFFF" w:themeFill="background1"/>
          </w:tcPr>
          <w:p w14:paraId="3A10C9CD">
            <w:pPr>
              <w:pStyle w:val="33"/>
              <w:bidi w:val="0"/>
              <w:rPr>
                <w:rFonts w:hint="eastAsia"/>
              </w:rPr>
            </w:pPr>
            <w:r>
              <w:t>3698</w:t>
            </w:r>
          </w:p>
        </w:tc>
      </w:tr>
      <w:tr w14:paraId="30AF3D4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01" w:hRule="atLeast"/>
        </w:trPr>
        <w:tc>
          <w:tcPr>
            <w:tcW w:w="493" w:type="pct"/>
            <w:shd w:val="clear" w:color="auto" w:fill="FFFFFF" w:themeFill="background1"/>
          </w:tcPr>
          <w:p w14:paraId="621501CA">
            <w:pPr>
              <w:pStyle w:val="33"/>
              <w:bidi w:val="0"/>
              <w:rPr>
                <w:rFonts w:hint="eastAsia"/>
              </w:rPr>
            </w:pPr>
            <w:r>
              <w:rPr>
                <w:rFonts w:hint="eastAsia"/>
              </w:rPr>
              <w:t>R2</w:t>
            </w:r>
          </w:p>
        </w:tc>
        <w:tc>
          <w:tcPr>
            <w:tcW w:w="644" w:type="pct"/>
            <w:shd w:val="clear" w:color="auto" w:fill="FFFFFF" w:themeFill="background1"/>
          </w:tcPr>
          <w:p w14:paraId="5AF27B06">
            <w:pPr>
              <w:pStyle w:val="33"/>
              <w:bidi w:val="0"/>
              <w:rPr>
                <w:rFonts w:hint="eastAsia"/>
              </w:rPr>
            </w:pPr>
            <w:r>
              <w:t>0.490</w:t>
            </w:r>
          </w:p>
        </w:tc>
        <w:tc>
          <w:tcPr>
            <w:tcW w:w="644" w:type="pct"/>
            <w:shd w:val="clear" w:color="auto" w:fill="FFFFFF" w:themeFill="background1"/>
          </w:tcPr>
          <w:p w14:paraId="23666A73">
            <w:pPr>
              <w:pStyle w:val="33"/>
              <w:bidi w:val="0"/>
              <w:rPr>
                <w:rFonts w:hint="eastAsia"/>
              </w:rPr>
            </w:pPr>
            <w:r>
              <w:t>0.430</w:t>
            </w:r>
          </w:p>
        </w:tc>
        <w:tc>
          <w:tcPr>
            <w:tcW w:w="643" w:type="pct"/>
            <w:shd w:val="clear" w:color="auto" w:fill="FFFFFF" w:themeFill="background1"/>
          </w:tcPr>
          <w:p w14:paraId="2B0E8C61">
            <w:pPr>
              <w:pStyle w:val="33"/>
              <w:bidi w:val="0"/>
              <w:rPr>
                <w:rFonts w:hint="eastAsia"/>
              </w:rPr>
            </w:pPr>
            <w:r>
              <w:t>0.440</w:t>
            </w:r>
          </w:p>
        </w:tc>
        <w:tc>
          <w:tcPr>
            <w:tcW w:w="643" w:type="pct"/>
            <w:shd w:val="clear" w:color="auto" w:fill="FFFFFF" w:themeFill="background1"/>
          </w:tcPr>
          <w:p w14:paraId="682C2D78">
            <w:pPr>
              <w:pStyle w:val="33"/>
              <w:bidi w:val="0"/>
              <w:rPr>
                <w:rFonts w:hint="eastAsia"/>
              </w:rPr>
            </w:pPr>
            <w:r>
              <w:t>0.466</w:t>
            </w:r>
          </w:p>
        </w:tc>
        <w:tc>
          <w:tcPr>
            <w:tcW w:w="643" w:type="pct"/>
            <w:shd w:val="clear" w:color="auto" w:fill="FFFFFF" w:themeFill="background1"/>
          </w:tcPr>
          <w:p w14:paraId="01D93255">
            <w:pPr>
              <w:pStyle w:val="33"/>
              <w:bidi w:val="0"/>
              <w:rPr>
                <w:rFonts w:hint="eastAsia"/>
              </w:rPr>
            </w:pPr>
            <w:r>
              <w:t>0.501</w:t>
            </w:r>
          </w:p>
        </w:tc>
        <w:tc>
          <w:tcPr>
            <w:tcW w:w="644" w:type="pct"/>
            <w:shd w:val="clear" w:color="auto" w:fill="FFFFFF" w:themeFill="background1"/>
          </w:tcPr>
          <w:p w14:paraId="046CA346">
            <w:pPr>
              <w:pStyle w:val="33"/>
              <w:bidi w:val="0"/>
              <w:rPr>
                <w:rFonts w:hint="eastAsia"/>
              </w:rPr>
            </w:pPr>
            <w:r>
              <w:t>0.531</w:t>
            </w:r>
          </w:p>
        </w:tc>
        <w:tc>
          <w:tcPr>
            <w:tcW w:w="645" w:type="pct"/>
            <w:shd w:val="clear" w:color="auto" w:fill="FFFFFF" w:themeFill="background1"/>
          </w:tcPr>
          <w:p w14:paraId="56C07758">
            <w:pPr>
              <w:pStyle w:val="33"/>
              <w:bidi w:val="0"/>
              <w:rPr>
                <w:rFonts w:hint="eastAsia"/>
              </w:rPr>
            </w:pPr>
            <w:r>
              <w:t>0.509</w:t>
            </w:r>
          </w:p>
        </w:tc>
      </w:tr>
    </w:tbl>
    <w:p w14:paraId="4DCFBBCB">
      <w:pPr>
        <w:pStyle w:val="5"/>
        <w:bidi w:val="0"/>
        <w:ind w:left="0" w:leftChars="0" w:firstLine="402" w:firstLineChars="200"/>
        <w:outlineLvl w:val="2"/>
        <w:rPr>
          <w:rFonts w:hint="eastAsia"/>
        </w:rPr>
      </w:pPr>
      <w:r>
        <w:rPr>
          <w:rFonts w:hint="eastAsia"/>
          <w:lang w:val="en-US" w:eastAsia="zh-CN"/>
        </w:rPr>
        <w:t>5</w:t>
      </w:r>
      <w:r>
        <w:rPr>
          <w:rFonts w:hint="eastAsia"/>
        </w:rPr>
        <w:t>.4.3 证券市场异质性分析</w:t>
      </w:r>
      <w:r>
        <w:rPr>
          <w:rStyle w:val="21"/>
          <w:rFonts w:hint="eastAsia" w:ascii="楷体" w:hAnsi="楷体" w:eastAsia="楷体" w:cs="楷体"/>
          <w:szCs w:val="18"/>
        </w:rPr>
        <w:footnoteReference w:id="0"/>
      </w:r>
    </w:p>
    <w:p w14:paraId="35642826">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上证A股（不含科创板）企业以大型企业和传统行业企业为主，尤其是央企和国企占比较高；深证A股（不含创业板）以中小型民营企业为主；创业板聚焦高新技术企业和战略性新兴企业。A股板块与企业特征密切联系，因此从A股板块异质性角度进行分析。</w:t>
      </w:r>
    </w:p>
    <w:p w14:paraId="5E6505A1">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从表</w:t>
      </w:r>
      <w:r>
        <w:rPr>
          <w:rFonts w:hint="eastAsia" w:ascii="Times New Roman" w:hAnsi="Times New Roman" w:cs="Times New Roman"/>
          <w:sz w:val="18"/>
          <w:szCs w:val="18"/>
          <w:lang w:val="en-US" w:eastAsia="zh-CN"/>
        </w:rPr>
        <w:t>7</w:t>
      </w:r>
      <w:r>
        <w:rPr>
          <w:rFonts w:hint="eastAsia" w:ascii="Times New Roman" w:hAnsi="Times New Roman" w:cs="Times New Roman"/>
          <w:sz w:val="18"/>
          <w:szCs w:val="18"/>
        </w:rPr>
        <w:t>结果来看，在上证A股市场(不包含科创板）、深证A股市场（不包含创业板）和创业板，企业人工智能关注度对企业数字化转型的影响作用均在1%水平下显著为正，在上证A股市场(不包含科创板）促进作用最大，在深证A股市场（不包含创业板）和创业板的作用相近。</w:t>
      </w:r>
      <w:r>
        <w:rPr>
          <w:rFonts w:ascii="Times New Roman" w:hAnsi="Times New Roman" w:cs="Times New Roman"/>
          <w:sz w:val="18"/>
          <w:szCs w:val="18"/>
        </w:rPr>
        <w:t>上证A股市场聚集了67%央企（如中石油、宝钢等），这些企业普遍具备规模体量大、资金实力雄厚、人才储备充足及资源渠道广泛等优势</w:t>
      </w:r>
      <w:r>
        <w:rPr>
          <w:rFonts w:hint="eastAsia" w:ascii="Times New Roman" w:hAnsi="Times New Roman" w:cs="Times New Roman"/>
          <w:sz w:val="18"/>
          <w:szCs w:val="18"/>
        </w:rPr>
        <w:t>；</w:t>
      </w:r>
      <w:r>
        <w:rPr>
          <w:rFonts w:ascii="Times New Roman" w:hAnsi="Times New Roman" w:cs="Times New Roman"/>
          <w:sz w:val="18"/>
          <w:szCs w:val="18"/>
        </w:rPr>
        <w:t>在"国企改革三年行动"政策推动下，AI技术应用与数字化转型已成为央国企战略性任务</w:t>
      </w:r>
      <w:r>
        <w:rPr>
          <w:rFonts w:hint="eastAsia" w:ascii="Times New Roman" w:hAnsi="Times New Roman" w:cs="Times New Roman"/>
          <w:sz w:val="18"/>
          <w:szCs w:val="18"/>
        </w:rPr>
        <w:t>；</w:t>
      </w:r>
      <w:r>
        <w:rPr>
          <w:rFonts w:ascii="Times New Roman" w:hAnsi="Times New Roman" w:cs="Times New Roman"/>
          <w:sz w:val="18"/>
          <w:szCs w:val="18"/>
        </w:rPr>
        <w:t>截至2024年，</w:t>
      </w:r>
      <w:r>
        <w:rPr>
          <w:rFonts w:hint="eastAsia" w:ascii="Times New Roman" w:hAnsi="Times New Roman" w:cs="Times New Roman"/>
          <w:sz w:val="18"/>
          <w:szCs w:val="18"/>
        </w:rPr>
        <w:t>央国企</w:t>
      </w:r>
      <w:r>
        <w:rPr>
          <w:rFonts w:ascii="Times New Roman" w:hAnsi="Times New Roman" w:cs="Times New Roman"/>
          <w:sz w:val="18"/>
          <w:szCs w:val="18"/>
        </w:rPr>
        <w:t>已累计落地66个行业大模型，展现出其在技术创新领域引领作用。</w:t>
      </w:r>
    </w:p>
    <w:p w14:paraId="6495EACC">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 xml:space="preserve"> 证券市场异质性分析</w:t>
      </w:r>
    </w:p>
    <w:p w14:paraId="665D70DE">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 xml:space="preserve"> Heterogeneity analysis of A-share sector</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739"/>
        <w:gridCol w:w="2333"/>
        <w:gridCol w:w="2474"/>
        <w:gridCol w:w="1973"/>
      </w:tblGrid>
      <w:tr w14:paraId="3457645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1021" w:type="pct"/>
            <w:vMerge w:val="restart"/>
            <w:tcBorders>
              <w:bottom w:val="single" w:color="000000" w:themeColor="text1" w:sz="4" w:space="0"/>
              <w:insideH w:val="single" w:sz="4" w:space="0"/>
            </w:tcBorders>
            <w:shd w:val="clear" w:color="auto" w:fill="FFFFFF" w:themeFill="background1"/>
          </w:tcPr>
          <w:p w14:paraId="29BFEFE8">
            <w:pPr>
              <w:pStyle w:val="33"/>
              <w:bidi w:val="0"/>
              <w:rPr>
                <w:rFonts w:hint="eastAsia"/>
              </w:rPr>
            </w:pPr>
          </w:p>
        </w:tc>
        <w:tc>
          <w:tcPr>
            <w:tcW w:w="1369" w:type="pct"/>
            <w:tcBorders>
              <w:bottom w:val="single" w:color="000000" w:themeColor="text1" w:sz="4" w:space="0"/>
              <w:insideH w:val="single" w:sz="4" w:space="0"/>
            </w:tcBorders>
            <w:shd w:val="clear" w:color="auto" w:fill="FFFFFF" w:themeFill="background1"/>
          </w:tcPr>
          <w:p w14:paraId="43636967">
            <w:pPr>
              <w:pStyle w:val="33"/>
              <w:bidi w:val="0"/>
              <w:rPr>
                <w:rFonts w:hint="eastAsia"/>
              </w:rPr>
            </w:pPr>
            <w:r>
              <w:rPr>
                <w:rFonts w:hint="eastAsia"/>
              </w:rPr>
              <w:t>(1)</w:t>
            </w:r>
          </w:p>
        </w:tc>
        <w:tc>
          <w:tcPr>
            <w:tcW w:w="1452" w:type="pct"/>
            <w:tcBorders>
              <w:bottom w:val="single" w:color="000000" w:themeColor="text1" w:sz="4" w:space="0"/>
              <w:insideH w:val="single" w:sz="4" w:space="0"/>
            </w:tcBorders>
            <w:shd w:val="clear" w:color="auto" w:fill="FFFFFF" w:themeFill="background1"/>
          </w:tcPr>
          <w:p w14:paraId="57CF7141">
            <w:pPr>
              <w:pStyle w:val="33"/>
              <w:bidi w:val="0"/>
              <w:rPr>
                <w:rFonts w:hint="eastAsia"/>
              </w:rPr>
            </w:pPr>
            <w:r>
              <w:rPr>
                <w:rFonts w:hint="eastAsia"/>
              </w:rPr>
              <w:t>(2)</w:t>
            </w:r>
          </w:p>
        </w:tc>
        <w:tc>
          <w:tcPr>
            <w:tcW w:w="1158" w:type="pct"/>
            <w:tcBorders>
              <w:bottom w:val="single" w:color="000000" w:themeColor="text1" w:sz="4" w:space="0"/>
              <w:insideH w:val="single" w:sz="4" w:space="0"/>
            </w:tcBorders>
            <w:shd w:val="clear" w:color="auto" w:fill="FFFFFF" w:themeFill="background1"/>
          </w:tcPr>
          <w:p w14:paraId="4C38A67A">
            <w:pPr>
              <w:pStyle w:val="33"/>
              <w:bidi w:val="0"/>
              <w:rPr>
                <w:rFonts w:hint="eastAsia"/>
              </w:rPr>
            </w:pPr>
            <w:r>
              <w:rPr>
                <w:rFonts w:hint="eastAsia"/>
              </w:rPr>
              <w:t>(3)</w:t>
            </w:r>
          </w:p>
        </w:tc>
      </w:tr>
      <w:tr w14:paraId="7E6D9BB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21" w:type="pct"/>
            <w:vMerge w:val="continue"/>
            <w:shd w:val="clear" w:color="auto" w:fill="FFFFFF" w:themeFill="background1"/>
          </w:tcPr>
          <w:p w14:paraId="17B07B01">
            <w:pPr>
              <w:pStyle w:val="33"/>
              <w:bidi w:val="0"/>
              <w:rPr>
                <w:rFonts w:hint="eastAsia"/>
              </w:rPr>
            </w:pPr>
          </w:p>
        </w:tc>
        <w:tc>
          <w:tcPr>
            <w:tcW w:w="1369" w:type="pct"/>
            <w:shd w:val="clear" w:color="auto" w:fill="FFFFFF" w:themeFill="background1"/>
          </w:tcPr>
          <w:p w14:paraId="686B8757">
            <w:pPr>
              <w:pStyle w:val="33"/>
              <w:bidi w:val="0"/>
              <w:rPr>
                <w:rFonts w:hint="eastAsia"/>
              </w:rPr>
            </w:pPr>
            <w:r>
              <w:t>上证A股市场(不包含科创板）</w:t>
            </w:r>
          </w:p>
        </w:tc>
        <w:tc>
          <w:tcPr>
            <w:tcW w:w="1452" w:type="pct"/>
            <w:shd w:val="clear" w:color="auto" w:fill="FFFFFF" w:themeFill="background1"/>
          </w:tcPr>
          <w:p w14:paraId="0033F45E">
            <w:pPr>
              <w:pStyle w:val="33"/>
              <w:bidi w:val="0"/>
              <w:rPr>
                <w:rFonts w:hint="eastAsia"/>
              </w:rPr>
            </w:pPr>
            <w:r>
              <w:t>深证A股市场（不包含创业板）</w:t>
            </w:r>
          </w:p>
        </w:tc>
        <w:tc>
          <w:tcPr>
            <w:tcW w:w="1158" w:type="pct"/>
            <w:shd w:val="clear" w:color="auto" w:fill="FFFFFF" w:themeFill="background1"/>
          </w:tcPr>
          <w:p w14:paraId="643272DE">
            <w:pPr>
              <w:pStyle w:val="33"/>
              <w:bidi w:val="0"/>
              <w:rPr>
                <w:rFonts w:hint="eastAsia"/>
              </w:rPr>
            </w:pPr>
            <w:r>
              <w:t>创业板</w:t>
            </w:r>
          </w:p>
        </w:tc>
      </w:tr>
      <w:tr w14:paraId="1873B8F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1021" w:type="pct"/>
            <w:shd w:val="clear" w:color="auto" w:fill="FFFFFF" w:themeFill="background1"/>
          </w:tcPr>
          <w:p w14:paraId="4DFCC23B">
            <w:pPr>
              <w:pStyle w:val="33"/>
              <w:bidi w:val="0"/>
              <w:rPr>
                <w:rFonts w:hint="eastAsia"/>
              </w:rPr>
            </w:pPr>
            <w:r>
              <w:rPr>
                <w:rFonts w:hint="eastAsia"/>
              </w:rPr>
              <w:t>AI</w:t>
            </w:r>
          </w:p>
        </w:tc>
        <w:tc>
          <w:tcPr>
            <w:tcW w:w="1369" w:type="pct"/>
            <w:shd w:val="clear" w:color="auto" w:fill="FFFFFF" w:themeFill="background1"/>
          </w:tcPr>
          <w:p w14:paraId="74B43529">
            <w:pPr>
              <w:pStyle w:val="33"/>
              <w:bidi w:val="0"/>
              <w:rPr>
                <w:rFonts w:hint="eastAsia"/>
              </w:rPr>
            </w:pPr>
            <w:r>
              <w:t>1.119***</w:t>
            </w:r>
          </w:p>
          <w:p w14:paraId="40685D08">
            <w:pPr>
              <w:pStyle w:val="33"/>
              <w:bidi w:val="0"/>
              <w:rPr>
                <w:rFonts w:hint="eastAsia"/>
              </w:rPr>
            </w:pPr>
            <w:r>
              <w:rPr>
                <w:rFonts w:hint="eastAsia"/>
              </w:rPr>
              <w:t>(</w:t>
            </w:r>
            <w:r>
              <w:t>0.205</w:t>
            </w:r>
            <w:r>
              <w:rPr>
                <w:rFonts w:hint="eastAsia"/>
              </w:rPr>
              <w:t>)</w:t>
            </w:r>
          </w:p>
        </w:tc>
        <w:tc>
          <w:tcPr>
            <w:tcW w:w="1452" w:type="pct"/>
            <w:shd w:val="clear" w:color="auto" w:fill="FFFFFF" w:themeFill="background1"/>
          </w:tcPr>
          <w:p w14:paraId="7EC5CE8C">
            <w:pPr>
              <w:pStyle w:val="33"/>
              <w:bidi w:val="0"/>
              <w:rPr>
                <w:rFonts w:hint="eastAsia"/>
              </w:rPr>
            </w:pPr>
            <w:r>
              <w:t>0.482***</w:t>
            </w:r>
          </w:p>
          <w:p w14:paraId="0591DE7A">
            <w:pPr>
              <w:pStyle w:val="33"/>
              <w:bidi w:val="0"/>
              <w:rPr>
                <w:rFonts w:hint="eastAsia"/>
              </w:rPr>
            </w:pPr>
            <w:r>
              <w:rPr>
                <w:rFonts w:hint="eastAsia"/>
              </w:rPr>
              <w:t>(</w:t>
            </w:r>
            <w:r>
              <w:t>0.129</w:t>
            </w:r>
            <w:r>
              <w:rPr>
                <w:rFonts w:hint="eastAsia"/>
              </w:rPr>
              <w:t>)</w:t>
            </w:r>
          </w:p>
        </w:tc>
        <w:tc>
          <w:tcPr>
            <w:tcW w:w="1158" w:type="pct"/>
            <w:shd w:val="clear" w:color="auto" w:fill="FFFFFF" w:themeFill="background1"/>
          </w:tcPr>
          <w:p w14:paraId="4810AD7C">
            <w:pPr>
              <w:pStyle w:val="33"/>
              <w:bidi w:val="0"/>
              <w:rPr>
                <w:rFonts w:hint="eastAsia"/>
              </w:rPr>
            </w:pPr>
            <w:r>
              <w:t>0.376***</w:t>
            </w:r>
          </w:p>
          <w:p w14:paraId="42DC4C9B">
            <w:pPr>
              <w:pStyle w:val="33"/>
              <w:bidi w:val="0"/>
              <w:rPr>
                <w:rFonts w:hint="eastAsia"/>
              </w:rPr>
            </w:pPr>
            <w:r>
              <w:rPr>
                <w:rFonts w:hint="eastAsia"/>
              </w:rPr>
              <w:t>(</w:t>
            </w:r>
            <w:r>
              <w:t>0.079</w:t>
            </w:r>
            <w:r>
              <w:rPr>
                <w:rFonts w:hint="eastAsia"/>
              </w:rPr>
              <w:t>)</w:t>
            </w:r>
          </w:p>
        </w:tc>
      </w:tr>
      <w:tr w14:paraId="34CE86E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1021" w:type="pct"/>
            <w:shd w:val="clear" w:color="auto" w:fill="FFFFFF" w:themeFill="background1"/>
          </w:tcPr>
          <w:p w14:paraId="2A8CA438">
            <w:pPr>
              <w:pStyle w:val="33"/>
              <w:bidi w:val="0"/>
              <w:rPr>
                <w:rFonts w:hint="eastAsia"/>
              </w:rPr>
            </w:pPr>
            <w:r>
              <w:rPr>
                <w:rFonts w:hint="eastAsia"/>
              </w:rPr>
              <w:t>控制变量</w:t>
            </w:r>
          </w:p>
        </w:tc>
        <w:tc>
          <w:tcPr>
            <w:tcW w:w="1369" w:type="pct"/>
            <w:shd w:val="clear" w:color="auto" w:fill="FFFFFF" w:themeFill="background1"/>
          </w:tcPr>
          <w:p w14:paraId="7084B7CE">
            <w:pPr>
              <w:pStyle w:val="33"/>
              <w:bidi w:val="0"/>
              <w:rPr>
                <w:rFonts w:hint="eastAsia"/>
              </w:rPr>
            </w:pPr>
            <w:r>
              <w:rPr>
                <w:rFonts w:hint="eastAsia"/>
              </w:rPr>
              <w:t>√</w:t>
            </w:r>
          </w:p>
        </w:tc>
        <w:tc>
          <w:tcPr>
            <w:tcW w:w="1452" w:type="pct"/>
            <w:shd w:val="clear" w:color="auto" w:fill="FFFFFF" w:themeFill="background1"/>
          </w:tcPr>
          <w:p w14:paraId="2E8C5445">
            <w:pPr>
              <w:pStyle w:val="33"/>
              <w:bidi w:val="0"/>
              <w:rPr>
                <w:rFonts w:hint="eastAsia"/>
              </w:rPr>
            </w:pPr>
            <w:r>
              <w:rPr>
                <w:rFonts w:hint="eastAsia"/>
              </w:rPr>
              <w:t>√</w:t>
            </w:r>
          </w:p>
        </w:tc>
        <w:tc>
          <w:tcPr>
            <w:tcW w:w="1158" w:type="pct"/>
            <w:shd w:val="clear" w:color="auto" w:fill="FFFFFF" w:themeFill="background1"/>
          </w:tcPr>
          <w:p w14:paraId="5889AD69">
            <w:pPr>
              <w:pStyle w:val="33"/>
              <w:bidi w:val="0"/>
              <w:rPr>
                <w:rFonts w:hint="eastAsia"/>
              </w:rPr>
            </w:pPr>
            <w:r>
              <w:rPr>
                <w:rFonts w:hint="eastAsia"/>
              </w:rPr>
              <w:t>√</w:t>
            </w:r>
          </w:p>
        </w:tc>
      </w:tr>
      <w:tr w14:paraId="7CAF237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021" w:type="pct"/>
            <w:shd w:val="clear" w:color="auto" w:fill="FFFFFF" w:themeFill="background1"/>
          </w:tcPr>
          <w:p w14:paraId="721981F6">
            <w:pPr>
              <w:pStyle w:val="33"/>
              <w:bidi w:val="0"/>
              <w:rPr>
                <w:rFonts w:hint="eastAsia"/>
              </w:rPr>
            </w:pPr>
            <w:r>
              <w:rPr>
                <w:rFonts w:hint="eastAsia"/>
              </w:rPr>
              <w:t>个体固定</w:t>
            </w:r>
          </w:p>
        </w:tc>
        <w:tc>
          <w:tcPr>
            <w:tcW w:w="1369" w:type="pct"/>
            <w:shd w:val="clear" w:color="auto" w:fill="FFFFFF" w:themeFill="background1"/>
          </w:tcPr>
          <w:p w14:paraId="579BAFDB">
            <w:pPr>
              <w:pStyle w:val="33"/>
              <w:bidi w:val="0"/>
              <w:rPr>
                <w:rFonts w:hint="eastAsia"/>
              </w:rPr>
            </w:pPr>
            <w:r>
              <w:rPr>
                <w:rFonts w:hint="eastAsia"/>
              </w:rPr>
              <w:t>√</w:t>
            </w:r>
          </w:p>
        </w:tc>
        <w:tc>
          <w:tcPr>
            <w:tcW w:w="1452" w:type="pct"/>
            <w:shd w:val="clear" w:color="auto" w:fill="FFFFFF" w:themeFill="background1"/>
          </w:tcPr>
          <w:p w14:paraId="0AB63735">
            <w:pPr>
              <w:pStyle w:val="33"/>
              <w:bidi w:val="0"/>
              <w:rPr>
                <w:rFonts w:hint="eastAsia"/>
              </w:rPr>
            </w:pPr>
            <w:r>
              <w:rPr>
                <w:rFonts w:hint="eastAsia"/>
              </w:rPr>
              <w:t>√</w:t>
            </w:r>
          </w:p>
        </w:tc>
        <w:tc>
          <w:tcPr>
            <w:tcW w:w="1158" w:type="pct"/>
            <w:shd w:val="clear" w:color="auto" w:fill="FFFFFF" w:themeFill="background1"/>
          </w:tcPr>
          <w:p w14:paraId="0B70AD25">
            <w:pPr>
              <w:pStyle w:val="33"/>
              <w:bidi w:val="0"/>
              <w:rPr>
                <w:rFonts w:hint="eastAsia"/>
              </w:rPr>
            </w:pPr>
            <w:r>
              <w:rPr>
                <w:rFonts w:hint="eastAsia"/>
              </w:rPr>
              <w:t>√</w:t>
            </w:r>
          </w:p>
        </w:tc>
      </w:tr>
      <w:tr w14:paraId="5B43ED2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67" w:hRule="atLeast"/>
        </w:trPr>
        <w:tc>
          <w:tcPr>
            <w:tcW w:w="1021" w:type="pct"/>
            <w:shd w:val="clear" w:color="auto" w:fill="FFFFFF" w:themeFill="background1"/>
          </w:tcPr>
          <w:p w14:paraId="65F01020">
            <w:pPr>
              <w:pStyle w:val="33"/>
              <w:bidi w:val="0"/>
              <w:rPr>
                <w:rFonts w:hint="eastAsia"/>
              </w:rPr>
            </w:pPr>
            <w:r>
              <w:rPr>
                <w:rFonts w:hint="eastAsia"/>
              </w:rPr>
              <w:t>时间固定</w:t>
            </w:r>
          </w:p>
        </w:tc>
        <w:tc>
          <w:tcPr>
            <w:tcW w:w="1369" w:type="pct"/>
            <w:shd w:val="clear" w:color="auto" w:fill="FFFFFF" w:themeFill="background1"/>
          </w:tcPr>
          <w:p w14:paraId="45A7868C">
            <w:pPr>
              <w:pStyle w:val="33"/>
              <w:bidi w:val="0"/>
              <w:rPr>
                <w:rFonts w:hint="eastAsia"/>
              </w:rPr>
            </w:pPr>
            <w:r>
              <w:rPr>
                <w:rFonts w:hint="eastAsia"/>
              </w:rPr>
              <w:t>√</w:t>
            </w:r>
          </w:p>
        </w:tc>
        <w:tc>
          <w:tcPr>
            <w:tcW w:w="1452" w:type="pct"/>
            <w:shd w:val="clear" w:color="auto" w:fill="FFFFFF" w:themeFill="background1"/>
          </w:tcPr>
          <w:p w14:paraId="46E18A6A">
            <w:pPr>
              <w:pStyle w:val="33"/>
              <w:bidi w:val="0"/>
              <w:rPr>
                <w:rFonts w:hint="eastAsia"/>
              </w:rPr>
            </w:pPr>
            <w:r>
              <w:rPr>
                <w:rFonts w:hint="eastAsia"/>
              </w:rPr>
              <w:t>√</w:t>
            </w:r>
          </w:p>
        </w:tc>
        <w:tc>
          <w:tcPr>
            <w:tcW w:w="1158" w:type="pct"/>
            <w:shd w:val="clear" w:color="auto" w:fill="FFFFFF" w:themeFill="background1"/>
          </w:tcPr>
          <w:p w14:paraId="5587F161">
            <w:pPr>
              <w:pStyle w:val="33"/>
              <w:bidi w:val="0"/>
              <w:rPr>
                <w:rFonts w:hint="eastAsia"/>
              </w:rPr>
            </w:pPr>
            <w:r>
              <w:rPr>
                <w:rFonts w:hint="eastAsia"/>
              </w:rPr>
              <w:t>√</w:t>
            </w:r>
          </w:p>
        </w:tc>
      </w:tr>
      <w:tr w14:paraId="7993B62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021" w:type="pct"/>
            <w:shd w:val="clear" w:color="auto" w:fill="FFFFFF" w:themeFill="background1"/>
          </w:tcPr>
          <w:p w14:paraId="57EDE5FB">
            <w:pPr>
              <w:pStyle w:val="33"/>
              <w:bidi w:val="0"/>
              <w:rPr>
                <w:rFonts w:hint="eastAsia"/>
              </w:rPr>
            </w:pPr>
            <w:r>
              <w:rPr>
                <w:rFonts w:hint="eastAsia"/>
              </w:rPr>
              <w:t>行业固定</w:t>
            </w:r>
          </w:p>
        </w:tc>
        <w:tc>
          <w:tcPr>
            <w:tcW w:w="1369" w:type="pct"/>
            <w:shd w:val="clear" w:color="auto" w:fill="FFFFFF" w:themeFill="background1"/>
          </w:tcPr>
          <w:p w14:paraId="5C9CAED7">
            <w:pPr>
              <w:pStyle w:val="33"/>
              <w:bidi w:val="0"/>
              <w:rPr>
                <w:rFonts w:hint="eastAsia"/>
              </w:rPr>
            </w:pPr>
            <w:r>
              <w:rPr>
                <w:rFonts w:hint="eastAsia"/>
              </w:rPr>
              <w:t>√</w:t>
            </w:r>
          </w:p>
        </w:tc>
        <w:tc>
          <w:tcPr>
            <w:tcW w:w="1452" w:type="pct"/>
            <w:shd w:val="clear" w:color="auto" w:fill="FFFFFF" w:themeFill="background1"/>
          </w:tcPr>
          <w:p w14:paraId="01EC5416">
            <w:pPr>
              <w:pStyle w:val="33"/>
              <w:bidi w:val="0"/>
              <w:rPr>
                <w:rFonts w:hint="eastAsia"/>
              </w:rPr>
            </w:pPr>
            <w:r>
              <w:rPr>
                <w:rFonts w:hint="eastAsia"/>
              </w:rPr>
              <w:t>√</w:t>
            </w:r>
          </w:p>
        </w:tc>
        <w:tc>
          <w:tcPr>
            <w:tcW w:w="1158" w:type="pct"/>
            <w:shd w:val="clear" w:color="auto" w:fill="FFFFFF" w:themeFill="background1"/>
          </w:tcPr>
          <w:p w14:paraId="62628BA2">
            <w:pPr>
              <w:pStyle w:val="33"/>
              <w:bidi w:val="0"/>
              <w:rPr>
                <w:rFonts w:hint="eastAsia"/>
              </w:rPr>
            </w:pPr>
            <w:r>
              <w:rPr>
                <w:rFonts w:hint="eastAsia"/>
              </w:rPr>
              <w:t>√</w:t>
            </w:r>
          </w:p>
        </w:tc>
      </w:tr>
      <w:tr w14:paraId="1D9FC649">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1021" w:type="pct"/>
            <w:shd w:val="clear" w:color="auto" w:fill="FFFFFF" w:themeFill="background1"/>
          </w:tcPr>
          <w:p w14:paraId="32C08B2E">
            <w:pPr>
              <w:pStyle w:val="33"/>
              <w:bidi w:val="0"/>
              <w:rPr>
                <w:rFonts w:hint="eastAsia"/>
              </w:rPr>
            </w:pPr>
            <w:r>
              <w:rPr>
                <w:rFonts w:hint="eastAsia"/>
              </w:rPr>
              <w:t>样本量</w:t>
            </w:r>
          </w:p>
        </w:tc>
        <w:tc>
          <w:tcPr>
            <w:tcW w:w="1369" w:type="pct"/>
            <w:shd w:val="clear" w:color="auto" w:fill="FFFFFF" w:themeFill="background1"/>
          </w:tcPr>
          <w:p w14:paraId="1FA82B6B">
            <w:pPr>
              <w:pStyle w:val="33"/>
              <w:bidi w:val="0"/>
              <w:rPr>
                <w:rFonts w:hint="eastAsia"/>
              </w:rPr>
            </w:pPr>
            <w:r>
              <w:t>9719</w:t>
            </w:r>
          </w:p>
        </w:tc>
        <w:tc>
          <w:tcPr>
            <w:tcW w:w="1452" w:type="pct"/>
            <w:shd w:val="clear" w:color="auto" w:fill="FFFFFF" w:themeFill="background1"/>
          </w:tcPr>
          <w:p w14:paraId="11967B32">
            <w:pPr>
              <w:pStyle w:val="33"/>
              <w:bidi w:val="0"/>
              <w:rPr>
                <w:rFonts w:hint="eastAsia"/>
              </w:rPr>
            </w:pPr>
            <w:r>
              <w:t>10133</w:t>
            </w:r>
          </w:p>
        </w:tc>
        <w:tc>
          <w:tcPr>
            <w:tcW w:w="1158" w:type="pct"/>
            <w:shd w:val="clear" w:color="auto" w:fill="FFFFFF" w:themeFill="background1"/>
          </w:tcPr>
          <w:p w14:paraId="5500E00A">
            <w:pPr>
              <w:pStyle w:val="33"/>
              <w:bidi w:val="0"/>
              <w:rPr>
                <w:rFonts w:hint="eastAsia"/>
              </w:rPr>
            </w:pPr>
            <w:r>
              <w:t>5237</w:t>
            </w:r>
          </w:p>
        </w:tc>
      </w:tr>
      <w:tr w14:paraId="3BFF16F9">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021" w:type="pct"/>
            <w:shd w:val="clear" w:color="auto" w:fill="FFFFFF" w:themeFill="background1"/>
          </w:tcPr>
          <w:p w14:paraId="1586B284">
            <w:pPr>
              <w:pStyle w:val="33"/>
              <w:bidi w:val="0"/>
              <w:rPr>
                <w:rFonts w:hint="eastAsia"/>
              </w:rPr>
            </w:pPr>
            <w:r>
              <w:rPr>
                <w:rFonts w:hint="eastAsia"/>
              </w:rPr>
              <w:t>R2</w:t>
            </w:r>
          </w:p>
        </w:tc>
        <w:tc>
          <w:tcPr>
            <w:tcW w:w="1369" w:type="pct"/>
            <w:shd w:val="clear" w:color="auto" w:fill="FFFFFF" w:themeFill="background1"/>
          </w:tcPr>
          <w:p w14:paraId="6B7B3D2E">
            <w:pPr>
              <w:pStyle w:val="33"/>
              <w:bidi w:val="0"/>
              <w:rPr>
                <w:rFonts w:hint="eastAsia"/>
              </w:rPr>
            </w:pPr>
            <w:r>
              <w:t>0.443</w:t>
            </w:r>
          </w:p>
        </w:tc>
        <w:tc>
          <w:tcPr>
            <w:tcW w:w="1452" w:type="pct"/>
            <w:shd w:val="clear" w:color="auto" w:fill="FFFFFF" w:themeFill="background1"/>
          </w:tcPr>
          <w:p w14:paraId="71E6F5A2">
            <w:pPr>
              <w:pStyle w:val="33"/>
              <w:bidi w:val="0"/>
              <w:rPr>
                <w:rFonts w:hint="eastAsia"/>
              </w:rPr>
            </w:pPr>
            <w:r>
              <w:t>0.422</w:t>
            </w:r>
          </w:p>
        </w:tc>
        <w:tc>
          <w:tcPr>
            <w:tcW w:w="1158" w:type="pct"/>
            <w:shd w:val="clear" w:color="auto" w:fill="FFFFFF" w:themeFill="background1"/>
          </w:tcPr>
          <w:p w14:paraId="446A45A8">
            <w:pPr>
              <w:pStyle w:val="33"/>
              <w:bidi w:val="0"/>
              <w:rPr>
                <w:rFonts w:hint="eastAsia"/>
              </w:rPr>
            </w:pPr>
            <w:r>
              <w:t>0.441</w:t>
            </w:r>
          </w:p>
        </w:tc>
      </w:tr>
    </w:tbl>
    <w:p w14:paraId="4421193C">
      <w:pPr>
        <w:pStyle w:val="5"/>
        <w:bidi w:val="0"/>
        <w:ind w:left="0" w:leftChars="0" w:firstLine="402" w:firstLineChars="200"/>
        <w:outlineLvl w:val="2"/>
        <w:rPr>
          <w:rFonts w:hint="eastAsia"/>
        </w:rPr>
      </w:pPr>
      <w:r>
        <w:rPr>
          <w:rFonts w:hint="eastAsia"/>
          <w:lang w:val="en-US" w:eastAsia="zh-CN"/>
        </w:rPr>
        <w:t>5</w:t>
      </w:r>
      <w:r>
        <w:rPr>
          <w:rFonts w:hint="eastAsia"/>
        </w:rPr>
        <w:t>.4.4 是否高新企业及财政补贴程度异质性分析</w:t>
      </w:r>
      <w:r>
        <w:rPr>
          <w:rStyle w:val="21"/>
          <w:rFonts w:hint="eastAsia" w:ascii="楷体" w:hAnsi="楷体" w:eastAsia="楷体" w:cs="楷体"/>
          <w:szCs w:val="18"/>
        </w:rPr>
        <w:footnoteReference w:id="1"/>
      </w:r>
    </w:p>
    <w:p w14:paraId="44D1F747">
      <w:pPr>
        <w:pStyle w:val="9"/>
        <w:ind w:firstLine="360" w:firstLineChars="200"/>
        <w:jc w:val="left"/>
        <w:rPr>
          <w:rFonts w:cs="Times New Roman" w:eastAsiaTheme="minorEastAsia"/>
          <w:b w:val="0"/>
          <w:bCs/>
          <w:sz w:val="18"/>
          <w:szCs w:val="18"/>
        </w:rPr>
      </w:pPr>
      <w:r>
        <w:rPr>
          <w:rFonts w:hint="eastAsia" w:cs="Times New Roman" w:eastAsiaTheme="minorEastAsia"/>
          <w:b w:val="0"/>
          <w:bCs/>
          <w:sz w:val="18"/>
          <w:szCs w:val="18"/>
        </w:rPr>
        <w:t>高新企业一般数字化水平较高，具备AI赋能的天然土壤；非高新企业数字化水平往往落后，但AI赋能的边际产出或更高。因此，从企业是否高新企业角度进行异质性分析。从表</w:t>
      </w:r>
      <w:r>
        <w:rPr>
          <w:rFonts w:hint="eastAsia" w:cs="Times New Roman" w:eastAsiaTheme="minorEastAsia"/>
          <w:b w:val="0"/>
          <w:bCs/>
          <w:sz w:val="18"/>
          <w:szCs w:val="18"/>
          <w:lang w:val="en-US" w:eastAsia="zh-CN"/>
        </w:rPr>
        <w:t>8</w:t>
      </w:r>
      <w:r>
        <w:rPr>
          <w:rFonts w:hint="eastAsia" w:cs="Times New Roman" w:eastAsiaTheme="minorEastAsia"/>
          <w:b w:val="0"/>
          <w:bCs/>
          <w:sz w:val="18"/>
          <w:szCs w:val="18"/>
        </w:rPr>
        <w:t>列（1）-列（2）是否高新企业的异质性分析结果来看，对于高新企业以及非高新企业，企业人工智能关注度水平的提高均对企业数字化转型表现出正向促进作用，且均通过1%水平显著性检验，对于非高新企业的促进作用要大于对于高新企业的促进作用。非高新企业由于本身数字化基础相对薄弱，人工智能关注度的提升能够带动其对数字化转型的投资，能够带来更加明显边际效益，</w:t>
      </w:r>
      <w:r>
        <w:rPr>
          <w:rFonts w:cs="Times New Roman" w:eastAsiaTheme="minorEastAsia"/>
          <w:b w:val="0"/>
          <w:bCs/>
          <w:sz w:val="18"/>
          <w:szCs w:val="18"/>
        </w:rPr>
        <w:t>李海舰等（2024）</w:t>
      </w:r>
      <w:r>
        <w:rPr>
          <w:rFonts w:cs="Times New Roman" w:eastAsiaTheme="minorEastAsia"/>
          <w:b w:val="0"/>
          <w:bCs/>
          <w:sz w:val="18"/>
          <w:szCs w:val="18"/>
        </w:rPr>
        <w:fldChar w:fldCharType="begin"/>
      </w:r>
      <w:r>
        <w:rPr>
          <w:rFonts w:hint="eastAsia" w:cs="Times New Roman" w:eastAsiaTheme="minorEastAsia"/>
          <w:b w:val="0"/>
          <w:bCs/>
          <w:sz w:val="18"/>
          <w:szCs w:val="18"/>
        </w:rPr>
        <w:instrText xml:space="preserve"> ADDIN EN.CITE &lt;EndNote&gt;&lt;Cite&gt;&lt;Author&gt;李海舰&lt;/Author&gt;&lt;Year&gt;2024&lt;/Year&gt;&lt;RecNum&gt;59&lt;/RecNum&gt;&lt;DisplayText&gt;&lt;style face="superscript"&gt;[45]&lt;/style&gt;&lt;/DisplayText&gt;&lt;record&gt;&lt;rec-number&gt;59&lt;/rec-number&gt;&lt;foreign-keys&gt;&lt;key app="EN" db-id="x9s5wsvabfrdx0eatpv50p2y9sxadsf5dr92" timestamp="1747379014"&gt;59&lt;/key&gt;&lt;/foreign-keys&gt;&lt;ref-type name="Journal Article"&gt;17&lt;/ref-type&gt;&lt;contributors&gt;&lt;authors&gt;&lt;author&gt;李海舰&lt;/author&gt;&lt;author&gt;李真真&lt;/author&gt;&lt;/authors&gt;&lt;/contributors&gt;&lt;auth-address&gt;中国社会科学院大学;中国社会科学院数量经济与技术经济研究所;&lt;/auth-address&gt;&lt;titles&gt;&lt;title&gt;数字化转型对企业高质量发展和高速度增长的影响——基于“质量变革、效率变革、动力变革”视角的检验&lt;/title&gt;&lt;secondary-title&gt;中国农村经济&lt;/secondary-title&gt;&lt;/titles&gt;&lt;periodical&gt;&lt;full-title&gt;中国农村经济&lt;/full-title&gt;&lt;/periodical&gt;&lt;pages&gt;120-140&lt;/pages&gt;&lt;number&gt;04&lt;/number&gt;&lt;keywords&gt;&lt;keyword&gt;数字化转型&lt;/keyword&gt;&lt;keyword&gt;企业高质量发展&lt;/keyword&gt;&lt;keyword&gt;企业高速度增长&lt;/keyword&gt;&lt;keyword&gt;质量变革&lt;/keyword&gt;&lt;keyword&gt;效率变革&lt;/keyword&gt;&lt;keyword&gt;动力变革&lt;/keyword&gt;&lt;/keywords&gt;&lt;dates&gt;&lt;year&gt;2024&lt;/year&gt;&lt;/dates&gt;&lt;isbn&gt;1002-8870&lt;/isbn&gt;&lt;call-num&gt;11-1262/F&lt;/call-num&gt;&lt;urls&gt;&lt;related-urls&gt;&lt;url&gt;https://link.cnki.net/doi/10.2</w:instrText>
      </w:r>
      <w:r>
        <w:rPr>
          <w:rFonts w:cs="Times New Roman" w:eastAsiaTheme="minorEastAsia"/>
          <w:b w:val="0"/>
          <w:bCs/>
          <w:sz w:val="18"/>
          <w:szCs w:val="18"/>
        </w:rPr>
        <w:instrText xml:space="preserve">0077/j.cnki.11-1262/f.2024.04.007&lt;/url&gt;&lt;/related-urls&gt;&lt;/urls&gt;&lt;electronic-resource-num&gt;10.20077/j.cnki.11-1262/f.2024.04.007&lt;/electronic-resource-num&gt;&lt;remote-database-provider&gt;Cnki&lt;/remote-database-provider&gt;&lt;/record&gt;&lt;/Cite&gt;&lt;/EndNote&gt;</w:instrText>
      </w:r>
      <w:r>
        <w:rPr>
          <w:rFonts w:cs="Times New Roman" w:eastAsiaTheme="minorEastAsia"/>
          <w:b w:val="0"/>
          <w:bCs/>
          <w:sz w:val="18"/>
          <w:szCs w:val="18"/>
        </w:rPr>
        <w:fldChar w:fldCharType="separate"/>
      </w:r>
      <w:r>
        <w:rPr>
          <w:rFonts w:cs="Times New Roman" w:eastAsiaTheme="minorEastAsia"/>
          <w:b w:val="0"/>
          <w:bCs/>
          <w:sz w:val="18"/>
          <w:szCs w:val="18"/>
          <w:vertAlign w:val="superscript"/>
        </w:rPr>
        <w:t>[</w:t>
      </w:r>
      <w:r>
        <w:fldChar w:fldCharType="begin"/>
      </w:r>
      <w:r>
        <w:instrText xml:space="preserve"> HYPERLINK \l "_ENREF_45" \o "李海舰, 2024 #59" </w:instrText>
      </w:r>
      <w:r>
        <w:fldChar w:fldCharType="separate"/>
      </w:r>
      <w:r>
        <w:rPr>
          <w:rFonts w:cs="Times New Roman" w:eastAsiaTheme="minorEastAsia"/>
          <w:b w:val="0"/>
          <w:bCs/>
          <w:sz w:val="18"/>
          <w:szCs w:val="18"/>
          <w:vertAlign w:val="superscript"/>
        </w:rPr>
        <w:t>45</w:t>
      </w:r>
      <w:r>
        <w:rPr>
          <w:rFonts w:cs="Times New Roman" w:eastAsiaTheme="minorEastAsia"/>
          <w:b w:val="0"/>
          <w:bCs/>
          <w:sz w:val="18"/>
          <w:szCs w:val="18"/>
          <w:vertAlign w:val="superscript"/>
        </w:rPr>
        <w:fldChar w:fldCharType="end"/>
      </w:r>
      <w:r>
        <w:rPr>
          <w:rFonts w:cs="Times New Roman" w:eastAsiaTheme="minorEastAsia"/>
          <w:b w:val="0"/>
          <w:bCs/>
          <w:sz w:val="18"/>
          <w:szCs w:val="18"/>
          <w:vertAlign w:val="superscript"/>
        </w:rPr>
        <w:t>]</w:t>
      </w:r>
      <w:r>
        <w:rPr>
          <w:rFonts w:cs="Times New Roman" w:eastAsiaTheme="minorEastAsia"/>
          <w:b w:val="0"/>
          <w:bCs/>
          <w:sz w:val="18"/>
          <w:szCs w:val="18"/>
        </w:rPr>
        <w:fldChar w:fldCharType="end"/>
      </w:r>
      <w:r>
        <w:rPr>
          <w:rFonts w:hint="eastAsia" w:cs="Times New Roman" w:eastAsiaTheme="minorEastAsia"/>
          <w:b w:val="0"/>
          <w:bCs/>
          <w:sz w:val="18"/>
          <w:szCs w:val="18"/>
        </w:rPr>
        <w:t>实证研究表明，数字化转型对非高新企业全要素生产率的促进作用明显强于高新企业；而高新企业本身数字化水平较高，据工信部《中小企业数字化水平评测指标（2024年版）》显示，高新企业数字化基础水平大多接近行业标杆，其技术升级空间相对有限，表现出“天花板效应”。</w:t>
      </w:r>
    </w:p>
    <w:p w14:paraId="46082886">
      <w:pPr>
        <w:ind w:firstLine="360" w:firstLineChars="200"/>
      </w:pPr>
      <w:r>
        <w:rPr>
          <w:rFonts w:hint="eastAsia" w:ascii="Times New Roman" w:hAnsi="Times New Roman" w:cs="Times New Roman"/>
          <w:sz w:val="18"/>
          <w:szCs w:val="18"/>
        </w:rPr>
        <w:t>借鉴徐红丹（2025）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&lt;EndNote&gt;&lt;Cite&gt;&lt;Author&gt;徐红丹&lt;/Author&gt;&lt;Year&gt;2025&lt;/Year&gt;&lt;RecNum&gt;25&lt;/RecNum&gt;&lt;DisplayText&gt;&lt;style face="superscript"&gt;[30]&lt;/style&gt;&lt;/DisplayText&gt;&lt;record&gt;&lt;rec-number&gt;25&lt;/rec-number&gt;&lt;foreign-keys&gt;&lt;key app="EN" db-id="x9s5wsvabfrdx0eatpv50p2y9sxadsf5dr92" timestamp="1746777559"&gt;25&lt;/key&gt;&lt;/foreign-keys&gt;&lt;ref-type name="Journal Article"&gt;17&lt;/ref-type&gt;&lt;contributors&gt;&lt;authors&gt;&lt;author&gt;徐红丹&lt;/author&gt;&lt;author&gt;王玖河&lt;/author&gt;&lt;/authors&gt;&lt;/contributors&gt;&lt;auth-address&gt;燕山大学经济管理学院;&lt;/auth-address&gt;&lt;titles&gt;&lt;title&gt;人工智能如何赋能企业新质生产力&lt;/title&gt;&lt;secondary-title&gt;科技进步与对策&lt;/secondary-title&gt;&lt;/titles&gt;&lt;periodical&gt;&lt;full-title&gt;科技进步与对策&lt;/full-title&gt;&lt;/periodical&gt;&lt;pages&gt;1-8&lt;/pages&gt;&lt;volume&gt;42&lt;/volume&gt;&lt;number&gt;07&lt;/number&gt;&lt;keywords&gt;&lt;keyword&gt;人工智能&lt;/keyword&gt;&lt;keyword&gt;新质生产力&lt;/keyword&gt;&lt;keyword&gt;数字创新能力&lt;/keyword&gt;&lt;keyword&gt;供应链效率&lt;/keyword&gt;&lt;/keywords&gt;&lt;dates&gt;&lt;year&gt;2025&lt;/year&gt;&lt;/dates&gt;&lt;isbn&gt;1001-7348&lt;/isbn&gt;&lt;call-num&gt;42-1224/G3&lt;/call-num&gt;&lt;urls&gt;&lt;related-urls&gt;&lt;url&gt;https://link.cnki.net/urlid/42.1224.G3.20250122.1709.036&lt;/url&gt;&lt;/related-urls&gt;&lt;/urls&gt;&lt;remote-database-provider&gt;Cn</w:instrText>
      </w:r>
      <w:r>
        <w:rPr>
          <w:rFonts w:ascii="Times New Roman" w:hAnsi="Times New Roman" w:cs="Times New Roman"/>
          <w:sz w:val="18"/>
          <w:szCs w:val="18"/>
        </w:rPr>
        <w:instrText xml:space="preserve">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"_ENREF_30" \o "徐红丹, 2025 #25" </w:instrText>
      </w:r>
      <w:r>
        <w:fldChar w:fldCharType="separate"/>
      </w:r>
      <w:r>
        <w:rPr>
          <w:rFonts w:ascii="Times New Roman" w:hAnsi="Times New Roman" w:cs="Times New Roman"/>
          <w:sz w:val="18"/>
          <w:szCs w:val="18"/>
          <w:vertAlign w:val="superscript"/>
        </w:rPr>
        <w:t>30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研究人工智能赋能新质生产力的思路，考虑财政补贴的替代效应和激励效应差异。从表</w:t>
      </w:r>
      <w:r>
        <w:rPr>
          <w:rFonts w:hint="eastAsia" w:ascii="Times New Roman" w:hAnsi="Times New Roman" w:cs="Times New Roman"/>
          <w:sz w:val="18"/>
          <w:szCs w:val="18"/>
          <w:lang w:val="en-US" w:eastAsia="zh-CN"/>
        </w:rPr>
        <w:t>8</w:t>
      </w:r>
      <w:r>
        <w:rPr>
          <w:rFonts w:hint="eastAsia" w:ascii="Times New Roman" w:hAnsi="Times New Roman" w:cs="Times New Roman"/>
          <w:sz w:val="18"/>
          <w:szCs w:val="18"/>
        </w:rPr>
        <w:t>列（3）-列（4）企业获得财政补贴程度的异质性分析结果来看，对于高财政补贴程度的企业以及低财政补贴程度的企业，企业人工智能关注度水平的提高均对企业数字化转型表现出正向促进作用，且均通过1%水平显著性检验，对于低财政补贴程度的企业的促进作用要大于高财政补贴程度的企业。财政补贴的“替代效应”弱化了高财政补贴程度企业的转型动力，高补贴企业由于在企业运营成本上对财政补贴依赖度较高，可能受政策导向的影响更大，而非内生性的技术投入，导致企业人工智能关注度向数字化转型的转化效率较低；邱红（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&lt;EndNote&gt;&lt;Cite&gt;&lt;Author&gt;邱红&lt;/Author&gt;&lt;Year&gt;2024&lt;/Year&gt;&lt;RecNum&gt;60&lt;/RecNum&gt;&lt;DisplayText&gt;&lt;style face="superscript"&gt;[46]&lt;/style&gt;&lt;/DisplayText&gt;&lt;record&gt;&lt;rec-number&gt;60&lt;/rec-number&gt;&lt;foreign-keys&gt;&lt;key app="EN" db-id="x9s5wsvabfrdx0eatpv50p2y9sxadsf5dr92" timestamp="1747379641"&gt;60&lt;/key&gt;&lt;/foreign-keys&gt;&lt;ref-type name="Journal Article"&gt;17&lt;/ref-type&gt;&lt;contributors&gt;&lt;authors&gt;&lt;author&gt;邱红&lt;/author&gt;&lt;/authors&gt;&lt;/contributors&gt;&lt;auth-address&gt;无锡太湖学院会计学院;&lt;/auth-address&gt;&lt;titles&gt;&lt;title&gt;政府补贴、数字金融与企业数字化转型&lt;/title&gt;&lt;secondary-title&gt;现代商业&lt;/secondary-title&gt;&lt;/titles&gt;&lt;periodical&gt;&lt;full-title&gt;现代商业&lt;/full-title&gt;&lt;/periodical&gt;&lt;pages&gt;131-135&lt;/pages&gt;&lt;number&gt;15&lt;/number&gt;&lt;keywords&gt;&lt;keyword&gt;企业数字化转型&lt;/keyword&gt;&lt;keyword&gt;政府补贴&lt;/keyword&gt;&lt;keyword&gt;数字金融&lt;/keyword&gt;&lt;keyword&gt;融资约束&lt;/keyword&gt;&lt;/keywords&gt;&lt;dates&gt;&lt;y</w:instrText>
      </w:r>
      <w:r>
        <w:rPr>
          <w:rFonts w:ascii="Times New Roman" w:hAnsi="Times New Roman" w:cs="Times New Roman"/>
          <w:sz w:val="18"/>
          <w:szCs w:val="18"/>
        </w:rPr>
        <w:instrText xml:space="preserve">ear&gt;2024&lt;/year&gt;&lt;/dates&gt;&lt;isbn&gt;1673-5889&lt;/isbn&gt;&lt;call-num&gt;11-5392/F&lt;/call-num&gt;&lt;urls&gt;&lt;related-urls&gt;&lt;url&gt;https://link.cnki.net/doi/10.14097/j.cnki.5392/2024.15.006&lt;/url&gt;&lt;/related-urls&gt;&lt;/urls&gt;&lt;electronic-resource-num&gt;10.14097/j.cnki.5392/2024.15.006&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"_ENREF_46" \o "邱红, 2024 #60" </w:instrText>
      </w:r>
      <w:r>
        <w:fldChar w:fldCharType="separate"/>
      </w:r>
      <w:r>
        <w:rPr>
          <w:rFonts w:ascii="Times New Roman" w:hAnsi="Times New Roman" w:cs="Times New Roman"/>
          <w:sz w:val="18"/>
          <w:szCs w:val="18"/>
          <w:vertAlign w:val="superscript"/>
        </w:rPr>
        <w:t>46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上市公司数据研究发现，政府补贴与企业数字化转型呈倒U型关系，超过拐点后，补贴每增加1%，转型效率下降0.8%。低补贴企业缺乏外部资金支持，倒逼其将人工智能关注转化为更高效内部资源调配，这种“精打细算”的资源管理模式，使得企业在数字化转型中能够实现更高边际效应。</w:t>
      </w:r>
    </w:p>
    <w:p w14:paraId="42076C54">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 xml:space="preserve"> 高新企业及财政补贴程度异质性分析</w:t>
      </w:r>
    </w:p>
    <w:p w14:paraId="31D3AF94">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 xml:space="preserve"> Heterogeneity analysis of high-tech enterprises and financial subsidies</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376"/>
        <w:gridCol w:w="1786"/>
        <w:gridCol w:w="1787"/>
        <w:gridCol w:w="1786"/>
        <w:gridCol w:w="1784"/>
      </w:tblGrid>
      <w:tr w14:paraId="5660CED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808" w:type="pct"/>
            <w:vMerge w:val="restart"/>
            <w:tcBorders>
              <w:bottom w:val="single" w:color="000000" w:themeColor="text1" w:sz="4" w:space="0"/>
              <w:insideH w:val="single" w:sz="4" w:space="0"/>
            </w:tcBorders>
            <w:shd w:val="clear" w:color="auto" w:fill="FFFFFF" w:themeFill="background1"/>
          </w:tcPr>
          <w:p w14:paraId="21038B2C">
            <w:pPr>
              <w:pStyle w:val="33"/>
              <w:bidi w:val="0"/>
              <w:rPr>
                <w:rFonts w:hint="eastAsia"/>
              </w:rPr>
            </w:pPr>
          </w:p>
        </w:tc>
        <w:tc>
          <w:tcPr>
            <w:tcW w:w="2097" w:type="pct"/>
            <w:gridSpan w:val="2"/>
            <w:tcBorders>
              <w:bottom w:val="single" w:color="000000" w:themeColor="text1" w:sz="4" w:space="0"/>
              <w:insideH w:val="single" w:sz="4" w:space="0"/>
            </w:tcBorders>
            <w:shd w:val="clear" w:color="auto" w:fill="FFFFFF" w:themeFill="background1"/>
          </w:tcPr>
          <w:p w14:paraId="1FFED8A0">
            <w:pPr>
              <w:pStyle w:val="33"/>
              <w:bidi w:val="0"/>
              <w:rPr>
                <w:rFonts w:hint="eastAsia"/>
              </w:rPr>
            </w:pPr>
            <w:r>
              <w:rPr>
                <w:rFonts w:hint="eastAsia"/>
              </w:rPr>
              <w:t>是否高新企业</w:t>
            </w:r>
          </w:p>
        </w:tc>
        <w:tc>
          <w:tcPr>
            <w:tcW w:w="2095" w:type="pct"/>
            <w:gridSpan w:val="2"/>
            <w:tcBorders>
              <w:bottom w:val="single" w:color="000000" w:themeColor="text1" w:sz="4" w:space="0"/>
              <w:insideH w:val="single" w:sz="4" w:space="0"/>
            </w:tcBorders>
            <w:shd w:val="clear" w:color="auto" w:fill="FFFFFF" w:themeFill="background1"/>
          </w:tcPr>
          <w:p w14:paraId="0EC92A1A">
            <w:pPr>
              <w:pStyle w:val="33"/>
              <w:bidi w:val="0"/>
              <w:rPr>
                <w:rFonts w:hint="eastAsia"/>
              </w:rPr>
            </w:pPr>
            <w:r>
              <w:rPr>
                <w:rFonts w:hint="eastAsia"/>
              </w:rPr>
              <w:t>财政补贴程度</w:t>
            </w:r>
          </w:p>
        </w:tc>
      </w:tr>
      <w:tr w14:paraId="31B7506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808" w:type="pct"/>
            <w:vMerge w:val="continue"/>
            <w:shd w:val="clear" w:color="auto" w:fill="FFFFFF" w:themeFill="background1"/>
          </w:tcPr>
          <w:p w14:paraId="5AEC963A">
            <w:pPr>
              <w:pStyle w:val="33"/>
              <w:bidi w:val="0"/>
              <w:rPr>
                <w:rFonts w:hint="eastAsia"/>
              </w:rPr>
            </w:pPr>
          </w:p>
        </w:tc>
        <w:tc>
          <w:tcPr>
            <w:tcW w:w="1048" w:type="pct"/>
            <w:shd w:val="clear" w:color="auto" w:fill="FFFFFF" w:themeFill="background1"/>
          </w:tcPr>
          <w:p w14:paraId="414C13C6">
            <w:pPr>
              <w:pStyle w:val="33"/>
              <w:bidi w:val="0"/>
              <w:rPr>
                <w:rFonts w:hint="eastAsia"/>
              </w:rPr>
            </w:pPr>
            <w:r>
              <w:rPr>
                <w:rFonts w:hint="eastAsia"/>
              </w:rPr>
              <w:t>(1)</w:t>
            </w:r>
          </w:p>
        </w:tc>
        <w:tc>
          <w:tcPr>
            <w:tcW w:w="1049" w:type="pct"/>
            <w:shd w:val="clear" w:color="auto" w:fill="FFFFFF" w:themeFill="background1"/>
          </w:tcPr>
          <w:p w14:paraId="1E9F7191">
            <w:pPr>
              <w:pStyle w:val="33"/>
              <w:bidi w:val="0"/>
              <w:rPr>
                <w:rFonts w:hint="eastAsia"/>
              </w:rPr>
            </w:pPr>
            <w:r>
              <w:rPr>
                <w:rFonts w:hint="eastAsia"/>
              </w:rPr>
              <w:t>(2)</w:t>
            </w:r>
          </w:p>
        </w:tc>
        <w:tc>
          <w:tcPr>
            <w:tcW w:w="1048" w:type="pct"/>
            <w:shd w:val="clear" w:color="auto" w:fill="FFFFFF" w:themeFill="background1"/>
          </w:tcPr>
          <w:p w14:paraId="65D48AF6">
            <w:pPr>
              <w:pStyle w:val="33"/>
              <w:bidi w:val="0"/>
              <w:rPr>
                <w:rFonts w:hint="eastAsia"/>
              </w:rPr>
            </w:pPr>
            <w:r>
              <w:rPr>
                <w:rFonts w:hint="eastAsia"/>
              </w:rPr>
              <w:t>(3)</w:t>
            </w:r>
          </w:p>
        </w:tc>
        <w:tc>
          <w:tcPr>
            <w:tcW w:w="1047" w:type="pct"/>
            <w:shd w:val="clear" w:color="auto" w:fill="FFFFFF" w:themeFill="background1"/>
          </w:tcPr>
          <w:p w14:paraId="25E3DD8E">
            <w:pPr>
              <w:pStyle w:val="33"/>
              <w:bidi w:val="0"/>
              <w:rPr>
                <w:rFonts w:hint="eastAsia"/>
              </w:rPr>
            </w:pPr>
            <w:r>
              <w:rPr>
                <w:rFonts w:hint="eastAsia"/>
              </w:rPr>
              <w:t>(4)</w:t>
            </w:r>
          </w:p>
        </w:tc>
      </w:tr>
      <w:tr w14:paraId="5EB5874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808" w:type="pct"/>
            <w:vMerge w:val="continue"/>
            <w:shd w:val="clear" w:color="auto" w:fill="FFFFFF" w:themeFill="background1"/>
          </w:tcPr>
          <w:p w14:paraId="60953625">
            <w:pPr>
              <w:pStyle w:val="33"/>
              <w:bidi w:val="0"/>
              <w:rPr>
                <w:rFonts w:hint="eastAsia"/>
              </w:rPr>
            </w:pPr>
          </w:p>
        </w:tc>
        <w:tc>
          <w:tcPr>
            <w:tcW w:w="1048" w:type="pct"/>
            <w:shd w:val="clear" w:color="auto" w:fill="FFFFFF" w:themeFill="background1"/>
          </w:tcPr>
          <w:p w14:paraId="574B0D65">
            <w:pPr>
              <w:pStyle w:val="33"/>
              <w:bidi w:val="0"/>
              <w:rPr>
                <w:rFonts w:hint="eastAsia"/>
              </w:rPr>
            </w:pPr>
            <w:r>
              <w:rPr>
                <w:rFonts w:hint="eastAsia"/>
              </w:rPr>
              <w:t>高新企业</w:t>
            </w:r>
          </w:p>
        </w:tc>
        <w:tc>
          <w:tcPr>
            <w:tcW w:w="1049" w:type="pct"/>
            <w:shd w:val="clear" w:color="auto" w:fill="FFFFFF" w:themeFill="background1"/>
          </w:tcPr>
          <w:p w14:paraId="754DC15E">
            <w:pPr>
              <w:pStyle w:val="33"/>
              <w:bidi w:val="0"/>
              <w:rPr>
                <w:rFonts w:hint="eastAsia"/>
              </w:rPr>
            </w:pPr>
            <w:r>
              <w:rPr>
                <w:rFonts w:hint="eastAsia"/>
              </w:rPr>
              <w:t>非高新企业</w:t>
            </w:r>
          </w:p>
        </w:tc>
        <w:tc>
          <w:tcPr>
            <w:tcW w:w="1048" w:type="pct"/>
            <w:shd w:val="clear" w:color="auto" w:fill="FFFFFF" w:themeFill="background1"/>
          </w:tcPr>
          <w:p w14:paraId="43001FA5">
            <w:pPr>
              <w:pStyle w:val="33"/>
              <w:bidi w:val="0"/>
              <w:rPr>
                <w:rFonts w:hint="eastAsia"/>
              </w:rPr>
            </w:pPr>
            <w:r>
              <w:rPr>
                <w:rFonts w:hint="eastAsia"/>
              </w:rPr>
              <w:t>高财政补贴程度</w:t>
            </w:r>
          </w:p>
        </w:tc>
        <w:tc>
          <w:tcPr>
            <w:tcW w:w="1047" w:type="pct"/>
            <w:shd w:val="clear" w:color="auto" w:fill="FFFFFF" w:themeFill="background1"/>
          </w:tcPr>
          <w:p w14:paraId="76CAD760">
            <w:pPr>
              <w:pStyle w:val="33"/>
              <w:bidi w:val="0"/>
              <w:rPr>
                <w:rFonts w:hint="eastAsia"/>
              </w:rPr>
            </w:pPr>
            <w:r>
              <w:rPr>
                <w:rFonts w:hint="eastAsia"/>
              </w:rPr>
              <w:t>低财政补贴程度</w:t>
            </w:r>
          </w:p>
        </w:tc>
      </w:tr>
      <w:tr w14:paraId="5729735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808" w:type="pct"/>
            <w:shd w:val="clear" w:color="auto" w:fill="FFFFFF" w:themeFill="background1"/>
          </w:tcPr>
          <w:p w14:paraId="7514272D">
            <w:pPr>
              <w:pStyle w:val="33"/>
              <w:bidi w:val="0"/>
              <w:rPr>
                <w:rFonts w:hint="eastAsia"/>
              </w:rPr>
            </w:pPr>
            <w:r>
              <w:rPr>
                <w:rFonts w:hint="eastAsia"/>
              </w:rPr>
              <w:t>AI</w:t>
            </w:r>
          </w:p>
        </w:tc>
        <w:tc>
          <w:tcPr>
            <w:tcW w:w="1048" w:type="pct"/>
            <w:shd w:val="clear" w:color="auto" w:fill="FFFFFF" w:themeFill="background1"/>
          </w:tcPr>
          <w:p w14:paraId="212FEEDF">
            <w:pPr>
              <w:pStyle w:val="33"/>
              <w:bidi w:val="0"/>
              <w:rPr>
                <w:rFonts w:hint="eastAsia"/>
              </w:rPr>
            </w:pPr>
            <w:r>
              <w:t>0.465***</w:t>
            </w:r>
          </w:p>
          <w:p w14:paraId="46EBAEDD">
            <w:pPr>
              <w:pStyle w:val="33"/>
              <w:bidi w:val="0"/>
              <w:rPr>
                <w:rFonts w:hint="eastAsia"/>
              </w:rPr>
            </w:pPr>
            <w:r>
              <w:rPr>
                <w:rFonts w:hint="eastAsia"/>
              </w:rPr>
              <w:t>(0.069)</w:t>
            </w:r>
          </w:p>
        </w:tc>
        <w:tc>
          <w:tcPr>
            <w:tcW w:w="1049" w:type="pct"/>
            <w:shd w:val="clear" w:color="auto" w:fill="FFFFFF" w:themeFill="background1"/>
          </w:tcPr>
          <w:p w14:paraId="5AA0238F">
            <w:pPr>
              <w:pStyle w:val="33"/>
              <w:bidi w:val="0"/>
              <w:rPr>
                <w:rFonts w:hint="eastAsia"/>
              </w:rPr>
            </w:pPr>
            <w:r>
              <w:t>2.128***</w:t>
            </w:r>
          </w:p>
          <w:p w14:paraId="4C810588">
            <w:pPr>
              <w:pStyle w:val="33"/>
              <w:bidi w:val="0"/>
              <w:rPr>
                <w:rFonts w:hint="eastAsia"/>
              </w:rPr>
            </w:pPr>
            <w:r>
              <w:rPr>
                <w:rFonts w:hint="eastAsia"/>
              </w:rPr>
              <w:t>(0.646)</w:t>
            </w:r>
          </w:p>
        </w:tc>
        <w:tc>
          <w:tcPr>
            <w:tcW w:w="1048" w:type="pct"/>
            <w:shd w:val="clear" w:color="auto" w:fill="FFFFFF" w:themeFill="background1"/>
          </w:tcPr>
          <w:p w14:paraId="0CBE116B">
            <w:pPr>
              <w:pStyle w:val="33"/>
              <w:bidi w:val="0"/>
              <w:rPr>
                <w:rFonts w:hint="eastAsia"/>
              </w:rPr>
            </w:pPr>
            <w:r>
              <w:t>0.584***</w:t>
            </w:r>
          </w:p>
          <w:p w14:paraId="72AEF5A2">
            <w:pPr>
              <w:pStyle w:val="33"/>
              <w:bidi w:val="0"/>
              <w:rPr>
                <w:rFonts w:hint="eastAsia"/>
              </w:rPr>
            </w:pPr>
            <w:r>
              <w:rPr>
                <w:rFonts w:hint="eastAsia"/>
              </w:rPr>
              <w:t>(0.111)</w:t>
            </w:r>
          </w:p>
        </w:tc>
        <w:tc>
          <w:tcPr>
            <w:tcW w:w="1047" w:type="pct"/>
            <w:shd w:val="clear" w:color="auto" w:fill="FFFFFF" w:themeFill="background1"/>
          </w:tcPr>
          <w:p w14:paraId="3D1237CC">
            <w:pPr>
              <w:pStyle w:val="33"/>
              <w:bidi w:val="0"/>
              <w:rPr>
                <w:rFonts w:hint="eastAsia"/>
              </w:rPr>
            </w:pPr>
            <w:r>
              <w:t>1.784***</w:t>
            </w:r>
          </w:p>
          <w:p w14:paraId="7EF34EF8">
            <w:pPr>
              <w:pStyle w:val="33"/>
              <w:bidi w:val="0"/>
              <w:rPr>
                <w:rFonts w:hint="eastAsia"/>
              </w:rPr>
            </w:pPr>
            <w:r>
              <w:rPr>
                <w:rFonts w:hint="eastAsia"/>
              </w:rPr>
              <w:t>(0.222)</w:t>
            </w:r>
          </w:p>
        </w:tc>
      </w:tr>
      <w:tr w14:paraId="08F99B2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14" w:hRule="atLeast"/>
        </w:trPr>
        <w:tc>
          <w:tcPr>
            <w:tcW w:w="808" w:type="pct"/>
            <w:shd w:val="clear" w:color="auto" w:fill="FFFFFF" w:themeFill="background1"/>
          </w:tcPr>
          <w:p w14:paraId="6C3A6BCD">
            <w:pPr>
              <w:pStyle w:val="33"/>
              <w:bidi w:val="0"/>
              <w:rPr>
                <w:rFonts w:hint="eastAsia"/>
              </w:rPr>
            </w:pPr>
            <w:r>
              <w:rPr>
                <w:rFonts w:hint="eastAsia"/>
              </w:rPr>
              <w:t>控制变量</w:t>
            </w:r>
          </w:p>
        </w:tc>
        <w:tc>
          <w:tcPr>
            <w:tcW w:w="1048" w:type="pct"/>
            <w:shd w:val="clear" w:color="auto" w:fill="FFFFFF" w:themeFill="background1"/>
          </w:tcPr>
          <w:p w14:paraId="18469535">
            <w:pPr>
              <w:pStyle w:val="33"/>
              <w:bidi w:val="0"/>
              <w:rPr>
                <w:rFonts w:hint="eastAsia"/>
              </w:rPr>
            </w:pPr>
            <w:r>
              <w:rPr>
                <w:rFonts w:hint="eastAsia"/>
              </w:rPr>
              <w:t>√</w:t>
            </w:r>
          </w:p>
        </w:tc>
        <w:tc>
          <w:tcPr>
            <w:tcW w:w="1049" w:type="pct"/>
            <w:shd w:val="clear" w:color="auto" w:fill="FFFFFF" w:themeFill="background1"/>
          </w:tcPr>
          <w:p w14:paraId="66D6BDEF">
            <w:pPr>
              <w:pStyle w:val="33"/>
              <w:bidi w:val="0"/>
              <w:rPr>
                <w:rFonts w:hint="eastAsia"/>
              </w:rPr>
            </w:pPr>
            <w:r>
              <w:rPr>
                <w:rFonts w:hint="eastAsia"/>
              </w:rPr>
              <w:t>√</w:t>
            </w:r>
          </w:p>
        </w:tc>
        <w:tc>
          <w:tcPr>
            <w:tcW w:w="1048" w:type="pct"/>
            <w:shd w:val="clear" w:color="auto" w:fill="FFFFFF" w:themeFill="background1"/>
          </w:tcPr>
          <w:p w14:paraId="5741760E">
            <w:pPr>
              <w:pStyle w:val="33"/>
              <w:bidi w:val="0"/>
              <w:rPr>
                <w:rFonts w:hint="eastAsia"/>
              </w:rPr>
            </w:pPr>
            <w:r>
              <w:rPr>
                <w:rFonts w:hint="eastAsia"/>
              </w:rPr>
              <w:t>√</w:t>
            </w:r>
          </w:p>
        </w:tc>
        <w:tc>
          <w:tcPr>
            <w:tcW w:w="1047" w:type="pct"/>
            <w:shd w:val="clear" w:color="auto" w:fill="FFFFFF" w:themeFill="background1"/>
          </w:tcPr>
          <w:p w14:paraId="055AD713">
            <w:pPr>
              <w:pStyle w:val="33"/>
              <w:bidi w:val="0"/>
              <w:rPr>
                <w:rFonts w:hint="eastAsia"/>
              </w:rPr>
            </w:pPr>
            <w:r>
              <w:rPr>
                <w:rFonts w:hint="eastAsia"/>
              </w:rPr>
              <w:t>√</w:t>
            </w:r>
          </w:p>
        </w:tc>
      </w:tr>
      <w:tr w14:paraId="4761D78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33" w:hRule="atLeast"/>
        </w:trPr>
        <w:tc>
          <w:tcPr>
            <w:tcW w:w="808" w:type="pct"/>
            <w:shd w:val="clear" w:color="auto" w:fill="FFFFFF" w:themeFill="background1"/>
          </w:tcPr>
          <w:p w14:paraId="6AC27AFD">
            <w:pPr>
              <w:pStyle w:val="33"/>
              <w:bidi w:val="0"/>
              <w:rPr>
                <w:rFonts w:hint="eastAsia"/>
              </w:rPr>
            </w:pPr>
            <w:r>
              <w:rPr>
                <w:rFonts w:hint="eastAsia"/>
              </w:rPr>
              <w:t>个体固定</w:t>
            </w:r>
          </w:p>
        </w:tc>
        <w:tc>
          <w:tcPr>
            <w:tcW w:w="1048" w:type="pct"/>
            <w:shd w:val="clear" w:color="auto" w:fill="FFFFFF" w:themeFill="background1"/>
          </w:tcPr>
          <w:p w14:paraId="41F528DB">
            <w:pPr>
              <w:pStyle w:val="33"/>
              <w:bidi w:val="0"/>
              <w:rPr>
                <w:rFonts w:hint="eastAsia"/>
              </w:rPr>
            </w:pPr>
            <w:r>
              <w:rPr>
                <w:rFonts w:hint="eastAsia"/>
              </w:rPr>
              <w:t>√</w:t>
            </w:r>
          </w:p>
        </w:tc>
        <w:tc>
          <w:tcPr>
            <w:tcW w:w="1049" w:type="pct"/>
            <w:shd w:val="clear" w:color="auto" w:fill="FFFFFF" w:themeFill="background1"/>
          </w:tcPr>
          <w:p w14:paraId="752D3771">
            <w:pPr>
              <w:pStyle w:val="33"/>
              <w:bidi w:val="0"/>
              <w:rPr>
                <w:rFonts w:hint="eastAsia"/>
              </w:rPr>
            </w:pPr>
            <w:r>
              <w:rPr>
                <w:rFonts w:hint="eastAsia"/>
              </w:rPr>
              <w:t>√</w:t>
            </w:r>
          </w:p>
        </w:tc>
        <w:tc>
          <w:tcPr>
            <w:tcW w:w="1048" w:type="pct"/>
            <w:shd w:val="clear" w:color="auto" w:fill="FFFFFF" w:themeFill="background1"/>
          </w:tcPr>
          <w:p w14:paraId="62B4DABE">
            <w:pPr>
              <w:pStyle w:val="33"/>
              <w:bidi w:val="0"/>
              <w:rPr>
                <w:rFonts w:hint="eastAsia"/>
              </w:rPr>
            </w:pPr>
            <w:r>
              <w:rPr>
                <w:rFonts w:hint="eastAsia"/>
              </w:rPr>
              <w:t>√</w:t>
            </w:r>
          </w:p>
        </w:tc>
        <w:tc>
          <w:tcPr>
            <w:tcW w:w="1047" w:type="pct"/>
            <w:shd w:val="clear" w:color="auto" w:fill="FFFFFF" w:themeFill="background1"/>
          </w:tcPr>
          <w:p w14:paraId="4F388C0E">
            <w:pPr>
              <w:pStyle w:val="33"/>
              <w:bidi w:val="0"/>
              <w:rPr>
                <w:rFonts w:hint="eastAsia"/>
              </w:rPr>
            </w:pPr>
            <w:r>
              <w:rPr>
                <w:rFonts w:hint="eastAsia"/>
              </w:rPr>
              <w:t>√</w:t>
            </w:r>
          </w:p>
        </w:tc>
      </w:tr>
      <w:tr w14:paraId="43F41F2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67" w:hRule="atLeast"/>
        </w:trPr>
        <w:tc>
          <w:tcPr>
            <w:tcW w:w="808" w:type="pct"/>
            <w:shd w:val="clear" w:color="auto" w:fill="FFFFFF" w:themeFill="background1"/>
          </w:tcPr>
          <w:p w14:paraId="0F96BCE6">
            <w:pPr>
              <w:pStyle w:val="33"/>
              <w:bidi w:val="0"/>
              <w:rPr>
                <w:rFonts w:hint="eastAsia"/>
              </w:rPr>
            </w:pPr>
            <w:r>
              <w:rPr>
                <w:rFonts w:hint="eastAsia"/>
              </w:rPr>
              <w:t>时间固定</w:t>
            </w:r>
          </w:p>
        </w:tc>
        <w:tc>
          <w:tcPr>
            <w:tcW w:w="1048" w:type="pct"/>
            <w:shd w:val="clear" w:color="auto" w:fill="FFFFFF" w:themeFill="background1"/>
          </w:tcPr>
          <w:p w14:paraId="24D98F62">
            <w:pPr>
              <w:pStyle w:val="33"/>
              <w:bidi w:val="0"/>
              <w:rPr>
                <w:rFonts w:hint="eastAsia"/>
              </w:rPr>
            </w:pPr>
            <w:r>
              <w:rPr>
                <w:rFonts w:hint="eastAsia"/>
              </w:rPr>
              <w:t>√</w:t>
            </w:r>
          </w:p>
        </w:tc>
        <w:tc>
          <w:tcPr>
            <w:tcW w:w="1049" w:type="pct"/>
            <w:shd w:val="clear" w:color="auto" w:fill="FFFFFF" w:themeFill="background1"/>
          </w:tcPr>
          <w:p w14:paraId="495E758C">
            <w:pPr>
              <w:pStyle w:val="33"/>
              <w:bidi w:val="0"/>
              <w:rPr>
                <w:rFonts w:hint="eastAsia"/>
              </w:rPr>
            </w:pPr>
            <w:r>
              <w:rPr>
                <w:rFonts w:hint="eastAsia"/>
              </w:rPr>
              <w:t>√</w:t>
            </w:r>
          </w:p>
        </w:tc>
        <w:tc>
          <w:tcPr>
            <w:tcW w:w="1048" w:type="pct"/>
            <w:shd w:val="clear" w:color="auto" w:fill="FFFFFF" w:themeFill="background1"/>
          </w:tcPr>
          <w:p w14:paraId="47D0589F">
            <w:pPr>
              <w:pStyle w:val="33"/>
              <w:bidi w:val="0"/>
              <w:rPr>
                <w:rFonts w:hint="eastAsia"/>
              </w:rPr>
            </w:pPr>
            <w:r>
              <w:rPr>
                <w:rFonts w:hint="eastAsia"/>
              </w:rPr>
              <w:t>√</w:t>
            </w:r>
          </w:p>
        </w:tc>
        <w:tc>
          <w:tcPr>
            <w:tcW w:w="1047" w:type="pct"/>
            <w:shd w:val="clear" w:color="auto" w:fill="FFFFFF" w:themeFill="background1"/>
          </w:tcPr>
          <w:p w14:paraId="1EE4A0A8">
            <w:pPr>
              <w:pStyle w:val="33"/>
              <w:bidi w:val="0"/>
              <w:rPr>
                <w:rFonts w:hint="eastAsia"/>
              </w:rPr>
            </w:pPr>
            <w:r>
              <w:rPr>
                <w:rFonts w:hint="eastAsia"/>
              </w:rPr>
              <w:t>√</w:t>
            </w:r>
          </w:p>
        </w:tc>
      </w:tr>
      <w:tr w14:paraId="7D081E0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54" w:hRule="atLeast"/>
        </w:trPr>
        <w:tc>
          <w:tcPr>
            <w:tcW w:w="808" w:type="pct"/>
            <w:shd w:val="clear" w:color="auto" w:fill="FFFFFF" w:themeFill="background1"/>
          </w:tcPr>
          <w:p w14:paraId="075BF802">
            <w:pPr>
              <w:pStyle w:val="33"/>
              <w:bidi w:val="0"/>
              <w:rPr>
                <w:rFonts w:hint="eastAsia"/>
              </w:rPr>
            </w:pPr>
            <w:r>
              <w:rPr>
                <w:rFonts w:hint="eastAsia"/>
              </w:rPr>
              <w:t>行业固定</w:t>
            </w:r>
          </w:p>
        </w:tc>
        <w:tc>
          <w:tcPr>
            <w:tcW w:w="1048" w:type="pct"/>
            <w:shd w:val="clear" w:color="auto" w:fill="FFFFFF" w:themeFill="background1"/>
          </w:tcPr>
          <w:p w14:paraId="6E461A39">
            <w:pPr>
              <w:pStyle w:val="33"/>
              <w:bidi w:val="0"/>
              <w:rPr>
                <w:rFonts w:hint="eastAsia"/>
              </w:rPr>
            </w:pPr>
            <w:r>
              <w:rPr>
                <w:rFonts w:hint="eastAsia"/>
              </w:rPr>
              <w:t>√</w:t>
            </w:r>
          </w:p>
        </w:tc>
        <w:tc>
          <w:tcPr>
            <w:tcW w:w="1049" w:type="pct"/>
            <w:shd w:val="clear" w:color="auto" w:fill="FFFFFF" w:themeFill="background1"/>
          </w:tcPr>
          <w:p w14:paraId="1268F113">
            <w:pPr>
              <w:pStyle w:val="33"/>
              <w:bidi w:val="0"/>
              <w:rPr>
                <w:rFonts w:hint="eastAsia"/>
              </w:rPr>
            </w:pPr>
            <w:r>
              <w:rPr>
                <w:rFonts w:hint="eastAsia"/>
              </w:rPr>
              <w:t>√</w:t>
            </w:r>
          </w:p>
        </w:tc>
        <w:tc>
          <w:tcPr>
            <w:tcW w:w="1048" w:type="pct"/>
            <w:shd w:val="clear" w:color="auto" w:fill="FFFFFF" w:themeFill="background1"/>
          </w:tcPr>
          <w:p w14:paraId="5EF51CD3">
            <w:pPr>
              <w:pStyle w:val="33"/>
              <w:bidi w:val="0"/>
              <w:rPr>
                <w:rFonts w:hint="eastAsia"/>
              </w:rPr>
            </w:pPr>
            <w:r>
              <w:rPr>
                <w:rFonts w:hint="eastAsia"/>
              </w:rPr>
              <w:t>√</w:t>
            </w:r>
          </w:p>
        </w:tc>
        <w:tc>
          <w:tcPr>
            <w:tcW w:w="1047" w:type="pct"/>
            <w:shd w:val="clear" w:color="auto" w:fill="FFFFFF" w:themeFill="background1"/>
          </w:tcPr>
          <w:p w14:paraId="7C5FA9F5">
            <w:pPr>
              <w:pStyle w:val="33"/>
              <w:bidi w:val="0"/>
              <w:rPr>
                <w:rFonts w:hint="eastAsia"/>
              </w:rPr>
            </w:pPr>
            <w:r>
              <w:rPr>
                <w:rFonts w:hint="eastAsia"/>
              </w:rPr>
              <w:t>√</w:t>
            </w:r>
          </w:p>
        </w:tc>
      </w:tr>
      <w:tr w14:paraId="350AF768">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43" w:hRule="atLeast"/>
        </w:trPr>
        <w:tc>
          <w:tcPr>
            <w:tcW w:w="808" w:type="pct"/>
            <w:shd w:val="clear" w:color="auto" w:fill="FFFFFF" w:themeFill="background1"/>
          </w:tcPr>
          <w:p w14:paraId="3B73EBE6">
            <w:pPr>
              <w:pStyle w:val="33"/>
              <w:bidi w:val="0"/>
              <w:rPr>
                <w:rFonts w:hint="eastAsia"/>
              </w:rPr>
            </w:pPr>
            <w:r>
              <w:rPr>
                <w:rFonts w:hint="eastAsia"/>
              </w:rPr>
              <w:t>样本量</w:t>
            </w:r>
          </w:p>
        </w:tc>
        <w:tc>
          <w:tcPr>
            <w:tcW w:w="1048" w:type="pct"/>
            <w:shd w:val="clear" w:color="auto" w:fill="FFFFFF" w:themeFill="background1"/>
          </w:tcPr>
          <w:p w14:paraId="692DA0CE">
            <w:pPr>
              <w:pStyle w:val="33"/>
              <w:bidi w:val="0"/>
              <w:rPr>
                <w:rFonts w:hint="eastAsia"/>
              </w:rPr>
            </w:pPr>
            <w:r>
              <w:t>22343</w:t>
            </w:r>
          </w:p>
        </w:tc>
        <w:tc>
          <w:tcPr>
            <w:tcW w:w="1049" w:type="pct"/>
            <w:shd w:val="clear" w:color="auto" w:fill="FFFFFF" w:themeFill="background1"/>
          </w:tcPr>
          <w:p w14:paraId="167EFF44">
            <w:pPr>
              <w:pStyle w:val="33"/>
              <w:bidi w:val="0"/>
              <w:rPr>
                <w:rFonts w:hint="eastAsia"/>
              </w:rPr>
            </w:pPr>
            <w:r>
              <w:t>2746</w:t>
            </w:r>
          </w:p>
        </w:tc>
        <w:tc>
          <w:tcPr>
            <w:tcW w:w="1048" w:type="pct"/>
            <w:shd w:val="clear" w:color="auto" w:fill="FFFFFF" w:themeFill="background1"/>
          </w:tcPr>
          <w:p w14:paraId="211393EB">
            <w:pPr>
              <w:pStyle w:val="33"/>
              <w:bidi w:val="0"/>
              <w:rPr>
                <w:rFonts w:hint="eastAsia"/>
              </w:rPr>
            </w:pPr>
            <w:r>
              <w:t>10020</w:t>
            </w:r>
          </w:p>
        </w:tc>
        <w:tc>
          <w:tcPr>
            <w:tcW w:w="1047" w:type="pct"/>
            <w:shd w:val="clear" w:color="auto" w:fill="FFFFFF" w:themeFill="background1"/>
          </w:tcPr>
          <w:p w14:paraId="071E6B67">
            <w:pPr>
              <w:pStyle w:val="33"/>
              <w:bidi w:val="0"/>
              <w:rPr>
                <w:rFonts w:hint="eastAsia"/>
              </w:rPr>
            </w:pPr>
            <w:r>
              <w:t>9721</w:t>
            </w:r>
          </w:p>
        </w:tc>
      </w:tr>
      <w:tr w14:paraId="134D000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01" w:hRule="atLeast"/>
        </w:trPr>
        <w:tc>
          <w:tcPr>
            <w:tcW w:w="808" w:type="pct"/>
            <w:shd w:val="clear" w:color="auto" w:fill="FFFFFF" w:themeFill="background1"/>
          </w:tcPr>
          <w:p w14:paraId="00C211F9">
            <w:pPr>
              <w:pStyle w:val="33"/>
              <w:bidi w:val="0"/>
              <w:rPr>
                <w:rFonts w:hint="eastAsia"/>
              </w:rPr>
            </w:pPr>
            <w:r>
              <w:rPr>
                <w:rFonts w:hint="eastAsia"/>
              </w:rPr>
              <w:t>R2</w:t>
            </w:r>
          </w:p>
        </w:tc>
        <w:tc>
          <w:tcPr>
            <w:tcW w:w="1048" w:type="pct"/>
            <w:shd w:val="clear" w:color="auto" w:fill="FFFFFF" w:themeFill="background1"/>
          </w:tcPr>
          <w:p w14:paraId="303831FC">
            <w:pPr>
              <w:pStyle w:val="33"/>
              <w:bidi w:val="0"/>
              <w:rPr>
                <w:rFonts w:hint="eastAsia"/>
              </w:rPr>
            </w:pPr>
            <w:r>
              <w:t>0.413</w:t>
            </w:r>
          </w:p>
        </w:tc>
        <w:tc>
          <w:tcPr>
            <w:tcW w:w="1049" w:type="pct"/>
            <w:shd w:val="clear" w:color="auto" w:fill="FFFFFF" w:themeFill="background1"/>
          </w:tcPr>
          <w:p w14:paraId="76E250AF">
            <w:pPr>
              <w:pStyle w:val="33"/>
              <w:bidi w:val="0"/>
              <w:rPr>
                <w:rFonts w:hint="eastAsia"/>
              </w:rPr>
            </w:pPr>
            <w:r>
              <w:t>0.485</w:t>
            </w:r>
          </w:p>
        </w:tc>
        <w:tc>
          <w:tcPr>
            <w:tcW w:w="1048" w:type="pct"/>
            <w:shd w:val="clear" w:color="auto" w:fill="FFFFFF" w:themeFill="background1"/>
          </w:tcPr>
          <w:p w14:paraId="633E417F">
            <w:pPr>
              <w:pStyle w:val="33"/>
              <w:bidi w:val="0"/>
              <w:rPr>
                <w:rFonts w:hint="eastAsia"/>
              </w:rPr>
            </w:pPr>
            <w:r>
              <w:t>0.413</w:t>
            </w:r>
          </w:p>
        </w:tc>
        <w:tc>
          <w:tcPr>
            <w:tcW w:w="1047" w:type="pct"/>
            <w:shd w:val="clear" w:color="auto" w:fill="FFFFFF" w:themeFill="background1"/>
          </w:tcPr>
          <w:p w14:paraId="6663875E">
            <w:pPr>
              <w:pStyle w:val="33"/>
              <w:bidi w:val="0"/>
              <w:rPr>
                <w:rFonts w:hint="eastAsia"/>
              </w:rPr>
            </w:pPr>
            <w:r>
              <w:t>0.453</w:t>
            </w:r>
          </w:p>
        </w:tc>
      </w:tr>
    </w:tbl>
    <w:p w14:paraId="0C0624EC">
      <w:pPr>
        <w:pStyle w:val="4"/>
        <w:bidi w:val="0"/>
        <w:ind w:firstLine="442" w:firstLineChars="200"/>
        <w:outlineLvl w:val="1"/>
        <w:rPr>
          <w:rFonts w:hint="eastAsia"/>
        </w:rPr>
      </w:pPr>
      <w:r>
        <w:rPr>
          <w:rFonts w:hint="eastAsia"/>
          <w:lang w:val="en-US" w:eastAsia="zh-CN"/>
        </w:rPr>
        <w:t>5.5</w:t>
      </w:r>
      <w:r>
        <w:rPr>
          <w:rFonts w:hint="eastAsia"/>
        </w:rPr>
        <w:t>稳健性分析</w:t>
      </w:r>
    </w:p>
    <w:p w14:paraId="62C31D31">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为检验基准回归结果稳健性，本文采取如下五种方式进行稳健性检验：①使用工具变量；②将构成数字化转型指数的分项指标分别作为被解释变量进行回归；③更改样本范围，参考科技部《国家新一代人工智能创新发展试验区建设工作指引》于2019年发布实施，将样本数据时间跨度缩短至2019年-2022年；④用滞后一期的解释变量（企业人工智能关注度）和控制变量替代原解释变量和控制变量；</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w:instrText>
      </w:r>
      <w:r>
        <w:rPr>
          <w:rFonts w:hint="eastAsia" w:ascii="Times New Roman" w:hAnsi="Times New Roman" w:cs="Times New Roman"/>
          <w:sz w:val="18"/>
          <w:szCs w:val="18"/>
        </w:rPr>
        <w:instrText xml:space="preserve">= 5 \* GB3</w:instrText>
      </w:r>
      <w:r>
        <w:rPr>
          <w:rFonts w:ascii="Times New Roman" w:hAnsi="Times New Roman" w:cs="Times New Roman"/>
          <w:sz w:val="18"/>
          <w:szCs w:val="18"/>
        </w:rPr>
        <w:instrText xml:space="preserve"> </w:instrText>
      </w:r>
      <w:r>
        <w:rPr>
          <w:rFonts w:ascii="Times New Roman" w:hAnsi="Times New Roman" w:cs="Times New Roman"/>
          <w:sz w:val="18"/>
          <w:szCs w:val="18"/>
        </w:rPr>
        <w:fldChar w:fldCharType="separate"/>
      </w:r>
      <w:r>
        <w:rPr>
          <w:rFonts w:hint="eastAsia" w:ascii="Times New Roman" w:hAnsi="Times New Roman" w:cs="Times New Roman"/>
          <w:sz w:val="18"/>
          <w:szCs w:val="18"/>
        </w:rPr>
        <w:t>⑤</w:t>
      </w:r>
      <w:r>
        <w:rPr>
          <w:rFonts w:ascii="Times New Roman" w:hAnsi="Times New Roman" w:cs="Times New Roman"/>
          <w:sz w:val="18"/>
          <w:szCs w:val="18"/>
        </w:rPr>
        <w:fldChar w:fldCharType="end"/>
      </w:r>
      <w:r>
        <w:rPr>
          <w:rFonts w:hint="eastAsia" w:ascii="Times New Roman" w:hAnsi="Times New Roman" w:cs="Times New Roman"/>
          <w:sz w:val="18"/>
          <w:szCs w:val="18"/>
        </w:rPr>
        <w:t>改变模型估计方法，改为分位数回归。</w:t>
      </w:r>
    </w:p>
    <w:p w14:paraId="7243C820">
      <w:pPr>
        <w:pStyle w:val="5"/>
        <w:bidi w:val="0"/>
        <w:ind w:left="0" w:leftChars="0" w:firstLine="402" w:firstLineChars="200"/>
        <w:outlineLvl w:val="2"/>
        <w:rPr>
          <w:rFonts w:hint="eastAsia"/>
        </w:rPr>
      </w:pPr>
      <w:r>
        <w:rPr>
          <w:rFonts w:hint="eastAsia"/>
          <w:lang w:val="en-US" w:eastAsia="zh-CN"/>
        </w:rPr>
        <w:t>5</w:t>
      </w:r>
      <w:r>
        <w:rPr>
          <w:rFonts w:hint="eastAsia"/>
        </w:rPr>
        <w:t>.5.1 使用工具变量</w:t>
      </w:r>
    </w:p>
    <w:p w14:paraId="2D615FF9">
      <w:pPr>
        <w:ind w:firstLine="360" w:firstLineChars="200"/>
        <w:rPr>
          <w:rFonts w:ascii="Times New Roman" w:hAnsi="Times New Roman" w:cs="Times New Roman"/>
          <w:sz w:val="18"/>
          <w:szCs w:val="18"/>
        </w:rPr>
      </w:pPr>
      <w:r>
        <w:rPr>
          <w:rFonts w:hint="eastAsia" w:ascii="Times New Roman" w:hAnsi="Times New Roman" w:cs="Times New Roman"/>
          <w:sz w:val="18"/>
          <w:szCs w:val="18"/>
        </w:rPr>
        <w:t>在分析企业人工智能关注度对企业数字化转型的影响时，可能存在内生性问题。内生性问题通常源于遗漏变量偏差、测量误差或反向因果关系。例如，企业数字化转型程度越高，说明企业自身数字化基础设施建设越扎实，越能够有效与人工智能结合，企业对人工智能关注度就越高。为了处理这种内生性问题，本研究通过工具变量回归对研究结果进行处理。</w:t>
      </w:r>
    </w:p>
    <w:p w14:paraId="0BABA01D">
      <w:pPr>
        <w:ind w:firstLine="360" w:firstLineChars="200"/>
        <w:rPr>
          <w:rFonts w:ascii="Times New Roman" w:hAnsi="Times New Roman" w:cs="Times New Roman"/>
          <w:sz w:val="18"/>
          <w:szCs w:val="18"/>
        </w:rPr>
      </w:pPr>
      <w:r>
        <w:rPr>
          <w:rFonts w:hint="eastAsia" w:ascii="Times New Roman" w:hAnsi="Times New Roman" w:cs="Times New Roman"/>
          <w:sz w:val="18"/>
          <w:szCs w:val="18"/>
        </w:rPr>
        <w:t>选取道路面积密度作为工具变量的原因在于，它能够较好地满足工具变量两个关键条件：相关性和外生性。首先，道路面积密度与企业对人工智能的关注度存在相关性，道路面积密度衡量地区的交通便利程度，道路面积密度越高，城市交通网络越完善，代表当地经济活跃程度越高。郑言</w:t>
      </w:r>
      <w:r>
        <w:rPr>
          <w:rFonts w:hint="eastAsia" w:ascii="Times New Roman" w:hAnsi="Times New Roman" w:cs="Times New Roman"/>
          <w:sz w:val="18"/>
          <w:szCs w:val="18"/>
          <w:lang w:val="en-US" w:eastAsia="zh-CN"/>
        </w:rPr>
        <w:tab/>
      </w:r>
      <w:r>
        <w:rPr>
          <w:rFonts w:hint="eastAsia" w:ascii="Times New Roman" w:hAnsi="Times New Roman" w:cs="Times New Roman"/>
          <w:sz w:val="18"/>
          <w:szCs w:val="18"/>
        </w:rPr>
        <w:t>（2021）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&lt;EndNote&gt;&lt;Cite&gt;&lt;Author&gt;郑言&lt;/Author&gt;&lt;Year&gt;2021&lt;/Year&gt;&lt;RecNum&gt;34&lt;/RecNum&gt;&lt;DisplayText&gt;&lt;style face="superscript"&gt;[47]&lt;/style&gt;&lt;/DisplayText&gt;&lt;record&gt;&lt;rec-number&gt;34&lt;/rec-number&gt;&lt;foreign-keys&gt;&lt;key app="EN" db-id="x9s5wsvabfrdx0eatpv50p2y9sxadsf5dr92" timestamp="1746777586"&gt;34&lt;/key&gt;&lt;/foreign-keys&gt;&lt;ref-type name="Journal Article"&gt;17&lt;/ref-type&gt;&lt;contributors&gt;&lt;authors&gt;&lt;author&gt;郑言&lt;/author&gt;&lt;/authors&gt;&lt;/contributors&gt;&lt;auth-address&gt;河南财政金融学院;&lt;/auth-address&gt;&lt;titles&gt;&lt;title&gt;中国人工智能产业区域发展差异性研究&lt;/title&gt;&lt;secondary-title&gt;技术经济与管理研究&lt;/secondary-title&gt;&lt;/titles&gt;&lt;periodical&gt;&lt;full-title&gt;技术经济与管理研究&lt;/full-title&gt;&lt;/periodical&gt;&lt;pages&gt;36-41&lt;/pages&gt;&lt;number&gt;07&lt;/number&gt;&lt;keywords&gt;&lt;keyword&gt;人工智能产业&lt;/keyword&gt;&lt;keyword&gt;泰尔指数&lt;/keyword&gt;&lt;keyword&gt;区域差异性&lt;/keyword&gt;&lt;keyword&gt;政府资金投入&lt;/keyword&gt;&lt;keyword&gt;人力资本&lt;/keyword&gt;&lt;/keywords&gt;&lt;dates&gt;&lt;year&gt;2021&lt;/year&gt;&lt;/dates&gt;&lt;isbn&gt;1004-292X&lt;/isbn&gt;&lt;call-num&gt;14-1055/F&lt;/call-num&gt;&lt;urls&gt;&lt;related-urls&gt;&lt;url&gt;https://kns.cnki.net/kcms2/article/abstract?v=RNPVX-4KY7iKgsKOuz2h4Lf0J3jHCmmkSLTS56z4yy7JjcMxOLxdXaoUFZWMCCv8w7EoU_SOBvcj_h</w:instrText>
      </w:r>
      <w:r>
        <w:rPr>
          <w:rFonts w:ascii="Times New Roman" w:hAnsi="Times New Roman" w:cs="Times New Roman"/>
          <w:sz w:val="18"/>
          <w:szCs w:val="18"/>
        </w:rPr>
        <w:instrText xml:space="preserve">ftQsd3sutwhmyeHoIIewTsiw7BSz0zYPUly-3fODuQbfbZUWEdVN9l1vguXtBbSeAVrwDr8-vB-vX5u34k4JNZsSDq77vL-WRRu1nU1hOYx4mFlwmwl4sssQI5LC0=&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"_ENREF_47" \o "郑言, 2021 #34" </w:instrText>
      </w:r>
      <w:r>
        <w:fldChar w:fldCharType="separate"/>
      </w:r>
      <w:r>
        <w:rPr>
          <w:rFonts w:ascii="Times New Roman" w:hAnsi="Times New Roman" w:cs="Times New Roman"/>
          <w:sz w:val="18"/>
          <w:szCs w:val="18"/>
          <w:vertAlign w:val="superscript"/>
        </w:rPr>
        <w:t>47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显示，相比西部地区，经济水平更为发达的东部地区人工智能产业发展水平要明显高于中西部地区。其次，道路面积密度作为一个地理和基础设施变量，其变化主要受政策规划和长期投资影响，而不直接受到企业数字化转型影响，因此具有一定的外生性。</w:t>
      </w:r>
    </w:p>
    <w:p w14:paraId="522A250B">
      <w:pPr>
        <w:ind w:firstLine="360" w:firstLineChars="200"/>
        <w:rPr>
          <w:rFonts w:ascii="Times New Roman" w:hAnsi="Times New Roman" w:cs="Times New Roman"/>
          <w:sz w:val="18"/>
          <w:szCs w:val="18"/>
        </w:rPr>
      </w:pPr>
      <w:r>
        <w:rPr>
          <w:rFonts w:ascii="Times New Roman" w:hAnsi="Times New Roman" w:cs="Times New Roman"/>
          <w:sz w:val="18"/>
          <w:szCs w:val="18"/>
        </w:rPr>
        <w:t>城市道路面积密度计算方式是</w:t>
      </w:r>
      <w:r>
        <w:rPr>
          <w:rFonts w:hint="eastAsia" w:ascii="Times New Roman" w:hAnsi="Times New Roman" w:cs="Times New Roman"/>
          <w:sz w:val="18"/>
          <w:szCs w:val="18"/>
        </w:rPr>
        <w:t>城市道路面积/城市总面积</w:t>
      </w:r>
      <w:r>
        <w:rPr>
          <w:rFonts w:ascii="Times New Roman" w:hAnsi="Times New Roman" w:cs="Times New Roman"/>
          <w:sz w:val="18"/>
          <w:szCs w:val="18"/>
        </w:rPr>
        <w:t>。内生性检验结果如表</w:t>
      </w:r>
      <w:r>
        <w:rPr>
          <w:rFonts w:hint="eastAsia" w:ascii="Times New Roman" w:hAnsi="Times New Roman" w:cs="Times New Roman"/>
          <w:sz w:val="18"/>
          <w:szCs w:val="18"/>
          <w:lang w:val="en-US" w:eastAsia="zh-CN"/>
        </w:rPr>
        <w:t>9</w:t>
      </w:r>
      <w:r>
        <w:rPr>
          <w:rFonts w:ascii="Times New Roman" w:hAnsi="Times New Roman" w:cs="Times New Roman"/>
          <w:sz w:val="18"/>
          <w:szCs w:val="18"/>
        </w:rPr>
        <w:t>所示，F值在第一阶段回归中为</w:t>
      </w:r>
      <w:r>
        <w:rPr>
          <w:rFonts w:hint="eastAsia" w:ascii="Times New Roman" w:hAnsi="Times New Roman" w:cs="Times New Roman"/>
          <w:sz w:val="18"/>
          <w:szCs w:val="18"/>
        </w:rPr>
        <w:t>31.23</w:t>
      </w:r>
      <w:r>
        <w:rPr>
          <w:rFonts w:ascii="Times New Roman" w:hAnsi="Times New Roman" w:cs="Times New Roman"/>
          <w:sz w:val="18"/>
          <w:szCs w:val="18"/>
        </w:rPr>
        <w:t>，且在1%水平上显著。这表明工具变量与内生解释变量之间存在较强相关性，满足工具变量有效性条件。</w:t>
      </w:r>
      <w:r>
        <w:rPr>
          <w:rFonts w:hint="eastAsia" w:ascii="Times New Roman" w:hAnsi="Times New Roman" w:cs="Times New Roman"/>
          <w:sz w:val="18"/>
          <w:szCs w:val="18"/>
        </w:rPr>
        <w:t>而且</w:t>
      </w:r>
      <w:r>
        <w:rPr>
          <w:rFonts w:ascii="Times New Roman" w:hAnsi="Times New Roman" w:cs="Times New Roman"/>
          <w:sz w:val="18"/>
          <w:szCs w:val="18"/>
        </w:rPr>
        <w:t>F值相对</w:t>
      </w:r>
      <w:r>
        <w:rPr>
          <w:rFonts w:hint="eastAsia" w:ascii="Times New Roman" w:hAnsi="Times New Roman" w:cs="Times New Roman"/>
          <w:sz w:val="18"/>
          <w:szCs w:val="18"/>
        </w:rPr>
        <w:t>较大</w:t>
      </w:r>
      <w:r>
        <w:rPr>
          <w:rFonts w:ascii="Times New Roman" w:hAnsi="Times New Roman" w:cs="Times New Roman"/>
          <w:sz w:val="18"/>
          <w:szCs w:val="18"/>
        </w:rPr>
        <w:t>（</w:t>
      </w:r>
      <w:r>
        <w:rPr>
          <w:rFonts w:hint="eastAsia" w:ascii="Times New Roman" w:hAnsi="Times New Roman" w:cs="Times New Roman"/>
          <w:sz w:val="18"/>
          <w:szCs w:val="18"/>
        </w:rPr>
        <w:t>大于</w:t>
      </w:r>
      <w:r>
        <w:rPr>
          <w:rFonts w:ascii="Times New Roman" w:hAnsi="Times New Roman" w:cs="Times New Roman"/>
          <w:sz w:val="18"/>
          <w:szCs w:val="18"/>
        </w:rPr>
        <w:t>10），可能表明工具变量与解释变量之间相关性</w:t>
      </w:r>
      <w:r>
        <w:rPr>
          <w:rFonts w:hint="eastAsia" w:ascii="Times New Roman" w:hAnsi="Times New Roman" w:cs="Times New Roman"/>
          <w:sz w:val="18"/>
          <w:szCs w:val="18"/>
        </w:rPr>
        <w:t>足够强</w:t>
      </w:r>
      <w:r>
        <w:rPr>
          <w:rFonts w:ascii="Times New Roman" w:hAnsi="Times New Roman" w:cs="Times New Roman"/>
          <w:sz w:val="18"/>
          <w:szCs w:val="18"/>
        </w:rPr>
        <w:t>。通过这些检验，本研究能够更准确地评估企业数字化转型对市场绩效和财务绩效的影响，减少内生性问题带来的偏差。</w:t>
      </w:r>
    </w:p>
    <w:p w14:paraId="35DBECCA">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 xml:space="preserve"> 工具变量法回归结果</w:t>
      </w:r>
    </w:p>
    <w:p w14:paraId="5117DA66">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 xml:space="preserve"> Results of instrumental variable regression</w:t>
      </w:r>
    </w:p>
    <w:tbl>
      <w:tblPr>
        <w:tblStyle w:val="25"/>
        <w:tblW w:w="8522" w:type="dxa"/>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2840"/>
        <w:gridCol w:w="2841"/>
        <w:gridCol w:w="2841"/>
      </w:tblGrid>
      <w:tr w14:paraId="00B8F62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Merge w:val="restart"/>
            <w:tcBorders>
              <w:bottom w:val="single" w:color="000000" w:themeColor="text1" w:sz="4" w:space="0"/>
              <w:insideH w:val="single" w:sz="4" w:space="0"/>
            </w:tcBorders>
            <w:shd w:val="clear" w:color="auto" w:fill="FFFFFF" w:themeFill="background1"/>
          </w:tcPr>
          <w:p w14:paraId="1B224CCE">
            <w:pPr>
              <w:pStyle w:val="33"/>
              <w:bidi w:val="0"/>
              <w:rPr>
                <w:rFonts w:hint="eastAsia"/>
              </w:rPr>
            </w:pPr>
          </w:p>
        </w:tc>
        <w:tc>
          <w:tcPr>
            <w:tcW w:w="2841" w:type="dxa"/>
            <w:tcBorders>
              <w:bottom w:val="single" w:color="000000" w:themeColor="text1" w:sz="4" w:space="0"/>
              <w:insideH w:val="single" w:sz="4" w:space="0"/>
            </w:tcBorders>
            <w:shd w:val="clear" w:color="auto" w:fill="FFFFFF" w:themeFill="background1"/>
          </w:tcPr>
          <w:p w14:paraId="0DE934D5">
            <w:pPr>
              <w:pStyle w:val="33"/>
              <w:bidi w:val="0"/>
              <w:rPr>
                <w:rFonts w:hint="eastAsia"/>
              </w:rPr>
            </w:pPr>
            <w:r>
              <w:rPr>
                <w:rFonts w:hint="eastAsia"/>
              </w:rPr>
              <w:t>（1）</w:t>
            </w:r>
          </w:p>
        </w:tc>
        <w:tc>
          <w:tcPr>
            <w:tcW w:w="2841" w:type="dxa"/>
            <w:tcBorders>
              <w:bottom w:val="single" w:color="000000" w:themeColor="text1" w:sz="4" w:space="0"/>
              <w:insideH w:val="single" w:sz="4" w:space="0"/>
            </w:tcBorders>
            <w:shd w:val="clear" w:color="auto" w:fill="FFFFFF" w:themeFill="background1"/>
          </w:tcPr>
          <w:p w14:paraId="469C997C">
            <w:pPr>
              <w:pStyle w:val="33"/>
              <w:bidi w:val="0"/>
              <w:rPr>
                <w:rFonts w:hint="eastAsia"/>
              </w:rPr>
            </w:pPr>
            <w:r>
              <w:rPr>
                <w:rFonts w:hint="eastAsia"/>
              </w:rPr>
              <w:t>（2）</w:t>
            </w:r>
          </w:p>
        </w:tc>
      </w:tr>
      <w:tr w14:paraId="228EA7D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Merge w:val="continue"/>
            <w:shd w:val="clear" w:color="auto" w:fill="FFFFFF" w:themeFill="background1"/>
          </w:tcPr>
          <w:p w14:paraId="52C8E4CD">
            <w:pPr>
              <w:pStyle w:val="33"/>
              <w:bidi w:val="0"/>
              <w:rPr>
                <w:rFonts w:hint="eastAsia"/>
              </w:rPr>
            </w:pPr>
          </w:p>
        </w:tc>
        <w:tc>
          <w:tcPr>
            <w:tcW w:w="2841" w:type="dxa"/>
            <w:shd w:val="clear" w:color="auto" w:fill="FFFFFF" w:themeFill="background1"/>
          </w:tcPr>
          <w:p w14:paraId="7FFE7F1C">
            <w:pPr>
              <w:pStyle w:val="33"/>
              <w:bidi w:val="0"/>
              <w:rPr>
                <w:rFonts w:hint="eastAsia"/>
              </w:rPr>
            </w:pPr>
            <w:r>
              <w:t>第一阶段</w:t>
            </w:r>
          </w:p>
        </w:tc>
        <w:tc>
          <w:tcPr>
            <w:tcW w:w="2841" w:type="dxa"/>
            <w:shd w:val="clear" w:color="auto" w:fill="FFFFFF" w:themeFill="background1"/>
          </w:tcPr>
          <w:p w14:paraId="615F5D64">
            <w:pPr>
              <w:pStyle w:val="33"/>
              <w:bidi w:val="0"/>
              <w:rPr>
                <w:rFonts w:hint="eastAsia"/>
              </w:rPr>
            </w:pPr>
            <w:r>
              <w:t>第二阶段</w:t>
            </w:r>
          </w:p>
        </w:tc>
      </w:tr>
      <w:tr w14:paraId="00D934F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shd w:val="clear" w:color="auto" w:fill="FFFFFF" w:themeFill="background1"/>
          </w:tcPr>
          <w:p w14:paraId="55CA774A">
            <w:pPr>
              <w:pStyle w:val="33"/>
              <w:bidi w:val="0"/>
              <w:rPr>
                <w:rFonts w:hint="eastAsia"/>
              </w:rPr>
            </w:pPr>
            <w:r>
              <w:t>R</w:t>
            </w:r>
            <w:r>
              <w:rPr>
                <w:rFonts w:hint="eastAsia"/>
              </w:rPr>
              <w:t>A</w:t>
            </w:r>
            <w:r>
              <w:t>D_IV</w:t>
            </w:r>
          </w:p>
        </w:tc>
        <w:tc>
          <w:tcPr>
            <w:tcW w:w="2841" w:type="dxa"/>
            <w:shd w:val="clear" w:color="auto" w:fill="FFFFFF" w:themeFill="background1"/>
          </w:tcPr>
          <w:p w14:paraId="534F3FF4">
            <w:pPr>
              <w:pStyle w:val="33"/>
              <w:bidi w:val="0"/>
              <w:rPr>
                <w:rFonts w:hint="eastAsia"/>
              </w:rPr>
            </w:pPr>
            <w:r>
              <w:rPr>
                <w:rFonts w:hint="eastAsia"/>
              </w:rPr>
              <w:t>0.035</w:t>
            </w:r>
            <w:r>
              <w:t>***</w:t>
            </w:r>
          </w:p>
          <w:p w14:paraId="225546F7">
            <w:pPr>
              <w:pStyle w:val="33"/>
              <w:bidi w:val="0"/>
              <w:rPr>
                <w:rFonts w:hint="eastAsia"/>
              </w:rPr>
            </w:pPr>
            <w:r>
              <w:t>(</w:t>
            </w:r>
            <w:r>
              <w:rPr>
                <w:rFonts w:hint="eastAsia"/>
              </w:rPr>
              <w:t>0.006</w:t>
            </w:r>
            <w:r>
              <w:t>)</w:t>
            </w:r>
          </w:p>
        </w:tc>
        <w:tc>
          <w:tcPr>
            <w:tcW w:w="2841" w:type="dxa"/>
            <w:shd w:val="clear" w:color="auto" w:fill="FFFFFF" w:themeFill="background1"/>
          </w:tcPr>
          <w:p w14:paraId="3C90249B">
            <w:pPr>
              <w:pStyle w:val="33"/>
              <w:bidi w:val="0"/>
              <w:rPr>
                <w:rFonts w:hint="eastAsia"/>
              </w:rPr>
            </w:pPr>
          </w:p>
        </w:tc>
      </w:tr>
      <w:tr w14:paraId="0B3D3768">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shd w:val="clear" w:color="auto" w:fill="FFFFFF" w:themeFill="background1"/>
          </w:tcPr>
          <w:p w14:paraId="27D1955D">
            <w:pPr>
              <w:pStyle w:val="33"/>
              <w:bidi w:val="0"/>
              <w:rPr>
                <w:rFonts w:hint="eastAsia"/>
              </w:rPr>
            </w:pPr>
            <w:r>
              <w:rPr>
                <w:rFonts w:hint="eastAsia"/>
              </w:rPr>
              <w:t>AI</w:t>
            </w:r>
          </w:p>
        </w:tc>
        <w:tc>
          <w:tcPr>
            <w:tcW w:w="2841" w:type="dxa"/>
            <w:shd w:val="clear" w:color="auto" w:fill="FFFFFF" w:themeFill="background1"/>
          </w:tcPr>
          <w:p w14:paraId="2E5BDC04">
            <w:pPr>
              <w:pStyle w:val="33"/>
              <w:bidi w:val="0"/>
              <w:rPr>
                <w:rFonts w:hint="eastAsia"/>
              </w:rPr>
            </w:pPr>
          </w:p>
        </w:tc>
        <w:tc>
          <w:tcPr>
            <w:tcW w:w="2841" w:type="dxa"/>
            <w:shd w:val="clear" w:color="auto" w:fill="FFFFFF" w:themeFill="background1"/>
          </w:tcPr>
          <w:p w14:paraId="15145285">
            <w:pPr>
              <w:pStyle w:val="33"/>
              <w:bidi w:val="0"/>
              <w:rPr>
                <w:rFonts w:hint="eastAsia"/>
              </w:rPr>
            </w:pPr>
            <w:r>
              <w:rPr>
                <w:rFonts w:hint="eastAsia"/>
              </w:rPr>
              <w:t>10.603</w:t>
            </w:r>
            <w:r>
              <w:t>***</w:t>
            </w:r>
          </w:p>
          <w:p w14:paraId="47AE77F8">
            <w:pPr>
              <w:pStyle w:val="33"/>
              <w:bidi w:val="0"/>
              <w:rPr>
                <w:rFonts w:hint="eastAsia"/>
              </w:rPr>
            </w:pPr>
            <w:r>
              <w:t>(</w:t>
            </w:r>
            <w:r>
              <w:rPr>
                <w:rFonts w:hint="eastAsia"/>
              </w:rPr>
              <w:t>1.941</w:t>
            </w:r>
            <w:r>
              <w:t>)</w:t>
            </w:r>
          </w:p>
        </w:tc>
      </w:tr>
      <w:tr w14:paraId="56887456">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840" w:type="dxa"/>
            <w:shd w:val="clear" w:color="auto" w:fill="FFFFFF" w:themeFill="background1"/>
          </w:tcPr>
          <w:p w14:paraId="46834588">
            <w:pPr>
              <w:pStyle w:val="33"/>
              <w:bidi w:val="0"/>
              <w:rPr>
                <w:rFonts w:hint="eastAsia"/>
              </w:rPr>
            </w:pPr>
            <w:r>
              <w:t>控制变量</w:t>
            </w:r>
          </w:p>
        </w:tc>
        <w:tc>
          <w:tcPr>
            <w:tcW w:w="2841" w:type="dxa"/>
            <w:shd w:val="clear" w:color="auto" w:fill="FFFFFF" w:themeFill="background1"/>
          </w:tcPr>
          <w:p w14:paraId="350F4773">
            <w:pPr>
              <w:pStyle w:val="33"/>
              <w:bidi w:val="0"/>
              <w:rPr>
                <w:rFonts w:hint="eastAsia"/>
              </w:rPr>
            </w:pPr>
            <w:r>
              <w:t>√</w:t>
            </w:r>
          </w:p>
        </w:tc>
        <w:tc>
          <w:tcPr>
            <w:tcW w:w="2841" w:type="dxa"/>
            <w:shd w:val="clear" w:color="auto" w:fill="FFFFFF" w:themeFill="background1"/>
          </w:tcPr>
          <w:p w14:paraId="2634E6D6">
            <w:pPr>
              <w:pStyle w:val="33"/>
              <w:bidi w:val="0"/>
              <w:rPr>
                <w:rFonts w:hint="eastAsia"/>
              </w:rPr>
            </w:pPr>
            <w:r>
              <w:t>√</w:t>
            </w:r>
          </w:p>
        </w:tc>
      </w:tr>
      <w:tr w14:paraId="53CFA08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shd w:val="clear" w:color="auto" w:fill="FFFFFF" w:themeFill="background1"/>
          </w:tcPr>
          <w:p w14:paraId="4BE3E3DA">
            <w:pPr>
              <w:pStyle w:val="33"/>
              <w:bidi w:val="0"/>
              <w:rPr>
                <w:rFonts w:hint="eastAsia"/>
              </w:rPr>
            </w:pPr>
            <w:r>
              <w:t>固定效应</w:t>
            </w:r>
          </w:p>
        </w:tc>
        <w:tc>
          <w:tcPr>
            <w:tcW w:w="2841" w:type="dxa"/>
            <w:shd w:val="clear" w:color="auto" w:fill="FFFFFF" w:themeFill="background1"/>
          </w:tcPr>
          <w:p w14:paraId="00A90F85">
            <w:pPr>
              <w:pStyle w:val="33"/>
              <w:bidi w:val="0"/>
              <w:rPr>
                <w:rFonts w:hint="eastAsia"/>
              </w:rPr>
            </w:pPr>
            <w:r>
              <w:t>√</w:t>
            </w:r>
          </w:p>
        </w:tc>
        <w:tc>
          <w:tcPr>
            <w:tcW w:w="2841" w:type="dxa"/>
            <w:shd w:val="clear" w:color="auto" w:fill="FFFFFF" w:themeFill="background1"/>
          </w:tcPr>
          <w:p w14:paraId="70C51550">
            <w:pPr>
              <w:pStyle w:val="33"/>
              <w:bidi w:val="0"/>
              <w:rPr>
                <w:rFonts w:hint="eastAsia"/>
              </w:rPr>
            </w:pPr>
            <w:r>
              <w:t>√</w:t>
            </w:r>
          </w:p>
        </w:tc>
      </w:tr>
      <w:tr w14:paraId="260FACB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shd w:val="clear" w:color="auto" w:fill="FFFFFF" w:themeFill="background1"/>
          </w:tcPr>
          <w:p w14:paraId="5F4DB01C">
            <w:pPr>
              <w:pStyle w:val="33"/>
              <w:bidi w:val="0"/>
              <w:rPr>
                <w:rFonts w:hint="eastAsia"/>
              </w:rPr>
            </w:pPr>
            <w:r>
              <w:t>样本量</w:t>
            </w:r>
          </w:p>
        </w:tc>
        <w:tc>
          <w:tcPr>
            <w:tcW w:w="2841" w:type="dxa"/>
            <w:shd w:val="clear" w:color="auto" w:fill="FFFFFF" w:themeFill="background1"/>
          </w:tcPr>
          <w:p w14:paraId="4269F8F0">
            <w:pPr>
              <w:pStyle w:val="33"/>
              <w:bidi w:val="0"/>
              <w:rPr>
                <w:rFonts w:hint="eastAsia"/>
              </w:rPr>
            </w:pPr>
            <w:r>
              <w:rPr>
                <w:rFonts w:hint="eastAsia"/>
              </w:rPr>
              <w:t>22517</w:t>
            </w:r>
          </w:p>
        </w:tc>
        <w:tc>
          <w:tcPr>
            <w:tcW w:w="2841" w:type="dxa"/>
            <w:shd w:val="clear" w:color="auto" w:fill="FFFFFF" w:themeFill="background1"/>
          </w:tcPr>
          <w:p w14:paraId="767FF610">
            <w:pPr>
              <w:pStyle w:val="33"/>
              <w:bidi w:val="0"/>
              <w:rPr>
                <w:rFonts w:hint="eastAsia"/>
              </w:rPr>
            </w:pPr>
            <w:r>
              <w:rPr>
                <w:rFonts w:hint="eastAsia"/>
              </w:rPr>
              <w:t>22517</w:t>
            </w:r>
          </w:p>
        </w:tc>
      </w:tr>
      <w:tr w14:paraId="602B4E3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840" w:type="dxa"/>
            <w:shd w:val="clear" w:color="auto" w:fill="FFFFFF" w:themeFill="background1"/>
          </w:tcPr>
          <w:p w14:paraId="4261A758">
            <w:pPr>
              <w:pStyle w:val="33"/>
              <w:bidi w:val="0"/>
              <w:rPr>
                <w:rFonts w:hint="eastAsia"/>
              </w:rPr>
            </w:pPr>
            <w:r>
              <w:t>F值</w:t>
            </w:r>
          </w:p>
        </w:tc>
        <w:tc>
          <w:tcPr>
            <w:tcW w:w="2841" w:type="dxa"/>
            <w:shd w:val="clear" w:color="auto" w:fill="FFFFFF" w:themeFill="background1"/>
          </w:tcPr>
          <w:p w14:paraId="375DC405">
            <w:pPr>
              <w:pStyle w:val="33"/>
              <w:bidi w:val="0"/>
              <w:rPr>
                <w:rFonts w:hint="eastAsia"/>
              </w:rPr>
            </w:pPr>
            <w:r>
              <w:rPr>
                <w:rFonts w:hint="eastAsia"/>
              </w:rPr>
              <w:t>31.23</w:t>
            </w:r>
            <w:r>
              <w:t>***</w:t>
            </w:r>
          </w:p>
        </w:tc>
        <w:tc>
          <w:tcPr>
            <w:tcW w:w="2841" w:type="dxa"/>
            <w:shd w:val="clear" w:color="auto" w:fill="FFFFFF" w:themeFill="background1"/>
          </w:tcPr>
          <w:p w14:paraId="2335C09F">
            <w:pPr>
              <w:pStyle w:val="33"/>
              <w:bidi w:val="0"/>
              <w:rPr>
                <w:rFonts w:hint="eastAsia"/>
              </w:rPr>
            </w:pPr>
          </w:p>
        </w:tc>
      </w:tr>
    </w:tbl>
    <w:p w14:paraId="786414CD">
      <w:pPr>
        <w:pStyle w:val="5"/>
        <w:bidi w:val="0"/>
        <w:ind w:left="0" w:leftChars="0" w:firstLine="402" w:firstLineChars="200"/>
        <w:outlineLvl w:val="2"/>
        <w:rPr>
          <w:rFonts w:hint="eastAsia"/>
        </w:rPr>
      </w:pPr>
      <w:r>
        <w:rPr>
          <w:rFonts w:hint="eastAsia"/>
          <w:lang w:val="en-US" w:eastAsia="zh-CN"/>
        </w:rPr>
        <w:t>5</w:t>
      </w:r>
      <w:r>
        <w:rPr>
          <w:rFonts w:hint="eastAsia"/>
        </w:rPr>
        <w:t>.5.2 对被解释变量进行拆解</w:t>
      </w:r>
    </w:p>
    <w:p w14:paraId="327EFC9A">
      <w:pPr>
        <w:ind w:firstLine="360" w:firstLineChars="200"/>
        <w:rPr>
          <w:rFonts w:ascii="Times New Roman" w:hAnsi="Times New Roman" w:cs="Times New Roman"/>
          <w:sz w:val="18"/>
          <w:szCs w:val="18"/>
        </w:rPr>
      </w:pPr>
      <w:r>
        <w:rPr>
          <w:rFonts w:hint="eastAsia" w:ascii="Times New Roman" w:hAnsi="Times New Roman" w:cs="Times New Roman"/>
          <w:sz w:val="18"/>
          <w:szCs w:val="18"/>
        </w:rPr>
        <w:t>如表</w:t>
      </w:r>
      <w:r>
        <w:rPr>
          <w:rFonts w:hint="eastAsia" w:ascii="Times New Roman" w:hAnsi="Times New Roman" w:cs="Times New Roman"/>
          <w:sz w:val="18"/>
          <w:szCs w:val="18"/>
          <w:lang w:val="en-US" w:eastAsia="zh-CN"/>
        </w:rPr>
        <w:t>10</w:t>
      </w:r>
      <w:r>
        <w:rPr>
          <w:rFonts w:hint="eastAsia" w:ascii="Times New Roman" w:hAnsi="Times New Roman" w:cs="Times New Roman"/>
          <w:sz w:val="18"/>
          <w:szCs w:val="18"/>
        </w:rPr>
        <w:t>所示，将原被解释变量企业数字化转型指数用其分项指标进行替代，六个分项指标分别是战略引领评分、技术驱动评分、组织赋能评分、环境支撑评分、数字化成果评分、数字化应用评分。企业人工智能关注度对企业数字化转型的影响在6个分项指标维度上均为正，且均通过1%显著性检验，因此说明通过稳健性检验。其中，企业人工智能关注度对技术驱动分项指标的作用强度明显高于其他分项指标，原因可能是，人工智能的技术属性天然契合“技术驱动”维度，技术驱动分项指标包括人工智能技术驱动、区块链技术驱动、云计算技术驱动、大数据技术驱动等，其他分项指标更多涉及管理机制或文化等软性指标。</w:t>
      </w:r>
    </w:p>
    <w:p w14:paraId="4CAD6ACC">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 xml:space="preserve"> 稳健性检验结果</w:t>
      </w:r>
    </w:p>
    <w:p w14:paraId="33E6FF8F">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 xml:space="preserve"> Robustness test results</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963"/>
        <w:gridCol w:w="1258"/>
        <w:gridCol w:w="1258"/>
        <w:gridCol w:w="1259"/>
        <w:gridCol w:w="1259"/>
        <w:gridCol w:w="1259"/>
        <w:gridCol w:w="1263"/>
      </w:tblGrid>
      <w:tr w14:paraId="5D13CEA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565" w:type="pct"/>
            <w:vMerge w:val="restart"/>
            <w:tcBorders>
              <w:bottom w:val="single" w:color="000000" w:themeColor="text1" w:sz="4" w:space="0"/>
              <w:insideH w:val="single" w:sz="4" w:space="0"/>
            </w:tcBorders>
            <w:shd w:val="clear" w:color="auto" w:fill="FFFFFF" w:themeFill="background1"/>
          </w:tcPr>
          <w:p w14:paraId="3FE6D68F">
            <w:pPr>
              <w:pStyle w:val="33"/>
              <w:bidi w:val="0"/>
              <w:rPr>
                <w:rFonts w:hint="eastAsia"/>
              </w:rPr>
            </w:pPr>
          </w:p>
        </w:tc>
        <w:tc>
          <w:tcPr>
            <w:tcW w:w="738" w:type="pct"/>
            <w:tcBorders>
              <w:bottom w:val="single" w:color="000000" w:themeColor="text1" w:sz="4" w:space="0"/>
              <w:insideH w:val="single" w:sz="4" w:space="0"/>
            </w:tcBorders>
            <w:shd w:val="clear" w:color="auto" w:fill="FFFFFF" w:themeFill="background1"/>
          </w:tcPr>
          <w:p w14:paraId="15C1FBFA">
            <w:pPr>
              <w:pStyle w:val="33"/>
              <w:bidi w:val="0"/>
              <w:rPr>
                <w:rFonts w:hint="eastAsia"/>
              </w:rPr>
            </w:pPr>
            <w:r>
              <w:rPr>
                <w:rFonts w:hint="eastAsia"/>
              </w:rPr>
              <w:t>(1)</w:t>
            </w:r>
          </w:p>
        </w:tc>
        <w:tc>
          <w:tcPr>
            <w:tcW w:w="738" w:type="pct"/>
            <w:tcBorders>
              <w:bottom w:val="single" w:color="000000" w:themeColor="text1" w:sz="4" w:space="0"/>
              <w:insideH w:val="single" w:sz="4" w:space="0"/>
            </w:tcBorders>
            <w:shd w:val="clear" w:color="auto" w:fill="FFFFFF" w:themeFill="background1"/>
          </w:tcPr>
          <w:p w14:paraId="4DEC58FF">
            <w:pPr>
              <w:pStyle w:val="33"/>
              <w:bidi w:val="0"/>
              <w:rPr>
                <w:rFonts w:hint="eastAsia"/>
              </w:rPr>
            </w:pPr>
            <w:r>
              <w:rPr>
                <w:rFonts w:hint="eastAsia"/>
              </w:rPr>
              <w:t>(2)</w:t>
            </w:r>
          </w:p>
        </w:tc>
        <w:tc>
          <w:tcPr>
            <w:tcW w:w="739" w:type="pct"/>
            <w:tcBorders>
              <w:bottom w:val="single" w:color="000000" w:themeColor="text1" w:sz="4" w:space="0"/>
              <w:insideH w:val="single" w:sz="4" w:space="0"/>
            </w:tcBorders>
            <w:shd w:val="clear" w:color="auto" w:fill="FFFFFF" w:themeFill="background1"/>
          </w:tcPr>
          <w:p w14:paraId="7F1F0ACC">
            <w:pPr>
              <w:pStyle w:val="33"/>
              <w:bidi w:val="0"/>
              <w:rPr>
                <w:rFonts w:hint="eastAsia"/>
              </w:rPr>
            </w:pPr>
            <w:r>
              <w:rPr>
                <w:rFonts w:hint="eastAsia"/>
              </w:rPr>
              <w:t>(3)</w:t>
            </w:r>
          </w:p>
        </w:tc>
        <w:tc>
          <w:tcPr>
            <w:tcW w:w="739" w:type="pct"/>
            <w:tcBorders>
              <w:bottom w:val="single" w:color="000000" w:themeColor="text1" w:sz="4" w:space="0"/>
              <w:insideH w:val="single" w:sz="4" w:space="0"/>
            </w:tcBorders>
            <w:shd w:val="clear" w:color="auto" w:fill="FFFFFF" w:themeFill="background1"/>
          </w:tcPr>
          <w:p w14:paraId="64EE1DFB">
            <w:pPr>
              <w:pStyle w:val="33"/>
              <w:bidi w:val="0"/>
              <w:rPr>
                <w:rFonts w:hint="eastAsia"/>
              </w:rPr>
            </w:pPr>
            <w:r>
              <w:rPr>
                <w:rFonts w:hint="eastAsia"/>
              </w:rPr>
              <w:t>(4)</w:t>
            </w:r>
          </w:p>
        </w:tc>
        <w:tc>
          <w:tcPr>
            <w:tcW w:w="739" w:type="pct"/>
            <w:tcBorders>
              <w:bottom w:val="single" w:color="000000" w:themeColor="text1" w:sz="4" w:space="0"/>
              <w:insideH w:val="single" w:sz="4" w:space="0"/>
            </w:tcBorders>
            <w:shd w:val="clear" w:color="auto" w:fill="FFFFFF" w:themeFill="background1"/>
          </w:tcPr>
          <w:p w14:paraId="1E01195A">
            <w:pPr>
              <w:pStyle w:val="33"/>
              <w:bidi w:val="0"/>
              <w:rPr>
                <w:rFonts w:hint="eastAsia"/>
              </w:rPr>
            </w:pPr>
            <w:r>
              <w:rPr>
                <w:rFonts w:hint="eastAsia"/>
              </w:rPr>
              <w:t>（5）</w:t>
            </w:r>
          </w:p>
        </w:tc>
        <w:tc>
          <w:tcPr>
            <w:tcW w:w="741" w:type="pct"/>
            <w:tcBorders>
              <w:bottom w:val="single" w:color="000000" w:themeColor="text1" w:sz="4" w:space="0"/>
              <w:insideH w:val="single" w:sz="4" w:space="0"/>
            </w:tcBorders>
            <w:shd w:val="clear" w:color="auto" w:fill="FFFFFF" w:themeFill="background1"/>
          </w:tcPr>
          <w:p w14:paraId="2B364C24">
            <w:pPr>
              <w:pStyle w:val="33"/>
              <w:bidi w:val="0"/>
              <w:rPr>
                <w:rFonts w:hint="eastAsia"/>
              </w:rPr>
            </w:pPr>
            <w:r>
              <w:rPr>
                <w:rFonts w:hint="eastAsia"/>
              </w:rPr>
              <w:t>（6）</w:t>
            </w:r>
          </w:p>
        </w:tc>
      </w:tr>
      <w:tr w14:paraId="1582CCA6">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565" w:type="pct"/>
            <w:vMerge w:val="continue"/>
            <w:shd w:val="clear" w:color="auto" w:fill="FFFFFF" w:themeFill="background1"/>
          </w:tcPr>
          <w:p w14:paraId="5BEAD040">
            <w:pPr>
              <w:pStyle w:val="33"/>
              <w:bidi w:val="0"/>
              <w:rPr>
                <w:rFonts w:hint="eastAsia"/>
              </w:rPr>
            </w:pPr>
          </w:p>
        </w:tc>
        <w:tc>
          <w:tcPr>
            <w:tcW w:w="738" w:type="pct"/>
            <w:shd w:val="clear" w:color="auto" w:fill="FFFFFF" w:themeFill="background1"/>
          </w:tcPr>
          <w:p w14:paraId="5A441851">
            <w:pPr>
              <w:pStyle w:val="33"/>
              <w:bidi w:val="0"/>
              <w:rPr>
                <w:rFonts w:hint="eastAsia"/>
              </w:rPr>
            </w:pPr>
            <w:r>
              <w:rPr>
                <w:rFonts w:hint="eastAsia"/>
              </w:rPr>
              <w:t>战略引领</w:t>
            </w:r>
          </w:p>
        </w:tc>
        <w:tc>
          <w:tcPr>
            <w:tcW w:w="738" w:type="pct"/>
            <w:shd w:val="clear" w:color="auto" w:fill="FFFFFF" w:themeFill="background1"/>
          </w:tcPr>
          <w:p w14:paraId="0165B8F1">
            <w:pPr>
              <w:pStyle w:val="33"/>
              <w:bidi w:val="0"/>
              <w:rPr>
                <w:rFonts w:hint="eastAsia"/>
              </w:rPr>
            </w:pPr>
            <w:r>
              <w:rPr>
                <w:rFonts w:hint="eastAsia"/>
              </w:rPr>
              <w:t>技术驱动</w:t>
            </w:r>
          </w:p>
        </w:tc>
        <w:tc>
          <w:tcPr>
            <w:tcW w:w="739" w:type="pct"/>
            <w:shd w:val="clear" w:color="auto" w:fill="FFFFFF" w:themeFill="background1"/>
          </w:tcPr>
          <w:p w14:paraId="36749D0A">
            <w:pPr>
              <w:pStyle w:val="33"/>
              <w:bidi w:val="0"/>
              <w:rPr>
                <w:rFonts w:hint="eastAsia"/>
              </w:rPr>
            </w:pPr>
            <w:r>
              <w:rPr>
                <w:rFonts w:hint="eastAsia"/>
              </w:rPr>
              <w:t>组织赋能</w:t>
            </w:r>
          </w:p>
        </w:tc>
        <w:tc>
          <w:tcPr>
            <w:tcW w:w="739" w:type="pct"/>
            <w:shd w:val="clear" w:color="auto" w:fill="FFFFFF" w:themeFill="background1"/>
          </w:tcPr>
          <w:p w14:paraId="32B957E9">
            <w:pPr>
              <w:pStyle w:val="33"/>
              <w:bidi w:val="0"/>
              <w:rPr>
                <w:rFonts w:hint="eastAsia"/>
              </w:rPr>
            </w:pPr>
            <w:r>
              <w:rPr>
                <w:rFonts w:hint="eastAsia"/>
              </w:rPr>
              <w:t>环境支撑</w:t>
            </w:r>
          </w:p>
        </w:tc>
        <w:tc>
          <w:tcPr>
            <w:tcW w:w="739" w:type="pct"/>
            <w:shd w:val="clear" w:color="auto" w:fill="FFFFFF" w:themeFill="background1"/>
          </w:tcPr>
          <w:p w14:paraId="0B6E4B55">
            <w:pPr>
              <w:pStyle w:val="33"/>
              <w:bidi w:val="0"/>
              <w:rPr>
                <w:rFonts w:hint="eastAsia"/>
              </w:rPr>
            </w:pPr>
            <w:r>
              <w:rPr>
                <w:rFonts w:hint="eastAsia"/>
              </w:rPr>
              <w:t>数字化成果</w:t>
            </w:r>
          </w:p>
        </w:tc>
        <w:tc>
          <w:tcPr>
            <w:tcW w:w="741" w:type="pct"/>
            <w:shd w:val="clear" w:color="auto" w:fill="FFFFFF" w:themeFill="background1"/>
          </w:tcPr>
          <w:p w14:paraId="214CAC82">
            <w:pPr>
              <w:pStyle w:val="33"/>
              <w:bidi w:val="0"/>
              <w:rPr>
                <w:rFonts w:hint="eastAsia"/>
              </w:rPr>
            </w:pPr>
            <w:r>
              <w:rPr>
                <w:rFonts w:hint="eastAsia"/>
              </w:rPr>
              <w:t>数字化应用</w:t>
            </w:r>
          </w:p>
        </w:tc>
      </w:tr>
      <w:tr w14:paraId="73D8596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565" w:type="pct"/>
            <w:shd w:val="clear" w:color="auto" w:fill="FFFFFF" w:themeFill="background1"/>
          </w:tcPr>
          <w:p w14:paraId="55F1B27A">
            <w:pPr>
              <w:pStyle w:val="33"/>
              <w:bidi w:val="0"/>
              <w:rPr>
                <w:rFonts w:hint="eastAsia"/>
              </w:rPr>
            </w:pPr>
            <w:r>
              <w:rPr>
                <w:rFonts w:hint="eastAsia"/>
              </w:rPr>
              <w:t>AI</w:t>
            </w:r>
          </w:p>
        </w:tc>
        <w:tc>
          <w:tcPr>
            <w:tcW w:w="738" w:type="pct"/>
            <w:shd w:val="clear" w:color="auto" w:fill="FFFFFF" w:themeFill="background1"/>
          </w:tcPr>
          <w:p w14:paraId="3458D8AC">
            <w:pPr>
              <w:pStyle w:val="33"/>
              <w:bidi w:val="0"/>
              <w:rPr>
                <w:rFonts w:hint="eastAsia"/>
              </w:rPr>
            </w:pPr>
            <w:r>
              <w:t>0.182***</w:t>
            </w:r>
          </w:p>
          <w:p w14:paraId="4F7D1CF8">
            <w:pPr>
              <w:pStyle w:val="33"/>
              <w:bidi w:val="0"/>
              <w:rPr>
                <w:rFonts w:hint="eastAsia"/>
              </w:rPr>
            </w:pPr>
            <w:r>
              <w:rPr>
                <w:rFonts w:hint="eastAsia"/>
              </w:rPr>
              <w:t>(</w:t>
            </w:r>
            <w:r>
              <w:t>0.052</w:t>
            </w:r>
            <w:r>
              <w:rPr>
                <w:rFonts w:hint="eastAsia"/>
              </w:rPr>
              <w:t>)</w:t>
            </w:r>
          </w:p>
        </w:tc>
        <w:tc>
          <w:tcPr>
            <w:tcW w:w="738" w:type="pct"/>
            <w:shd w:val="clear" w:color="auto" w:fill="FFFFFF" w:themeFill="background1"/>
          </w:tcPr>
          <w:p w14:paraId="0DCD31CF">
            <w:pPr>
              <w:pStyle w:val="33"/>
              <w:bidi w:val="0"/>
              <w:rPr>
                <w:rFonts w:hint="eastAsia"/>
              </w:rPr>
            </w:pPr>
            <w:r>
              <w:t>1.215***</w:t>
            </w:r>
          </w:p>
          <w:p w14:paraId="13FC9244">
            <w:pPr>
              <w:pStyle w:val="33"/>
              <w:bidi w:val="0"/>
              <w:rPr>
                <w:rFonts w:hint="eastAsia"/>
              </w:rPr>
            </w:pPr>
            <w:r>
              <w:rPr>
                <w:rFonts w:hint="eastAsia"/>
              </w:rPr>
              <w:t>(</w:t>
            </w:r>
            <w:r>
              <w:t>0.096</w:t>
            </w:r>
            <w:r>
              <w:rPr>
                <w:rFonts w:hint="eastAsia"/>
              </w:rPr>
              <w:t>)</w:t>
            </w:r>
          </w:p>
        </w:tc>
        <w:tc>
          <w:tcPr>
            <w:tcW w:w="739" w:type="pct"/>
            <w:shd w:val="clear" w:color="auto" w:fill="FFFFFF" w:themeFill="background1"/>
          </w:tcPr>
          <w:p w14:paraId="5B83F9CB">
            <w:pPr>
              <w:pStyle w:val="33"/>
              <w:bidi w:val="0"/>
              <w:rPr>
                <w:rFonts w:hint="eastAsia"/>
              </w:rPr>
            </w:pPr>
            <w:r>
              <w:t>0.116***</w:t>
            </w:r>
          </w:p>
          <w:p w14:paraId="7112B856">
            <w:pPr>
              <w:pStyle w:val="33"/>
              <w:bidi w:val="0"/>
              <w:rPr>
                <w:rFonts w:hint="eastAsia"/>
              </w:rPr>
            </w:pPr>
            <w:r>
              <w:rPr>
                <w:rFonts w:hint="eastAsia"/>
              </w:rPr>
              <w:t>(</w:t>
            </w:r>
            <w:r>
              <w:t>0.044</w:t>
            </w:r>
            <w:r>
              <w:rPr>
                <w:rFonts w:hint="eastAsia"/>
              </w:rPr>
              <w:t>)</w:t>
            </w:r>
          </w:p>
        </w:tc>
        <w:tc>
          <w:tcPr>
            <w:tcW w:w="739" w:type="pct"/>
            <w:shd w:val="clear" w:color="auto" w:fill="FFFFFF" w:themeFill="background1"/>
          </w:tcPr>
          <w:p w14:paraId="7636A20A">
            <w:pPr>
              <w:pStyle w:val="33"/>
              <w:bidi w:val="0"/>
              <w:rPr>
                <w:rFonts w:hint="eastAsia"/>
              </w:rPr>
            </w:pPr>
            <w:r>
              <w:t>0.083***</w:t>
            </w:r>
          </w:p>
          <w:p w14:paraId="28F361EE">
            <w:pPr>
              <w:pStyle w:val="33"/>
              <w:bidi w:val="0"/>
              <w:rPr>
                <w:rFonts w:hint="eastAsia"/>
              </w:rPr>
            </w:pPr>
            <w:r>
              <w:rPr>
                <w:rFonts w:hint="eastAsia"/>
              </w:rPr>
              <w:t>(</w:t>
            </w:r>
            <w:r>
              <w:t>0.018</w:t>
            </w:r>
            <w:r>
              <w:rPr>
                <w:rFonts w:hint="eastAsia"/>
              </w:rPr>
              <w:t>)</w:t>
            </w:r>
          </w:p>
        </w:tc>
        <w:tc>
          <w:tcPr>
            <w:tcW w:w="739" w:type="pct"/>
            <w:shd w:val="clear" w:color="auto" w:fill="FFFFFF" w:themeFill="background1"/>
          </w:tcPr>
          <w:p w14:paraId="1C00AA86">
            <w:pPr>
              <w:pStyle w:val="33"/>
              <w:bidi w:val="0"/>
              <w:rPr>
                <w:rFonts w:hint="eastAsia"/>
              </w:rPr>
            </w:pPr>
            <w:r>
              <w:t>0.047**</w:t>
            </w:r>
          </w:p>
          <w:p w14:paraId="609A9FF5">
            <w:pPr>
              <w:pStyle w:val="33"/>
              <w:bidi w:val="0"/>
              <w:rPr>
                <w:rFonts w:hint="eastAsia"/>
              </w:rPr>
            </w:pPr>
            <w:r>
              <w:rPr>
                <w:rFonts w:hint="eastAsia"/>
              </w:rPr>
              <w:t>(</w:t>
            </w:r>
            <w:r>
              <w:t>0.022</w:t>
            </w:r>
            <w:r>
              <w:rPr>
                <w:rFonts w:hint="eastAsia"/>
              </w:rPr>
              <w:t>)</w:t>
            </w:r>
          </w:p>
        </w:tc>
        <w:tc>
          <w:tcPr>
            <w:tcW w:w="741" w:type="pct"/>
            <w:shd w:val="clear" w:color="auto" w:fill="FFFFFF" w:themeFill="background1"/>
          </w:tcPr>
          <w:p w14:paraId="26F76C92">
            <w:pPr>
              <w:pStyle w:val="33"/>
              <w:bidi w:val="0"/>
              <w:rPr>
                <w:rFonts w:hint="eastAsia"/>
              </w:rPr>
            </w:pPr>
            <w:r>
              <w:t>0.430***</w:t>
            </w:r>
          </w:p>
          <w:p w14:paraId="7D0CEC76">
            <w:pPr>
              <w:pStyle w:val="33"/>
              <w:bidi w:val="0"/>
              <w:rPr>
                <w:rFonts w:hint="eastAsia"/>
              </w:rPr>
            </w:pPr>
            <w:r>
              <w:rPr>
                <w:rFonts w:hint="eastAsia"/>
              </w:rPr>
              <w:t>(</w:t>
            </w:r>
            <w:r>
              <w:t>0.078</w:t>
            </w:r>
            <w:r>
              <w:rPr>
                <w:rFonts w:hint="eastAsia"/>
              </w:rPr>
              <w:t>)</w:t>
            </w:r>
          </w:p>
        </w:tc>
      </w:tr>
      <w:tr w14:paraId="1B3FDF8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14" w:hRule="atLeast"/>
        </w:trPr>
        <w:tc>
          <w:tcPr>
            <w:tcW w:w="565" w:type="pct"/>
            <w:shd w:val="clear" w:color="auto" w:fill="FFFFFF" w:themeFill="background1"/>
          </w:tcPr>
          <w:p w14:paraId="4DEA01CE">
            <w:pPr>
              <w:pStyle w:val="33"/>
              <w:bidi w:val="0"/>
              <w:rPr>
                <w:rFonts w:hint="eastAsia"/>
              </w:rPr>
            </w:pPr>
            <w:r>
              <w:rPr>
                <w:rFonts w:hint="eastAsia"/>
              </w:rPr>
              <w:t>控制变量</w:t>
            </w:r>
          </w:p>
        </w:tc>
        <w:tc>
          <w:tcPr>
            <w:tcW w:w="738" w:type="pct"/>
            <w:shd w:val="clear" w:color="auto" w:fill="FFFFFF" w:themeFill="background1"/>
          </w:tcPr>
          <w:p w14:paraId="255429C2">
            <w:pPr>
              <w:pStyle w:val="33"/>
              <w:bidi w:val="0"/>
              <w:rPr>
                <w:rFonts w:hint="eastAsia"/>
              </w:rPr>
            </w:pPr>
            <w:r>
              <w:rPr>
                <w:rFonts w:hint="eastAsia"/>
              </w:rPr>
              <w:t>√</w:t>
            </w:r>
          </w:p>
        </w:tc>
        <w:tc>
          <w:tcPr>
            <w:tcW w:w="738" w:type="pct"/>
            <w:shd w:val="clear" w:color="auto" w:fill="FFFFFF" w:themeFill="background1"/>
          </w:tcPr>
          <w:p w14:paraId="28D2BCDD">
            <w:pPr>
              <w:pStyle w:val="33"/>
              <w:bidi w:val="0"/>
              <w:rPr>
                <w:rFonts w:hint="eastAsia"/>
              </w:rPr>
            </w:pPr>
            <w:r>
              <w:rPr>
                <w:rFonts w:hint="eastAsia"/>
              </w:rPr>
              <w:t>√</w:t>
            </w:r>
          </w:p>
        </w:tc>
        <w:tc>
          <w:tcPr>
            <w:tcW w:w="739" w:type="pct"/>
            <w:shd w:val="clear" w:color="auto" w:fill="FFFFFF" w:themeFill="background1"/>
          </w:tcPr>
          <w:p w14:paraId="37A42568">
            <w:pPr>
              <w:pStyle w:val="33"/>
              <w:bidi w:val="0"/>
              <w:rPr>
                <w:rFonts w:hint="eastAsia"/>
              </w:rPr>
            </w:pPr>
            <w:r>
              <w:rPr>
                <w:rFonts w:hint="eastAsia"/>
              </w:rPr>
              <w:t>√</w:t>
            </w:r>
          </w:p>
        </w:tc>
        <w:tc>
          <w:tcPr>
            <w:tcW w:w="739" w:type="pct"/>
            <w:shd w:val="clear" w:color="auto" w:fill="FFFFFF" w:themeFill="background1"/>
          </w:tcPr>
          <w:p w14:paraId="2F3BC652">
            <w:pPr>
              <w:pStyle w:val="33"/>
              <w:bidi w:val="0"/>
              <w:rPr>
                <w:rFonts w:hint="eastAsia"/>
              </w:rPr>
            </w:pPr>
            <w:r>
              <w:rPr>
                <w:rFonts w:hint="eastAsia"/>
              </w:rPr>
              <w:t>√</w:t>
            </w:r>
          </w:p>
        </w:tc>
        <w:tc>
          <w:tcPr>
            <w:tcW w:w="739" w:type="pct"/>
            <w:shd w:val="clear" w:color="auto" w:fill="FFFFFF" w:themeFill="background1"/>
          </w:tcPr>
          <w:p w14:paraId="233412D4">
            <w:pPr>
              <w:pStyle w:val="33"/>
              <w:bidi w:val="0"/>
              <w:rPr>
                <w:rFonts w:hint="eastAsia"/>
              </w:rPr>
            </w:pPr>
            <w:r>
              <w:rPr>
                <w:rFonts w:hint="eastAsia"/>
              </w:rPr>
              <w:t>√</w:t>
            </w:r>
          </w:p>
        </w:tc>
        <w:tc>
          <w:tcPr>
            <w:tcW w:w="741" w:type="pct"/>
            <w:shd w:val="clear" w:color="auto" w:fill="FFFFFF" w:themeFill="background1"/>
          </w:tcPr>
          <w:p w14:paraId="1FC31D18">
            <w:pPr>
              <w:pStyle w:val="33"/>
              <w:bidi w:val="0"/>
              <w:rPr>
                <w:rFonts w:hint="eastAsia"/>
              </w:rPr>
            </w:pPr>
            <w:r>
              <w:rPr>
                <w:rFonts w:hint="eastAsia"/>
              </w:rPr>
              <w:t>√</w:t>
            </w:r>
          </w:p>
        </w:tc>
      </w:tr>
      <w:tr w14:paraId="03EE2BE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33" w:hRule="atLeast"/>
        </w:trPr>
        <w:tc>
          <w:tcPr>
            <w:tcW w:w="565" w:type="pct"/>
            <w:shd w:val="clear" w:color="auto" w:fill="FFFFFF" w:themeFill="background1"/>
          </w:tcPr>
          <w:p w14:paraId="7C6F5EFC">
            <w:pPr>
              <w:pStyle w:val="33"/>
              <w:bidi w:val="0"/>
              <w:rPr>
                <w:rFonts w:hint="eastAsia"/>
              </w:rPr>
            </w:pPr>
            <w:r>
              <w:rPr>
                <w:rFonts w:hint="eastAsia"/>
              </w:rPr>
              <w:t>个体固定</w:t>
            </w:r>
          </w:p>
        </w:tc>
        <w:tc>
          <w:tcPr>
            <w:tcW w:w="738" w:type="pct"/>
            <w:shd w:val="clear" w:color="auto" w:fill="FFFFFF" w:themeFill="background1"/>
          </w:tcPr>
          <w:p w14:paraId="579BF00B">
            <w:pPr>
              <w:pStyle w:val="33"/>
              <w:bidi w:val="0"/>
              <w:rPr>
                <w:rFonts w:hint="eastAsia"/>
              </w:rPr>
            </w:pPr>
            <w:r>
              <w:rPr>
                <w:rFonts w:hint="eastAsia"/>
              </w:rPr>
              <w:t>√</w:t>
            </w:r>
          </w:p>
        </w:tc>
        <w:tc>
          <w:tcPr>
            <w:tcW w:w="738" w:type="pct"/>
            <w:shd w:val="clear" w:color="auto" w:fill="FFFFFF" w:themeFill="background1"/>
          </w:tcPr>
          <w:p w14:paraId="1454B1A3">
            <w:pPr>
              <w:pStyle w:val="33"/>
              <w:bidi w:val="0"/>
              <w:rPr>
                <w:rFonts w:hint="eastAsia"/>
              </w:rPr>
            </w:pPr>
            <w:r>
              <w:rPr>
                <w:rFonts w:hint="eastAsia"/>
              </w:rPr>
              <w:t>√</w:t>
            </w:r>
          </w:p>
        </w:tc>
        <w:tc>
          <w:tcPr>
            <w:tcW w:w="739" w:type="pct"/>
            <w:shd w:val="clear" w:color="auto" w:fill="FFFFFF" w:themeFill="background1"/>
          </w:tcPr>
          <w:p w14:paraId="102F7350">
            <w:pPr>
              <w:pStyle w:val="33"/>
              <w:bidi w:val="0"/>
              <w:rPr>
                <w:rFonts w:hint="eastAsia"/>
              </w:rPr>
            </w:pPr>
            <w:r>
              <w:rPr>
                <w:rFonts w:hint="eastAsia"/>
              </w:rPr>
              <w:t>√</w:t>
            </w:r>
          </w:p>
        </w:tc>
        <w:tc>
          <w:tcPr>
            <w:tcW w:w="739" w:type="pct"/>
            <w:shd w:val="clear" w:color="auto" w:fill="FFFFFF" w:themeFill="background1"/>
          </w:tcPr>
          <w:p w14:paraId="07678747">
            <w:pPr>
              <w:pStyle w:val="33"/>
              <w:bidi w:val="0"/>
              <w:rPr>
                <w:rFonts w:hint="eastAsia"/>
              </w:rPr>
            </w:pPr>
            <w:r>
              <w:rPr>
                <w:rFonts w:hint="eastAsia"/>
              </w:rPr>
              <w:t>√</w:t>
            </w:r>
          </w:p>
        </w:tc>
        <w:tc>
          <w:tcPr>
            <w:tcW w:w="739" w:type="pct"/>
            <w:shd w:val="clear" w:color="auto" w:fill="FFFFFF" w:themeFill="background1"/>
          </w:tcPr>
          <w:p w14:paraId="29BD5FA6">
            <w:pPr>
              <w:pStyle w:val="33"/>
              <w:bidi w:val="0"/>
              <w:rPr>
                <w:rFonts w:hint="eastAsia"/>
              </w:rPr>
            </w:pPr>
            <w:r>
              <w:rPr>
                <w:rFonts w:hint="eastAsia"/>
              </w:rPr>
              <w:t>√</w:t>
            </w:r>
          </w:p>
        </w:tc>
        <w:tc>
          <w:tcPr>
            <w:tcW w:w="741" w:type="pct"/>
            <w:shd w:val="clear" w:color="auto" w:fill="FFFFFF" w:themeFill="background1"/>
          </w:tcPr>
          <w:p w14:paraId="610B2743">
            <w:pPr>
              <w:pStyle w:val="33"/>
              <w:bidi w:val="0"/>
              <w:rPr>
                <w:rFonts w:hint="eastAsia"/>
              </w:rPr>
            </w:pPr>
            <w:r>
              <w:rPr>
                <w:rFonts w:hint="eastAsia"/>
              </w:rPr>
              <w:t>√</w:t>
            </w:r>
          </w:p>
        </w:tc>
      </w:tr>
      <w:tr w14:paraId="16238D5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67" w:hRule="atLeast"/>
        </w:trPr>
        <w:tc>
          <w:tcPr>
            <w:tcW w:w="565" w:type="pct"/>
            <w:shd w:val="clear" w:color="auto" w:fill="FFFFFF" w:themeFill="background1"/>
          </w:tcPr>
          <w:p w14:paraId="631617D9">
            <w:pPr>
              <w:pStyle w:val="33"/>
              <w:bidi w:val="0"/>
              <w:rPr>
                <w:rFonts w:hint="eastAsia"/>
              </w:rPr>
            </w:pPr>
            <w:r>
              <w:rPr>
                <w:rFonts w:hint="eastAsia"/>
              </w:rPr>
              <w:t>时间固定</w:t>
            </w:r>
          </w:p>
        </w:tc>
        <w:tc>
          <w:tcPr>
            <w:tcW w:w="738" w:type="pct"/>
            <w:shd w:val="clear" w:color="auto" w:fill="FFFFFF" w:themeFill="background1"/>
          </w:tcPr>
          <w:p w14:paraId="619DDA1D">
            <w:pPr>
              <w:pStyle w:val="33"/>
              <w:bidi w:val="0"/>
              <w:rPr>
                <w:rFonts w:hint="eastAsia"/>
              </w:rPr>
            </w:pPr>
            <w:r>
              <w:rPr>
                <w:rFonts w:hint="eastAsia"/>
              </w:rPr>
              <w:t>√</w:t>
            </w:r>
          </w:p>
        </w:tc>
        <w:tc>
          <w:tcPr>
            <w:tcW w:w="738" w:type="pct"/>
            <w:shd w:val="clear" w:color="auto" w:fill="FFFFFF" w:themeFill="background1"/>
          </w:tcPr>
          <w:p w14:paraId="7FC57528">
            <w:pPr>
              <w:pStyle w:val="33"/>
              <w:bidi w:val="0"/>
              <w:rPr>
                <w:rFonts w:hint="eastAsia"/>
              </w:rPr>
            </w:pPr>
            <w:r>
              <w:rPr>
                <w:rFonts w:hint="eastAsia"/>
              </w:rPr>
              <w:t>√</w:t>
            </w:r>
          </w:p>
        </w:tc>
        <w:tc>
          <w:tcPr>
            <w:tcW w:w="739" w:type="pct"/>
            <w:shd w:val="clear" w:color="auto" w:fill="FFFFFF" w:themeFill="background1"/>
          </w:tcPr>
          <w:p w14:paraId="552C6B94">
            <w:pPr>
              <w:pStyle w:val="33"/>
              <w:bidi w:val="0"/>
              <w:rPr>
                <w:rFonts w:hint="eastAsia"/>
              </w:rPr>
            </w:pPr>
            <w:r>
              <w:rPr>
                <w:rFonts w:hint="eastAsia"/>
              </w:rPr>
              <w:t>√</w:t>
            </w:r>
          </w:p>
        </w:tc>
        <w:tc>
          <w:tcPr>
            <w:tcW w:w="739" w:type="pct"/>
            <w:shd w:val="clear" w:color="auto" w:fill="FFFFFF" w:themeFill="background1"/>
          </w:tcPr>
          <w:p w14:paraId="2427E3E9">
            <w:pPr>
              <w:pStyle w:val="33"/>
              <w:bidi w:val="0"/>
              <w:rPr>
                <w:rFonts w:hint="eastAsia"/>
              </w:rPr>
            </w:pPr>
            <w:r>
              <w:rPr>
                <w:rFonts w:hint="eastAsia"/>
              </w:rPr>
              <w:t>√</w:t>
            </w:r>
          </w:p>
        </w:tc>
        <w:tc>
          <w:tcPr>
            <w:tcW w:w="739" w:type="pct"/>
            <w:shd w:val="clear" w:color="auto" w:fill="FFFFFF" w:themeFill="background1"/>
          </w:tcPr>
          <w:p w14:paraId="295F1EA3">
            <w:pPr>
              <w:pStyle w:val="33"/>
              <w:bidi w:val="0"/>
              <w:rPr>
                <w:rFonts w:hint="eastAsia"/>
              </w:rPr>
            </w:pPr>
            <w:r>
              <w:rPr>
                <w:rFonts w:hint="eastAsia"/>
              </w:rPr>
              <w:t>√</w:t>
            </w:r>
          </w:p>
        </w:tc>
        <w:tc>
          <w:tcPr>
            <w:tcW w:w="741" w:type="pct"/>
            <w:shd w:val="clear" w:color="auto" w:fill="FFFFFF" w:themeFill="background1"/>
          </w:tcPr>
          <w:p w14:paraId="41272782">
            <w:pPr>
              <w:pStyle w:val="33"/>
              <w:bidi w:val="0"/>
              <w:rPr>
                <w:rFonts w:hint="eastAsia"/>
              </w:rPr>
            </w:pPr>
            <w:r>
              <w:rPr>
                <w:rFonts w:hint="eastAsia"/>
              </w:rPr>
              <w:t>√</w:t>
            </w:r>
          </w:p>
        </w:tc>
      </w:tr>
      <w:tr w14:paraId="4C5D0F2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54" w:hRule="atLeast"/>
        </w:trPr>
        <w:tc>
          <w:tcPr>
            <w:tcW w:w="565" w:type="pct"/>
            <w:shd w:val="clear" w:color="auto" w:fill="FFFFFF" w:themeFill="background1"/>
          </w:tcPr>
          <w:p w14:paraId="6CF1A6F4">
            <w:pPr>
              <w:pStyle w:val="33"/>
              <w:bidi w:val="0"/>
              <w:rPr>
                <w:rFonts w:hint="eastAsia"/>
              </w:rPr>
            </w:pPr>
            <w:r>
              <w:rPr>
                <w:rFonts w:hint="eastAsia"/>
              </w:rPr>
              <w:t>行业固定</w:t>
            </w:r>
          </w:p>
        </w:tc>
        <w:tc>
          <w:tcPr>
            <w:tcW w:w="738" w:type="pct"/>
            <w:shd w:val="clear" w:color="auto" w:fill="FFFFFF" w:themeFill="background1"/>
          </w:tcPr>
          <w:p w14:paraId="0D9EDDDF">
            <w:pPr>
              <w:pStyle w:val="33"/>
              <w:bidi w:val="0"/>
              <w:rPr>
                <w:rFonts w:hint="eastAsia"/>
              </w:rPr>
            </w:pPr>
            <w:r>
              <w:rPr>
                <w:rFonts w:hint="eastAsia"/>
              </w:rPr>
              <w:t>√</w:t>
            </w:r>
          </w:p>
        </w:tc>
        <w:tc>
          <w:tcPr>
            <w:tcW w:w="738" w:type="pct"/>
            <w:shd w:val="clear" w:color="auto" w:fill="FFFFFF" w:themeFill="background1"/>
          </w:tcPr>
          <w:p w14:paraId="22B277F9">
            <w:pPr>
              <w:pStyle w:val="33"/>
              <w:bidi w:val="0"/>
              <w:rPr>
                <w:rFonts w:hint="eastAsia"/>
              </w:rPr>
            </w:pPr>
            <w:r>
              <w:rPr>
                <w:rFonts w:hint="eastAsia"/>
              </w:rPr>
              <w:t>√</w:t>
            </w:r>
          </w:p>
        </w:tc>
        <w:tc>
          <w:tcPr>
            <w:tcW w:w="739" w:type="pct"/>
            <w:shd w:val="clear" w:color="auto" w:fill="FFFFFF" w:themeFill="background1"/>
          </w:tcPr>
          <w:p w14:paraId="33B15BA2">
            <w:pPr>
              <w:pStyle w:val="33"/>
              <w:bidi w:val="0"/>
              <w:rPr>
                <w:rFonts w:hint="eastAsia"/>
              </w:rPr>
            </w:pPr>
            <w:r>
              <w:rPr>
                <w:rFonts w:hint="eastAsia"/>
              </w:rPr>
              <w:t>√</w:t>
            </w:r>
          </w:p>
        </w:tc>
        <w:tc>
          <w:tcPr>
            <w:tcW w:w="739" w:type="pct"/>
            <w:shd w:val="clear" w:color="auto" w:fill="FFFFFF" w:themeFill="background1"/>
          </w:tcPr>
          <w:p w14:paraId="361516F7">
            <w:pPr>
              <w:pStyle w:val="33"/>
              <w:bidi w:val="0"/>
              <w:rPr>
                <w:rFonts w:hint="eastAsia"/>
              </w:rPr>
            </w:pPr>
            <w:r>
              <w:rPr>
                <w:rFonts w:hint="eastAsia"/>
              </w:rPr>
              <w:t>√</w:t>
            </w:r>
          </w:p>
        </w:tc>
        <w:tc>
          <w:tcPr>
            <w:tcW w:w="739" w:type="pct"/>
            <w:shd w:val="clear" w:color="auto" w:fill="FFFFFF" w:themeFill="background1"/>
          </w:tcPr>
          <w:p w14:paraId="621ED5A6">
            <w:pPr>
              <w:pStyle w:val="33"/>
              <w:bidi w:val="0"/>
              <w:rPr>
                <w:rFonts w:hint="eastAsia"/>
              </w:rPr>
            </w:pPr>
            <w:r>
              <w:rPr>
                <w:rFonts w:hint="eastAsia"/>
              </w:rPr>
              <w:t>√</w:t>
            </w:r>
          </w:p>
        </w:tc>
        <w:tc>
          <w:tcPr>
            <w:tcW w:w="741" w:type="pct"/>
            <w:shd w:val="clear" w:color="auto" w:fill="FFFFFF" w:themeFill="background1"/>
          </w:tcPr>
          <w:p w14:paraId="53F72BED">
            <w:pPr>
              <w:pStyle w:val="33"/>
              <w:bidi w:val="0"/>
              <w:rPr>
                <w:rFonts w:hint="eastAsia"/>
              </w:rPr>
            </w:pPr>
            <w:r>
              <w:rPr>
                <w:rFonts w:hint="eastAsia"/>
              </w:rPr>
              <w:t>√</w:t>
            </w:r>
          </w:p>
        </w:tc>
      </w:tr>
      <w:tr w14:paraId="098E783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43" w:hRule="atLeast"/>
        </w:trPr>
        <w:tc>
          <w:tcPr>
            <w:tcW w:w="565" w:type="pct"/>
            <w:shd w:val="clear" w:color="auto" w:fill="FFFFFF" w:themeFill="background1"/>
          </w:tcPr>
          <w:p w14:paraId="291AD56F">
            <w:pPr>
              <w:pStyle w:val="33"/>
              <w:bidi w:val="0"/>
              <w:rPr>
                <w:rFonts w:hint="eastAsia"/>
              </w:rPr>
            </w:pPr>
            <w:r>
              <w:rPr>
                <w:rFonts w:hint="eastAsia"/>
              </w:rPr>
              <w:t>样本量</w:t>
            </w:r>
          </w:p>
        </w:tc>
        <w:tc>
          <w:tcPr>
            <w:tcW w:w="738" w:type="pct"/>
            <w:shd w:val="clear" w:color="auto" w:fill="FFFFFF" w:themeFill="background1"/>
          </w:tcPr>
          <w:p w14:paraId="057AD8BF">
            <w:pPr>
              <w:pStyle w:val="33"/>
              <w:bidi w:val="0"/>
              <w:rPr>
                <w:rFonts w:hint="eastAsia"/>
              </w:rPr>
            </w:pPr>
            <w:r>
              <w:t>25089</w:t>
            </w:r>
          </w:p>
        </w:tc>
        <w:tc>
          <w:tcPr>
            <w:tcW w:w="738" w:type="pct"/>
            <w:shd w:val="clear" w:color="auto" w:fill="FFFFFF" w:themeFill="background1"/>
          </w:tcPr>
          <w:p w14:paraId="54D9CD8F">
            <w:pPr>
              <w:pStyle w:val="33"/>
              <w:bidi w:val="0"/>
              <w:rPr>
                <w:rFonts w:hint="eastAsia"/>
              </w:rPr>
            </w:pPr>
            <w:r>
              <w:t>25089</w:t>
            </w:r>
          </w:p>
        </w:tc>
        <w:tc>
          <w:tcPr>
            <w:tcW w:w="739" w:type="pct"/>
            <w:shd w:val="clear" w:color="auto" w:fill="FFFFFF" w:themeFill="background1"/>
          </w:tcPr>
          <w:p w14:paraId="42AFCD4D">
            <w:pPr>
              <w:pStyle w:val="33"/>
              <w:bidi w:val="0"/>
              <w:rPr>
                <w:rFonts w:hint="eastAsia"/>
              </w:rPr>
            </w:pPr>
            <w:r>
              <w:t>25089</w:t>
            </w:r>
          </w:p>
        </w:tc>
        <w:tc>
          <w:tcPr>
            <w:tcW w:w="739" w:type="pct"/>
            <w:shd w:val="clear" w:color="auto" w:fill="FFFFFF" w:themeFill="background1"/>
          </w:tcPr>
          <w:p w14:paraId="6D63E174">
            <w:pPr>
              <w:pStyle w:val="33"/>
              <w:bidi w:val="0"/>
              <w:rPr>
                <w:rFonts w:hint="eastAsia"/>
              </w:rPr>
            </w:pPr>
            <w:r>
              <w:t>25089</w:t>
            </w:r>
          </w:p>
        </w:tc>
        <w:tc>
          <w:tcPr>
            <w:tcW w:w="739" w:type="pct"/>
            <w:shd w:val="clear" w:color="auto" w:fill="FFFFFF" w:themeFill="background1"/>
          </w:tcPr>
          <w:p w14:paraId="2BCD2138">
            <w:pPr>
              <w:pStyle w:val="33"/>
              <w:bidi w:val="0"/>
              <w:rPr>
                <w:rFonts w:hint="eastAsia"/>
              </w:rPr>
            </w:pPr>
            <w:r>
              <w:t>25089</w:t>
            </w:r>
          </w:p>
        </w:tc>
        <w:tc>
          <w:tcPr>
            <w:tcW w:w="741" w:type="pct"/>
            <w:shd w:val="clear" w:color="auto" w:fill="FFFFFF" w:themeFill="background1"/>
          </w:tcPr>
          <w:p w14:paraId="77802168">
            <w:pPr>
              <w:pStyle w:val="33"/>
              <w:bidi w:val="0"/>
              <w:rPr>
                <w:rFonts w:hint="eastAsia"/>
              </w:rPr>
            </w:pPr>
            <w:r>
              <w:t>25089</w:t>
            </w:r>
          </w:p>
        </w:tc>
      </w:tr>
      <w:tr w14:paraId="76E8B8E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01" w:hRule="atLeast"/>
        </w:trPr>
        <w:tc>
          <w:tcPr>
            <w:tcW w:w="565" w:type="pct"/>
            <w:shd w:val="clear" w:color="auto" w:fill="FFFFFF" w:themeFill="background1"/>
          </w:tcPr>
          <w:p w14:paraId="39A76D8A">
            <w:pPr>
              <w:pStyle w:val="33"/>
              <w:bidi w:val="0"/>
              <w:rPr>
                <w:rFonts w:hint="eastAsia"/>
              </w:rPr>
            </w:pPr>
            <w:r>
              <w:rPr>
                <w:rFonts w:hint="eastAsia"/>
              </w:rPr>
              <w:t>R2</w:t>
            </w:r>
          </w:p>
        </w:tc>
        <w:tc>
          <w:tcPr>
            <w:tcW w:w="738" w:type="pct"/>
            <w:shd w:val="clear" w:color="auto" w:fill="FFFFFF" w:themeFill="background1"/>
          </w:tcPr>
          <w:p w14:paraId="67221581">
            <w:pPr>
              <w:pStyle w:val="33"/>
              <w:bidi w:val="0"/>
              <w:rPr>
                <w:rFonts w:hint="eastAsia"/>
              </w:rPr>
            </w:pPr>
            <w:r>
              <w:t>0.331</w:t>
            </w:r>
          </w:p>
        </w:tc>
        <w:tc>
          <w:tcPr>
            <w:tcW w:w="738" w:type="pct"/>
            <w:shd w:val="clear" w:color="auto" w:fill="FFFFFF" w:themeFill="background1"/>
          </w:tcPr>
          <w:p w14:paraId="219FF5EB">
            <w:pPr>
              <w:pStyle w:val="33"/>
              <w:bidi w:val="0"/>
              <w:rPr>
                <w:rFonts w:hint="eastAsia"/>
              </w:rPr>
            </w:pPr>
            <w:r>
              <w:t>0.172</w:t>
            </w:r>
          </w:p>
        </w:tc>
        <w:tc>
          <w:tcPr>
            <w:tcW w:w="739" w:type="pct"/>
            <w:shd w:val="clear" w:color="auto" w:fill="FFFFFF" w:themeFill="background1"/>
          </w:tcPr>
          <w:p w14:paraId="10A9FC1C">
            <w:pPr>
              <w:pStyle w:val="33"/>
              <w:bidi w:val="0"/>
              <w:rPr>
                <w:rFonts w:hint="eastAsia"/>
              </w:rPr>
            </w:pPr>
            <w:r>
              <w:t>0.027</w:t>
            </w:r>
          </w:p>
        </w:tc>
        <w:tc>
          <w:tcPr>
            <w:tcW w:w="739" w:type="pct"/>
            <w:shd w:val="clear" w:color="auto" w:fill="FFFFFF" w:themeFill="background1"/>
          </w:tcPr>
          <w:p w14:paraId="64397970">
            <w:pPr>
              <w:pStyle w:val="33"/>
              <w:bidi w:val="0"/>
              <w:rPr>
                <w:rFonts w:hint="eastAsia"/>
              </w:rPr>
            </w:pPr>
            <w:r>
              <w:t>0.401</w:t>
            </w:r>
          </w:p>
        </w:tc>
        <w:tc>
          <w:tcPr>
            <w:tcW w:w="739" w:type="pct"/>
            <w:shd w:val="clear" w:color="auto" w:fill="FFFFFF" w:themeFill="background1"/>
          </w:tcPr>
          <w:p w14:paraId="0BF4B188">
            <w:pPr>
              <w:pStyle w:val="33"/>
              <w:bidi w:val="0"/>
              <w:rPr>
                <w:rFonts w:hint="eastAsia"/>
              </w:rPr>
            </w:pPr>
            <w:r>
              <w:t>0.551</w:t>
            </w:r>
          </w:p>
        </w:tc>
        <w:tc>
          <w:tcPr>
            <w:tcW w:w="741" w:type="pct"/>
            <w:shd w:val="clear" w:color="auto" w:fill="FFFFFF" w:themeFill="background1"/>
          </w:tcPr>
          <w:p w14:paraId="454B5AD7">
            <w:pPr>
              <w:pStyle w:val="33"/>
              <w:bidi w:val="0"/>
              <w:rPr>
                <w:rFonts w:hint="eastAsia"/>
              </w:rPr>
            </w:pPr>
            <w:r>
              <w:t>0.071</w:t>
            </w:r>
          </w:p>
        </w:tc>
      </w:tr>
    </w:tbl>
    <w:p w14:paraId="590B5F98">
      <w:pPr>
        <w:pStyle w:val="5"/>
        <w:bidi w:val="0"/>
        <w:rPr>
          <w:rFonts w:hint="eastAsia"/>
        </w:rPr>
      </w:pPr>
      <w:r>
        <w:rPr>
          <w:rFonts w:hint="eastAsia"/>
          <w:lang w:val="en-US" w:eastAsia="zh-CN"/>
        </w:rPr>
        <w:t>5</w:t>
      </w:r>
      <w:r>
        <w:rPr>
          <w:rFonts w:hint="eastAsia"/>
        </w:rPr>
        <w:t>.5.3 其他稳健性检验</w:t>
      </w:r>
    </w:p>
    <w:p w14:paraId="245F4208">
      <w:pPr>
        <w:ind w:firstLine="360" w:firstLineChars="200"/>
        <w:rPr>
          <w:rFonts w:ascii="Times New Roman" w:hAnsi="Times New Roman" w:cs="Times New Roman"/>
          <w:sz w:val="18"/>
          <w:szCs w:val="18"/>
        </w:rPr>
      </w:pPr>
      <w:r>
        <w:rPr>
          <w:rFonts w:hint="eastAsia" w:ascii="Times New Roman" w:hAnsi="Times New Roman" w:cs="Times New Roman"/>
          <w:sz w:val="18"/>
          <w:szCs w:val="18"/>
        </w:rPr>
        <w:t>如表</w:t>
      </w:r>
      <w:r>
        <w:rPr>
          <w:rFonts w:hint="eastAsia" w:ascii="Times New Roman" w:hAnsi="Times New Roman" w:cs="Times New Roman"/>
          <w:sz w:val="18"/>
          <w:szCs w:val="18"/>
          <w:lang w:val="en-US" w:eastAsia="zh-CN"/>
        </w:rPr>
        <w:t>11</w:t>
      </w:r>
      <w:r>
        <w:rPr>
          <w:rFonts w:hint="eastAsia" w:ascii="Times New Roman" w:hAnsi="Times New Roman" w:cs="Times New Roman"/>
          <w:sz w:val="18"/>
          <w:szCs w:val="18"/>
        </w:rPr>
        <w:t>所示，列（1）为更改样本范围（将样本时间缩短至2019年及之后）的回归结果；列（2）为用滞后一期的解释变量（企业人工智能关注度）和控制变量替代原解释变量和控制变量的回归结果；列（3）-（5）改变模型估计方法，改为分位数回归。以上三种稳健性检验结果均显示，</w:t>
      </w:r>
      <w:r>
        <w:rPr>
          <w:rFonts w:ascii="Times New Roman" w:hAnsi="Times New Roman" w:cs="Times New Roman"/>
          <w:sz w:val="18"/>
          <w:szCs w:val="18"/>
        </w:rPr>
        <w:t>AI的回归系数与基准回归方向一致，大小近似，且在1%水平下显著，因此通过显著性检验</w:t>
      </w:r>
      <w:r>
        <w:rPr>
          <w:rFonts w:hint="eastAsia" w:ascii="Times New Roman" w:hAnsi="Times New Roman" w:cs="Times New Roman"/>
          <w:sz w:val="18"/>
          <w:szCs w:val="18"/>
        </w:rPr>
        <w:t>。</w:t>
      </w:r>
    </w:p>
    <w:p w14:paraId="7574F163">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 xml:space="preserve"> 稳健性检验结果</w:t>
      </w:r>
    </w:p>
    <w:p w14:paraId="225D63EB">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 xml:space="preserve"> Robustness test results</w:t>
      </w:r>
    </w:p>
    <w:tbl>
      <w:tblPr>
        <w:tblStyle w:val="25"/>
        <w:tblW w:w="4997"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116"/>
        <w:gridCol w:w="1475"/>
        <w:gridCol w:w="1477"/>
        <w:gridCol w:w="1480"/>
        <w:gridCol w:w="1479"/>
        <w:gridCol w:w="1490"/>
      </w:tblGrid>
      <w:tr w14:paraId="5F65165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655" w:type="pct"/>
            <w:vMerge w:val="restart"/>
            <w:tcBorders>
              <w:bottom w:val="single" w:color="000000" w:themeColor="text1" w:sz="4" w:space="0"/>
              <w:insideH w:val="single" w:sz="4" w:space="0"/>
            </w:tcBorders>
            <w:shd w:val="clear" w:color="auto" w:fill="FFFFFF" w:themeFill="background1"/>
          </w:tcPr>
          <w:p w14:paraId="73CEF912">
            <w:pPr>
              <w:pStyle w:val="33"/>
              <w:bidi w:val="0"/>
              <w:rPr>
                <w:rFonts w:hint="eastAsia"/>
              </w:rPr>
            </w:pPr>
          </w:p>
        </w:tc>
        <w:tc>
          <w:tcPr>
            <w:tcW w:w="866" w:type="pct"/>
            <w:tcBorders>
              <w:bottom w:val="single" w:color="000000" w:themeColor="text1" w:sz="4" w:space="0"/>
              <w:insideH w:val="single" w:sz="4" w:space="0"/>
            </w:tcBorders>
            <w:shd w:val="clear" w:color="auto" w:fill="FFFFFF" w:themeFill="background1"/>
          </w:tcPr>
          <w:p w14:paraId="66362B69">
            <w:pPr>
              <w:pStyle w:val="33"/>
              <w:bidi w:val="0"/>
              <w:rPr>
                <w:rFonts w:hint="eastAsia"/>
              </w:rPr>
            </w:pPr>
            <w:r>
              <w:rPr>
                <w:rFonts w:hint="eastAsia"/>
              </w:rPr>
              <w:t>(1)</w:t>
            </w:r>
          </w:p>
        </w:tc>
        <w:tc>
          <w:tcPr>
            <w:tcW w:w="867" w:type="pct"/>
            <w:tcBorders>
              <w:bottom w:val="single" w:color="000000" w:themeColor="text1" w:sz="4" w:space="0"/>
              <w:insideH w:val="single" w:sz="4" w:space="0"/>
            </w:tcBorders>
            <w:shd w:val="clear" w:color="auto" w:fill="FFFFFF" w:themeFill="background1"/>
          </w:tcPr>
          <w:p w14:paraId="472C4F5C">
            <w:pPr>
              <w:pStyle w:val="33"/>
              <w:bidi w:val="0"/>
              <w:rPr>
                <w:rFonts w:hint="eastAsia"/>
              </w:rPr>
            </w:pPr>
            <w:r>
              <w:rPr>
                <w:rFonts w:hint="eastAsia"/>
              </w:rPr>
              <w:t>(2)</w:t>
            </w:r>
          </w:p>
        </w:tc>
        <w:tc>
          <w:tcPr>
            <w:tcW w:w="869" w:type="pct"/>
            <w:tcBorders>
              <w:bottom w:val="single" w:color="000000" w:themeColor="text1" w:sz="4" w:space="0"/>
              <w:insideH w:val="single" w:sz="4" w:space="0"/>
            </w:tcBorders>
            <w:shd w:val="clear" w:color="auto" w:fill="FFFFFF" w:themeFill="background1"/>
          </w:tcPr>
          <w:p w14:paraId="09ED4BB3">
            <w:pPr>
              <w:pStyle w:val="33"/>
              <w:bidi w:val="0"/>
              <w:rPr>
                <w:rFonts w:hint="eastAsia"/>
              </w:rPr>
            </w:pPr>
            <w:r>
              <w:rPr>
                <w:rFonts w:hint="eastAsia"/>
              </w:rPr>
              <w:t>(3)</w:t>
            </w:r>
          </w:p>
        </w:tc>
        <w:tc>
          <w:tcPr>
            <w:tcW w:w="868" w:type="pct"/>
            <w:tcBorders>
              <w:bottom w:val="single" w:color="000000" w:themeColor="text1" w:sz="4" w:space="0"/>
              <w:insideH w:val="single" w:sz="4" w:space="0"/>
            </w:tcBorders>
            <w:shd w:val="clear" w:color="auto" w:fill="FFFFFF" w:themeFill="background1"/>
          </w:tcPr>
          <w:p w14:paraId="6F7DCC3E">
            <w:pPr>
              <w:pStyle w:val="33"/>
              <w:bidi w:val="0"/>
              <w:rPr>
                <w:rFonts w:hint="eastAsia"/>
              </w:rPr>
            </w:pPr>
            <w:r>
              <w:rPr>
                <w:rFonts w:hint="eastAsia"/>
              </w:rPr>
              <w:t>(4)</w:t>
            </w:r>
          </w:p>
        </w:tc>
        <w:tc>
          <w:tcPr>
            <w:tcW w:w="875" w:type="pct"/>
            <w:tcBorders>
              <w:bottom w:val="single" w:color="000000" w:themeColor="text1" w:sz="4" w:space="0"/>
              <w:insideH w:val="single" w:sz="4" w:space="0"/>
            </w:tcBorders>
            <w:shd w:val="clear" w:color="auto" w:fill="FFFFFF" w:themeFill="background1"/>
          </w:tcPr>
          <w:p w14:paraId="48116BE5">
            <w:pPr>
              <w:pStyle w:val="33"/>
              <w:bidi w:val="0"/>
              <w:rPr>
                <w:rFonts w:hint="eastAsia"/>
              </w:rPr>
            </w:pPr>
            <w:r>
              <w:rPr>
                <w:rFonts w:hint="eastAsia"/>
              </w:rPr>
              <w:t>(5)</w:t>
            </w:r>
          </w:p>
        </w:tc>
      </w:tr>
      <w:tr w14:paraId="1C36FB1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655" w:type="pct"/>
            <w:vMerge w:val="continue"/>
            <w:shd w:val="clear" w:color="auto" w:fill="FFFFFF" w:themeFill="background1"/>
          </w:tcPr>
          <w:p w14:paraId="4416115E">
            <w:pPr>
              <w:pStyle w:val="33"/>
              <w:bidi w:val="0"/>
              <w:rPr>
                <w:rFonts w:hint="eastAsia"/>
              </w:rPr>
            </w:pPr>
          </w:p>
        </w:tc>
        <w:tc>
          <w:tcPr>
            <w:tcW w:w="866" w:type="pct"/>
            <w:shd w:val="clear" w:color="auto" w:fill="FFFFFF" w:themeFill="background1"/>
          </w:tcPr>
          <w:p w14:paraId="1DA52B3A">
            <w:pPr>
              <w:pStyle w:val="33"/>
              <w:bidi w:val="0"/>
              <w:rPr>
                <w:rFonts w:hint="eastAsia"/>
              </w:rPr>
            </w:pPr>
          </w:p>
        </w:tc>
        <w:tc>
          <w:tcPr>
            <w:tcW w:w="867" w:type="pct"/>
            <w:shd w:val="clear" w:color="auto" w:fill="FFFFFF" w:themeFill="background1"/>
          </w:tcPr>
          <w:p w14:paraId="64780F02">
            <w:pPr>
              <w:pStyle w:val="33"/>
              <w:bidi w:val="0"/>
              <w:rPr>
                <w:rFonts w:hint="eastAsia"/>
              </w:rPr>
            </w:pPr>
          </w:p>
        </w:tc>
        <w:tc>
          <w:tcPr>
            <w:tcW w:w="2612" w:type="pct"/>
            <w:gridSpan w:val="3"/>
            <w:shd w:val="clear" w:color="auto" w:fill="FFFFFF" w:themeFill="background1"/>
          </w:tcPr>
          <w:p w14:paraId="6CE4AFBE">
            <w:pPr>
              <w:pStyle w:val="33"/>
              <w:bidi w:val="0"/>
              <w:rPr>
                <w:rFonts w:hint="eastAsia"/>
              </w:rPr>
            </w:pPr>
            <w:r>
              <w:rPr>
                <w:rFonts w:hint="eastAsia"/>
              </w:rPr>
              <w:t>分位数回归</w:t>
            </w:r>
          </w:p>
        </w:tc>
      </w:tr>
      <w:tr w14:paraId="59823CF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655" w:type="pct"/>
            <w:shd w:val="clear" w:color="auto" w:fill="FFFFFF" w:themeFill="background1"/>
          </w:tcPr>
          <w:p w14:paraId="044A9C83">
            <w:pPr>
              <w:pStyle w:val="33"/>
              <w:bidi w:val="0"/>
              <w:rPr>
                <w:rFonts w:hint="eastAsia"/>
              </w:rPr>
            </w:pPr>
            <w:r>
              <w:rPr>
                <w:rFonts w:hint="eastAsia"/>
              </w:rPr>
              <w:t>AI</w:t>
            </w:r>
          </w:p>
        </w:tc>
        <w:tc>
          <w:tcPr>
            <w:tcW w:w="866" w:type="pct"/>
            <w:shd w:val="clear" w:color="auto" w:fill="FFFFFF" w:themeFill="background1"/>
          </w:tcPr>
          <w:p w14:paraId="3D62FF31">
            <w:pPr>
              <w:pStyle w:val="33"/>
              <w:bidi w:val="0"/>
              <w:rPr>
                <w:rFonts w:hint="eastAsia"/>
              </w:rPr>
            </w:pPr>
            <w:r>
              <w:rPr>
                <w:rFonts w:hint="eastAsia"/>
              </w:rPr>
              <w:t>0.639***</w:t>
            </w:r>
          </w:p>
          <w:p w14:paraId="19E4DE15">
            <w:pPr>
              <w:pStyle w:val="33"/>
              <w:bidi w:val="0"/>
              <w:rPr>
                <w:rFonts w:hint="eastAsia"/>
              </w:rPr>
            </w:pPr>
            <w:r>
              <w:rPr>
                <w:rFonts w:hint="eastAsia"/>
              </w:rPr>
              <w:t>(0.071)</w:t>
            </w:r>
          </w:p>
        </w:tc>
        <w:tc>
          <w:tcPr>
            <w:tcW w:w="867" w:type="pct"/>
            <w:shd w:val="clear" w:color="auto" w:fill="FFFFFF" w:themeFill="background1"/>
          </w:tcPr>
          <w:p w14:paraId="7C2898F4">
            <w:pPr>
              <w:pStyle w:val="33"/>
              <w:bidi w:val="0"/>
              <w:rPr>
                <w:rFonts w:hint="eastAsia"/>
              </w:rPr>
            </w:pPr>
          </w:p>
        </w:tc>
        <w:tc>
          <w:tcPr>
            <w:tcW w:w="869" w:type="pct"/>
            <w:shd w:val="clear" w:color="auto" w:fill="FFFFFF" w:themeFill="background1"/>
          </w:tcPr>
          <w:p w14:paraId="3C80B3DD">
            <w:pPr>
              <w:pStyle w:val="33"/>
              <w:bidi w:val="0"/>
              <w:rPr>
                <w:rFonts w:hint="eastAsia"/>
              </w:rPr>
            </w:pPr>
            <w:r>
              <w:t>2.109***</w:t>
            </w:r>
          </w:p>
          <w:p w14:paraId="3080FC6E">
            <w:pPr>
              <w:pStyle w:val="33"/>
              <w:bidi w:val="0"/>
              <w:rPr>
                <w:rFonts w:hint="eastAsia"/>
              </w:rPr>
            </w:pPr>
            <w:r>
              <w:rPr>
                <w:rFonts w:hint="eastAsia"/>
              </w:rPr>
              <w:t>(</w:t>
            </w:r>
            <w:r>
              <w:t>0.082</w:t>
            </w:r>
            <w:r>
              <w:rPr>
                <w:rFonts w:hint="eastAsia"/>
              </w:rPr>
              <w:t>)</w:t>
            </w:r>
          </w:p>
        </w:tc>
        <w:tc>
          <w:tcPr>
            <w:tcW w:w="868" w:type="pct"/>
            <w:shd w:val="clear" w:color="auto" w:fill="FFFFFF" w:themeFill="background1"/>
          </w:tcPr>
          <w:p w14:paraId="5F60C4F3">
            <w:pPr>
              <w:pStyle w:val="33"/>
              <w:bidi w:val="0"/>
              <w:rPr>
                <w:rFonts w:hint="eastAsia"/>
              </w:rPr>
            </w:pPr>
            <w:r>
              <w:t>2.737***</w:t>
            </w:r>
          </w:p>
          <w:p w14:paraId="1E7098F0">
            <w:pPr>
              <w:pStyle w:val="33"/>
              <w:bidi w:val="0"/>
              <w:rPr>
                <w:rFonts w:hint="eastAsia"/>
              </w:rPr>
            </w:pPr>
            <w:r>
              <w:rPr>
                <w:rFonts w:hint="eastAsia"/>
              </w:rPr>
              <w:t>(</w:t>
            </w:r>
            <w:r>
              <w:t>0.098</w:t>
            </w:r>
            <w:r>
              <w:rPr>
                <w:rFonts w:hint="eastAsia"/>
              </w:rPr>
              <w:t>)</w:t>
            </w:r>
          </w:p>
        </w:tc>
        <w:tc>
          <w:tcPr>
            <w:tcW w:w="875" w:type="pct"/>
            <w:shd w:val="clear" w:color="auto" w:fill="FFFFFF" w:themeFill="background1"/>
          </w:tcPr>
          <w:p w14:paraId="60A7EFED">
            <w:pPr>
              <w:pStyle w:val="33"/>
              <w:bidi w:val="0"/>
              <w:rPr>
                <w:rFonts w:hint="eastAsia"/>
              </w:rPr>
            </w:pPr>
            <w:r>
              <w:t>3.345***</w:t>
            </w:r>
          </w:p>
          <w:p w14:paraId="25AC2E8A">
            <w:pPr>
              <w:pStyle w:val="33"/>
              <w:bidi w:val="0"/>
              <w:rPr>
                <w:rFonts w:hint="eastAsia"/>
              </w:rPr>
            </w:pPr>
            <w:r>
              <w:rPr>
                <w:rFonts w:hint="eastAsia"/>
              </w:rPr>
              <w:t>(</w:t>
            </w:r>
            <w:r>
              <w:t>0.126</w:t>
            </w:r>
            <w:r>
              <w:rPr>
                <w:rFonts w:hint="eastAsia"/>
              </w:rPr>
              <w:t>)</w:t>
            </w:r>
          </w:p>
        </w:tc>
      </w:tr>
      <w:tr w14:paraId="19AFCB0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655" w:type="pct"/>
            <w:shd w:val="clear" w:color="auto" w:fill="FFFFFF" w:themeFill="background1"/>
          </w:tcPr>
          <w:p w14:paraId="746AECCF">
            <w:pPr>
              <w:pStyle w:val="33"/>
              <w:bidi w:val="0"/>
              <w:rPr>
                <w:rFonts w:hint="eastAsia"/>
              </w:rPr>
            </w:pPr>
            <w:r>
              <w:rPr>
                <w:rFonts w:hint="eastAsia"/>
              </w:rPr>
              <w:t>L1_AI</w:t>
            </w:r>
          </w:p>
        </w:tc>
        <w:tc>
          <w:tcPr>
            <w:tcW w:w="866" w:type="pct"/>
            <w:shd w:val="clear" w:color="auto" w:fill="FFFFFF" w:themeFill="background1"/>
          </w:tcPr>
          <w:p w14:paraId="450BA9CD">
            <w:pPr>
              <w:pStyle w:val="33"/>
              <w:bidi w:val="0"/>
              <w:rPr>
                <w:rFonts w:hint="eastAsia"/>
              </w:rPr>
            </w:pPr>
          </w:p>
        </w:tc>
        <w:tc>
          <w:tcPr>
            <w:tcW w:w="867" w:type="pct"/>
            <w:shd w:val="clear" w:color="auto" w:fill="FFFFFF" w:themeFill="background1"/>
          </w:tcPr>
          <w:p w14:paraId="6B7DE6D3">
            <w:pPr>
              <w:pStyle w:val="33"/>
              <w:bidi w:val="0"/>
              <w:rPr>
                <w:rFonts w:hint="eastAsia"/>
              </w:rPr>
            </w:pPr>
            <w:r>
              <w:t>0.189***</w:t>
            </w:r>
          </w:p>
          <w:p w14:paraId="580D262F">
            <w:pPr>
              <w:pStyle w:val="33"/>
              <w:bidi w:val="0"/>
              <w:rPr>
                <w:rFonts w:hint="eastAsia"/>
              </w:rPr>
            </w:pPr>
            <w:r>
              <w:rPr>
                <w:rFonts w:hint="eastAsia"/>
              </w:rPr>
              <w:t>(</w:t>
            </w:r>
            <w:r>
              <w:t>0.043</w:t>
            </w:r>
            <w:r>
              <w:rPr>
                <w:rFonts w:hint="eastAsia"/>
              </w:rPr>
              <w:t>)</w:t>
            </w:r>
          </w:p>
        </w:tc>
        <w:tc>
          <w:tcPr>
            <w:tcW w:w="869" w:type="pct"/>
            <w:shd w:val="clear" w:color="auto" w:fill="FFFFFF" w:themeFill="background1"/>
          </w:tcPr>
          <w:p w14:paraId="0B7ECAE5">
            <w:pPr>
              <w:pStyle w:val="33"/>
              <w:bidi w:val="0"/>
              <w:rPr>
                <w:rFonts w:hint="eastAsia"/>
              </w:rPr>
            </w:pPr>
          </w:p>
        </w:tc>
        <w:tc>
          <w:tcPr>
            <w:tcW w:w="868" w:type="pct"/>
            <w:shd w:val="clear" w:color="auto" w:fill="FFFFFF" w:themeFill="background1"/>
          </w:tcPr>
          <w:p w14:paraId="1A3A634C">
            <w:pPr>
              <w:pStyle w:val="33"/>
              <w:bidi w:val="0"/>
              <w:rPr>
                <w:rFonts w:hint="eastAsia"/>
              </w:rPr>
            </w:pPr>
          </w:p>
        </w:tc>
        <w:tc>
          <w:tcPr>
            <w:tcW w:w="875" w:type="pct"/>
            <w:shd w:val="clear" w:color="auto" w:fill="FFFFFF" w:themeFill="background1"/>
          </w:tcPr>
          <w:p w14:paraId="4D00259D">
            <w:pPr>
              <w:pStyle w:val="33"/>
              <w:bidi w:val="0"/>
              <w:rPr>
                <w:rFonts w:hint="eastAsia"/>
              </w:rPr>
            </w:pPr>
          </w:p>
        </w:tc>
      </w:tr>
      <w:tr w14:paraId="5C00851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14" w:hRule="atLeast"/>
        </w:trPr>
        <w:tc>
          <w:tcPr>
            <w:tcW w:w="655" w:type="pct"/>
            <w:shd w:val="clear" w:color="auto" w:fill="FFFFFF" w:themeFill="background1"/>
          </w:tcPr>
          <w:p w14:paraId="080DBBD2">
            <w:pPr>
              <w:pStyle w:val="33"/>
              <w:bidi w:val="0"/>
              <w:rPr>
                <w:rFonts w:hint="eastAsia"/>
              </w:rPr>
            </w:pPr>
            <w:r>
              <w:rPr>
                <w:rFonts w:hint="eastAsia"/>
              </w:rPr>
              <w:t>控制变量</w:t>
            </w:r>
          </w:p>
        </w:tc>
        <w:tc>
          <w:tcPr>
            <w:tcW w:w="866" w:type="pct"/>
            <w:shd w:val="clear" w:color="auto" w:fill="FFFFFF" w:themeFill="background1"/>
          </w:tcPr>
          <w:p w14:paraId="11EB11B4">
            <w:pPr>
              <w:pStyle w:val="33"/>
              <w:bidi w:val="0"/>
              <w:rPr>
                <w:rFonts w:hint="eastAsia"/>
              </w:rPr>
            </w:pPr>
            <w:r>
              <w:rPr>
                <w:rFonts w:hint="eastAsia"/>
              </w:rPr>
              <w:t>√</w:t>
            </w:r>
          </w:p>
        </w:tc>
        <w:tc>
          <w:tcPr>
            <w:tcW w:w="867" w:type="pct"/>
            <w:shd w:val="clear" w:color="auto" w:fill="FFFFFF" w:themeFill="background1"/>
          </w:tcPr>
          <w:p w14:paraId="0212D287">
            <w:pPr>
              <w:pStyle w:val="33"/>
              <w:bidi w:val="0"/>
              <w:rPr>
                <w:rFonts w:hint="eastAsia"/>
              </w:rPr>
            </w:pPr>
            <w:r>
              <w:rPr>
                <w:rFonts w:hint="eastAsia"/>
              </w:rPr>
              <w:t>√</w:t>
            </w:r>
          </w:p>
        </w:tc>
        <w:tc>
          <w:tcPr>
            <w:tcW w:w="869" w:type="pct"/>
            <w:shd w:val="clear" w:color="auto" w:fill="FFFFFF" w:themeFill="background1"/>
          </w:tcPr>
          <w:p w14:paraId="272337FF">
            <w:pPr>
              <w:pStyle w:val="33"/>
              <w:bidi w:val="0"/>
              <w:rPr>
                <w:rFonts w:hint="eastAsia"/>
              </w:rPr>
            </w:pPr>
          </w:p>
        </w:tc>
        <w:tc>
          <w:tcPr>
            <w:tcW w:w="868" w:type="pct"/>
            <w:shd w:val="clear" w:color="auto" w:fill="FFFFFF" w:themeFill="background1"/>
          </w:tcPr>
          <w:p w14:paraId="0D27F8E6">
            <w:pPr>
              <w:pStyle w:val="33"/>
              <w:bidi w:val="0"/>
              <w:rPr>
                <w:rFonts w:hint="eastAsia"/>
              </w:rPr>
            </w:pPr>
          </w:p>
        </w:tc>
        <w:tc>
          <w:tcPr>
            <w:tcW w:w="875" w:type="pct"/>
            <w:shd w:val="clear" w:color="auto" w:fill="FFFFFF" w:themeFill="background1"/>
          </w:tcPr>
          <w:p w14:paraId="51845011">
            <w:pPr>
              <w:pStyle w:val="33"/>
              <w:bidi w:val="0"/>
              <w:rPr>
                <w:rFonts w:hint="eastAsia"/>
              </w:rPr>
            </w:pPr>
          </w:p>
        </w:tc>
      </w:tr>
      <w:tr w14:paraId="1FB3DD6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33" w:hRule="atLeast"/>
        </w:trPr>
        <w:tc>
          <w:tcPr>
            <w:tcW w:w="655" w:type="pct"/>
            <w:shd w:val="clear" w:color="auto" w:fill="FFFFFF" w:themeFill="background1"/>
          </w:tcPr>
          <w:p w14:paraId="1AFE0F22">
            <w:pPr>
              <w:pStyle w:val="33"/>
              <w:bidi w:val="0"/>
              <w:rPr>
                <w:rFonts w:hint="eastAsia"/>
              </w:rPr>
            </w:pPr>
            <w:r>
              <w:rPr>
                <w:rFonts w:hint="eastAsia"/>
              </w:rPr>
              <w:t>个体固定</w:t>
            </w:r>
          </w:p>
        </w:tc>
        <w:tc>
          <w:tcPr>
            <w:tcW w:w="866" w:type="pct"/>
            <w:shd w:val="clear" w:color="auto" w:fill="FFFFFF" w:themeFill="background1"/>
          </w:tcPr>
          <w:p w14:paraId="1F974E0A">
            <w:pPr>
              <w:pStyle w:val="33"/>
              <w:bidi w:val="0"/>
              <w:rPr>
                <w:rFonts w:hint="eastAsia"/>
              </w:rPr>
            </w:pPr>
            <w:r>
              <w:rPr>
                <w:rFonts w:hint="eastAsia"/>
              </w:rPr>
              <w:t>√</w:t>
            </w:r>
          </w:p>
        </w:tc>
        <w:tc>
          <w:tcPr>
            <w:tcW w:w="867" w:type="pct"/>
            <w:shd w:val="clear" w:color="auto" w:fill="FFFFFF" w:themeFill="background1"/>
          </w:tcPr>
          <w:p w14:paraId="0A99A270">
            <w:pPr>
              <w:pStyle w:val="33"/>
              <w:bidi w:val="0"/>
              <w:rPr>
                <w:rFonts w:hint="eastAsia"/>
              </w:rPr>
            </w:pPr>
            <w:r>
              <w:rPr>
                <w:rFonts w:hint="eastAsia"/>
              </w:rPr>
              <w:t>√</w:t>
            </w:r>
          </w:p>
        </w:tc>
        <w:tc>
          <w:tcPr>
            <w:tcW w:w="869" w:type="pct"/>
            <w:shd w:val="clear" w:color="auto" w:fill="FFFFFF" w:themeFill="background1"/>
          </w:tcPr>
          <w:p w14:paraId="42F95D22">
            <w:pPr>
              <w:pStyle w:val="33"/>
              <w:bidi w:val="0"/>
              <w:rPr>
                <w:rFonts w:hint="eastAsia"/>
              </w:rPr>
            </w:pPr>
          </w:p>
        </w:tc>
        <w:tc>
          <w:tcPr>
            <w:tcW w:w="868" w:type="pct"/>
            <w:shd w:val="clear" w:color="auto" w:fill="FFFFFF" w:themeFill="background1"/>
          </w:tcPr>
          <w:p w14:paraId="7376AEE6">
            <w:pPr>
              <w:pStyle w:val="33"/>
              <w:bidi w:val="0"/>
              <w:rPr>
                <w:rFonts w:hint="eastAsia"/>
              </w:rPr>
            </w:pPr>
          </w:p>
        </w:tc>
        <w:tc>
          <w:tcPr>
            <w:tcW w:w="875" w:type="pct"/>
            <w:shd w:val="clear" w:color="auto" w:fill="FFFFFF" w:themeFill="background1"/>
          </w:tcPr>
          <w:p w14:paraId="2B20ADAF">
            <w:pPr>
              <w:pStyle w:val="33"/>
              <w:bidi w:val="0"/>
              <w:rPr>
                <w:rFonts w:hint="eastAsia"/>
              </w:rPr>
            </w:pPr>
          </w:p>
        </w:tc>
      </w:tr>
      <w:tr w14:paraId="046DEF3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67" w:hRule="atLeast"/>
        </w:trPr>
        <w:tc>
          <w:tcPr>
            <w:tcW w:w="655" w:type="pct"/>
            <w:shd w:val="clear" w:color="auto" w:fill="FFFFFF" w:themeFill="background1"/>
          </w:tcPr>
          <w:p w14:paraId="52428A0B">
            <w:pPr>
              <w:pStyle w:val="33"/>
              <w:bidi w:val="0"/>
              <w:rPr>
                <w:rFonts w:hint="eastAsia"/>
              </w:rPr>
            </w:pPr>
            <w:r>
              <w:rPr>
                <w:rFonts w:hint="eastAsia"/>
              </w:rPr>
              <w:t>时间固定</w:t>
            </w:r>
          </w:p>
        </w:tc>
        <w:tc>
          <w:tcPr>
            <w:tcW w:w="866" w:type="pct"/>
            <w:shd w:val="clear" w:color="auto" w:fill="FFFFFF" w:themeFill="background1"/>
          </w:tcPr>
          <w:p w14:paraId="5DB6B3F7">
            <w:pPr>
              <w:pStyle w:val="33"/>
              <w:bidi w:val="0"/>
              <w:rPr>
                <w:rFonts w:hint="eastAsia"/>
              </w:rPr>
            </w:pPr>
            <w:r>
              <w:rPr>
                <w:rFonts w:hint="eastAsia"/>
              </w:rPr>
              <w:t>√</w:t>
            </w:r>
          </w:p>
        </w:tc>
        <w:tc>
          <w:tcPr>
            <w:tcW w:w="867" w:type="pct"/>
            <w:shd w:val="clear" w:color="auto" w:fill="FFFFFF" w:themeFill="background1"/>
          </w:tcPr>
          <w:p w14:paraId="4523011E">
            <w:pPr>
              <w:pStyle w:val="33"/>
              <w:bidi w:val="0"/>
              <w:rPr>
                <w:rFonts w:hint="eastAsia"/>
              </w:rPr>
            </w:pPr>
            <w:r>
              <w:rPr>
                <w:rFonts w:hint="eastAsia"/>
              </w:rPr>
              <w:t>√</w:t>
            </w:r>
          </w:p>
        </w:tc>
        <w:tc>
          <w:tcPr>
            <w:tcW w:w="869" w:type="pct"/>
            <w:shd w:val="clear" w:color="auto" w:fill="FFFFFF" w:themeFill="background1"/>
          </w:tcPr>
          <w:p w14:paraId="6AEEB56F">
            <w:pPr>
              <w:pStyle w:val="33"/>
              <w:bidi w:val="0"/>
              <w:rPr>
                <w:rFonts w:hint="eastAsia"/>
              </w:rPr>
            </w:pPr>
          </w:p>
        </w:tc>
        <w:tc>
          <w:tcPr>
            <w:tcW w:w="868" w:type="pct"/>
            <w:shd w:val="clear" w:color="auto" w:fill="FFFFFF" w:themeFill="background1"/>
          </w:tcPr>
          <w:p w14:paraId="62B365D9">
            <w:pPr>
              <w:pStyle w:val="33"/>
              <w:bidi w:val="0"/>
              <w:rPr>
                <w:rFonts w:hint="eastAsia"/>
              </w:rPr>
            </w:pPr>
          </w:p>
        </w:tc>
        <w:tc>
          <w:tcPr>
            <w:tcW w:w="875" w:type="pct"/>
            <w:shd w:val="clear" w:color="auto" w:fill="FFFFFF" w:themeFill="background1"/>
          </w:tcPr>
          <w:p w14:paraId="17571FDC">
            <w:pPr>
              <w:pStyle w:val="33"/>
              <w:bidi w:val="0"/>
              <w:rPr>
                <w:rFonts w:hint="eastAsia"/>
              </w:rPr>
            </w:pPr>
          </w:p>
        </w:tc>
      </w:tr>
      <w:tr w14:paraId="6632A3E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54" w:hRule="atLeast"/>
        </w:trPr>
        <w:tc>
          <w:tcPr>
            <w:tcW w:w="655" w:type="pct"/>
            <w:shd w:val="clear" w:color="auto" w:fill="FFFFFF" w:themeFill="background1"/>
          </w:tcPr>
          <w:p w14:paraId="087F2F4F">
            <w:pPr>
              <w:pStyle w:val="33"/>
              <w:bidi w:val="0"/>
              <w:rPr>
                <w:rFonts w:hint="eastAsia"/>
              </w:rPr>
            </w:pPr>
            <w:r>
              <w:rPr>
                <w:rFonts w:hint="eastAsia"/>
              </w:rPr>
              <w:t>行业固定</w:t>
            </w:r>
          </w:p>
        </w:tc>
        <w:tc>
          <w:tcPr>
            <w:tcW w:w="866" w:type="pct"/>
            <w:shd w:val="clear" w:color="auto" w:fill="FFFFFF" w:themeFill="background1"/>
          </w:tcPr>
          <w:p w14:paraId="124695C3">
            <w:pPr>
              <w:pStyle w:val="33"/>
              <w:bidi w:val="0"/>
              <w:rPr>
                <w:rFonts w:hint="eastAsia"/>
              </w:rPr>
            </w:pPr>
            <w:r>
              <w:rPr>
                <w:rFonts w:hint="eastAsia"/>
              </w:rPr>
              <w:t>√</w:t>
            </w:r>
          </w:p>
        </w:tc>
        <w:tc>
          <w:tcPr>
            <w:tcW w:w="867" w:type="pct"/>
            <w:shd w:val="clear" w:color="auto" w:fill="FFFFFF" w:themeFill="background1"/>
          </w:tcPr>
          <w:p w14:paraId="38EC05D3">
            <w:pPr>
              <w:pStyle w:val="33"/>
              <w:bidi w:val="0"/>
              <w:rPr>
                <w:rFonts w:hint="eastAsia"/>
              </w:rPr>
            </w:pPr>
            <w:r>
              <w:rPr>
                <w:rFonts w:hint="eastAsia"/>
              </w:rPr>
              <w:t>√</w:t>
            </w:r>
          </w:p>
        </w:tc>
        <w:tc>
          <w:tcPr>
            <w:tcW w:w="869" w:type="pct"/>
            <w:shd w:val="clear" w:color="auto" w:fill="FFFFFF" w:themeFill="background1"/>
          </w:tcPr>
          <w:p w14:paraId="51A83B08">
            <w:pPr>
              <w:pStyle w:val="33"/>
              <w:bidi w:val="0"/>
              <w:rPr>
                <w:rFonts w:hint="eastAsia"/>
              </w:rPr>
            </w:pPr>
          </w:p>
        </w:tc>
        <w:tc>
          <w:tcPr>
            <w:tcW w:w="868" w:type="pct"/>
            <w:shd w:val="clear" w:color="auto" w:fill="FFFFFF" w:themeFill="background1"/>
          </w:tcPr>
          <w:p w14:paraId="3DED7168">
            <w:pPr>
              <w:pStyle w:val="33"/>
              <w:bidi w:val="0"/>
              <w:rPr>
                <w:rFonts w:hint="eastAsia"/>
              </w:rPr>
            </w:pPr>
          </w:p>
        </w:tc>
        <w:tc>
          <w:tcPr>
            <w:tcW w:w="875" w:type="pct"/>
            <w:shd w:val="clear" w:color="auto" w:fill="FFFFFF" w:themeFill="background1"/>
          </w:tcPr>
          <w:p w14:paraId="592471E8">
            <w:pPr>
              <w:pStyle w:val="33"/>
              <w:bidi w:val="0"/>
              <w:rPr>
                <w:rFonts w:hint="eastAsia"/>
              </w:rPr>
            </w:pPr>
          </w:p>
        </w:tc>
      </w:tr>
      <w:tr w14:paraId="3F85EF5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43" w:hRule="atLeast"/>
        </w:trPr>
        <w:tc>
          <w:tcPr>
            <w:tcW w:w="655" w:type="pct"/>
            <w:shd w:val="clear" w:color="auto" w:fill="FFFFFF" w:themeFill="background1"/>
          </w:tcPr>
          <w:p w14:paraId="3FC7A259">
            <w:pPr>
              <w:pStyle w:val="33"/>
              <w:bidi w:val="0"/>
              <w:rPr>
                <w:rFonts w:hint="eastAsia"/>
              </w:rPr>
            </w:pPr>
            <w:r>
              <w:rPr>
                <w:rFonts w:hint="eastAsia"/>
              </w:rPr>
              <w:t>样本量</w:t>
            </w:r>
          </w:p>
        </w:tc>
        <w:tc>
          <w:tcPr>
            <w:tcW w:w="866" w:type="pct"/>
            <w:shd w:val="clear" w:color="auto" w:fill="FFFFFF" w:themeFill="background1"/>
          </w:tcPr>
          <w:p w14:paraId="68AC15B5">
            <w:pPr>
              <w:pStyle w:val="33"/>
              <w:bidi w:val="0"/>
              <w:rPr>
                <w:rFonts w:hint="eastAsia"/>
              </w:rPr>
            </w:pPr>
            <w:r>
              <w:rPr>
                <w:rFonts w:hint="eastAsia"/>
              </w:rPr>
              <w:t>10208</w:t>
            </w:r>
          </w:p>
        </w:tc>
        <w:tc>
          <w:tcPr>
            <w:tcW w:w="867" w:type="pct"/>
            <w:shd w:val="clear" w:color="auto" w:fill="FFFFFF" w:themeFill="background1"/>
          </w:tcPr>
          <w:p w14:paraId="2CC9B7BE">
            <w:pPr>
              <w:pStyle w:val="33"/>
              <w:bidi w:val="0"/>
              <w:rPr>
                <w:rFonts w:hint="eastAsia"/>
              </w:rPr>
            </w:pPr>
            <w:r>
              <w:t>22327</w:t>
            </w:r>
          </w:p>
        </w:tc>
        <w:tc>
          <w:tcPr>
            <w:tcW w:w="869" w:type="pct"/>
            <w:shd w:val="clear" w:color="auto" w:fill="FFFFFF" w:themeFill="background1"/>
          </w:tcPr>
          <w:p w14:paraId="519AB895">
            <w:pPr>
              <w:pStyle w:val="33"/>
              <w:bidi w:val="0"/>
              <w:rPr>
                <w:rFonts w:hint="eastAsia"/>
              </w:rPr>
            </w:pPr>
            <w:r>
              <w:rPr>
                <w:rFonts w:hint="eastAsia"/>
              </w:rPr>
              <w:t>25089</w:t>
            </w:r>
          </w:p>
        </w:tc>
        <w:tc>
          <w:tcPr>
            <w:tcW w:w="868" w:type="pct"/>
            <w:shd w:val="clear" w:color="auto" w:fill="FFFFFF" w:themeFill="background1"/>
          </w:tcPr>
          <w:p w14:paraId="37A80DB0">
            <w:pPr>
              <w:pStyle w:val="33"/>
              <w:bidi w:val="0"/>
              <w:rPr>
                <w:rFonts w:hint="eastAsia"/>
              </w:rPr>
            </w:pPr>
            <w:r>
              <w:rPr>
                <w:rFonts w:hint="eastAsia"/>
              </w:rPr>
              <w:t>25089</w:t>
            </w:r>
          </w:p>
        </w:tc>
        <w:tc>
          <w:tcPr>
            <w:tcW w:w="875" w:type="pct"/>
            <w:shd w:val="clear" w:color="auto" w:fill="FFFFFF" w:themeFill="background1"/>
          </w:tcPr>
          <w:p w14:paraId="4521DF72">
            <w:pPr>
              <w:pStyle w:val="33"/>
              <w:bidi w:val="0"/>
              <w:rPr>
                <w:rFonts w:hint="eastAsia"/>
              </w:rPr>
            </w:pPr>
            <w:r>
              <w:rPr>
                <w:rFonts w:hint="eastAsia"/>
              </w:rPr>
              <w:t>25089</w:t>
            </w:r>
          </w:p>
        </w:tc>
      </w:tr>
      <w:tr w14:paraId="7FCBC3B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01" w:hRule="atLeast"/>
        </w:trPr>
        <w:tc>
          <w:tcPr>
            <w:tcW w:w="655" w:type="pct"/>
            <w:shd w:val="clear" w:color="auto" w:fill="FFFFFF" w:themeFill="background1"/>
          </w:tcPr>
          <w:p w14:paraId="103B5E55">
            <w:pPr>
              <w:pStyle w:val="33"/>
              <w:bidi w:val="0"/>
              <w:rPr>
                <w:rFonts w:hint="eastAsia"/>
              </w:rPr>
            </w:pPr>
            <w:r>
              <w:rPr>
                <w:rFonts w:hint="eastAsia"/>
              </w:rPr>
              <w:t>R2</w:t>
            </w:r>
          </w:p>
        </w:tc>
        <w:tc>
          <w:tcPr>
            <w:tcW w:w="866" w:type="pct"/>
            <w:shd w:val="clear" w:color="auto" w:fill="FFFFFF" w:themeFill="background1"/>
          </w:tcPr>
          <w:p w14:paraId="509E9D2C">
            <w:pPr>
              <w:pStyle w:val="33"/>
              <w:bidi w:val="0"/>
              <w:rPr>
                <w:rFonts w:hint="eastAsia"/>
              </w:rPr>
            </w:pPr>
            <w:r>
              <w:rPr>
                <w:rFonts w:hint="eastAsia"/>
              </w:rPr>
              <w:t>0.163</w:t>
            </w:r>
          </w:p>
        </w:tc>
        <w:tc>
          <w:tcPr>
            <w:tcW w:w="867" w:type="pct"/>
            <w:shd w:val="clear" w:color="auto" w:fill="FFFFFF" w:themeFill="background1"/>
          </w:tcPr>
          <w:p w14:paraId="700086F6">
            <w:pPr>
              <w:pStyle w:val="33"/>
              <w:bidi w:val="0"/>
              <w:rPr>
                <w:rFonts w:hint="eastAsia"/>
              </w:rPr>
            </w:pPr>
            <w:r>
              <w:t>0.338</w:t>
            </w:r>
          </w:p>
        </w:tc>
        <w:tc>
          <w:tcPr>
            <w:tcW w:w="869" w:type="pct"/>
            <w:shd w:val="clear" w:color="auto" w:fill="FFFFFF" w:themeFill="background1"/>
          </w:tcPr>
          <w:p w14:paraId="5F466D5F">
            <w:pPr>
              <w:pStyle w:val="33"/>
              <w:bidi w:val="0"/>
              <w:rPr>
                <w:rFonts w:hint="eastAsia"/>
              </w:rPr>
            </w:pPr>
            <w:r>
              <w:t xml:space="preserve"> 0.14</w:t>
            </w:r>
            <w:r>
              <w:rPr>
                <w:rFonts w:hint="eastAsia"/>
              </w:rPr>
              <w:t>9</w:t>
            </w:r>
          </w:p>
        </w:tc>
        <w:tc>
          <w:tcPr>
            <w:tcW w:w="868" w:type="pct"/>
            <w:shd w:val="clear" w:color="auto" w:fill="FFFFFF" w:themeFill="background1"/>
          </w:tcPr>
          <w:p w14:paraId="2BDEC5D5">
            <w:pPr>
              <w:pStyle w:val="33"/>
              <w:bidi w:val="0"/>
              <w:rPr>
                <w:rFonts w:hint="eastAsia"/>
              </w:rPr>
            </w:pPr>
            <w:r>
              <w:t>0.208</w:t>
            </w:r>
          </w:p>
        </w:tc>
        <w:tc>
          <w:tcPr>
            <w:tcW w:w="875" w:type="pct"/>
            <w:shd w:val="clear" w:color="auto" w:fill="FFFFFF" w:themeFill="background1"/>
          </w:tcPr>
          <w:p w14:paraId="1C583A92">
            <w:pPr>
              <w:pStyle w:val="33"/>
              <w:bidi w:val="0"/>
              <w:rPr>
                <w:rFonts w:hint="eastAsia"/>
              </w:rPr>
            </w:pPr>
            <w:r>
              <w:rPr>
                <w:rFonts w:hint="eastAsia"/>
              </w:rPr>
              <w:t>0.247</w:t>
            </w:r>
          </w:p>
        </w:tc>
      </w:tr>
    </w:tbl>
    <w:p w14:paraId="4720F530">
      <w:pPr>
        <w:pStyle w:val="3"/>
        <w:bidi w:val="0"/>
        <w:ind w:left="-420" w:leftChars="0" w:firstLine="420" w:firstLineChars="0"/>
        <w:outlineLvl w:val="0"/>
        <w:rPr>
          <w:rFonts w:hint="eastAsia"/>
        </w:rPr>
      </w:pPr>
      <w:r>
        <w:rPr>
          <w:rFonts w:hint="eastAsia"/>
        </w:rPr>
        <w:t>结论与启示</w:t>
      </w:r>
    </w:p>
    <w:p w14:paraId="566B0FDF">
      <w:pPr>
        <w:ind w:firstLine="360" w:firstLineChars="200"/>
        <w:rPr>
          <w:rFonts w:ascii="Times New Roman" w:hAnsi="Times New Roman" w:cs="Times New Roman"/>
          <w:sz w:val="18"/>
          <w:szCs w:val="18"/>
        </w:rPr>
      </w:pPr>
      <w:r>
        <w:rPr>
          <w:rFonts w:hint="eastAsia" w:ascii="Times New Roman" w:hAnsi="Times New Roman" w:cs="Times New Roman"/>
          <w:sz w:val="18"/>
          <w:szCs w:val="18"/>
        </w:rPr>
        <w:t>本文基于2011—2022年中国上市公司数据，通过固定效应模型和多时点双重差分法，实证检验了企业人工智能（AI）关注度对数字化转型的影响，并探讨了国家人工智能创新发展试验区的政策效应。得出以下几点结论：一是企业AI关注度能够显著提升企业数字化转型水平，企业AI关注度对数字化转型具有显著正向作用。二是国家人工智能创新发展试验区的设立显著提升了区内企业的AI关注度，验证了政策信号对市场预期的引导作用。三是组织惯性呈负向调节，表明科层复杂性和传统流程惯性可能抑制AI赋能效果；高聚集行业（如垄断行业）因政策压力和资源优势更易转型。四是异质性分析结果显示，西部企业、非高新技术企业、低财政补贴企业，AI赋能企业数字化转型的作用更大。</w:t>
      </w:r>
    </w:p>
    <w:p w14:paraId="644CCB41">
      <w:pPr>
        <w:ind w:firstLine="360" w:firstLineChars="200"/>
        <w:rPr>
          <w:rFonts w:ascii="Times New Roman" w:hAnsi="Times New Roman" w:cs="Times New Roman"/>
          <w:sz w:val="18"/>
          <w:szCs w:val="18"/>
        </w:rPr>
      </w:pPr>
      <w:r>
        <w:rPr>
          <w:rFonts w:hint="eastAsia" w:ascii="Times New Roman" w:hAnsi="Times New Roman" w:cs="Times New Roman"/>
          <w:sz w:val="18"/>
          <w:szCs w:val="18"/>
        </w:rPr>
        <w:t>基于上述结论，本文得出以下启示：</w:t>
      </w:r>
    </w:p>
    <w:p w14:paraId="711E765E">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一是战略协同与系统整合，强化AI与数字化转型协同。企业需要将AI发展纳入数字化转型核心战略，避免“技术孤岛”，如通过设立跨部门AI协同小组，整合数据资源与业务流程。同时加强员工数字化培训，缓解技术替代的抵触情绪。</w:t>
      </w:r>
    </w:p>
    <w:p w14:paraId="38AFFAB8">
      <w:pPr>
        <w:ind w:firstLine="360" w:firstLineChars="200"/>
        <w:rPr>
          <w:rFonts w:ascii="Times New Roman" w:hAnsi="Times New Roman" w:cs="Times New Roman"/>
          <w:sz w:val="18"/>
          <w:szCs w:val="18"/>
        </w:rPr>
      </w:pPr>
      <w:r>
        <w:rPr>
          <w:rFonts w:hint="eastAsia" w:ascii="Times New Roman" w:hAnsi="Times New Roman" w:cs="Times New Roman"/>
          <w:sz w:val="18"/>
          <w:szCs w:val="18"/>
        </w:rPr>
        <w:t>二是AI试验区政策确实能产生导向作用和聚集效应。应不断深化试验区政策，扩大试验区政策覆盖面，鼓励建立AI技术共享平台等措施，引导政策效应对试验区外的企业也产生正外部性。</w:t>
      </w:r>
    </w:p>
    <w:p w14:paraId="6DE9023E">
      <w:pPr>
        <w:ind w:firstLine="360" w:firstLineChars="200"/>
      </w:pPr>
      <w:r>
        <w:rPr>
          <w:rFonts w:hint="eastAsia" w:ascii="Times New Roman" w:hAnsi="Times New Roman" w:cs="Times New Roman"/>
          <w:sz w:val="18"/>
          <w:szCs w:val="18"/>
        </w:rPr>
        <w:t>三是转变认知，关注并鼓励西部企业、非高新技术企业、传统产业的AI赋能，能取得更好的数字化转型效果。例如，可优先通过布局AI解决局部痛点，如供应链优化；优化补贴机制，避免补贴过度集中于龙头企业，需通过“阶梯式补贴”激励中小企业，如按照数字化转型阶段来分档支持，降低中小企业技术采纳成本；鼓励跨行业技术合作，如AI企业与传统产业对接，扩展AI应用场景，快速提升传统产业数字化水平。</w:t>
      </w:r>
    </w:p>
    <w:p w14:paraId="1F07F298"/>
    <w:p w14:paraId="6A9D7BA6">
      <w:pPr>
        <w:widowControl/>
        <w:jc w:val="left"/>
        <w:rPr>
          <w:rFonts w:ascii="Times New Roman" w:hAnsi="Times New Roman" w:cs="Times New Roman"/>
          <w:sz w:val="18"/>
          <w:szCs w:val="18"/>
        </w:rPr>
      </w:pPr>
    </w:p>
    <w:p w14:paraId="0AEAC008">
      <w:pPr>
        <w:jc w:val="center"/>
        <w:outlineLvl w:val="0"/>
        <w:rPr>
          <w:rFonts w:hint="eastAsia" w:ascii="黑体" w:hAnsi="黑体" w:eastAsia="黑体" w:cs="Times New Roman"/>
          <w:b/>
          <w:bCs/>
          <w:sz w:val="18"/>
          <w:szCs w:val="18"/>
        </w:rPr>
      </w:pPr>
      <w:r>
        <w:rPr>
          <w:rFonts w:hint="eastAsia" w:ascii="黑体" w:hAnsi="黑体" w:eastAsia="黑体" w:cs="Times New Roman"/>
          <w:b/>
          <w:bCs/>
          <w:sz w:val="18"/>
          <w:szCs w:val="18"/>
        </w:rPr>
        <w:t>参考文献</w:t>
      </w:r>
    </w:p>
    <w:p w14:paraId="6AD5B6CA">
      <w:pPr>
        <w:pStyle w:val="26"/>
        <w:ind w:left="720" w:hanging="720"/>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EN.REFLIST </w:instrText>
      </w:r>
      <w:r>
        <w:rPr>
          <w:rFonts w:ascii="Times New Roman" w:hAnsi="Times New Roman" w:cs="Times New Roman"/>
          <w:sz w:val="18"/>
          <w:szCs w:val="18"/>
        </w:rPr>
        <w:fldChar w:fldCharType="separate"/>
      </w:r>
      <w:bookmarkStart w:id="13" w:name="_ENREF_1"/>
      <w:r>
        <w:t>[1]</w:t>
      </w:r>
      <w:r>
        <w:tab/>
      </w:r>
      <w:r>
        <w:t>BRYNJOLFSSON E, MCAFEE A. The second machine age: Work, progress, and prosperity in a time of brilliant technologies [M]. WW Norton &amp; company, 2014.</w:t>
      </w:r>
      <w:bookmarkEnd w:id="13"/>
    </w:p>
    <w:p w14:paraId="23D252F4">
      <w:pPr>
        <w:pStyle w:val="26"/>
        <w:bidi w:val="0"/>
      </w:pPr>
      <w:bookmarkStart w:id="14" w:name="_ENREF_2"/>
      <w:r>
        <w:t>[2]</w:t>
      </w:r>
      <w:r>
        <w:tab/>
      </w:r>
      <w:r>
        <w:t>GRAY J. The singularity is near: when humans transcend biology [Z]. NEW YORK REVIEW 1755 BROADWAY, 5TH FLOOR, NEW YORK, NY 10019 USA. 2011</w:t>
      </w:r>
      <w:bookmarkEnd w:id="14"/>
    </w:p>
    <w:p w14:paraId="56C51FF3">
      <w:pPr>
        <w:pStyle w:val="26"/>
        <w:ind w:left="720" w:hanging="720"/>
      </w:pPr>
      <w:bookmarkStart w:id="15" w:name="_ENREF_3"/>
      <w:r>
        <w:t>[3]</w:t>
      </w:r>
      <w:r>
        <w:tab/>
      </w:r>
      <w:r>
        <w:t>GILCH P M, SIEWEKE J. Recruiting digital talent: The strategic role of recruitment in organisations’ digital transformation [J]. German Journal of Human Resource Management, 2021, 35(1): 53-82.</w:t>
      </w:r>
      <w:bookmarkEnd w:id="15"/>
    </w:p>
    <w:p w14:paraId="636787CA">
      <w:pPr>
        <w:pStyle w:val="26"/>
        <w:ind w:left="720" w:hanging="720"/>
      </w:pPr>
      <w:bookmarkStart w:id="16" w:name="_ENREF_4"/>
      <w:r>
        <w:t>[4]</w:t>
      </w:r>
      <w:r>
        <w:tab/>
      </w:r>
      <w:r>
        <w:t>PROKSCH D, ROSIN A F, STUBNER S, et al. The influence of a digital strategy on the digitalization of new ventures: The mediating effect of digital capabilities and a digital culture [J]. Journal of small business management, 2024, 62(1): 1-29.</w:t>
      </w:r>
      <w:bookmarkEnd w:id="16"/>
    </w:p>
    <w:p w14:paraId="15D13A69">
      <w:pPr>
        <w:pStyle w:val="26"/>
        <w:ind w:left="720" w:hanging="720"/>
      </w:pPr>
      <w:bookmarkStart w:id="17" w:name="_ENREF_5"/>
      <w:r>
        <w:t>[5]</w:t>
      </w:r>
      <w:r>
        <w:tab/>
      </w:r>
      <w:r>
        <w:t>ANNARELLI A, BATTISTELLA C, NONINO F, et al. Literature review on digitalization capabilities: Co-citation analysis of antecedents, conceptualization and consequences [J]. Technological Forecasting and Social Change, 2021, 166: 120635.</w:t>
      </w:r>
      <w:bookmarkEnd w:id="17"/>
    </w:p>
    <w:p w14:paraId="16BA8273">
      <w:pPr>
        <w:pStyle w:val="26"/>
        <w:ind w:left="720" w:hanging="720"/>
      </w:pPr>
      <w:bookmarkStart w:id="18" w:name="_ENREF_6"/>
      <w:r>
        <w:t>[6]</w:t>
      </w:r>
      <w:r>
        <w:tab/>
      </w:r>
      <w:r>
        <w:t>CUI J, WAN Q, SHIN S. Human-AI integration and sound-vibration technology-driven enterprise digital transformation: The mediating role of technological innovation [J]. Sound &amp; Vibration, 2025, 59(1): 1733-.</w:t>
      </w:r>
      <w:bookmarkEnd w:id="18"/>
    </w:p>
    <w:p w14:paraId="0C2B2104">
      <w:pPr>
        <w:pStyle w:val="26"/>
        <w:ind w:left="720" w:hanging="720"/>
      </w:pPr>
      <w:bookmarkStart w:id="19" w:name="_ENREF_7"/>
      <w:r>
        <w:t>[7]</w:t>
      </w:r>
      <w:r>
        <w:tab/>
      </w:r>
      <w:r>
        <w:t>ALDOSERI A, AL-KHALIFA K N, HAMOUDA A M. AI-powered innovation in digital transformation: Key pillars and industry impact [J]. Sustainability, 2024, 16(5): 1790.</w:t>
      </w:r>
      <w:bookmarkEnd w:id="19"/>
    </w:p>
    <w:p w14:paraId="6D9E4282">
      <w:pPr>
        <w:pStyle w:val="26"/>
        <w:ind w:left="720" w:hanging="720"/>
      </w:pPr>
      <w:bookmarkStart w:id="20" w:name="_ENREF_8"/>
      <w:r>
        <w:t>[8]</w:t>
      </w:r>
      <w:r>
        <w:tab/>
      </w:r>
      <w:r>
        <w:t>ONABANJO E. Digital Transformation: The impact of AI on Cloud Transformation [J]. Journal of Artificial Intelligence General science (JAIGS) ISSN: 3006-4023, 2024, 5(1): 174-83.</w:t>
      </w:r>
      <w:bookmarkEnd w:id="20"/>
    </w:p>
    <w:p w14:paraId="6B6A6DEF">
      <w:pPr>
        <w:pStyle w:val="26"/>
        <w:ind w:left="720" w:hanging="720"/>
      </w:pPr>
      <w:bookmarkStart w:id="21" w:name="_ENREF_9"/>
      <w:r>
        <w:rPr>
          <w:rFonts w:hint="eastAsia"/>
        </w:rPr>
        <w:t>[9]</w:t>
      </w:r>
      <w:r>
        <w:rPr>
          <w:rFonts w:hint="eastAsia"/>
        </w:rPr>
        <w:tab/>
      </w:r>
      <w:r>
        <w:rPr>
          <w:rFonts w:hint="eastAsia"/>
        </w:rPr>
        <w:t>郭朝先, 方澳. 人工智能促进经济高质量发展：机理、问题与对策 [J]. 广西社会科学, 2021, (08): 8-17.</w:t>
      </w:r>
      <w:bookmarkEnd w:id="21"/>
    </w:p>
    <w:p w14:paraId="6D085BA3">
      <w:pPr>
        <w:pStyle w:val="26"/>
        <w:ind w:left="720" w:hanging="720"/>
      </w:pPr>
      <w:bookmarkStart w:id="22" w:name="_ENREF_10"/>
      <w:r>
        <w:rPr>
          <w:rFonts w:hint="eastAsia"/>
        </w:rPr>
        <w:t>[10]</w:t>
      </w:r>
      <w:r>
        <w:rPr>
          <w:rFonts w:hint="eastAsia"/>
        </w:rPr>
        <w:tab/>
      </w:r>
      <w:r>
        <w:rPr>
          <w:rFonts w:hint="eastAsia"/>
        </w:rPr>
        <w:t>罗以洪. 大数据人工智能区块链等ICT促进数字经济高质量发展机理探析 [J]. 贵州社会科学, 2019, (12): 122-32.</w:t>
      </w:r>
      <w:bookmarkEnd w:id="22"/>
    </w:p>
    <w:p w14:paraId="74B0791E">
      <w:pPr>
        <w:pStyle w:val="26"/>
        <w:ind w:left="720" w:hanging="720"/>
      </w:pPr>
      <w:bookmarkStart w:id="23" w:name="_ENREF_11"/>
      <w:r>
        <w:rPr>
          <w:rFonts w:hint="eastAsia"/>
        </w:rPr>
        <w:t>[11]</w:t>
      </w:r>
      <w:r>
        <w:rPr>
          <w:rFonts w:hint="eastAsia"/>
        </w:rPr>
        <w:tab/>
      </w:r>
      <w:r>
        <w:rPr>
          <w:rFonts w:hint="eastAsia"/>
        </w:rPr>
        <w:t>倪娟, 李彦璋, 周睿. 人工智能助力税收管理数字化转型的对策分析 [J]. 税务研究, 2021, (04): 92-6.</w:t>
      </w:r>
      <w:bookmarkEnd w:id="23"/>
    </w:p>
    <w:p w14:paraId="31236C4F">
      <w:pPr>
        <w:pStyle w:val="26"/>
        <w:ind w:left="720" w:hanging="720"/>
      </w:pPr>
      <w:bookmarkStart w:id="24" w:name="_ENREF_12"/>
      <w:r>
        <w:rPr>
          <w:rFonts w:hint="eastAsia"/>
        </w:rPr>
        <w:t>[12]</w:t>
      </w:r>
      <w:r>
        <w:rPr>
          <w:rFonts w:hint="eastAsia"/>
        </w:rPr>
        <w:tab/>
      </w:r>
      <w:r>
        <w:rPr>
          <w:rFonts w:hint="eastAsia"/>
        </w:rPr>
        <w:t>李颖. 生成式人工智能ChatGPT的数字经济风险及应对路径 [J]. 江淮论坛, 2023, (02): 74-80.</w:t>
      </w:r>
      <w:bookmarkEnd w:id="24"/>
    </w:p>
    <w:p w14:paraId="36FEE8A5">
      <w:pPr>
        <w:pStyle w:val="26"/>
        <w:ind w:left="720" w:hanging="720"/>
      </w:pPr>
      <w:bookmarkStart w:id="25" w:name="_ENREF_13"/>
      <w:r>
        <w:rPr>
          <w:rFonts w:hint="eastAsia"/>
        </w:rPr>
        <w:t>[13]</w:t>
      </w:r>
      <w:r>
        <w:rPr>
          <w:rFonts w:hint="eastAsia"/>
        </w:rPr>
        <w:tab/>
      </w:r>
      <w:r>
        <w:rPr>
          <w:rFonts w:hint="eastAsia"/>
        </w:rPr>
        <w:t>张一林, 郁芸君, 陈珠明. 人工智能、中小企业融资与银行数字化转型 [J]. 中国工业经济, 2021, (12): 69-87.</w:t>
      </w:r>
      <w:bookmarkEnd w:id="25"/>
    </w:p>
    <w:p w14:paraId="6C2FC287">
      <w:pPr>
        <w:pStyle w:val="26"/>
        <w:ind w:left="720" w:hanging="720"/>
      </w:pPr>
      <w:bookmarkStart w:id="26" w:name="_ENREF_14"/>
      <w:r>
        <w:rPr>
          <w:rFonts w:hint="eastAsia"/>
        </w:rPr>
        <w:t>[14]</w:t>
      </w:r>
      <w:r>
        <w:rPr>
          <w:rFonts w:hint="eastAsia"/>
        </w:rPr>
        <w:tab/>
      </w:r>
      <w:r>
        <w:rPr>
          <w:rFonts w:hint="eastAsia"/>
        </w:rPr>
        <w:t>马鸿佳, 林樾, 苏中锋, et al. 人工智能可供性、智能制造平台价值共创与制造企业数字化转型绩效 [J]. 中国工业经济, 2024, (06): 155-73.</w:t>
      </w:r>
      <w:bookmarkEnd w:id="26"/>
    </w:p>
    <w:p w14:paraId="7F46A4E8">
      <w:pPr>
        <w:pStyle w:val="26"/>
        <w:ind w:left="720" w:hanging="720"/>
      </w:pPr>
      <w:bookmarkStart w:id="27" w:name="_ENREF_15"/>
      <w:r>
        <w:rPr>
          <w:rFonts w:hint="eastAsia"/>
        </w:rPr>
        <w:t>[15]</w:t>
      </w:r>
      <w:r>
        <w:rPr>
          <w:rFonts w:hint="eastAsia"/>
        </w:rPr>
        <w:tab/>
      </w:r>
      <w:r>
        <w:rPr>
          <w:rFonts w:hint="eastAsia"/>
        </w:rPr>
        <w:t xml:space="preserve">王原, 陈志斌. 人工智能可供性对企业数字化转型的影响 [J]. 西南民族大学学报(人文社会科学版), 2025, </w:t>
      </w:r>
      <w:r>
        <w:t>46(01): 104-14.</w:t>
      </w:r>
      <w:bookmarkEnd w:id="27"/>
    </w:p>
    <w:p w14:paraId="54315FD3">
      <w:pPr>
        <w:pStyle w:val="26"/>
        <w:ind w:left="720" w:hanging="720"/>
      </w:pPr>
      <w:bookmarkStart w:id="28" w:name="_ENREF_16"/>
      <w:r>
        <w:rPr>
          <w:rFonts w:hint="eastAsia"/>
        </w:rPr>
        <w:t>[16]</w:t>
      </w:r>
      <w:r>
        <w:rPr>
          <w:rFonts w:hint="eastAsia"/>
        </w:rPr>
        <w:tab/>
      </w:r>
      <w:r>
        <w:rPr>
          <w:rFonts w:hint="eastAsia"/>
        </w:rPr>
        <w:t>刘华珂, 李旭超, 聂禾, et al. AI时代：城市数智化转型与企业创新 [J]. 中国软科学, 2024, (02): 38-54.</w:t>
      </w:r>
      <w:bookmarkEnd w:id="28"/>
    </w:p>
    <w:p w14:paraId="05361220">
      <w:pPr>
        <w:pStyle w:val="26"/>
        <w:ind w:left="720" w:hanging="720"/>
      </w:pPr>
      <w:bookmarkStart w:id="29" w:name="_ENREF_17"/>
      <w:r>
        <w:rPr>
          <w:rFonts w:hint="eastAsia"/>
        </w:rPr>
        <w:t>[17]</w:t>
      </w:r>
      <w:r>
        <w:rPr>
          <w:rFonts w:hint="eastAsia"/>
        </w:rPr>
        <w:tab/>
      </w:r>
      <w:r>
        <w:rPr>
          <w:rFonts w:hint="eastAsia"/>
        </w:rPr>
        <w:t>吕振伟, 谢海洋. 人工智能发展赋能企业创新：理论分析与经验证据 [J]. 统计与决策, 2025, 41(03): 169-74.</w:t>
      </w:r>
      <w:bookmarkEnd w:id="29"/>
    </w:p>
    <w:p w14:paraId="0661FB65">
      <w:pPr>
        <w:pStyle w:val="26"/>
        <w:ind w:left="720" w:hanging="720"/>
      </w:pPr>
      <w:bookmarkStart w:id="30" w:name="_ENREF_18"/>
      <w:r>
        <w:rPr>
          <w:rFonts w:hint="eastAsia"/>
        </w:rPr>
        <w:t>[18]</w:t>
      </w:r>
      <w:r>
        <w:rPr>
          <w:rFonts w:hint="eastAsia"/>
        </w:rPr>
        <w:tab/>
      </w:r>
      <w:r>
        <w:rPr>
          <w:rFonts w:hint="eastAsia"/>
        </w:rPr>
        <w:t>张瑞琛, 唐慧, 周国琛. 城市数智化转型对企业数字创新的影响——以国家新一代人工智能创新发展试验为准自然实验 [J]. 经济问题, 2025, (04): 49-58.</w:t>
      </w:r>
      <w:bookmarkEnd w:id="30"/>
    </w:p>
    <w:p w14:paraId="77F5F3C8">
      <w:pPr>
        <w:pStyle w:val="26"/>
        <w:ind w:left="720" w:hanging="720"/>
      </w:pPr>
      <w:bookmarkStart w:id="31" w:name="_ENREF_19"/>
      <w:r>
        <w:t>[</w:t>
      </w:r>
      <w:r>
        <w:rPr>
          <w:rFonts w:hint="eastAsia"/>
        </w:rPr>
        <w:t>19]</w:t>
      </w:r>
      <w:r>
        <w:rPr>
          <w:rFonts w:hint="eastAsia"/>
        </w:rPr>
        <w:tab/>
      </w:r>
      <w:r>
        <w:rPr>
          <w:rFonts w:hint="eastAsia"/>
        </w:rPr>
        <w:t>霍丽, 张林玉. 人工智能驱动中国产业链现代化研究 [J]. 西北大学学报(哲学社会科学版), 2024, 54(04): 86-102.</w:t>
      </w:r>
      <w:bookmarkEnd w:id="31"/>
    </w:p>
    <w:p w14:paraId="3196324C">
      <w:pPr>
        <w:pStyle w:val="26"/>
        <w:ind w:left="720" w:hanging="720"/>
      </w:pPr>
      <w:bookmarkStart w:id="32" w:name="_ENREF_20"/>
      <w:r>
        <w:rPr>
          <w:rFonts w:hint="eastAsia"/>
        </w:rPr>
        <w:t>[20]</w:t>
      </w:r>
      <w:r>
        <w:rPr>
          <w:rFonts w:hint="eastAsia"/>
        </w:rPr>
        <w:tab/>
      </w:r>
      <w:r>
        <w:rPr>
          <w:rFonts w:hint="eastAsia"/>
        </w:rPr>
        <w:t>刘家民, 马晓钰. 数智化创新政策如何推动企业新质生产力发展 [J]. 西部论坛, 2024, 34(04): 17-34.</w:t>
      </w:r>
      <w:bookmarkEnd w:id="32"/>
    </w:p>
    <w:p w14:paraId="6A146426">
      <w:pPr>
        <w:pStyle w:val="26"/>
        <w:ind w:left="720" w:hanging="720"/>
      </w:pPr>
      <w:bookmarkStart w:id="33" w:name="_ENREF_21"/>
      <w:r>
        <w:rPr>
          <w:rFonts w:hint="eastAsia"/>
        </w:rPr>
        <w:t>[21]</w:t>
      </w:r>
      <w:r>
        <w:rPr>
          <w:rFonts w:hint="eastAsia"/>
        </w:rPr>
        <w:tab/>
      </w:r>
      <w:r>
        <w:rPr>
          <w:rFonts w:hint="eastAsia"/>
        </w:rPr>
        <w:t>欧阳金琼, 魏德强, 王雨濛. 人工智能对新质生产力的影响——基于新一代人工智能创新发展试验区的政策效应 [J]. 软科学, 2025, 39(03): 28-36.</w:t>
      </w:r>
      <w:bookmarkEnd w:id="33"/>
    </w:p>
    <w:p w14:paraId="2B52FE24">
      <w:pPr>
        <w:pStyle w:val="26"/>
        <w:ind w:left="720" w:hanging="720"/>
      </w:pPr>
      <w:bookmarkStart w:id="34" w:name="_ENREF_22"/>
      <w:r>
        <w:rPr>
          <w:rFonts w:hint="eastAsia"/>
        </w:rPr>
        <w:t>[22]</w:t>
      </w:r>
      <w:r>
        <w:rPr>
          <w:rFonts w:hint="eastAsia"/>
        </w:rPr>
        <w:tab/>
      </w:r>
      <w:r>
        <w:rPr>
          <w:rFonts w:hint="eastAsia"/>
        </w:rPr>
        <w:t>李媛媛, 高帅科. 人工智能与企业劳动收入份额——基于新一代人工智能创新发展试验区试点的准自然实验 [J]. 工业技术经济, 2024, 43(07): 120-30.</w:t>
      </w:r>
      <w:bookmarkEnd w:id="34"/>
    </w:p>
    <w:p w14:paraId="29EC79FB">
      <w:pPr>
        <w:pStyle w:val="26"/>
        <w:ind w:left="720" w:hanging="720"/>
      </w:pPr>
      <w:bookmarkStart w:id="35" w:name="_ENREF_23"/>
      <w:r>
        <w:rPr>
          <w:rFonts w:hint="eastAsia"/>
        </w:rPr>
        <w:t>[23]</w:t>
      </w:r>
      <w:r>
        <w:rPr>
          <w:rFonts w:hint="eastAsia"/>
        </w:rPr>
        <w:tab/>
      </w:r>
      <w:r>
        <w:rPr>
          <w:rFonts w:hint="eastAsia"/>
        </w:rPr>
        <w:t>高华川, 王划璞, 董珍. 智能驱动与企业绿色创新——基于国家人工智能试验区的准自然实验 [J]. 江南大学学报(人文社会科学版), 2024, 23(06): 55-69.</w:t>
      </w:r>
      <w:bookmarkEnd w:id="35"/>
    </w:p>
    <w:p w14:paraId="70104FEC">
      <w:pPr>
        <w:pStyle w:val="26"/>
        <w:ind w:left="720" w:hanging="720"/>
      </w:pPr>
      <w:bookmarkStart w:id="36" w:name="_ENREF_24"/>
      <w:r>
        <w:rPr>
          <w:rFonts w:hint="eastAsia"/>
        </w:rPr>
        <w:t>[24]</w:t>
      </w:r>
      <w:r>
        <w:rPr>
          <w:rFonts w:hint="eastAsia"/>
        </w:rPr>
        <w:tab/>
      </w:r>
      <w:r>
        <w:rPr>
          <w:rFonts w:hint="eastAsia"/>
        </w:rPr>
        <w:t>霍宏卿, 程彬桓. 人工智能与企业新质生产力——来自沪深A股上市公司的证据 [J]. 金融与经济, 2024, (08): 60-72.</w:t>
      </w:r>
      <w:bookmarkEnd w:id="36"/>
    </w:p>
    <w:p w14:paraId="3CD70459">
      <w:pPr>
        <w:pStyle w:val="26"/>
        <w:ind w:left="720" w:hanging="720"/>
      </w:pPr>
      <w:bookmarkStart w:id="37" w:name="_ENREF_25"/>
      <w:r>
        <w:t>[25]</w:t>
      </w:r>
      <w:r>
        <w:tab/>
      </w:r>
      <w:r>
        <w:t>POLEVAYA E, SHUSTOVA I. The impact of digitalization on organizational management structures; proceedings of the E3S Web of Conferences, F, 2023 [C]. EDP Sciences.</w:t>
      </w:r>
      <w:bookmarkEnd w:id="37"/>
    </w:p>
    <w:p w14:paraId="1FCEAEAA">
      <w:pPr>
        <w:pStyle w:val="26"/>
        <w:ind w:left="720" w:hanging="720"/>
      </w:pPr>
      <w:bookmarkStart w:id="38" w:name="_ENREF_26"/>
      <w:r>
        <w:rPr>
          <w:rFonts w:hint="eastAsia"/>
        </w:rPr>
        <w:t>[26]</w:t>
      </w:r>
      <w:r>
        <w:rPr>
          <w:rFonts w:hint="eastAsia"/>
        </w:rPr>
        <w:tab/>
      </w:r>
      <w:r>
        <w:rPr>
          <w:rFonts w:hint="eastAsia"/>
        </w:rPr>
        <w:t>秦铮, 王钦. 企业组织惯性对组织变革的双重作用：一个分析框架 [J]. 创新科技, 2021, 21(07): 47-60.</w:t>
      </w:r>
      <w:bookmarkEnd w:id="38"/>
    </w:p>
    <w:p w14:paraId="570F6B8D">
      <w:pPr>
        <w:pStyle w:val="26"/>
        <w:ind w:left="720" w:hanging="720"/>
      </w:pPr>
      <w:bookmarkStart w:id="39" w:name="_ENREF_27"/>
      <w:r>
        <w:t>[27]</w:t>
      </w:r>
      <w:r>
        <w:tab/>
      </w:r>
      <w:r>
        <w:t>SHOURAN Z, ALI D. The Implementation of Artificial Intelligence in Human Resources Management; proceedings of the Journal of International Conference Proceedings, F, 2024 [C].</w:t>
      </w:r>
      <w:bookmarkEnd w:id="39"/>
    </w:p>
    <w:p w14:paraId="059DD81E">
      <w:pPr>
        <w:pStyle w:val="26"/>
        <w:ind w:left="720" w:hanging="720"/>
      </w:pPr>
      <w:bookmarkStart w:id="40" w:name="_ENREF_28"/>
      <w:r>
        <w:rPr>
          <w:rFonts w:hint="eastAsia"/>
        </w:rPr>
        <w:t>[28]</w:t>
      </w:r>
      <w:r>
        <w:rPr>
          <w:rFonts w:hint="eastAsia"/>
        </w:rPr>
        <w:tab/>
      </w:r>
      <w:r>
        <w:rPr>
          <w:rFonts w:hint="eastAsia"/>
        </w:rPr>
        <w:t>朱秀梅, 林晓玥. 企业数字化转型价值链重塑机制——来自华为集团与美的集团的纵向案例研究 [J]. 科技进步与对策, 2023, 40(17): 13-24.</w:t>
      </w:r>
      <w:bookmarkEnd w:id="40"/>
    </w:p>
    <w:p w14:paraId="1378ACDA">
      <w:pPr>
        <w:pStyle w:val="26"/>
        <w:ind w:left="720" w:hanging="720"/>
      </w:pPr>
      <w:bookmarkStart w:id="41" w:name="_ENREF_29"/>
      <w:r>
        <w:rPr>
          <w:rFonts w:hint="eastAsia"/>
        </w:rPr>
        <w:t>[29]</w:t>
      </w:r>
      <w:r>
        <w:rPr>
          <w:rFonts w:hint="eastAsia"/>
        </w:rPr>
        <w:tab/>
      </w:r>
      <w:r>
        <w:rPr>
          <w:rFonts w:hint="eastAsia"/>
        </w:rPr>
        <w:t>甄红线, 王玺, 方红星. 知识产权行政保护与企业数字化转型 [J]. 经济研究, 2023, 58(11): 62-79.</w:t>
      </w:r>
      <w:bookmarkEnd w:id="41"/>
    </w:p>
    <w:p w14:paraId="178BD248">
      <w:pPr>
        <w:pStyle w:val="26"/>
        <w:ind w:left="720" w:hanging="720"/>
      </w:pPr>
      <w:bookmarkStart w:id="42" w:name="_ENREF_30"/>
      <w:r>
        <w:rPr>
          <w:rFonts w:hint="eastAsia"/>
        </w:rPr>
        <w:t>[30]</w:t>
      </w:r>
      <w:r>
        <w:rPr>
          <w:rFonts w:hint="eastAsia"/>
        </w:rPr>
        <w:tab/>
      </w:r>
      <w:r>
        <w:rPr>
          <w:rFonts w:hint="eastAsia"/>
        </w:rPr>
        <w:t>徐红丹, 王玖河. 人工智能如何赋能企业新质生产力 [J]. 科技进步与对策, 2025, 42(07): 1-8.</w:t>
      </w:r>
      <w:bookmarkEnd w:id="42"/>
    </w:p>
    <w:p w14:paraId="6A0ED8A3">
      <w:pPr>
        <w:pStyle w:val="26"/>
        <w:ind w:left="720" w:hanging="720"/>
      </w:pPr>
      <w:bookmarkStart w:id="43" w:name="_ENREF_31"/>
      <w:r>
        <w:rPr>
          <w:rFonts w:hint="eastAsia"/>
        </w:rPr>
        <w:t>[31]</w:t>
      </w:r>
      <w:r>
        <w:rPr>
          <w:rFonts w:hint="eastAsia"/>
        </w:rPr>
        <w:tab/>
      </w:r>
      <w:r>
        <w:rPr>
          <w:rFonts w:hint="eastAsia"/>
        </w:rPr>
        <w:t>姚加权, 张锟澎, 郭李鹏, et al. 人工智能如何提升企业生产效率？——基于劳动力技能结构调整的视角 [J]. 管理世界, 2024, 40(02): 101-16+33+17-22.</w:t>
      </w:r>
      <w:bookmarkEnd w:id="43"/>
    </w:p>
    <w:p w14:paraId="5699E62A">
      <w:pPr>
        <w:pStyle w:val="26"/>
        <w:ind w:left="720" w:hanging="720"/>
      </w:pPr>
      <w:bookmarkStart w:id="44" w:name="_ENREF_32"/>
      <w:r>
        <w:t>[32]</w:t>
      </w:r>
      <w:r>
        <w:tab/>
      </w:r>
      <w:r>
        <w:t>MBEVI  F M, OPUODHO G. Effect of Selected Investment Decisions on Financial Performance of Listed Manufacturing Companies in Nairobi Securities Exchange [J]. International Journal of Finance, 2022, 7(5): 23–40.</w:t>
      </w:r>
      <w:bookmarkEnd w:id="44"/>
    </w:p>
    <w:p w14:paraId="691FCA3F">
      <w:pPr>
        <w:pStyle w:val="26"/>
        <w:ind w:left="720" w:hanging="720"/>
      </w:pPr>
      <w:bookmarkStart w:id="45" w:name="_ENREF_33"/>
      <w:r>
        <w:t>[33]</w:t>
      </w:r>
      <w:r>
        <w:tab/>
      </w:r>
      <w:r>
        <w:t>BARDHAN I, KRISHNAN V, LIN S. Research note—business value of information technology: testing the interaction effect of IT and R&amp;D on Tobin's Q [J]. Information Systems Research, 2013, 24(4): 1147-61.</w:t>
      </w:r>
      <w:bookmarkEnd w:id="45"/>
    </w:p>
    <w:p w14:paraId="039ECFCC">
      <w:pPr>
        <w:pStyle w:val="26"/>
        <w:ind w:left="720" w:hanging="720"/>
      </w:pPr>
      <w:bookmarkStart w:id="46" w:name="_ENREF_34"/>
      <w:r>
        <w:rPr>
          <w:rFonts w:hint="eastAsia"/>
        </w:rPr>
        <w:t>[34]</w:t>
      </w:r>
      <w:r>
        <w:rPr>
          <w:rFonts w:hint="eastAsia"/>
        </w:rPr>
        <w:tab/>
      </w:r>
      <w:r>
        <w:rPr>
          <w:rFonts w:hint="eastAsia"/>
        </w:rPr>
        <w:t>郭飞. 中小企业如何进行财务数字化转型 [J]. 财务管理研究, 2023, (01): 3-4.</w:t>
      </w:r>
      <w:bookmarkEnd w:id="46"/>
    </w:p>
    <w:p w14:paraId="7E9670B7">
      <w:pPr>
        <w:pStyle w:val="26"/>
        <w:ind w:left="720" w:hanging="720"/>
      </w:pPr>
      <w:bookmarkStart w:id="47" w:name="_ENREF_35"/>
      <w:r>
        <w:rPr>
          <w:rFonts w:hint="eastAsia"/>
        </w:rPr>
        <w:t>[35]</w:t>
      </w:r>
      <w:r>
        <w:rPr>
          <w:rFonts w:hint="eastAsia"/>
        </w:rPr>
        <w:tab/>
      </w:r>
      <w:r>
        <w:rPr>
          <w:rFonts w:hint="eastAsia"/>
        </w:rPr>
        <w:t>刘翔宇, 刘光强, 段华友. 研发强度对企业数字化转型的影响——来自上市公司的经验证据 [J]. 财会通讯, 2023, (24): 39-44.</w:t>
      </w:r>
      <w:bookmarkEnd w:id="47"/>
    </w:p>
    <w:p w14:paraId="6C6F11BE">
      <w:pPr>
        <w:pStyle w:val="26"/>
        <w:ind w:left="720" w:hanging="720"/>
      </w:pPr>
      <w:bookmarkStart w:id="48" w:name="_ENREF_36"/>
      <w:r>
        <w:t>[36]</w:t>
      </w:r>
      <w:r>
        <w:rPr>
          <w:rFonts w:hint="eastAsia"/>
        </w:rPr>
        <w:tab/>
      </w:r>
      <w:r>
        <w:rPr>
          <w:rFonts w:hint="eastAsia"/>
        </w:rPr>
        <w:t>张翼, 刘巍, 龚六堂. 中国上市公司多元化与公司业绩的实证研究 [J]. 金融研究, 2005, (09): 122-36.</w:t>
      </w:r>
      <w:bookmarkEnd w:id="48"/>
    </w:p>
    <w:p w14:paraId="7C088A33">
      <w:pPr>
        <w:pStyle w:val="26"/>
        <w:ind w:left="720" w:hanging="720"/>
      </w:pPr>
      <w:bookmarkStart w:id="49" w:name="_ENREF_37"/>
      <w:r>
        <w:t>[37]</w:t>
      </w:r>
      <w:r>
        <w:tab/>
      </w:r>
      <w:r>
        <w:t>KIM T-Y, OH H, SWAMINATHAN A. Framing interorganizational network change: A network inertia perspective [J]. Academy of management review, 2006, 31(3): 704-20.</w:t>
      </w:r>
      <w:bookmarkEnd w:id="49"/>
    </w:p>
    <w:p w14:paraId="6EAAC12F">
      <w:pPr>
        <w:pStyle w:val="26"/>
        <w:ind w:left="720" w:hanging="720"/>
      </w:pPr>
      <w:bookmarkStart w:id="50" w:name="_ENREF_38"/>
      <w:r>
        <w:t>[38]</w:t>
      </w:r>
      <w:r>
        <w:tab/>
      </w:r>
      <w:r>
        <w:t>PONCET C. Dynamic of the organisation and structural inertia [J]. European Journal of Economic and Social Systems, 2001, 15(1): 89-109.</w:t>
      </w:r>
      <w:bookmarkEnd w:id="50"/>
    </w:p>
    <w:p w14:paraId="27C20F41">
      <w:pPr>
        <w:pStyle w:val="26"/>
        <w:ind w:left="720" w:hanging="720"/>
      </w:pPr>
      <w:bookmarkStart w:id="51" w:name="_ENREF_39"/>
      <w:r>
        <w:rPr>
          <w:rFonts w:hint="eastAsia"/>
        </w:rPr>
        <w:t>[39]</w:t>
      </w:r>
      <w:r>
        <w:rPr>
          <w:rFonts w:hint="eastAsia"/>
        </w:rPr>
        <w:tab/>
      </w:r>
      <w:r>
        <w:rPr>
          <w:rFonts w:hint="eastAsia"/>
        </w:rPr>
        <w:t>金中坤. 高管团队结构对组织绩效的影响研究 [J]. 技术经济与管理研究, 2015, (06): 53-6.</w:t>
      </w:r>
      <w:bookmarkEnd w:id="51"/>
    </w:p>
    <w:p w14:paraId="5ACFE8BC">
      <w:pPr>
        <w:pStyle w:val="26"/>
        <w:ind w:left="720" w:hanging="720"/>
      </w:pPr>
      <w:bookmarkStart w:id="52" w:name="_ENREF_40"/>
      <w:r>
        <w:t>[40]</w:t>
      </w:r>
      <w:r>
        <w:tab/>
      </w:r>
      <w:r>
        <w:t>PERIFANIS N-A, KITSIOS F. Investigating the influence of artificial intelligence on business value in the digital era of strategy: A literature review [J]. Information, 2023, 14(2): 85.</w:t>
      </w:r>
      <w:bookmarkEnd w:id="52"/>
    </w:p>
    <w:p w14:paraId="75205002">
      <w:pPr>
        <w:pStyle w:val="26"/>
        <w:ind w:left="720" w:hanging="720"/>
      </w:pPr>
      <w:bookmarkStart w:id="53" w:name="_ENREF_41"/>
      <w:r>
        <w:rPr>
          <w:rFonts w:hint="eastAsia"/>
        </w:rPr>
        <w:t>[41]</w:t>
      </w:r>
      <w:r>
        <w:rPr>
          <w:rFonts w:hint="eastAsia"/>
        </w:rPr>
        <w:tab/>
      </w:r>
      <w:r>
        <w:rPr>
          <w:rFonts w:hint="eastAsia"/>
        </w:rPr>
        <w:t>杨皓越. “东数西算”背景下东西部数字经济发展水平测度及发展路径研究 [D], 2023.</w:t>
      </w:r>
      <w:bookmarkEnd w:id="53"/>
    </w:p>
    <w:p w14:paraId="73AA4327">
      <w:pPr>
        <w:pStyle w:val="26"/>
        <w:ind w:left="720" w:hanging="720"/>
      </w:pPr>
      <w:bookmarkStart w:id="54" w:name="_ENREF_42"/>
      <w:r>
        <w:rPr>
          <w:rFonts w:hint="eastAsia"/>
        </w:rPr>
        <w:t>[42]</w:t>
      </w:r>
      <w:r>
        <w:rPr>
          <w:rFonts w:hint="eastAsia"/>
        </w:rPr>
        <w:tab/>
      </w:r>
      <w:r>
        <w:rPr>
          <w:rFonts w:hint="eastAsia"/>
        </w:rPr>
        <w:t>王贵铎, 崔露莎, 郑剑飞, et al. 数字经济赋能制造业转型升级：异质性影响机理与效应 [J]. 统计学报, 2021, 2(05): 9-23.</w:t>
      </w:r>
      <w:bookmarkEnd w:id="54"/>
    </w:p>
    <w:p w14:paraId="65DF14B2">
      <w:pPr>
        <w:pStyle w:val="26"/>
        <w:ind w:left="720" w:hanging="720"/>
      </w:pPr>
      <w:bookmarkStart w:id="55" w:name="_ENREF_43"/>
      <w:r>
        <w:t>[43]</w:t>
      </w:r>
      <w:r>
        <w:tab/>
      </w:r>
      <w:r>
        <w:t>GU T-T, ZHANG S-F, CAI R. Can artificial intelligence boost employment in service industries? Empirical analysis based on China [J]. Applied Artificial Intelligence, 2022, 36(1): 2080336.</w:t>
      </w:r>
      <w:bookmarkEnd w:id="55"/>
    </w:p>
    <w:p w14:paraId="3A29CF4D">
      <w:pPr>
        <w:pStyle w:val="26"/>
        <w:ind w:left="720" w:hanging="720"/>
      </w:pPr>
      <w:bookmarkStart w:id="56" w:name="_ENREF_44"/>
      <w:r>
        <w:rPr>
          <w:rFonts w:hint="eastAsia"/>
        </w:rPr>
        <w:t>[44]</w:t>
      </w:r>
      <w:r>
        <w:rPr>
          <w:rFonts w:hint="eastAsia"/>
        </w:rPr>
        <w:tab/>
      </w:r>
      <w:r>
        <w:rPr>
          <w:rFonts w:hint="eastAsia"/>
        </w:rPr>
        <w:t>郑琼洁, 王高凤. 人工智能技术应用与中国制造业企业生产率——兼对“生产率悖论”的再检验 [J]. 学习与实践, 2021, (11</w:t>
      </w:r>
      <w:r>
        <w:t>): 59-69.</w:t>
      </w:r>
      <w:bookmarkEnd w:id="56"/>
    </w:p>
    <w:p w14:paraId="71028041">
      <w:pPr>
        <w:pStyle w:val="26"/>
        <w:ind w:left="720" w:hanging="720"/>
      </w:pPr>
      <w:bookmarkStart w:id="57" w:name="_ENREF_45"/>
      <w:r>
        <w:rPr>
          <w:rFonts w:hint="eastAsia"/>
        </w:rPr>
        <w:t>[45]</w:t>
      </w:r>
      <w:r>
        <w:rPr>
          <w:rFonts w:hint="eastAsia"/>
        </w:rPr>
        <w:tab/>
      </w:r>
      <w:r>
        <w:rPr>
          <w:rFonts w:hint="eastAsia"/>
        </w:rPr>
        <w:t>李海舰, 李真真. 数字化转型对企业高质量发展和高速度增长的影响——基于“质量变革、效率变革、动力变革”视角的检验 [J]. 中国农村经济, 2024, (04): 120-40.</w:t>
      </w:r>
      <w:bookmarkEnd w:id="57"/>
    </w:p>
    <w:p w14:paraId="07FF422A">
      <w:pPr>
        <w:pStyle w:val="26"/>
        <w:ind w:left="720" w:hanging="720"/>
      </w:pPr>
      <w:bookmarkStart w:id="58" w:name="_ENREF_46"/>
      <w:r>
        <w:rPr>
          <w:rFonts w:hint="eastAsia"/>
        </w:rPr>
        <w:t>[46]</w:t>
      </w:r>
      <w:r>
        <w:rPr>
          <w:rFonts w:hint="eastAsia"/>
        </w:rPr>
        <w:tab/>
      </w:r>
      <w:r>
        <w:rPr>
          <w:rFonts w:hint="eastAsia"/>
        </w:rPr>
        <w:t>邱红. 政府补贴、数字金融与企业数字化转型 [J]. 现代商业, 2024, (15): 131-5.</w:t>
      </w:r>
      <w:bookmarkEnd w:id="58"/>
    </w:p>
    <w:p w14:paraId="669A052B">
      <w:pPr>
        <w:pStyle w:val="26"/>
        <w:ind w:left="720" w:hanging="720"/>
      </w:pPr>
      <w:bookmarkStart w:id="59" w:name="_ENREF_47"/>
      <w:r>
        <w:rPr>
          <w:rFonts w:hint="eastAsia"/>
        </w:rPr>
        <w:t>[47]</w:t>
      </w:r>
      <w:r>
        <w:rPr>
          <w:rFonts w:hint="eastAsia"/>
        </w:rPr>
        <w:tab/>
      </w:r>
      <w:r>
        <w:rPr>
          <w:rFonts w:hint="eastAsia"/>
        </w:rPr>
        <w:t>郑言. 中国人工智能产业区域发展差异性研究 [J]. 技术经济与管理研究, 2021, (07): 36-41.</w:t>
      </w:r>
      <w:bookmarkEnd w:id="59"/>
    </w:p>
    <w:p w14:paraId="0C0FD451">
      <w:pPr>
        <w:rPr>
          <w:rFonts w:ascii="Times New Roman" w:hAnsi="Times New Roman" w:cs="Times New Roman"/>
          <w:sz w:val="18"/>
          <w:szCs w:val="18"/>
        </w:rPr>
      </w:pPr>
      <w:r>
        <w:rPr>
          <w:rFonts w:ascii="Times New Roman" w:hAnsi="Times New Roman" w:cs="Times New Roman"/>
          <w:sz w:val="18"/>
          <w:szCs w:val="18"/>
        </w:rPr>
        <w:fldChar w:fldCharType="end"/>
      </w:r>
    </w:p>
    <w:p w14:paraId="3E2DEB75"/>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FEE0DB">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B70434">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18B70434">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3B64BB">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175EC9E">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14:paraId="4175EC9E">
                    <w:pPr>
                      <w:pStyle w:val="11"/>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439B7688">
      <w:pPr>
        <w:pStyle w:val="13"/>
        <w:rPr>
          <w:sz w:val="15"/>
          <w:szCs w:val="21"/>
        </w:rPr>
      </w:pPr>
      <w:r>
        <w:rPr>
          <w:rStyle w:val="21"/>
        </w:rPr>
        <w:footnoteRef/>
      </w:r>
      <w:r>
        <w:t xml:space="preserve"> </w:t>
      </w:r>
      <w:r>
        <w:rPr>
          <w:rFonts w:hint="eastAsia"/>
          <w:sz w:val="15"/>
          <w:szCs w:val="21"/>
        </w:rPr>
        <w:t>由于科创板2019年成立，数据时间跨度较短且数据样本较少，因此将科创板企业数据予以剔除。</w:t>
      </w:r>
    </w:p>
  </w:footnote>
  <w:footnote w:id="1">
    <w:p w14:paraId="3E1F05EA">
      <w:pPr>
        <w:pStyle w:val="13"/>
      </w:pPr>
      <w:r>
        <w:rPr>
          <w:rStyle w:val="21"/>
        </w:rPr>
        <w:footnoteRef/>
      </w:r>
      <w:r>
        <w:t xml:space="preserve"> </w:t>
      </w:r>
      <w:r>
        <w:rPr>
          <w:rFonts w:hint="eastAsia"/>
          <w:sz w:val="15"/>
          <w:szCs w:val="21"/>
        </w:rPr>
        <w:t>本文对财政补贴程度的计算方式为：企业获得的财政补贴/企业运营总成本</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082BC">
    <w:pPr>
      <w:pStyle w:val="12"/>
      <w:rPr>
        <w:rFonts w:hint="default" w:eastAsia="宋体"/>
        <w:color w:val="auto"/>
        <w:lang w:val="en-US" w:eastAsia="zh-CN"/>
      </w:rPr>
    </w:pPr>
    <w:r>
      <w:rPr>
        <w:rFonts w:hint="eastAsia" w:ascii="仿宋" w:hAnsi="仿宋" w:eastAsia="仿宋" w:cs="仿宋"/>
        <w:color w:val="auto"/>
        <w:lang w:val="en-US" w:eastAsia="zh-CN"/>
      </w:rPr>
      <w:t>第**卷第**期</w:t>
    </w:r>
    <w:r>
      <w:rPr>
        <w:rFonts w:hint="eastAsia" w:ascii="仿宋" w:hAnsi="仿宋" w:eastAsia="仿宋" w:cs="仿宋"/>
        <w:color w:val="auto"/>
        <w:lang w:val="en-US" w:eastAsia="zh-CN"/>
      </w:rPr>
      <w:tab/>
      <w:t>社会保障评论</w:t>
    </w:r>
    <w:r>
      <w:rPr>
        <w:rFonts w:hint="eastAsia" w:ascii="仿宋" w:hAnsi="仿宋" w:eastAsia="仿宋" w:cs="仿宋"/>
        <w:color w:val="auto"/>
        <w:lang w:val="en-US" w:eastAsia="zh-CN"/>
      </w:rPr>
      <w:tab/>
      <w:t>Vol.**, No.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FF448">
    <w:pPr>
      <w:pStyle w:val="12"/>
      <w:jc w:val="center"/>
      <w:rPr>
        <w:rFonts w:hint="eastAsia" w:ascii="仿宋" w:hAnsi="仿宋" w:eastAsia="仿宋" w:cs="仿宋"/>
      </w:rPr>
    </w:pPr>
    <w:r>
      <w:rPr>
        <w:rFonts w:hint="eastAsia" w:ascii="仿宋" w:hAnsi="仿宋" w:eastAsia="仿宋" w:cs="仿宋"/>
      </w:rPr>
      <w:t>人工智能关注度对企业数字化转型的影响：来自中国的证据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7BB99"/>
    <w:multiLevelType w:val="singleLevel"/>
    <w:tmpl w:val="9837BB99"/>
    <w:lvl w:ilvl="0" w:tentative="0">
      <w:start w:val="1"/>
      <w:numFmt w:val="chineseCounting"/>
      <w:pStyle w:val="3"/>
      <w:suff w:val="nothing"/>
      <w:lvlText w:val="%1、"/>
      <w:lvlJc w:val="left"/>
      <w:pPr>
        <w:ind w:left="-420" w:firstLine="420"/>
      </w:pPr>
      <w:rPr>
        <w:rFonts w:hint="eastAsia"/>
        <w:sz w:val="22"/>
        <w:szCs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evenAndOddHeaders w:val="1"/>
  <w:drawingGridVerticalSpacing w:val="156"/>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E1"/>
    <w:rsid w:val="00256396"/>
    <w:rsid w:val="00275220"/>
    <w:rsid w:val="0041431A"/>
    <w:rsid w:val="00445DB3"/>
    <w:rsid w:val="00452BE2"/>
    <w:rsid w:val="004D34F5"/>
    <w:rsid w:val="005158A2"/>
    <w:rsid w:val="00535E7A"/>
    <w:rsid w:val="005539A0"/>
    <w:rsid w:val="005825A7"/>
    <w:rsid w:val="00675DE2"/>
    <w:rsid w:val="00764449"/>
    <w:rsid w:val="007D2538"/>
    <w:rsid w:val="00901CE1"/>
    <w:rsid w:val="00A554B2"/>
    <w:rsid w:val="00A6244D"/>
    <w:rsid w:val="00A63AA5"/>
    <w:rsid w:val="00AB4D06"/>
    <w:rsid w:val="00B0507A"/>
    <w:rsid w:val="00B23B6F"/>
    <w:rsid w:val="00B64E59"/>
    <w:rsid w:val="00BE7797"/>
    <w:rsid w:val="00CA690C"/>
    <w:rsid w:val="00D92392"/>
    <w:rsid w:val="00DA4CA8"/>
    <w:rsid w:val="00DF542F"/>
    <w:rsid w:val="00F941E6"/>
    <w:rsid w:val="01195D18"/>
    <w:rsid w:val="013B4944"/>
    <w:rsid w:val="01443A28"/>
    <w:rsid w:val="01453A14"/>
    <w:rsid w:val="016C055C"/>
    <w:rsid w:val="01F91C73"/>
    <w:rsid w:val="023D293E"/>
    <w:rsid w:val="023F4471"/>
    <w:rsid w:val="02987B74"/>
    <w:rsid w:val="02D768EE"/>
    <w:rsid w:val="02E16CA8"/>
    <w:rsid w:val="03101E00"/>
    <w:rsid w:val="032064E7"/>
    <w:rsid w:val="03373831"/>
    <w:rsid w:val="033835B9"/>
    <w:rsid w:val="03480A27"/>
    <w:rsid w:val="03903DE4"/>
    <w:rsid w:val="03920A67"/>
    <w:rsid w:val="042F62B6"/>
    <w:rsid w:val="043438CC"/>
    <w:rsid w:val="043D6C25"/>
    <w:rsid w:val="04463D2B"/>
    <w:rsid w:val="04AB1CEA"/>
    <w:rsid w:val="04C133B2"/>
    <w:rsid w:val="04C74A5A"/>
    <w:rsid w:val="04D05CEB"/>
    <w:rsid w:val="05374C3D"/>
    <w:rsid w:val="05465FAD"/>
    <w:rsid w:val="054671FA"/>
    <w:rsid w:val="056B1670"/>
    <w:rsid w:val="056F1F5A"/>
    <w:rsid w:val="058D14E6"/>
    <w:rsid w:val="0596483F"/>
    <w:rsid w:val="05A827C4"/>
    <w:rsid w:val="05B2719F"/>
    <w:rsid w:val="05C35EEE"/>
    <w:rsid w:val="05C94732"/>
    <w:rsid w:val="062E4A77"/>
    <w:rsid w:val="06496D74"/>
    <w:rsid w:val="06930D7E"/>
    <w:rsid w:val="0698721F"/>
    <w:rsid w:val="06B076B2"/>
    <w:rsid w:val="06B70F10"/>
    <w:rsid w:val="06C158EB"/>
    <w:rsid w:val="06CE1DB6"/>
    <w:rsid w:val="072D11D3"/>
    <w:rsid w:val="073065CD"/>
    <w:rsid w:val="074402CA"/>
    <w:rsid w:val="076444C8"/>
    <w:rsid w:val="078D1C71"/>
    <w:rsid w:val="07AC22B3"/>
    <w:rsid w:val="07F817E1"/>
    <w:rsid w:val="082F30B8"/>
    <w:rsid w:val="084542FA"/>
    <w:rsid w:val="084A5DB4"/>
    <w:rsid w:val="084D0F58"/>
    <w:rsid w:val="08540822"/>
    <w:rsid w:val="0898267C"/>
    <w:rsid w:val="08B60D54"/>
    <w:rsid w:val="09247DCC"/>
    <w:rsid w:val="09383E5F"/>
    <w:rsid w:val="0955056D"/>
    <w:rsid w:val="09772BD9"/>
    <w:rsid w:val="09C556F2"/>
    <w:rsid w:val="09D86A10"/>
    <w:rsid w:val="0A051F93"/>
    <w:rsid w:val="0A426D43"/>
    <w:rsid w:val="0A544CC8"/>
    <w:rsid w:val="0A6071C9"/>
    <w:rsid w:val="0A764C3F"/>
    <w:rsid w:val="0A8A2498"/>
    <w:rsid w:val="0A9926DB"/>
    <w:rsid w:val="0ADF474F"/>
    <w:rsid w:val="0B574A70"/>
    <w:rsid w:val="0B753148"/>
    <w:rsid w:val="0B792C38"/>
    <w:rsid w:val="0B813EEC"/>
    <w:rsid w:val="0B860EB1"/>
    <w:rsid w:val="0B872A8F"/>
    <w:rsid w:val="0BA94BA0"/>
    <w:rsid w:val="0BBA3AD2"/>
    <w:rsid w:val="0BF503CF"/>
    <w:rsid w:val="0C0B13B7"/>
    <w:rsid w:val="0C197F77"/>
    <w:rsid w:val="0C547201"/>
    <w:rsid w:val="0C594818"/>
    <w:rsid w:val="0C721436"/>
    <w:rsid w:val="0C736C94"/>
    <w:rsid w:val="0CA84E57"/>
    <w:rsid w:val="0CCF6888"/>
    <w:rsid w:val="0CD901D5"/>
    <w:rsid w:val="0CEB1914"/>
    <w:rsid w:val="0D301714"/>
    <w:rsid w:val="0D847289"/>
    <w:rsid w:val="0D890D40"/>
    <w:rsid w:val="0DA0455D"/>
    <w:rsid w:val="0DA16476"/>
    <w:rsid w:val="0DC12675"/>
    <w:rsid w:val="0E214EC1"/>
    <w:rsid w:val="0E5E0880"/>
    <w:rsid w:val="0E67321C"/>
    <w:rsid w:val="0E6B1369"/>
    <w:rsid w:val="0E910299"/>
    <w:rsid w:val="0EA0672E"/>
    <w:rsid w:val="0EA87391"/>
    <w:rsid w:val="0EBE6BB4"/>
    <w:rsid w:val="0EE4486D"/>
    <w:rsid w:val="0F3375A2"/>
    <w:rsid w:val="0FAE4E7B"/>
    <w:rsid w:val="0FC87CEA"/>
    <w:rsid w:val="0FFD54BA"/>
    <w:rsid w:val="102173FB"/>
    <w:rsid w:val="105B5437"/>
    <w:rsid w:val="10675755"/>
    <w:rsid w:val="1079634A"/>
    <w:rsid w:val="10855BDB"/>
    <w:rsid w:val="10CA7A92"/>
    <w:rsid w:val="114C494B"/>
    <w:rsid w:val="11731ED8"/>
    <w:rsid w:val="11C95F9C"/>
    <w:rsid w:val="11CB5870"/>
    <w:rsid w:val="1209283C"/>
    <w:rsid w:val="12234964"/>
    <w:rsid w:val="126E269F"/>
    <w:rsid w:val="12B42845"/>
    <w:rsid w:val="12BE7183"/>
    <w:rsid w:val="13257202"/>
    <w:rsid w:val="13327ACF"/>
    <w:rsid w:val="138E06DF"/>
    <w:rsid w:val="139602B0"/>
    <w:rsid w:val="1399374C"/>
    <w:rsid w:val="13BB7B66"/>
    <w:rsid w:val="13CA1E68"/>
    <w:rsid w:val="13E236AC"/>
    <w:rsid w:val="13FF3EF7"/>
    <w:rsid w:val="14261483"/>
    <w:rsid w:val="145C6C53"/>
    <w:rsid w:val="147C10A3"/>
    <w:rsid w:val="14B107A5"/>
    <w:rsid w:val="14D94748"/>
    <w:rsid w:val="14ED57FA"/>
    <w:rsid w:val="150C1BA5"/>
    <w:rsid w:val="151439D2"/>
    <w:rsid w:val="154C6CC8"/>
    <w:rsid w:val="15C727F2"/>
    <w:rsid w:val="15F4051B"/>
    <w:rsid w:val="1615355E"/>
    <w:rsid w:val="16375ECF"/>
    <w:rsid w:val="16573B76"/>
    <w:rsid w:val="16625582"/>
    <w:rsid w:val="166E2C6E"/>
    <w:rsid w:val="1695469E"/>
    <w:rsid w:val="16C32FBA"/>
    <w:rsid w:val="16EC4B9C"/>
    <w:rsid w:val="17526A4F"/>
    <w:rsid w:val="17577BA6"/>
    <w:rsid w:val="176A78D9"/>
    <w:rsid w:val="177469AA"/>
    <w:rsid w:val="17A10E21"/>
    <w:rsid w:val="17B648CC"/>
    <w:rsid w:val="17C50FB3"/>
    <w:rsid w:val="18567E5D"/>
    <w:rsid w:val="18624A54"/>
    <w:rsid w:val="18714C97"/>
    <w:rsid w:val="18722EE9"/>
    <w:rsid w:val="18893D8F"/>
    <w:rsid w:val="18952515"/>
    <w:rsid w:val="18BD308F"/>
    <w:rsid w:val="19614D0C"/>
    <w:rsid w:val="198A4263"/>
    <w:rsid w:val="1990114D"/>
    <w:rsid w:val="19960E59"/>
    <w:rsid w:val="199944A6"/>
    <w:rsid w:val="19C07C84"/>
    <w:rsid w:val="19E93022"/>
    <w:rsid w:val="19FF69FF"/>
    <w:rsid w:val="1A1B0ED8"/>
    <w:rsid w:val="1A2D58C4"/>
    <w:rsid w:val="1A3146DE"/>
    <w:rsid w:val="1A693E78"/>
    <w:rsid w:val="1A766595"/>
    <w:rsid w:val="1A840CB2"/>
    <w:rsid w:val="1A856795"/>
    <w:rsid w:val="1A8567D8"/>
    <w:rsid w:val="1AC437A4"/>
    <w:rsid w:val="1AC9700C"/>
    <w:rsid w:val="1AD27C6F"/>
    <w:rsid w:val="1B0624F6"/>
    <w:rsid w:val="1B0818E3"/>
    <w:rsid w:val="1B2B4BC8"/>
    <w:rsid w:val="1B682E5A"/>
    <w:rsid w:val="1B6F54BE"/>
    <w:rsid w:val="1B9D3CF1"/>
    <w:rsid w:val="1BD143CB"/>
    <w:rsid w:val="1BDD2ABA"/>
    <w:rsid w:val="1C112A19"/>
    <w:rsid w:val="1C13053F"/>
    <w:rsid w:val="1C5172BA"/>
    <w:rsid w:val="1C632B49"/>
    <w:rsid w:val="1C874A89"/>
    <w:rsid w:val="1C8F393E"/>
    <w:rsid w:val="1CD31A7D"/>
    <w:rsid w:val="1D37179C"/>
    <w:rsid w:val="1D464944"/>
    <w:rsid w:val="1D8F1E47"/>
    <w:rsid w:val="1D9C5353"/>
    <w:rsid w:val="1DBE097F"/>
    <w:rsid w:val="1DEF6D8A"/>
    <w:rsid w:val="1E0C3E54"/>
    <w:rsid w:val="1E8F5E77"/>
    <w:rsid w:val="1ECE2E43"/>
    <w:rsid w:val="1EE610FD"/>
    <w:rsid w:val="1F170346"/>
    <w:rsid w:val="1F242A63"/>
    <w:rsid w:val="1F5100CD"/>
    <w:rsid w:val="1F911969"/>
    <w:rsid w:val="1F973235"/>
    <w:rsid w:val="20390790"/>
    <w:rsid w:val="204B46CB"/>
    <w:rsid w:val="20605D1D"/>
    <w:rsid w:val="208732AA"/>
    <w:rsid w:val="20CC6F0F"/>
    <w:rsid w:val="20E424AA"/>
    <w:rsid w:val="20E701EC"/>
    <w:rsid w:val="20F546B7"/>
    <w:rsid w:val="21494A03"/>
    <w:rsid w:val="2150195F"/>
    <w:rsid w:val="218755AB"/>
    <w:rsid w:val="218A3047"/>
    <w:rsid w:val="21D06ED2"/>
    <w:rsid w:val="221943D6"/>
    <w:rsid w:val="22441EB1"/>
    <w:rsid w:val="2252250C"/>
    <w:rsid w:val="22C72083"/>
    <w:rsid w:val="22E70030"/>
    <w:rsid w:val="2312765E"/>
    <w:rsid w:val="23166B67"/>
    <w:rsid w:val="231E07D2"/>
    <w:rsid w:val="2342170A"/>
    <w:rsid w:val="23897339"/>
    <w:rsid w:val="23BF7609"/>
    <w:rsid w:val="23F01166"/>
    <w:rsid w:val="240D5A8F"/>
    <w:rsid w:val="241A2687"/>
    <w:rsid w:val="2455546D"/>
    <w:rsid w:val="247266E0"/>
    <w:rsid w:val="248A15BB"/>
    <w:rsid w:val="24B6415E"/>
    <w:rsid w:val="24B959FC"/>
    <w:rsid w:val="24E422B9"/>
    <w:rsid w:val="25496D80"/>
    <w:rsid w:val="256B13EC"/>
    <w:rsid w:val="256F255E"/>
    <w:rsid w:val="25783B09"/>
    <w:rsid w:val="257F2DC4"/>
    <w:rsid w:val="25956469"/>
    <w:rsid w:val="25B82157"/>
    <w:rsid w:val="25D23219"/>
    <w:rsid w:val="25F50CB6"/>
    <w:rsid w:val="25FA2770"/>
    <w:rsid w:val="25FA451E"/>
    <w:rsid w:val="2604017C"/>
    <w:rsid w:val="2604539D"/>
    <w:rsid w:val="26215F4F"/>
    <w:rsid w:val="262B0B7B"/>
    <w:rsid w:val="26C64400"/>
    <w:rsid w:val="26CD578F"/>
    <w:rsid w:val="26F40F6D"/>
    <w:rsid w:val="26F70A5D"/>
    <w:rsid w:val="270F5DA7"/>
    <w:rsid w:val="272E1910"/>
    <w:rsid w:val="2742617D"/>
    <w:rsid w:val="27982240"/>
    <w:rsid w:val="279A12BC"/>
    <w:rsid w:val="27B72E2A"/>
    <w:rsid w:val="27B973DA"/>
    <w:rsid w:val="27C938F0"/>
    <w:rsid w:val="27D17500"/>
    <w:rsid w:val="27F37477"/>
    <w:rsid w:val="28013942"/>
    <w:rsid w:val="28180A62"/>
    <w:rsid w:val="2849353B"/>
    <w:rsid w:val="285070E1"/>
    <w:rsid w:val="285D7412"/>
    <w:rsid w:val="288E62E6"/>
    <w:rsid w:val="28942E64"/>
    <w:rsid w:val="28C055AB"/>
    <w:rsid w:val="28D01566"/>
    <w:rsid w:val="28D252DE"/>
    <w:rsid w:val="28E31299"/>
    <w:rsid w:val="291C47AB"/>
    <w:rsid w:val="293E2974"/>
    <w:rsid w:val="29414593"/>
    <w:rsid w:val="294E705B"/>
    <w:rsid w:val="29B175E9"/>
    <w:rsid w:val="29B35110"/>
    <w:rsid w:val="29BB2501"/>
    <w:rsid w:val="29C6390A"/>
    <w:rsid w:val="29CE1F49"/>
    <w:rsid w:val="29EE7ACE"/>
    <w:rsid w:val="2A110088"/>
    <w:rsid w:val="2A500BB0"/>
    <w:rsid w:val="2B020C43"/>
    <w:rsid w:val="2B487ADA"/>
    <w:rsid w:val="2B7803BF"/>
    <w:rsid w:val="2B836381"/>
    <w:rsid w:val="2B8C79C6"/>
    <w:rsid w:val="2C054F6D"/>
    <w:rsid w:val="2C3E4E2F"/>
    <w:rsid w:val="2C42277B"/>
    <w:rsid w:val="2C424D0B"/>
    <w:rsid w:val="2C7B4C94"/>
    <w:rsid w:val="2C9D5C03"/>
    <w:rsid w:val="2CAA2BF1"/>
    <w:rsid w:val="2CEA2186"/>
    <w:rsid w:val="2D4F4FE2"/>
    <w:rsid w:val="2D7158B8"/>
    <w:rsid w:val="2D9A3BB6"/>
    <w:rsid w:val="2E13617D"/>
    <w:rsid w:val="2E163727"/>
    <w:rsid w:val="2E402CEA"/>
    <w:rsid w:val="2E494294"/>
    <w:rsid w:val="2E496043"/>
    <w:rsid w:val="2E625356"/>
    <w:rsid w:val="2E6F1519"/>
    <w:rsid w:val="2EA85955"/>
    <w:rsid w:val="2EC55694"/>
    <w:rsid w:val="2EE13983"/>
    <w:rsid w:val="2EF31870"/>
    <w:rsid w:val="2F0568D7"/>
    <w:rsid w:val="2F120B2A"/>
    <w:rsid w:val="2F855DE1"/>
    <w:rsid w:val="2FB02384"/>
    <w:rsid w:val="2FEC4ED7"/>
    <w:rsid w:val="302400EF"/>
    <w:rsid w:val="302B69D3"/>
    <w:rsid w:val="30533F6E"/>
    <w:rsid w:val="3071362F"/>
    <w:rsid w:val="30C419B0"/>
    <w:rsid w:val="30D51E0F"/>
    <w:rsid w:val="30F32296"/>
    <w:rsid w:val="311566B0"/>
    <w:rsid w:val="31716A86"/>
    <w:rsid w:val="319C46DB"/>
    <w:rsid w:val="31D67BED"/>
    <w:rsid w:val="31E2090F"/>
    <w:rsid w:val="31F53BB4"/>
    <w:rsid w:val="31F77B64"/>
    <w:rsid w:val="320A7897"/>
    <w:rsid w:val="322A7F39"/>
    <w:rsid w:val="3240150B"/>
    <w:rsid w:val="325029E4"/>
    <w:rsid w:val="32560D2E"/>
    <w:rsid w:val="3260630E"/>
    <w:rsid w:val="327D62BB"/>
    <w:rsid w:val="32843AED"/>
    <w:rsid w:val="32AB107A"/>
    <w:rsid w:val="32E60304"/>
    <w:rsid w:val="32FC7B27"/>
    <w:rsid w:val="3310712F"/>
    <w:rsid w:val="3321758E"/>
    <w:rsid w:val="332E3A59"/>
    <w:rsid w:val="332E5807"/>
    <w:rsid w:val="333D2293"/>
    <w:rsid w:val="3344327C"/>
    <w:rsid w:val="334B460B"/>
    <w:rsid w:val="337F42B4"/>
    <w:rsid w:val="33994A92"/>
    <w:rsid w:val="33BF2903"/>
    <w:rsid w:val="33D12D62"/>
    <w:rsid w:val="34545741"/>
    <w:rsid w:val="34A95030"/>
    <w:rsid w:val="34C93A39"/>
    <w:rsid w:val="34CA155F"/>
    <w:rsid w:val="34CB42EC"/>
    <w:rsid w:val="34E47762"/>
    <w:rsid w:val="3538296D"/>
    <w:rsid w:val="357A4D33"/>
    <w:rsid w:val="35D02BA5"/>
    <w:rsid w:val="35F04FF6"/>
    <w:rsid w:val="360C62D3"/>
    <w:rsid w:val="36201D7F"/>
    <w:rsid w:val="362D1DA6"/>
    <w:rsid w:val="366B04D8"/>
    <w:rsid w:val="36CD6D52"/>
    <w:rsid w:val="36FC292C"/>
    <w:rsid w:val="371F5B92"/>
    <w:rsid w:val="37256F21"/>
    <w:rsid w:val="37545A2F"/>
    <w:rsid w:val="375C6DE7"/>
    <w:rsid w:val="37710657"/>
    <w:rsid w:val="37991DE9"/>
    <w:rsid w:val="37A95DA4"/>
    <w:rsid w:val="37C93D50"/>
    <w:rsid w:val="37D50947"/>
    <w:rsid w:val="37E66CE8"/>
    <w:rsid w:val="38194CD8"/>
    <w:rsid w:val="381C6576"/>
    <w:rsid w:val="3848736B"/>
    <w:rsid w:val="3870293D"/>
    <w:rsid w:val="3885236D"/>
    <w:rsid w:val="388735AC"/>
    <w:rsid w:val="38A327F3"/>
    <w:rsid w:val="38BD5663"/>
    <w:rsid w:val="38D074C6"/>
    <w:rsid w:val="38D40BFF"/>
    <w:rsid w:val="38DF7DE5"/>
    <w:rsid w:val="392456E2"/>
    <w:rsid w:val="39291B42"/>
    <w:rsid w:val="39335925"/>
    <w:rsid w:val="39445D84"/>
    <w:rsid w:val="398C14D9"/>
    <w:rsid w:val="39D17568"/>
    <w:rsid w:val="39D23390"/>
    <w:rsid w:val="39E430C3"/>
    <w:rsid w:val="39EE46A1"/>
    <w:rsid w:val="39EF3F42"/>
    <w:rsid w:val="39F41558"/>
    <w:rsid w:val="39F96B6F"/>
    <w:rsid w:val="3A086DB2"/>
    <w:rsid w:val="3A5E69D2"/>
    <w:rsid w:val="3A995C5C"/>
    <w:rsid w:val="3AA21D55"/>
    <w:rsid w:val="3B06357D"/>
    <w:rsid w:val="3B111C96"/>
    <w:rsid w:val="3B3573C0"/>
    <w:rsid w:val="3B556027"/>
    <w:rsid w:val="3B5A7D61"/>
    <w:rsid w:val="3B6F4C0F"/>
    <w:rsid w:val="3BA90120"/>
    <w:rsid w:val="3BE523F6"/>
    <w:rsid w:val="3C2679C3"/>
    <w:rsid w:val="3C3420E0"/>
    <w:rsid w:val="3C596DBB"/>
    <w:rsid w:val="3C5C5193"/>
    <w:rsid w:val="3C666012"/>
    <w:rsid w:val="3C687F58"/>
    <w:rsid w:val="3C936023"/>
    <w:rsid w:val="3CBE19AA"/>
    <w:rsid w:val="3CE358B4"/>
    <w:rsid w:val="3CE433F0"/>
    <w:rsid w:val="3D08531B"/>
    <w:rsid w:val="3D163594"/>
    <w:rsid w:val="3DCC459A"/>
    <w:rsid w:val="3DD671C7"/>
    <w:rsid w:val="3E497999"/>
    <w:rsid w:val="3E6F38A3"/>
    <w:rsid w:val="3E86299B"/>
    <w:rsid w:val="3E8D3D29"/>
    <w:rsid w:val="3EBE2135"/>
    <w:rsid w:val="3EC42287"/>
    <w:rsid w:val="3EE766E7"/>
    <w:rsid w:val="3F033FEC"/>
    <w:rsid w:val="3F475DC9"/>
    <w:rsid w:val="3F7D5B4C"/>
    <w:rsid w:val="3F830C89"/>
    <w:rsid w:val="3F8847ED"/>
    <w:rsid w:val="3FCA68B7"/>
    <w:rsid w:val="3FD5436A"/>
    <w:rsid w:val="401F30A7"/>
    <w:rsid w:val="402B37FA"/>
    <w:rsid w:val="403F5944"/>
    <w:rsid w:val="404E74E8"/>
    <w:rsid w:val="405C39B3"/>
    <w:rsid w:val="407A208B"/>
    <w:rsid w:val="407C4056"/>
    <w:rsid w:val="408178BE"/>
    <w:rsid w:val="408B24EB"/>
    <w:rsid w:val="409475F1"/>
    <w:rsid w:val="40972C3D"/>
    <w:rsid w:val="40C854ED"/>
    <w:rsid w:val="40FC6F44"/>
    <w:rsid w:val="410A78B3"/>
    <w:rsid w:val="411E6EBB"/>
    <w:rsid w:val="412F2E76"/>
    <w:rsid w:val="41540B2E"/>
    <w:rsid w:val="416D399E"/>
    <w:rsid w:val="417B60BB"/>
    <w:rsid w:val="41B14620"/>
    <w:rsid w:val="41B35408"/>
    <w:rsid w:val="41BD2B78"/>
    <w:rsid w:val="41EE0F83"/>
    <w:rsid w:val="42332E3A"/>
    <w:rsid w:val="424B28A0"/>
    <w:rsid w:val="42552DB0"/>
    <w:rsid w:val="42621029"/>
    <w:rsid w:val="42644FFC"/>
    <w:rsid w:val="426E5C20"/>
    <w:rsid w:val="42817701"/>
    <w:rsid w:val="42884F34"/>
    <w:rsid w:val="429F227D"/>
    <w:rsid w:val="42A653BA"/>
    <w:rsid w:val="42D0402B"/>
    <w:rsid w:val="432B2C3D"/>
    <w:rsid w:val="4356153B"/>
    <w:rsid w:val="435E3EE6"/>
    <w:rsid w:val="436E3370"/>
    <w:rsid w:val="43861941"/>
    <w:rsid w:val="43A37B4B"/>
    <w:rsid w:val="43EE7018"/>
    <w:rsid w:val="44314FCC"/>
    <w:rsid w:val="445C2059"/>
    <w:rsid w:val="446948F1"/>
    <w:rsid w:val="447A6AFE"/>
    <w:rsid w:val="44A825EB"/>
    <w:rsid w:val="44ED5522"/>
    <w:rsid w:val="44F13815"/>
    <w:rsid w:val="450705BE"/>
    <w:rsid w:val="450C3C4E"/>
    <w:rsid w:val="4517434D"/>
    <w:rsid w:val="452B1BA6"/>
    <w:rsid w:val="45603F46"/>
    <w:rsid w:val="45AF27D7"/>
    <w:rsid w:val="45B33B9B"/>
    <w:rsid w:val="45C269AF"/>
    <w:rsid w:val="46BC33FE"/>
    <w:rsid w:val="46D149CF"/>
    <w:rsid w:val="46ED1809"/>
    <w:rsid w:val="46FA2178"/>
    <w:rsid w:val="47224B4B"/>
    <w:rsid w:val="473A07C7"/>
    <w:rsid w:val="47A81BD4"/>
    <w:rsid w:val="47B95B8F"/>
    <w:rsid w:val="47CD163B"/>
    <w:rsid w:val="47EF15B1"/>
    <w:rsid w:val="47F44E19"/>
    <w:rsid w:val="48531B40"/>
    <w:rsid w:val="487D096B"/>
    <w:rsid w:val="48822425"/>
    <w:rsid w:val="48BF0F83"/>
    <w:rsid w:val="48C92504"/>
    <w:rsid w:val="48D16F09"/>
    <w:rsid w:val="49331971"/>
    <w:rsid w:val="493A2D00"/>
    <w:rsid w:val="499917D4"/>
    <w:rsid w:val="49B54134"/>
    <w:rsid w:val="4A437992"/>
    <w:rsid w:val="4A75577B"/>
    <w:rsid w:val="4A9D7343"/>
    <w:rsid w:val="4ADF3B5F"/>
    <w:rsid w:val="4AE50A49"/>
    <w:rsid w:val="4B1E0FC4"/>
    <w:rsid w:val="4B46773A"/>
    <w:rsid w:val="4B4C0AC8"/>
    <w:rsid w:val="4BDC3BFA"/>
    <w:rsid w:val="4C303F46"/>
    <w:rsid w:val="4C5900BC"/>
    <w:rsid w:val="4C7C2085"/>
    <w:rsid w:val="4C871DB8"/>
    <w:rsid w:val="4CA253B7"/>
    <w:rsid w:val="4CD07C03"/>
    <w:rsid w:val="4CD174D7"/>
    <w:rsid w:val="4CDA1B69"/>
    <w:rsid w:val="4CDF1BF4"/>
    <w:rsid w:val="4CF65190"/>
    <w:rsid w:val="4CFF4044"/>
    <w:rsid w:val="4D2C2E13"/>
    <w:rsid w:val="4D331F40"/>
    <w:rsid w:val="4D6E6C73"/>
    <w:rsid w:val="4D950505"/>
    <w:rsid w:val="4D9C7AE5"/>
    <w:rsid w:val="4D9F3131"/>
    <w:rsid w:val="4DAE5A6A"/>
    <w:rsid w:val="4DAE7818"/>
    <w:rsid w:val="4DB36BDD"/>
    <w:rsid w:val="4DE8080A"/>
    <w:rsid w:val="4E067654"/>
    <w:rsid w:val="4E241889"/>
    <w:rsid w:val="4E355844"/>
    <w:rsid w:val="4E454F0E"/>
    <w:rsid w:val="4E854A1D"/>
    <w:rsid w:val="4E920EE8"/>
    <w:rsid w:val="4ECA2430"/>
    <w:rsid w:val="4F2A2ECF"/>
    <w:rsid w:val="4F824AB9"/>
    <w:rsid w:val="4F9A0054"/>
    <w:rsid w:val="4FB01626"/>
    <w:rsid w:val="4FB70C06"/>
    <w:rsid w:val="4FBF3F5F"/>
    <w:rsid w:val="4FC83689"/>
    <w:rsid w:val="4FD35314"/>
    <w:rsid w:val="4FED55C7"/>
    <w:rsid w:val="501C7A49"/>
    <w:rsid w:val="501F4F53"/>
    <w:rsid w:val="503B1837"/>
    <w:rsid w:val="506B379F"/>
    <w:rsid w:val="509E3B74"/>
    <w:rsid w:val="50E61077"/>
    <w:rsid w:val="50F63195"/>
    <w:rsid w:val="510A120A"/>
    <w:rsid w:val="510A745C"/>
    <w:rsid w:val="51181B78"/>
    <w:rsid w:val="512272B5"/>
    <w:rsid w:val="516A7EFA"/>
    <w:rsid w:val="519C5E81"/>
    <w:rsid w:val="51A32631"/>
    <w:rsid w:val="51AB6549"/>
    <w:rsid w:val="51E1640E"/>
    <w:rsid w:val="51F31C9E"/>
    <w:rsid w:val="51F7178E"/>
    <w:rsid w:val="521A6FC1"/>
    <w:rsid w:val="525E7A5F"/>
    <w:rsid w:val="526130AB"/>
    <w:rsid w:val="52680501"/>
    <w:rsid w:val="52692F01"/>
    <w:rsid w:val="52707792"/>
    <w:rsid w:val="528A0854"/>
    <w:rsid w:val="528D3EA0"/>
    <w:rsid w:val="52A42F98"/>
    <w:rsid w:val="52CF270B"/>
    <w:rsid w:val="52CF6267"/>
    <w:rsid w:val="52DB4C0C"/>
    <w:rsid w:val="533D7674"/>
    <w:rsid w:val="533E33EC"/>
    <w:rsid w:val="53422EDD"/>
    <w:rsid w:val="534C3D5B"/>
    <w:rsid w:val="535449BE"/>
    <w:rsid w:val="536746F1"/>
    <w:rsid w:val="538C4158"/>
    <w:rsid w:val="53966D85"/>
    <w:rsid w:val="53A44F5A"/>
    <w:rsid w:val="53B10062"/>
    <w:rsid w:val="542258CB"/>
    <w:rsid w:val="543E18F6"/>
    <w:rsid w:val="54414F42"/>
    <w:rsid w:val="546155E5"/>
    <w:rsid w:val="546B0211"/>
    <w:rsid w:val="54740FED"/>
    <w:rsid w:val="54905ECA"/>
    <w:rsid w:val="54BF40B9"/>
    <w:rsid w:val="554E3DBB"/>
    <w:rsid w:val="55AF0E23"/>
    <w:rsid w:val="55D633A9"/>
    <w:rsid w:val="55EB160A"/>
    <w:rsid w:val="55FA7A9F"/>
    <w:rsid w:val="56101068"/>
    <w:rsid w:val="562B5E8C"/>
    <w:rsid w:val="564E3947"/>
    <w:rsid w:val="56554CD5"/>
    <w:rsid w:val="56660C90"/>
    <w:rsid w:val="56755377"/>
    <w:rsid w:val="56D7393C"/>
    <w:rsid w:val="56EE10A3"/>
    <w:rsid w:val="56F97D56"/>
    <w:rsid w:val="57414B76"/>
    <w:rsid w:val="5746038B"/>
    <w:rsid w:val="57572CCF"/>
    <w:rsid w:val="578A30A4"/>
    <w:rsid w:val="57DD4F82"/>
    <w:rsid w:val="580746F5"/>
    <w:rsid w:val="581346E7"/>
    <w:rsid w:val="582E57DE"/>
    <w:rsid w:val="583B7EFB"/>
    <w:rsid w:val="58A253FD"/>
    <w:rsid w:val="58B54151"/>
    <w:rsid w:val="58DC16DE"/>
    <w:rsid w:val="58DF11CE"/>
    <w:rsid w:val="58ED38EB"/>
    <w:rsid w:val="591E1CF6"/>
    <w:rsid w:val="594B184B"/>
    <w:rsid w:val="59704E92"/>
    <w:rsid w:val="598616D0"/>
    <w:rsid w:val="59965D30"/>
    <w:rsid w:val="59A94B66"/>
    <w:rsid w:val="59BB12F3"/>
    <w:rsid w:val="59C53E7E"/>
    <w:rsid w:val="59D53026"/>
    <w:rsid w:val="5A2C76FB"/>
    <w:rsid w:val="5A317807"/>
    <w:rsid w:val="5A44753A"/>
    <w:rsid w:val="5A64198B"/>
    <w:rsid w:val="5B5E0630"/>
    <w:rsid w:val="5B683BC7"/>
    <w:rsid w:val="5B865931"/>
    <w:rsid w:val="5BA504AD"/>
    <w:rsid w:val="5BFB3C44"/>
    <w:rsid w:val="5CC46711"/>
    <w:rsid w:val="5CC901CB"/>
    <w:rsid w:val="5CF52D6E"/>
    <w:rsid w:val="5D156A55"/>
    <w:rsid w:val="5D1A3F40"/>
    <w:rsid w:val="5D665A1A"/>
    <w:rsid w:val="5DD010E5"/>
    <w:rsid w:val="5DF70D68"/>
    <w:rsid w:val="5E08087F"/>
    <w:rsid w:val="5E086D76"/>
    <w:rsid w:val="5E305AC0"/>
    <w:rsid w:val="5E5D6E1D"/>
    <w:rsid w:val="5E7B3747"/>
    <w:rsid w:val="5E8E5228"/>
    <w:rsid w:val="5EF37268"/>
    <w:rsid w:val="5F2F1759"/>
    <w:rsid w:val="5F3E6C4E"/>
    <w:rsid w:val="5F48187B"/>
    <w:rsid w:val="5F4973A1"/>
    <w:rsid w:val="5F6D308F"/>
    <w:rsid w:val="5F8E3006"/>
    <w:rsid w:val="5F952D48"/>
    <w:rsid w:val="5F9C1BC7"/>
    <w:rsid w:val="5FF53085"/>
    <w:rsid w:val="600F3795"/>
    <w:rsid w:val="602913E1"/>
    <w:rsid w:val="60932FCA"/>
    <w:rsid w:val="60956D42"/>
    <w:rsid w:val="60B151FE"/>
    <w:rsid w:val="60F35816"/>
    <w:rsid w:val="611D6D37"/>
    <w:rsid w:val="612754C0"/>
    <w:rsid w:val="61357BDD"/>
    <w:rsid w:val="615F2FFE"/>
    <w:rsid w:val="61774699"/>
    <w:rsid w:val="61796CB2"/>
    <w:rsid w:val="61B03986"/>
    <w:rsid w:val="61C86CA3"/>
    <w:rsid w:val="61DA69D6"/>
    <w:rsid w:val="61EE0BB8"/>
    <w:rsid w:val="62015D11"/>
    <w:rsid w:val="6206331D"/>
    <w:rsid w:val="62312A9A"/>
    <w:rsid w:val="625C73EB"/>
    <w:rsid w:val="62700E0F"/>
    <w:rsid w:val="62B42BA3"/>
    <w:rsid w:val="62EF2470"/>
    <w:rsid w:val="630C2BBF"/>
    <w:rsid w:val="63116428"/>
    <w:rsid w:val="63163A3E"/>
    <w:rsid w:val="633345F0"/>
    <w:rsid w:val="63365FCF"/>
    <w:rsid w:val="633F11E7"/>
    <w:rsid w:val="639B16A7"/>
    <w:rsid w:val="63D73B89"/>
    <w:rsid w:val="63F907C6"/>
    <w:rsid w:val="64370110"/>
    <w:rsid w:val="644904C4"/>
    <w:rsid w:val="645B3DFE"/>
    <w:rsid w:val="64630F05"/>
    <w:rsid w:val="64721148"/>
    <w:rsid w:val="64722EF6"/>
    <w:rsid w:val="64B20153"/>
    <w:rsid w:val="64DB6CED"/>
    <w:rsid w:val="64F1206D"/>
    <w:rsid w:val="64F67403"/>
    <w:rsid w:val="64FB113D"/>
    <w:rsid w:val="65122CDF"/>
    <w:rsid w:val="652341F0"/>
    <w:rsid w:val="653723AF"/>
    <w:rsid w:val="65562818"/>
    <w:rsid w:val="655C6080"/>
    <w:rsid w:val="65654809"/>
    <w:rsid w:val="65931376"/>
    <w:rsid w:val="659A6BA8"/>
    <w:rsid w:val="65B65A5A"/>
    <w:rsid w:val="65E87914"/>
    <w:rsid w:val="65EE47FE"/>
    <w:rsid w:val="66014531"/>
    <w:rsid w:val="66344907"/>
    <w:rsid w:val="66B94F27"/>
    <w:rsid w:val="66F10A4A"/>
    <w:rsid w:val="670217A3"/>
    <w:rsid w:val="671D183F"/>
    <w:rsid w:val="6748125A"/>
    <w:rsid w:val="6748411C"/>
    <w:rsid w:val="67880AE7"/>
    <w:rsid w:val="67C25F42"/>
    <w:rsid w:val="67DB0DB2"/>
    <w:rsid w:val="67EE0AE5"/>
    <w:rsid w:val="681F3CE9"/>
    <w:rsid w:val="686B482C"/>
    <w:rsid w:val="686E64C4"/>
    <w:rsid w:val="68953657"/>
    <w:rsid w:val="68F62348"/>
    <w:rsid w:val="6922138F"/>
    <w:rsid w:val="692A396A"/>
    <w:rsid w:val="692D1AE1"/>
    <w:rsid w:val="693115D2"/>
    <w:rsid w:val="694110E9"/>
    <w:rsid w:val="69640BEC"/>
    <w:rsid w:val="697F233D"/>
    <w:rsid w:val="69884B3C"/>
    <w:rsid w:val="69886D18"/>
    <w:rsid w:val="699D0A15"/>
    <w:rsid w:val="69A30E1A"/>
    <w:rsid w:val="69AE2C22"/>
    <w:rsid w:val="69D01878"/>
    <w:rsid w:val="69E76134"/>
    <w:rsid w:val="69FE02E4"/>
    <w:rsid w:val="6A040A94"/>
    <w:rsid w:val="6A211646"/>
    <w:rsid w:val="6AD730FA"/>
    <w:rsid w:val="6B4C26F3"/>
    <w:rsid w:val="6B5C220A"/>
    <w:rsid w:val="6B680C1B"/>
    <w:rsid w:val="6B691EF8"/>
    <w:rsid w:val="6B6F1F3D"/>
    <w:rsid w:val="6B6F4633"/>
    <w:rsid w:val="6B7F25D9"/>
    <w:rsid w:val="6B830826"/>
    <w:rsid w:val="6B8754D9"/>
    <w:rsid w:val="6B9B2D32"/>
    <w:rsid w:val="6B9B71D6"/>
    <w:rsid w:val="6BA73DCD"/>
    <w:rsid w:val="6BF6440D"/>
    <w:rsid w:val="6C4433CA"/>
    <w:rsid w:val="6CB65E1A"/>
    <w:rsid w:val="6CCF5389"/>
    <w:rsid w:val="6CD763B3"/>
    <w:rsid w:val="6CF03552"/>
    <w:rsid w:val="6DD02C0B"/>
    <w:rsid w:val="6E146DCC"/>
    <w:rsid w:val="6E1F7C4B"/>
    <w:rsid w:val="6E254751"/>
    <w:rsid w:val="6E26547D"/>
    <w:rsid w:val="6E634208"/>
    <w:rsid w:val="6E732C64"/>
    <w:rsid w:val="6F1912C3"/>
    <w:rsid w:val="6F1C23DC"/>
    <w:rsid w:val="6F636421"/>
    <w:rsid w:val="6F7264A0"/>
    <w:rsid w:val="6F8561D3"/>
    <w:rsid w:val="6F885CC3"/>
    <w:rsid w:val="6F9B1553"/>
    <w:rsid w:val="6FC00FB9"/>
    <w:rsid w:val="6FC96AD1"/>
    <w:rsid w:val="70271038"/>
    <w:rsid w:val="7082146C"/>
    <w:rsid w:val="70A26911"/>
    <w:rsid w:val="70A72179"/>
    <w:rsid w:val="70DF7B65"/>
    <w:rsid w:val="70EE5FFA"/>
    <w:rsid w:val="71327C95"/>
    <w:rsid w:val="713779A1"/>
    <w:rsid w:val="71665B90"/>
    <w:rsid w:val="71744751"/>
    <w:rsid w:val="717C53B4"/>
    <w:rsid w:val="71A16BC9"/>
    <w:rsid w:val="7214333E"/>
    <w:rsid w:val="72192C03"/>
    <w:rsid w:val="724D65BD"/>
    <w:rsid w:val="72541E8D"/>
    <w:rsid w:val="725956F5"/>
    <w:rsid w:val="726E11A1"/>
    <w:rsid w:val="72780061"/>
    <w:rsid w:val="729A01E8"/>
    <w:rsid w:val="72CE60E3"/>
    <w:rsid w:val="739C3AEB"/>
    <w:rsid w:val="74477EFB"/>
    <w:rsid w:val="7467234B"/>
    <w:rsid w:val="74AA7C67"/>
    <w:rsid w:val="74DB0643"/>
    <w:rsid w:val="74E67714"/>
    <w:rsid w:val="75047B9A"/>
    <w:rsid w:val="75104791"/>
    <w:rsid w:val="751C3136"/>
    <w:rsid w:val="754D5C67"/>
    <w:rsid w:val="75DB4D9F"/>
    <w:rsid w:val="7608190C"/>
    <w:rsid w:val="762229CE"/>
    <w:rsid w:val="76874D1D"/>
    <w:rsid w:val="769D3E02"/>
    <w:rsid w:val="76F26C62"/>
    <w:rsid w:val="771B11CB"/>
    <w:rsid w:val="77316C41"/>
    <w:rsid w:val="775D3592"/>
    <w:rsid w:val="77721C78"/>
    <w:rsid w:val="77A43BDB"/>
    <w:rsid w:val="77A85155"/>
    <w:rsid w:val="77D221D2"/>
    <w:rsid w:val="78151CD1"/>
    <w:rsid w:val="783B1B25"/>
    <w:rsid w:val="785901FD"/>
    <w:rsid w:val="78656BA2"/>
    <w:rsid w:val="786A41B8"/>
    <w:rsid w:val="78B63726"/>
    <w:rsid w:val="78B90C9C"/>
    <w:rsid w:val="78FB1F24"/>
    <w:rsid w:val="790E0FE8"/>
    <w:rsid w:val="79373954"/>
    <w:rsid w:val="7995454B"/>
    <w:rsid w:val="79C21DD2"/>
    <w:rsid w:val="79C97604"/>
    <w:rsid w:val="79D12015"/>
    <w:rsid w:val="79DF4732"/>
    <w:rsid w:val="7A0423EA"/>
    <w:rsid w:val="7A1E34AC"/>
    <w:rsid w:val="7A656DF0"/>
    <w:rsid w:val="7ACE539E"/>
    <w:rsid w:val="7AD7365B"/>
    <w:rsid w:val="7AEA338E"/>
    <w:rsid w:val="7AED2E7F"/>
    <w:rsid w:val="7B1A261A"/>
    <w:rsid w:val="7B1B5C3E"/>
    <w:rsid w:val="7B2E0BFB"/>
    <w:rsid w:val="7B445194"/>
    <w:rsid w:val="7B452CBB"/>
    <w:rsid w:val="7B5B603A"/>
    <w:rsid w:val="7B694BFB"/>
    <w:rsid w:val="7B7A0BB6"/>
    <w:rsid w:val="7B7B498F"/>
    <w:rsid w:val="7BAE0860"/>
    <w:rsid w:val="7BD063E4"/>
    <w:rsid w:val="7BEE3352"/>
    <w:rsid w:val="7BF30969"/>
    <w:rsid w:val="7BFA3AA5"/>
    <w:rsid w:val="7C224876"/>
    <w:rsid w:val="7C556F2D"/>
    <w:rsid w:val="7C5920EB"/>
    <w:rsid w:val="7C6F7FEF"/>
    <w:rsid w:val="7C894DEE"/>
    <w:rsid w:val="7C975798"/>
    <w:rsid w:val="7CE227BF"/>
    <w:rsid w:val="7CE457C1"/>
    <w:rsid w:val="7D1E1A15"/>
    <w:rsid w:val="7D2232B3"/>
    <w:rsid w:val="7D2B7EDD"/>
    <w:rsid w:val="7D2E15C4"/>
    <w:rsid w:val="7D2E7EAA"/>
    <w:rsid w:val="7D6C2781"/>
    <w:rsid w:val="7D6E0B58"/>
    <w:rsid w:val="7D7E4262"/>
    <w:rsid w:val="7DF764EE"/>
    <w:rsid w:val="7DFC3B04"/>
    <w:rsid w:val="7DFD5ACF"/>
    <w:rsid w:val="7E1370A0"/>
    <w:rsid w:val="7E5E6C53"/>
    <w:rsid w:val="7E7D13CA"/>
    <w:rsid w:val="7E8E4BE9"/>
    <w:rsid w:val="7EBE525E"/>
    <w:rsid w:val="7F01339C"/>
    <w:rsid w:val="7F596D35"/>
    <w:rsid w:val="7F7307B3"/>
    <w:rsid w:val="7F8F4030"/>
    <w:rsid w:val="7F912972"/>
    <w:rsid w:val="7F9935D5"/>
    <w:rsid w:val="7FB81CAD"/>
    <w:rsid w:val="7FC30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ascii="Arial Unicode MS" w:hAnsi="Arial Unicode MS"/>
      <w:b/>
      <w:kern w:val="44"/>
      <w:sz w:val="32"/>
      <w:szCs w:val="32"/>
    </w:rPr>
  </w:style>
  <w:style w:type="paragraph" w:styleId="3">
    <w:name w:val="heading 2"/>
    <w:basedOn w:val="1"/>
    <w:next w:val="1"/>
    <w:unhideWhenUsed/>
    <w:qFormat/>
    <w:uiPriority w:val="0"/>
    <w:pPr>
      <w:keepNext/>
      <w:keepLines/>
      <w:numPr>
        <w:ilvl w:val="0"/>
        <w:numId w:val="1"/>
      </w:numPr>
      <w:spacing w:before="260" w:after="260" w:line="413" w:lineRule="auto"/>
      <w:jc w:val="center"/>
      <w:outlineLvl w:val="1"/>
    </w:pPr>
    <w:rPr>
      <w:rFonts w:ascii="Arial" w:hAnsi="Arial" w:eastAsia="微软雅黑"/>
      <w:b/>
      <w:sz w:val="24"/>
    </w:rPr>
  </w:style>
  <w:style w:type="paragraph" w:styleId="4">
    <w:name w:val="heading 3"/>
    <w:basedOn w:val="1"/>
    <w:next w:val="1"/>
    <w:unhideWhenUsed/>
    <w:qFormat/>
    <w:uiPriority w:val="0"/>
    <w:pPr>
      <w:numPr>
        <w:ilvl w:val="0"/>
        <w:numId w:val="0"/>
      </w:numPr>
      <w:spacing w:line="480" w:lineRule="auto"/>
      <w:ind w:firstLine="442" w:firstLineChars="200"/>
      <w:outlineLvl w:val="2"/>
    </w:pPr>
    <w:rPr>
      <w:rFonts w:eastAsia="仿宋" w:cs="仿宋"/>
      <w:b/>
      <w:bCs/>
      <w:sz w:val="22"/>
      <w:szCs w:val="22"/>
    </w:rPr>
  </w:style>
  <w:style w:type="paragraph" w:styleId="5">
    <w:name w:val="heading 4"/>
    <w:basedOn w:val="6"/>
    <w:next w:val="1"/>
    <w:unhideWhenUsed/>
    <w:qFormat/>
    <w:uiPriority w:val="0"/>
    <w:pPr>
      <w:spacing w:line="360" w:lineRule="auto"/>
      <w:ind w:left="0" w:leftChars="0"/>
      <w:outlineLvl w:val="3"/>
    </w:pPr>
    <w:rPr>
      <w:rFonts w:eastAsia="黑体" w:cs="华文楷体"/>
      <w:b/>
      <w:bCs/>
      <w:i/>
      <w:shd w:val="clear" w:color="auto" w:fill="FFFFFF"/>
    </w:rPr>
  </w:style>
  <w:style w:type="paragraph" w:styleId="8">
    <w:name w:val="heading 5"/>
    <w:basedOn w:val="1"/>
    <w:next w:val="1"/>
    <w:unhideWhenUsed/>
    <w:qFormat/>
    <w:uiPriority w:val="0"/>
    <w:pPr>
      <w:keepNext/>
      <w:keepLines/>
      <w:spacing w:before="280" w:beforeLines="0" w:after="290" w:afterLines="0"/>
      <w:outlineLvl w:val="4"/>
    </w:pPr>
    <w:rPr>
      <w:b/>
      <w:sz w:val="18"/>
      <w:szCs w:val="11"/>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Body Text First Indent 2"/>
    <w:basedOn w:val="7"/>
    <w:link w:val="23"/>
    <w:qFormat/>
    <w:uiPriority w:val="0"/>
    <w:pPr>
      <w:ind w:firstLine="420" w:firstLineChars="200"/>
    </w:pPr>
  </w:style>
  <w:style w:type="paragraph" w:styleId="7">
    <w:name w:val="Body Text Indent"/>
    <w:basedOn w:val="1"/>
    <w:link w:val="22"/>
    <w:qFormat/>
    <w:uiPriority w:val="0"/>
    <w:pPr>
      <w:spacing w:after="120"/>
      <w:ind w:left="420" w:leftChars="200"/>
    </w:pPr>
  </w:style>
  <w:style w:type="paragraph" w:styleId="9">
    <w:name w:val="caption"/>
    <w:basedOn w:val="1"/>
    <w:next w:val="1"/>
    <w:semiHidden/>
    <w:unhideWhenUsed/>
    <w:qFormat/>
    <w:uiPriority w:val="0"/>
    <w:rPr>
      <w:rFonts w:ascii="Arial" w:hAnsi="Arial" w:eastAsia="黑体"/>
    </w:rPr>
  </w:style>
  <w:style w:type="paragraph" w:styleId="10">
    <w:name w:val="annotation text"/>
    <w:basedOn w:val="1"/>
    <w:qFormat/>
    <w:uiPriority w:val="0"/>
    <w:pPr>
      <w:jc w:val="left"/>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color w:val="000000" w:themeColor="text1"/>
      <w:sz w:val="18"/>
      <w14:textFill>
        <w14:solidFill>
          <w14:schemeClr w14:val="tx1"/>
        </w14:solidFill>
      </w14:textFill>
    </w:rPr>
  </w:style>
  <w:style w:type="paragraph" w:styleId="13">
    <w:name w:val="footnote text"/>
    <w:basedOn w:val="1"/>
    <w:qFormat/>
    <w:uiPriority w:val="0"/>
    <w:pPr>
      <w:snapToGrid w:val="0"/>
      <w:jc w:val="left"/>
    </w:pPr>
    <w:rPr>
      <w:sz w:val="18"/>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rPr>
  </w:style>
  <w:style w:type="paragraph" w:styleId="15">
    <w:name w:val="Normal (Web)"/>
    <w:basedOn w:val="1"/>
    <w:qFormat/>
    <w:uiPriority w:val="0"/>
    <w:pPr>
      <w:spacing w:beforeAutospacing="1" w:afterAutospacing="1"/>
      <w:jc w:val="left"/>
    </w:pPr>
    <w:rPr>
      <w:rFonts w:cs="Times New Roman"/>
      <w:kern w:val="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TML Code"/>
    <w:basedOn w:val="18"/>
    <w:qFormat/>
    <w:uiPriority w:val="0"/>
    <w:rPr>
      <w:rFonts w:ascii="Courier New" w:hAnsi="Courier New"/>
      <w:sz w:val="20"/>
    </w:rPr>
  </w:style>
  <w:style w:type="character" w:styleId="21">
    <w:name w:val="footnote reference"/>
    <w:basedOn w:val="18"/>
    <w:qFormat/>
    <w:uiPriority w:val="0"/>
    <w:rPr>
      <w:vertAlign w:val="superscript"/>
    </w:rPr>
  </w:style>
  <w:style w:type="character" w:customStyle="1" w:styleId="22">
    <w:name w:val="正文文本缩进 字符"/>
    <w:basedOn w:val="18"/>
    <w:link w:val="7"/>
    <w:qFormat/>
    <w:uiPriority w:val="0"/>
    <w:rPr>
      <w:rFonts w:cstheme="minorBidi"/>
      <w:kern w:val="2"/>
    </w:rPr>
  </w:style>
  <w:style w:type="character" w:customStyle="1" w:styleId="23">
    <w:name w:val="正文文本首行缩进 2 字符"/>
    <w:basedOn w:val="22"/>
    <w:link w:val="6"/>
    <w:qFormat/>
    <w:uiPriority w:val="0"/>
    <w:rPr>
      <w:rFonts w:cstheme="minorBidi"/>
      <w:kern w:val="2"/>
    </w:rPr>
  </w:style>
  <w:style w:type="paragraph" w:styleId="24">
    <w:name w:val="List Paragraph"/>
    <w:basedOn w:val="1"/>
    <w:unhideWhenUsed/>
    <w:qFormat/>
    <w:uiPriority w:val="99"/>
    <w:pPr>
      <w:ind w:firstLine="420" w:firstLineChars="200"/>
    </w:pPr>
  </w:style>
  <w:style w:type="table" w:customStyle="1" w:styleId="25">
    <w:name w:val="清单表 6 彩色1"/>
    <w:basedOn w:val="16"/>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26">
    <w:name w:val="EndNote Bibliography"/>
    <w:basedOn w:val="1"/>
    <w:qFormat/>
    <w:uiPriority w:val="0"/>
    <w:rPr>
      <w:rFonts w:ascii="Calibri" w:hAnsi="Calibri" w:cs="Calibri"/>
      <w:sz w:val="20"/>
    </w:rPr>
  </w:style>
  <w:style w:type="paragraph" w:customStyle="1" w:styleId="27">
    <w:name w:val="作者"/>
    <w:basedOn w:val="1"/>
    <w:qFormat/>
    <w:uiPriority w:val="0"/>
    <w:pPr>
      <w:ind w:firstLine="360" w:firstLineChars="200"/>
      <w:jc w:val="center"/>
    </w:pPr>
    <w:rPr>
      <w:rFonts w:eastAsia="楷体" w:cs="Times New Roman"/>
      <w:sz w:val="18"/>
      <w:szCs w:val="21"/>
    </w:rPr>
  </w:style>
  <w:style w:type="paragraph" w:customStyle="1" w:styleId="28">
    <w:name w:val="摘要&amp;关键词内容"/>
    <w:basedOn w:val="1"/>
    <w:link w:val="29"/>
    <w:qFormat/>
    <w:uiPriority w:val="0"/>
    <w:pPr>
      <w:ind w:firstLine="361" w:firstLineChars="200"/>
    </w:pPr>
    <w:rPr>
      <w:rFonts w:eastAsia="楷体" w:cs="Times New Roman"/>
      <w:sz w:val="18"/>
      <w:szCs w:val="21"/>
    </w:rPr>
  </w:style>
  <w:style w:type="character" w:customStyle="1" w:styleId="29">
    <w:name w:val="摘要内容 Char"/>
    <w:link w:val="28"/>
    <w:qFormat/>
    <w:uiPriority w:val="0"/>
    <w:rPr>
      <w:rFonts w:eastAsia="楷体" w:cs="Times New Roman"/>
      <w:sz w:val="18"/>
      <w:szCs w:val="21"/>
    </w:rPr>
  </w:style>
  <w:style w:type="paragraph" w:customStyle="1" w:styleId="30">
    <w:name w:val="摘要&amp;关键词开头"/>
    <w:basedOn w:val="1"/>
    <w:link w:val="31"/>
    <w:qFormat/>
    <w:uiPriority w:val="0"/>
    <w:pPr>
      <w:ind w:firstLine="361" w:firstLineChars="200"/>
    </w:pPr>
    <w:rPr>
      <w:rFonts w:eastAsia="黑体" w:cs="Times New Roman"/>
      <w:b/>
      <w:bCs/>
      <w:color w:val="1A2029"/>
      <w:kern w:val="0"/>
      <w:sz w:val="18"/>
      <w:szCs w:val="18"/>
      <w:shd w:val="clear" w:color="auto" w:fill="FFFFFF"/>
      <w:lang w:bidi="ar"/>
    </w:rPr>
  </w:style>
  <w:style w:type="character" w:customStyle="1" w:styleId="31">
    <w:name w:val="摘要&amp;关键词开头 Char"/>
    <w:link w:val="30"/>
    <w:qFormat/>
    <w:uiPriority w:val="0"/>
    <w:rPr>
      <w:rFonts w:eastAsia="黑体" w:cs="Times New Roman"/>
      <w:b/>
      <w:bCs/>
      <w:color w:val="1A2029"/>
      <w:kern w:val="0"/>
      <w:sz w:val="18"/>
      <w:szCs w:val="18"/>
      <w:shd w:val="clear" w:color="auto" w:fill="FFFFFF"/>
      <w:lang w:bidi="ar"/>
    </w:rPr>
  </w:style>
  <w:style w:type="paragraph" w:customStyle="1" w:styleId="32">
    <w:name w:val="图表"/>
    <w:basedOn w:val="9"/>
    <w:qFormat/>
    <w:uiPriority w:val="0"/>
    <w:pPr>
      <w:keepNext/>
      <w:jc w:val="center"/>
    </w:pPr>
    <w:rPr>
      <w:rFonts w:ascii="楷体" w:hAnsi="楷体" w:eastAsia="楷体" w:cs="楷体"/>
    </w:rPr>
  </w:style>
  <w:style w:type="paragraph" w:customStyle="1" w:styleId="33">
    <w:name w:val="表格内"/>
    <w:basedOn w:val="1"/>
    <w:qFormat/>
    <w:uiPriority w:val="0"/>
    <w:pPr>
      <w:jc w:val="center"/>
    </w:pPr>
    <w:rPr>
      <w:rFonts w:ascii="Times New Roman" w:hAnsi="Times New Roman" w:eastAsia="楷体" w:cstheme="majorEastAsia"/>
      <w:color w:val="000000" w:themeColor="text1"/>
      <w:sz w:val="15"/>
      <w:szCs w:val="15"/>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wmf"/><Relationship Id="rId26" Type="http://schemas.openxmlformats.org/officeDocument/2006/relationships/oleObject" Target="embeddings/oleObject10.bin"/><Relationship Id="rId25" Type="http://schemas.openxmlformats.org/officeDocument/2006/relationships/oleObject" Target="embeddings/oleObject9.bin"/><Relationship Id="rId24" Type="http://schemas.openxmlformats.org/officeDocument/2006/relationships/image" Target="media/image8.wmf"/><Relationship Id="rId23" Type="http://schemas.openxmlformats.org/officeDocument/2006/relationships/oleObject" Target="embeddings/oleObject8.bin"/><Relationship Id="rId22" Type="http://schemas.openxmlformats.org/officeDocument/2006/relationships/image" Target="media/image7.wmf"/><Relationship Id="rId21" Type="http://schemas.openxmlformats.org/officeDocument/2006/relationships/oleObject" Target="embeddings/oleObject7.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5.wmf"/><Relationship Id="rId17" Type="http://schemas.openxmlformats.org/officeDocument/2006/relationships/oleObject" Target="embeddings/oleObject5.bin"/><Relationship Id="rId16" Type="http://schemas.openxmlformats.org/officeDocument/2006/relationships/image" Target="media/image4.wmf"/><Relationship Id="rId15" Type="http://schemas.openxmlformats.org/officeDocument/2006/relationships/oleObject" Target="embeddings/oleObject4.bin"/><Relationship Id="rId14" Type="http://schemas.openxmlformats.org/officeDocument/2006/relationships/image" Target="media/image3.wmf"/><Relationship Id="rId13" Type="http://schemas.openxmlformats.org/officeDocument/2006/relationships/oleObject" Target="embeddings/oleObject3.bin"/><Relationship Id="rId12" Type="http://schemas.openxmlformats.org/officeDocument/2006/relationships/image" Target="media/image2.wmf"/><Relationship Id="rId11" Type="http://schemas.openxmlformats.org/officeDocument/2006/relationships/oleObject" Target="embeddings/oleObject2.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11255</Words>
  <Characters>12865</Characters>
  <Lines>47</Lines>
  <Paragraphs>27</Paragraphs>
  <TotalTime>5</TotalTime>
  <ScaleCrop>false</ScaleCrop>
  <LinksUpToDate>false</LinksUpToDate>
  <CharactersWithSpaces>12982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2025-01-14T00:31:00Z</dcterms:created>
  <dc:creator>Joe</dc:creator>
  <cp:lastModifiedBy>18363995414</cp:lastModifiedBy>
  <dcterms:modified xsi:type="dcterms:W3CDTF">2025-09-03T14:22:14Z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eyJoZGlkIjoiZTk0NjAzMTZjYzAzZWYwMmYxNzA4YjRmYTNkNWJhYzUiLCJ1c2VySWQiOiI5Njc4MDM4NTIifQ==</vt:lpwstr>
  </property>
  <property fmtid="{D5CDD505-2E9C-101B-9397-08002B2CF9AE}" pid="4" name="ICV">
    <vt:lpwstr>993B69FA729B4FD78155D6105E5CA0FD_13</vt:lpwstr>
  </property>
</Properties>
</file>