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Java回收机制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11709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6800" cy="902970"/>
            <wp:effectExtent l="0" t="0" r="952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056890"/>
            <wp:effectExtent l="0" t="0" r="889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027045"/>
            <wp:effectExtent l="0" t="0" r="952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032000"/>
            <wp:effectExtent l="0" t="0" r="1270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23565"/>
            <wp:effectExtent l="0" t="0" r="952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89120" cy="2544445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28825"/>
            <wp:effectExtent l="0" t="0" r="825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304290"/>
            <wp:effectExtent l="0" t="0" r="6350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100580"/>
            <wp:effectExtent l="0" t="0" r="952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42110"/>
            <wp:effectExtent l="0" t="0" r="1079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备注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标记-清除算法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---它是最基础的收集算法。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复制算</w:t>
            </w:r>
            <w:r>
              <w:rPr>
                <w:rFonts w:hint="eastAsia"/>
                <w:lang w:val="en-US" w:eastAsia="zh-CN"/>
              </w:rPr>
              <w:t>法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---适合新生代区进行垃圾回收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标记-整理算法 </w:t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 xml:space="preserve"> ---适合老年代的回收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分代收集算法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拓展：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https://blog.csdn.net/qq_42183409/article/details/98861491</w:t>
            </w:r>
          </w:p>
        </w:tc>
      </w:tr>
    </w:tbl>
    <w:p/>
    <w:p>
      <w:r>
        <w:drawing>
          <wp:inline distT="0" distB="0" distL="114300" distR="114300">
            <wp:extent cx="5273675" cy="404495"/>
            <wp:effectExtent l="0" t="0" r="698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879725"/>
            <wp:effectExtent l="0" t="0" r="952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87625"/>
            <wp:effectExtent l="0" t="0" r="1143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94635" cy="157226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908810"/>
            <wp:effectExtent l="0" t="0" r="1397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68170"/>
            <wp:effectExtent l="0" t="0" r="635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0309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1958975"/>
            <wp:effectExtent l="0" t="0" r="825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68115" cy="1407795"/>
            <wp:effectExtent l="0" t="0" r="9525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57350"/>
            <wp:effectExtent l="0" t="0" r="1460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6515"/>
            <wp:effectExtent l="0" t="0" r="1143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523365"/>
            <wp:effectExtent l="0" t="0" r="762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Stop-the-world触发时，出了GC线程外，其他线程全都停止。</w:t>
            </w:r>
          </w:p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GC优化的实质：减少stop-the-world发生的时间和次数来提高性能</w:t>
            </w:r>
          </w:p>
        </w:tc>
      </w:tr>
    </w:tbl>
    <w:p>
      <w:pPr>
        <w:rPr>
          <w:rFonts w:hint="eastAsia" w:eastAsiaTheme="minorEastAsia"/>
          <w:lang w:val="en-US" w:eastAsia="zh-CN"/>
        </w:rPr>
      </w:pPr>
    </w:p>
    <w:p>
      <w:r>
        <w:drawing>
          <wp:inline distT="0" distB="0" distL="114300" distR="114300">
            <wp:extent cx="5271135" cy="1661795"/>
            <wp:effectExtent l="0" t="0" r="952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02025" cy="733425"/>
            <wp:effectExtent l="0" t="0" r="1270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20290" cy="1541780"/>
            <wp:effectExtent l="0" t="0" r="1143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如何查看jvm当前处于哪种运行模式：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使用java -version</w:t>
      </w:r>
    </w:p>
    <w:p>
      <w:r>
        <w:drawing>
          <wp:inline distT="0" distB="0" distL="114300" distR="114300">
            <wp:extent cx="5274310" cy="784225"/>
            <wp:effectExtent l="0" t="0" r="635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查看到当前使用的是server模式。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3175000"/>
            <wp:effectExtent l="0" t="0" r="825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有连线即说明可以搭配使用。</w:t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96155" cy="793750"/>
            <wp:effectExtent l="0" t="0" r="4445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870835"/>
            <wp:effectExtent l="0" t="0" r="889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69590"/>
            <wp:effectExtent l="0" t="0" r="1016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47290"/>
            <wp:effectExtent l="0" t="0" r="952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3690"/>
            <wp:effectExtent l="0" t="0" r="1270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99105"/>
            <wp:effectExtent l="0" t="0" r="1143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18410"/>
            <wp:effectExtent l="0" t="0" r="6985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324100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7C48F0"/>
    <w:rsid w:val="207C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2019-08-27T01:26:00Z</dcterms:created>
  <dc:creator>    Iverson.</dc:creator>
  <cp:lastModifiedBy>    Iverson.</cp:lastModifiedBy>
  <dcterms:modified xsi:type="dcterms:W3CDTF">2019-08-27T02:50:33Z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