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D12E22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GPIO</w:t>
      </w:r>
    </w:p>
    <w:p w14:paraId="2ECF3E4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HAL_GPIO_WritePin()</w:t>
      </w:r>
    </w:p>
    <w:p w14:paraId="07CB85C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功能：设置GPIO引脚电平。</w:t>
      </w:r>
    </w:p>
    <w:p w14:paraId="58E88B9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参数：GPIO端口指针、引脚编号、引脚状态（高电平或低电平）。</w:t>
      </w:r>
    </w:p>
    <w:p w14:paraId="330A1AC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返回值：无。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59183"/>
        <w:placeholder>
          <w:docPart w:val="{566e44ad-ef43-430c-b23d-de3ca8a01d55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F8B1FBC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HAL_GPIO_WritePin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GPIOA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GPIO_PIN_0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GPIO_PIN_SET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);   //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PA0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输出高电平</w:t>
          </w:r>
        </w:p>
      </w:sdtContent>
    </w:sdt>
    <w:p w14:paraId="34EA3E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HAL_GPIO_ReadPin()</w:t>
      </w:r>
    </w:p>
    <w:p w14:paraId="52373AD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功能：读取GPIO引脚电平。</w:t>
      </w:r>
    </w:p>
    <w:p w14:paraId="578B5CF6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参数：GPIO端口指针、引脚编号。</w:t>
      </w:r>
    </w:p>
    <w:p w14:paraId="25D47FE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返回值：引脚状态（高电平或低电平）。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59160"/>
        <w:placeholder>
          <w:docPart w:val="{cf2d24f3-8652-4e22-a895-ac3343c57e4a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7798D9ED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GPIO_PinState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pin_state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75BED40D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pin_state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HAL_GPIO_ReadPin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GPIOA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GPIO_PIN_0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</w:sdtContent>
    </w:sdt>
    <w:p w14:paraId="7F1B60E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HAL_GPIO_TogglePin()</w:t>
      </w:r>
    </w:p>
    <w:p w14:paraId="3FE16D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功能：翻转GPIO引脚电平。</w:t>
      </w:r>
    </w:p>
    <w:p w14:paraId="5D3D157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参数：GPIO端口指针、引脚编号。</w:t>
      </w:r>
    </w:p>
    <w:p w14:paraId="69C3D7E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返回值：无。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59147"/>
        <w:placeholder>
          <w:docPart w:val="{b99a5031-c38c-45f7-87aa-e5f6a91e3206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096F114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HAL_GPIO_TogglePin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GPIOA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GPIO_PIN_0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09A83FE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定时器</w:t>
      </w:r>
    </w:p>
    <w:p w14:paraId="4B186914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HAL_TIM_Base_Start()</w:t>
      </w:r>
    </w:p>
    <w:p w14:paraId="18F9BE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功能：启动定时器基础计数。</w:t>
      </w:r>
    </w:p>
    <w:p w14:paraId="2B0E04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参数：定时器句柄指针。</w:t>
      </w:r>
    </w:p>
    <w:p w14:paraId="223F75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321"/>
        <w:placeholder>
          <w:docPart w:val="{c7d6f003-42f9-4287-9190-dffa69ea5d43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445897E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HAL_TIM_Base_Start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6C68825F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HAL_TIM_Base_Stop()</w:t>
      </w:r>
    </w:p>
    <w:p w14:paraId="4A3612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功能：停止定时器基础计数。</w:t>
      </w:r>
    </w:p>
    <w:p w14:paraId="55CDA3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参数：定时器句柄指针。</w:t>
      </w:r>
    </w:p>
    <w:p w14:paraId="7893A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302"/>
        <w:placeholder>
          <w:docPart w:val="{25312a23-e4ae-41c4-b9ad-253a7972b4e5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CADC0DB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HAL_TIM_Base_Stop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7FFE8EA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HAL_TIM_Base_Start_IT()</w:t>
      </w:r>
    </w:p>
    <w:p w14:paraId="677601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功能：启动定时器基础计数并启用中断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参数：定时器句柄指针。</w:t>
      </w:r>
    </w:p>
    <w:p w14:paraId="4EE6B7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272"/>
        <w:placeholder>
          <w:docPart w:val="{b63a7056-51bc-47b4-b200-ba343abc5139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8AD5A7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HAL_TIM_Base_Start_IT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4966682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//开启后计数溢出会进入回调函数 </w:t>
          </w:r>
          <w:r>
            <w:rPr>
              <w:rFonts w:hint="eastAsia" w:ascii="Consolas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HAL_TIM_PeriodElapsedCallback</w:t>
          </w:r>
          <w:r>
            <w:rPr>
              <w:rFonts w:hint="eastAsia" w:ascii="Consolas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。</w:t>
          </w:r>
        </w:p>
        <w:p w14:paraId="601A58B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// 定时溢出回调示例</w:t>
          </w:r>
        </w:p>
        <w:p w14:paraId="012DB5DD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void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HAL_TIM_PeriodElapsedCallback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TIM_HandleTypeDef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*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089BC1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7D3F21A6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-&gt;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Instance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==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3BEC5AB2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{</w:t>
          </w:r>
        </w:p>
        <w:p w14:paraId="38D4A4C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// 定时到执行任务</w:t>
          </w:r>
        </w:p>
        <w:p w14:paraId="2553355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54127D94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57F8FA1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HAL_TIM_Base_Stop_IT()</w:t>
      </w:r>
    </w:p>
    <w:p w14:paraId="4A2D88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功能：停止定时器基础计数并禁用中断。</w:t>
      </w:r>
    </w:p>
    <w:p w14:paraId="228B11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参数：定时器句柄指针。</w:t>
      </w:r>
    </w:p>
    <w:p w14:paraId="044423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236"/>
        <w:placeholder>
          <w:docPart w:val="{65f2f99f-1e56-4818-92cf-69ddf9bdbd3c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0B5769E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HAL_TIM_Base_S</w:t>
          </w:r>
          <w:r>
            <w:rPr>
              <w:rFonts w:hint="eastAsia" w:ascii="Consolas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top</w:t>
          </w: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_IT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7E505B27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HAL_TIM_PWM_Start()</w:t>
      </w:r>
    </w:p>
    <w:p w14:paraId="307986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功能：启动定时器的PWM输出。</w:t>
      </w:r>
    </w:p>
    <w:p w14:paraId="236BD1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参数：定时器句柄指针、PWM通道。</w:t>
      </w:r>
    </w:p>
    <w:p w14:paraId="017F7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204"/>
        <w:placeholder>
          <w:docPart w:val="{9116159f-ca23-47c9-89f4-3152bff07a85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FF41C8A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HAL_TIM_PWM_Start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htim1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TIM_CHANNEL_1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4357504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HAL_TIM_PWM_Stop()</w:t>
      </w:r>
    </w:p>
    <w:p w14:paraId="7F215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功能：停止定时器的PWM输出。</w:t>
      </w:r>
    </w:p>
    <w:p w14:paraId="5843E7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参数：定时器句柄指针、PWM通道。</w:t>
      </w:r>
    </w:p>
    <w:p w14:paraId="716B18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7158"/>
        <w:placeholder>
          <w:docPart w:val="{3889666e-c825-4f71-b53e-087443e1fa4e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64BA9FF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HAL_TIM_PWM_Stop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htim1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TIM_CHANNEL_1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1F5CCDC9">
      <w:pPr>
        <w:bidi w:val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 xml:space="preserve"> </w:t>
      </w:r>
    </w:p>
    <w:p w14:paraId="3A32F945">
      <w:pPr>
        <w:pStyle w:val="3"/>
        <w:bidi w:val="0"/>
      </w:pPr>
      <w:r>
        <w:t xml:space="preserve">__HAL_TIM_SET_COMPARE() </w:t>
      </w:r>
    </w:p>
    <w:p w14:paraId="6246A37F">
      <w:pPr>
        <w:bidi w:val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功能：动态修改PWM占空比。</w:t>
      </w:r>
    </w:p>
    <w:p w14:paraId="48124844">
      <w:pPr>
        <w:bidi w:val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参数：定时器外设基地址、PWM通道、比较值。</w:t>
      </w:r>
    </w:p>
    <w:p w14:paraId="644EBB47">
      <w:pPr>
        <w:bidi w:val="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返回值：无（宏定义</w:t>
      </w:r>
      <w:r>
        <w:rPr>
          <w:rFonts w:hint="eastAsia" w:ascii="宋体" w:hAnsi="宋体" w:cs="宋体"/>
          <w:color w:val="000000"/>
          <w:sz w:val="24"/>
          <w:szCs w:val="24"/>
          <w:lang w:val="en-US" w:eastAsia="zh-CN"/>
        </w:rPr>
        <w:t>用于指向其他</w:t>
      </w:r>
      <w:r>
        <w:rPr>
          <w:rFonts w:ascii="宋体" w:hAnsi="宋体" w:eastAsia="宋体" w:cs="宋体"/>
          <w:color w:val="000000"/>
          <w:sz w:val="24"/>
          <w:szCs w:val="24"/>
        </w:rPr>
        <w:t>函数）</w:t>
      </w:r>
    </w:p>
    <w:sdt>
      <w:sdtPr>
        <w:rPr>
          <w:rFonts w:hint="eastAsia"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  <w:id w:val="147465206"/>
        <w:placeholder>
          <w:docPart w:val="{2ecf61d3-6740-488e-92c2-bd3eb5918958}"/>
        </w:placeholder>
        <w15:appearance w15:val="hidden"/>
      </w:sdtPr>
      <w:sdtEndPr>
        <w:rPr>
          <w:rFonts w:hint="eastAsia"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</w:sdtEndPr>
      <w:sdtContent>
        <w:p w14:paraId="37175808">
          <w:pPr>
            <w:shd w:val="clear" w:fill="F5F5F5"/>
            <w:bidi w:val="0"/>
            <w:ind w:left="480" w:leftChars="200"/>
            <w:rPr>
              <w:rFonts w:hint="eastAsia" w:ascii="Consolas" w:hAnsi="宋体" w:eastAsia="宋体" w:cs="宋体"/>
              <w:color w:val="000000"/>
              <w:sz w:val="21"/>
              <w:szCs w:val="24"/>
              <w:shd w:val="clear"/>
              <w:lang w:val="en-US" w:eastAsia="zh-CN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__HAL_TIM_SET_COMPARE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TIM_CHANNEL_1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500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1DDED2D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UART</w:t>
      </w:r>
    </w:p>
    <w:p w14:paraId="6266716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HAL_UART_Init()</w:t>
      </w:r>
    </w:p>
    <w:p w14:paraId="4397635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功能：初始化串口。</w:t>
      </w:r>
    </w:p>
    <w:p w14:paraId="532DB26C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参数：串口句柄指针。</w:t>
      </w:r>
    </w:p>
    <w:p w14:paraId="725A228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返回值：HAL状态。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0517"/>
        <w:placeholder>
          <w:docPart w:val="{63e925f5-1632-4c96-8732-1f5967f56faf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52918CDD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HAL_UART_Init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2893926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HAL_UART_Transmit()</w:t>
      </w:r>
    </w:p>
    <w:p w14:paraId="09AA1915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功能：以阻塞模式发送数据。</w:t>
      </w:r>
    </w:p>
    <w:p w14:paraId="1D1B81C7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参数：串口句柄指针、数据指针、数据长度、超时时间。</w:t>
      </w:r>
    </w:p>
    <w:p w14:paraId="0F731181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返回值：HAL状态。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3685"/>
        <w:placeholder>
          <w:docPart w:val="{e7d2a870-5b08-477d-a561-9c7a2eb5ece8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1F6DC25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*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"Hello, World!\r\n"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18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1674A062">
      <w:pPr>
        <w:bidi w:val="0"/>
        <w:rPr>
          <w:rFonts w:hint="eastAsia"/>
          <w:lang w:val="en-US" w:eastAsia="zh-CN"/>
        </w:rPr>
      </w:pPr>
    </w:p>
    <w:p w14:paraId="72D8422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HAL_UART_Receive()</w:t>
      </w:r>
    </w:p>
    <w:p w14:paraId="717F6DB0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功能：以阻塞模式接收数据（不推荐，可能阻塞程序）。</w:t>
      </w:r>
    </w:p>
    <w:p w14:paraId="7A5B20EB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参数：串口句柄指针、数据缓冲区指针、数据长度、超时时间。</w:t>
      </w:r>
    </w:p>
    <w:p w14:paraId="7F0F3C00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返回值：HAL状态。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0478"/>
        <w:placeholder>
          <w:docPart w:val="{499d38ec-73a6-4cbb-8297-49484accb8eb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47726DA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HAL_UART_Receive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recv_buf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72FFA7B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HAL_UART_Transmit_IT()</w:t>
      </w:r>
    </w:p>
    <w:p w14:paraId="56B3102E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功能：以中断模式发送数据。</w:t>
      </w:r>
    </w:p>
    <w:p w14:paraId="43C29A14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参数：串口句柄指针、数据指针、数据长度。</w:t>
      </w:r>
    </w:p>
    <w:p w14:paraId="569FD409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返回值：HAL状态。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0465"/>
        <w:placeholder>
          <w:docPart w:val="{1b171938-2355-481f-a016-360bc1cb100a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3D4A6CE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[] =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"IT Transmit Test\r\n"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1F1BF48F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HAL_UART_Transmit_IT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)-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00BCFFC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HAL_UART_Receive_IT()</w:t>
      </w:r>
    </w:p>
    <w:p w14:paraId="36D2902B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功能：以中断模式接收数据。</w:t>
      </w:r>
    </w:p>
    <w:p w14:paraId="23E8518D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参数：串口句柄指针、数据缓冲区指针、数据长度。</w:t>
      </w:r>
    </w:p>
    <w:p w14:paraId="6A568EB1">
      <w:pPr>
        <w:bidi w:val="0"/>
        <w:rPr>
          <w:rFonts w:hint="eastAsia"/>
          <w:lang w:val="en-US" w:eastAsia="zh-CN"/>
        </w:rPr>
      </w:pPr>
      <w:r>
        <w:rPr>
          <w:rFonts w:hint="default" w:ascii="Symbol" w:hAnsi="Symbol" w:eastAsia="宋体" w:cs="Symbol"/>
          <w:b w:val="0"/>
          <w:bCs w:val="0"/>
          <w:kern w:val="2"/>
          <w:sz w:val="20"/>
          <w:szCs w:val="24"/>
          <w:lang w:val="en-US" w:eastAsia="zh-CN" w:bidi="ar-SA"/>
        </w:rPr>
        <w:t></w:t>
      </w:r>
      <w:r>
        <w:rPr>
          <w:rFonts w:hint="eastAsia"/>
          <w:lang w:val="en-US" w:eastAsia="zh-CN"/>
        </w:rPr>
        <w:t>返回值：HAL状态。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60449"/>
        <w:placeholder>
          <w:docPart w:val="{158c76f9-acbb-4111-967a-ee0febe84c6d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0B149A16">
          <w:pPr>
            <w:shd w:val="clear" w:fill="F5F5F5"/>
            <w:bidi w:val="0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it_recv_buf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];</w:t>
          </w:r>
        </w:p>
        <w:p w14:paraId="514385D3">
          <w:pPr>
            <w:shd w:val="clear" w:fill="F5F5F5"/>
            <w:bidi w:val="0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HAL_UART_Receive_IT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it_recv_buf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687E7F8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项目案例:重定向fputc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8915"/>
        <w:placeholder>
          <w:docPart w:val="{b72d86cc-767d-4a3b-88cd-fe76dd58ce04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3A282C1C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printf("hello")</w:t>
          </w:r>
        </w:p>
        <w:p w14:paraId="5E887E34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624D595A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解析格式字符串，拆分出一个个字符：'h' 'e' 'l' 'l' 'o' '\r' '\n'</w:t>
          </w:r>
        </w:p>
        <w:p w14:paraId="061642B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6552D83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循环调用 fputc(单个字符, FILE *f) 把字符输出</w:t>
          </w:r>
        </w:p>
        <w:p w14:paraId="4CFDA27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↓</w:t>
          </w:r>
        </w:p>
        <w:p w14:paraId="5D77106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默认fputc：把字符输出到电脑屏幕（标准输出stdout）</w:t>
          </w:r>
        </w:p>
        <w:p w14:paraId="735B4ED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EC3049F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int fputc(int ch, FILE *f)</w:t>
          </w:r>
        </w:p>
        <w:p w14:paraId="55410F4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641D4857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HAL_UART_Transmit(&amp;huart</w:t>
          </w:r>
          <w:r>
            <w:rPr>
              <w:rFonts w:hint="eastAsia" w:ascii="Consolas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(uint8_t *&amp;ch, 1, HAL_MAX_DELAY);</w:t>
          </w:r>
        </w:p>
        <w:p w14:paraId="106D3C1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return ch;</w:t>
          </w:r>
        </w:p>
        <w:p w14:paraId="2A3D760E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  <w:p w14:paraId="4B08BFE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31EADCF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int ch：printf 传过来的单个字符，例如'A'，ASCII 码值存放在 int 变量。</w:t>
          </w:r>
        </w:p>
        <w:p w14:paraId="724CE5E1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(uint8_t *)&amp;ch：取 ch 变量的地址，强制转成uint8_t*，给 HAL 串口函数。</w:t>
          </w:r>
        </w:p>
        <w:p w14:paraId="3E090404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HAL_UART_Transmit 要求传入uint8_t *pData字节缓冲区指针，每次只发送1 个字节。</w:t>
          </w:r>
        </w:p>
        <w:p w14:paraId="247BEB4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1：Size = 1，每次发送 1 个字节。</w:t>
          </w:r>
        </w:p>
        <w:p w14:paraId="33C5C5C8">
          <w:pPr>
            <w:shd w:val="clear" w:fill="F5F5F5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HAL_MAX_DELAY：阻塞无限等待串口发送完成。return ch;：fputc 的要求，返回这个字符，代表输出成功。</w:t>
          </w:r>
        </w:p>
      </w:sdtContent>
    </w:sdt>
    <w:p w14:paraId="0A5BA4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Com_debug.c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538"/>
        <w:placeholder>
          <w:docPart w:val="{f937b1d4-8ef9-45d9-9d4e-4bb6d7c6de31}"/>
        </w:placeholder>
        <w15:appearance w15:val="hidden"/>
      </w:sdtPr>
      <w:sdtEnd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11B5A3AC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"Com_debug.h"</w:t>
          </w:r>
        </w:p>
        <w:p w14:paraId="236EE5E3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58F93FB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//重定向fputc</w:t>
          </w:r>
        </w:p>
        <w:p w14:paraId="1481F279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fputc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int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FILE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*f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</w:p>
        <w:p w14:paraId="4B88808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19ECAFBD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HAL_UART_Transmit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huart2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eastAsia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)&amp;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16C3EE28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return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ch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;</w:t>
          </w:r>
        </w:p>
        <w:p w14:paraId="79097BC6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  <w:p w14:paraId="70F1F5EB">
          <w:pPr>
            <w:shd w:val="clear" w:fill="F5F5F5"/>
            <w:ind w:left="480" w:leftChars="200"/>
            <w:rPr>
              <w:rFonts w:hint="eastAsia" w:ascii="Consolas"/>
              <w:sz w:val="21"/>
              <w:shd w:val="clear"/>
              <w:lang w:val="en-US" w:eastAsia="zh-CN"/>
            </w:rPr>
          </w:pPr>
        </w:p>
      </w:sdtContent>
    </w:sdt>
    <w:p w14:paraId="006F2B2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Com_debug.h</w:t>
      </w:r>
    </w:p>
    <w:sdt>
      <w:sdt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450"/>
        <w:placeholder>
          <w:docPart w:val="{a0390bb0-d110-402c-9ff0-b4cd4b5e0172}"/>
        </w:placeholder>
        <w15:appearance w15:val="hidden"/>
      </w:sdtPr>
      <w:sdtEndPr>
        <w:rPr>
          <w:rFonts w:hint="default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4427FE7F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#ifndef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__COM_DEBUG_H__</w:t>
          </w:r>
        </w:p>
        <w:p w14:paraId="1E81CCD3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__COM_DEBUG_H__</w:t>
          </w:r>
        </w:p>
        <w:p w14:paraId="62C31452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378844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"usart.h"</w:t>
          </w:r>
        </w:p>
        <w:p w14:paraId="7357D17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"stdio.h"</w:t>
          </w:r>
        </w:p>
        <w:p w14:paraId="4D5269E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"stdarg.h"</w:t>
          </w:r>
        </w:p>
        <w:p w14:paraId="2DA0E1B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#include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&lt;string.h&gt;</w:t>
          </w:r>
        </w:p>
        <w:p w14:paraId="15FB4E6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195C8CF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设计一个日志输出打印开关</w:t>
          </w:r>
        </w:p>
        <w:p w14:paraId="1ABFB7D3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DEBUG_LOG_ENABLE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</w:p>
        <w:p w14:paraId="47FFB55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6127CB82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#ifdef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DEBUG_LOG_ENABLE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//如果日志打印开关开启，则执行下面代码</w:t>
          </w:r>
        </w:p>
        <w:p w14:paraId="72EF6C9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D70202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使用宏定义的方式 只打印文件名称 不打印路径名称</w:t>
          </w:r>
        </w:p>
        <w:p w14:paraId="535326FD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strrchr()从后向前查找字符串中的字符</w:t>
          </w:r>
        </w:p>
        <w:p w14:paraId="02425E77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__FILE_NAME__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(strrchr(__FILE__, '\\') ? strrchr(__FILE__, '\\') + 1 : __FILE__)</w:t>
          </w:r>
        </w:p>
        <w:p w14:paraId="4D0EAC49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__FILE_NAME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(strrchr(__FILE_NAME__, '/') ? strrchr(__FILE_NAME__, '/') + 1 : __FILE_NAME__)</w:t>
          </w:r>
        </w:p>
        <w:p w14:paraId="1FBB12F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3EA777E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 使用宏定义的方式能实现打印日志之前 先添加文件名和行号</w:t>
          </w:r>
        </w:p>
        <w:p w14:paraId="6A1A59ED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format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...) printf("[%s:%d]  " format, __FILE_NAME, __LINE__, ##__VA_ARGS__)</w:t>
          </w:r>
        </w:p>
        <w:p w14:paraId="26C83E9C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B1282C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79AA10B0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#else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//如果日志打印开关关闭，则执行下面代码</w:t>
          </w:r>
        </w:p>
        <w:p w14:paraId="2D69F5AE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#define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default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format</w:t>
          </w:r>
          <w:r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...)</w:t>
          </w:r>
        </w:p>
        <w:p w14:paraId="2C4D6D65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#endif</w:t>
          </w:r>
          <w:r>
            <w:rPr>
              <w:rFonts w:hint="default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//结束日志打印开关</w:t>
          </w:r>
        </w:p>
        <w:p w14:paraId="401D8E8B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</w:p>
        <w:p w14:paraId="2002EF4A">
          <w:pPr>
            <w:shd w:val="clear" w:fill="F5F5F5"/>
            <w:ind w:left="480" w:leftChars="200"/>
            <w:rPr>
              <w:rFonts w:hint="default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Ascii" w:cstheme="minorBidi"/>
              <w:color w:val="682AEF"/>
              <w:kern w:val="2"/>
              <w:sz w:val="21"/>
              <w:szCs w:val="24"/>
              <w:shd w:val="clear"/>
              <w:lang w:val="en-US" w:eastAsia="zh-CN" w:bidi="ar-SA"/>
            </w:rPr>
            <w:t>#endif</w:t>
          </w:r>
        </w:p>
        <w:p w14:paraId="3AE601D3">
          <w:pPr>
            <w:shd w:val="clear" w:fill="F5F5F5"/>
            <w:ind w:left="480" w:leftChars="200"/>
            <w:rPr>
              <w:rFonts w:hint="default" w:ascii="Consolas"/>
              <w:sz w:val="21"/>
              <w:shd w:val="clear"/>
              <w:lang w:val="en-US" w:eastAsia="zh-CN"/>
            </w:rPr>
          </w:pPr>
        </w:p>
      </w:sdtContent>
    </w:sdt>
    <w:p w14:paraId="0C77760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mian.c</w:t>
      </w:r>
    </w:p>
    <w:sdt>
      <w:sdtPr>
        <w:rPr>
          <w:rFonts w:hint="eastAsia" w:ascii="Consolas" w:eastAsia="宋体" w:hAnsiTheme="minorAscii" w:cstheme="minorBidi"/>
          <w:kern w:val="2"/>
          <w:sz w:val="21"/>
          <w:szCs w:val="24"/>
          <w:shd w:val="clear"/>
          <w:lang w:val="en-US" w:eastAsia="zh-CN" w:bidi="ar-SA"/>
        </w:rPr>
        <w:id w:val="147471333"/>
        <w:placeholder>
          <w:docPart w:val="{2b3fee11-366b-4bd6-acc8-573b33bb65f9}"/>
        </w:placeholder>
        <w15:appearance w15:val="hidden"/>
      </w:sdtPr>
      <w:sdtEndPr>
        <w:rPr>
          <w:rFonts w:hint="eastAsia" w:ascii="Consolas" w:eastAsia="宋体" w:hAnsiTheme="minorAscii" w:cstheme="minorBidi"/>
          <w:color w:val="252525"/>
          <w:kern w:val="2"/>
          <w:sz w:val="21"/>
          <w:szCs w:val="24"/>
          <w:shd w:val="clear"/>
          <w:lang w:val="en-US" w:eastAsia="zh-CN" w:bidi="ar-SA"/>
        </w:rPr>
      </w:sdtEndPr>
      <w:sdtContent>
        <w:p w14:paraId="65D6EC50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/* USER CODE BEGIN 2 */</w:t>
          </w:r>
        </w:p>
        <w:p w14:paraId="2EB14166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debug_printf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eastAsia="宋体" w:hAnsiTheme="minorAsci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"Hello, World!\n"</w:t>
          </w: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  <w:p w14:paraId="19085092">
          <w:pPr>
            <w:shd w:val="clear" w:fill="F5F5F5"/>
            <w:ind w:left="480" w:leftChars="200"/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Asci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</w:t>
          </w:r>
          <w:r>
            <w:rPr>
              <w:rFonts w:hint="eastAsia" w:ascii="Consolas" w:eastAsia="宋体" w:hAnsiTheme="minorAscii" w:cstheme="minorBidi"/>
              <w:color w:val="909090"/>
              <w:kern w:val="2"/>
              <w:sz w:val="21"/>
              <w:szCs w:val="24"/>
              <w:shd w:val="clear"/>
              <w:lang w:val="en-US" w:eastAsia="zh-CN" w:bidi="ar-SA"/>
            </w:rPr>
            <w:t>/* USER CODE END 2 */</w:t>
          </w:r>
        </w:p>
      </w:sdtContent>
    </w:sdt>
    <w:p w14:paraId="38DB512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SPI</w:t>
      </w:r>
    </w:p>
    <w:p w14:paraId="1E19ECD4">
      <w:pPr>
        <w:pStyle w:val="3"/>
        <w:bidi w:val="0"/>
      </w:pPr>
      <w:r>
        <w:t>HAL_SPI_Transmit()</w:t>
      </w:r>
      <w:r>
        <w:rPr>
          <w:rFonts w:hint="eastAsia"/>
          <w:lang w:val="en-US" w:eastAsia="zh-CN"/>
        </w:rPr>
        <w:t xml:space="preserve"> ---不常用</w:t>
      </w:r>
    </w:p>
    <w:p w14:paraId="43B5074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功能：SPI阻塞发送数据。</w:t>
      </w:r>
    </w:p>
    <w:p w14:paraId="7217D93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参数：SPI句柄指针、待发送数据缓冲区指针、数据长度、超时时间。</w:t>
      </w:r>
    </w:p>
    <w:p w14:paraId="1C48714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返回值：HAL状态。</w:t>
      </w:r>
    </w:p>
    <w:sdt>
      <w:sdt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3835"/>
        <w:placeholder>
          <w:docPart w:val="{c9a7b7a0-9ee8-4cdb-ae92-ccd6f5cff436}"/>
        </w:placeholder>
        <w15:appearance w15:val="hidden"/>
      </w:sdtPr>
      <w:sdtEnd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69BD5E91">
          <w:pPr>
            <w:shd w:val="clear" w:fill="F5F5F5"/>
            <w:ind w:left="480" w:leftChars="200"/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[] = {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0x02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0x03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};</w:t>
          </w:r>
        </w:p>
        <w:p w14:paraId="0CC3397E">
          <w:pPr>
            <w:shd w:val="clear" w:fill="F5F5F5"/>
            <w:ind w:left="480" w:leftChars="200"/>
            <w:rPr>
              <w:rFonts w:ascii="Consolas" w:hAnsi="宋体" w:eastAsia="宋体" w:cs="宋体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HAL_SPI_Transmit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hspi1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71669C8E">
      <w:pPr>
        <w:pStyle w:val="3"/>
        <w:bidi w:val="0"/>
        <w:rPr>
          <w:rFonts w:hint="default"/>
          <w:lang w:val="en-US" w:eastAsia="zh-CN"/>
        </w:rPr>
      </w:pPr>
      <w:r>
        <w:t xml:space="preserve">HAL_SPI_Receive() </w:t>
      </w:r>
      <w:r>
        <w:rPr>
          <w:rFonts w:hint="eastAsia"/>
          <w:lang w:val="en-US" w:eastAsia="zh-CN"/>
        </w:rPr>
        <w:t>---不常用</w:t>
      </w:r>
    </w:p>
    <w:p w14:paraId="6DDDF4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功能：SPI阻塞接收数据。</w:t>
      </w:r>
    </w:p>
    <w:p w14:paraId="2E88AD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参数：SPI句柄指针、接收数据缓冲区指针、数据长度、超时时间。</w:t>
      </w:r>
    </w:p>
    <w:p w14:paraId="1E624D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返回值：HAL状态。 </w:t>
      </w:r>
    </w:p>
    <w:sdt>
      <w:sdt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3825"/>
        <w:placeholder>
          <w:docPart w:val="{a617c1f4-612c-4a08-835b-f487503a022f}"/>
        </w:placeholder>
        <w15:appearance w15:val="hidden"/>
      </w:sdtPr>
      <w:sdtEnd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6E187C67">
          <w:pPr>
            <w:shd w:val="clear" w:fill="F5F5F5"/>
            <w:ind w:left="480" w:leftChars="200"/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};</w:t>
          </w:r>
        </w:p>
        <w:p w14:paraId="17B6036B">
          <w:pPr>
            <w:shd w:val="clear" w:fill="F5F5F5"/>
            <w:ind w:left="480" w:leftChars="200"/>
            <w:rPr>
              <w:rFonts w:ascii="Consolas" w:hAnsi="宋体" w:eastAsia="宋体" w:cs="宋体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HAL_SPI_Receive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hspi1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345360C4">
      <w:pPr>
        <w:pStyle w:val="3"/>
        <w:bidi w:val="0"/>
      </w:pPr>
      <w:r>
        <w:t>HAL_SPI_TransmitReceive()</w:t>
      </w:r>
    </w:p>
    <w:p w14:paraId="08A66AC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功能：SPI同时发送和接收数据（全双工，发的同时同步收）。</w:t>
      </w:r>
    </w:p>
    <w:p w14:paraId="2B5B3501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参数：SPI句柄指针、发送缓冲区指针、接收缓冲区指针、数据长度、超时时间。</w:t>
      </w:r>
    </w:p>
    <w:p w14:paraId="5DC118C4">
      <w:pPr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返回值：HAL状态。</w:t>
      </w:r>
    </w:p>
    <w:sdt>
      <w:sdtPr>
        <w:rPr>
          <w:rFonts w:hint="eastAsia"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3812"/>
        <w:placeholder>
          <w:docPart w:val="{b2ec67ee-ce9f-41d2-9ff9-8fbf34dadb77}"/>
        </w:placeholder>
        <w15:appearance w15:val="hidden"/>
      </w:sdtPr>
      <w:sdtEndPr>
        <w:rPr>
          <w:rFonts w:hint="eastAsia"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4F523DF8">
          <w:pPr>
            <w:shd w:val="clear" w:fill="F5F5F5"/>
            <w:bidi w:val="0"/>
            <w:ind w:left="480" w:leftChars="200"/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[] = {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0x10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0x20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};</w:t>
          </w:r>
        </w:p>
        <w:p w14:paraId="3CFE39A3">
          <w:pPr>
            <w:shd w:val="clear" w:fill="F5F5F5"/>
            <w:bidi w:val="0"/>
            <w:ind w:left="480" w:leftChars="200"/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uint8_t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};</w:t>
          </w:r>
        </w:p>
        <w:p w14:paraId="798E548E">
          <w:pPr>
            <w:shd w:val="clear" w:fill="F5F5F5"/>
            <w:bidi w:val="0"/>
            <w:ind w:left="480" w:leftChars="200"/>
            <w:rPr>
              <w:rFonts w:hint="eastAsia" w:ascii="Consolas" w:hAnsi="宋体" w:eastAsia="宋体" w:cs="宋体"/>
              <w:sz w:val="21"/>
              <w:shd w:val="clear"/>
            </w:rPr>
          </w:pP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HAL_SPI_TransmitReceive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hspi1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rx_buf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sizeof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tx_buf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), 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1000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74E9B8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</w:t>
      </w:r>
    </w:p>
    <w:p w14:paraId="40F03A7B">
      <w:pPr>
        <w:pStyle w:val="3"/>
        <w:bidi w:val="0"/>
      </w:pPr>
      <w:r>
        <w:t>HAL_ADC_Start()</w:t>
      </w:r>
    </w:p>
    <w:p w14:paraId="48D7C4A7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功能：启动ADC转换（阻塞模式）。</w:t>
      </w:r>
    </w:p>
    <w:p w14:paraId="48942368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参数：ADC句柄指针。</w:t>
      </w:r>
    </w:p>
    <w:p w14:paraId="3D5A5807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返回值：HAL状态。</w:t>
      </w:r>
    </w:p>
    <w:sdt>
      <w:sdt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  <w:id w:val="147452170"/>
        <w:placeholder>
          <w:docPart w:val="{6dce11d1-bfea-4521-9909-f5011ba51366}"/>
        </w:placeholder>
        <w15:appearance w15:val="hidden"/>
      </w:sdtPr>
      <w:sdtEnd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</w:sdtEndPr>
      <w:sdtContent>
        <w:p w14:paraId="63364218">
          <w:pPr>
            <w:shd w:val="clear" w:fill="F5F5F5"/>
            <w:ind w:left="480" w:leftChars="200"/>
            <w:rPr>
              <w:rFonts w:ascii="Consolas" w:hAnsi="宋体" w:eastAsia="宋体" w:cs="宋体"/>
              <w:color w:val="00000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HAL_ADC_Start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64837634">
      <w:pPr>
        <w:pStyle w:val="3"/>
        <w:bidi w:val="0"/>
      </w:pPr>
      <w:r>
        <w:t xml:space="preserve">HAL_ADC_Start_DMA() </w:t>
      </w:r>
    </w:p>
    <w:p w14:paraId="598591D8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功能：启动ADC DMA模式传输，ADC转换数据自动搬运到内存，不占用CPU。</w:t>
      </w:r>
    </w:p>
    <w:p w14:paraId="3127BA26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参数：ADC句柄指针、数据缓冲区指针、数据长度。</w:t>
      </w:r>
    </w:p>
    <w:p w14:paraId="71A003BB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返回值：HAL状态。</w:t>
      </w:r>
    </w:p>
    <w:sdt>
      <w:sdt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  <w:id w:val="147452001"/>
        <w:placeholder>
          <w:docPart w:val="{ab1e0281-a886-4b72-b15e-94c6bf87b561}"/>
        </w:placeholder>
        <w15:appearance w15:val="hidden"/>
      </w:sdtPr>
      <w:sdtEnd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</w:sdtEndPr>
      <w:sdtContent>
        <w:p w14:paraId="2DF9F994">
          <w:pPr>
            <w:shd w:val="clear" w:fill="F5F5F5"/>
            <w:ind w:left="480" w:leftChars="200"/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adc_buf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[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] = {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};</w:t>
          </w:r>
        </w:p>
        <w:p w14:paraId="3B0F45FC">
          <w:pPr>
            <w:shd w:val="clear" w:fill="F5F5F5"/>
            <w:ind w:left="480" w:leftChars="200"/>
            <w:rPr>
              <w:rFonts w:ascii="Consolas" w:hAnsi="宋体" w:eastAsia="宋体" w:cs="宋体"/>
              <w:color w:val="00000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HAL_ADC_Start_DMA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 (</w:t>
          </w: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uint32_t</w:t>
          </w:r>
          <w:r>
            <w:rPr>
              <w:rFonts w:hint="eastAsia" w:ascii="Consolas" w:hAnsi="宋体" w:eastAsia="宋体" w:cs="宋体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 xml:space="preserve"> *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adc_buf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, </w:t>
          </w:r>
          <w:r>
            <w:rPr>
              <w:rFonts w:hint="eastAsia" w:ascii="Consolas" w:hAnsi="宋体" w:eastAsia="宋体" w:cs="宋体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459BC7FF">
      <w:pPr>
        <w:rPr>
          <w:rFonts w:ascii="宋体" w:hAnsi="宋体" w:eastAsia="宋体" w:cs="宋体"/>
          <w:color w:val="000000"/>
          <w:sz w:val="24"/>
          <w:szCs w:val="24"/>
        </w:rPr>
      </w:pPr>
    </w:p>
    <w:p w14:paraId="6436F9E4">
      <w:pPr>
        <w:pStyle w:val="3"/>
        <w:bidi w:val="0"/>
      </w:pPr>
      <w:r>
        <w:t xml:space="preserve">HAL_ADC_Stop() </w:t>
      </w:r>
    </w:p>
    <w:p w14:paraId="62EF14DA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功能：停止ADC转换。</w:t>
      </w:r>
    </w:p>
    <w:p w14:paraId="4692F23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2BBE907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返回值：HAL状态。</w:t>
      </w:r>
    </w:p>
    <w:sdt>
      <w:sdt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1952"/>
        <w:placeholder>
          <w:docPart w:val="{441f877c-29fe-4dab-ad60-e071692659a1}"/>
        </w:placeholder>
        <w15:appearance w15:val="hidden"/>
      </w:sdtPr>
      <w:sdtEnd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7171400A">
          <w:pPr>
            <w:shd w:val="clear" w:fill="F5F5F5"/>
            <w:ind w:left="480" w:leftChars="200"/>
            <w:rPr>
              <w:rFonts w:ascii="Consolas" w:hAnsi="宋体" w:eastAsia="宋体" w:cs="宋体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HAL_ADC_Stop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); </w:t>
          </w:r>
        </w:p>
      </w:sdtContent>
    </w:sdt>
    <w:p w14:paraId="68C47637">
      <w:pPr>
        <w:pStyle w:val="3"/>
        <w:bidi w:val="0"/>
      </w:pPr>
      <w:r>
        <w:t>HAL_ADC_Start_IT()</w:t>
      </w:r>
    </w:p>
    <w:p w14:paraId="07219A26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功能：启动ADC转换（中断模式）。</w:t>
      </w:r>
    </w:p>
    <w:p w14:paraId="7E51E3EF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参数：ADC句柄指针。</w:t>
      </w:r>
    </w:p>
    <w:p w14:paraId="5D27E8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返回值：HAL状态。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sdt>
      <w:sdt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1909"/>
        <w:placeholder>
          <w:docPart w:val="{af3f165f-4302-433f-8c8c-2485ee5e7d4e}"/>
        </w:placeholder>
        <w15:appearance w15:val="hidden"/>
      </w:sdtPr>
      <w:sdtEnd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3D3B796A">
          <w:pPr>
            <w:shd w:val="clear" w:fill="F5F5F5"/>
            <w:ind w:left="480" w:leftChars="200"/>
            <w:rPr>
              <w:rFonts w:ascii="Consolas" w:hAnsi="宋体" w:eastAsia="宋体" w:cs="宋体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HAL_ADC_Start_IT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); </w:t>
          </w:r>
        </w:p>
      </w:sdtContent>
    </w:sdt>
    <w:p w14:paraId="26E385BB">
      <w:pPr>
        <w:pStyle w:val="3"/>
        <w:bidi w:val="0"/>
      </w:pPr>
      <w:r>
        <w:t xml:space="preserve">HAL_ADC_Stop_IT() </w:t>
      </w:r>
    </w:p>
    <w:p w14:paraId="5A74EC0E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功能：停止ADC转换（中断模式）。</w:t>
      </w:r>
    </w:p>
    <w:p w14:paraId="6CFBB3B5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参数：ADC句柄指针。</w:t>
      </w:r>
    </w:p>
    <w:p w14:paraId="65208EAA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返回值：HAL状态。</w:t>
      </w:r>
    </w:p>
    <w:sdt>
      <w:sdt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  <w:id w:val="147451880"/>
        <w:placeholder>
          <w:docPart w:val="{bc5a2644-6442-4d7e-a76a-3a9c6a94c595}"/>
        </w:placeholder>
        <w15:appearance w15:val="hidden"/>
      </w:sdtPr>
      <w:sdtEndPr>
        <w:rPr>
          <w:rFonts w:ascii="Consolas" w:hAnsi="宋体" w:eastAsia="宋体" w:cs="宋体"/>
          <w:color w:val="000000"/>
          <w:kern w:val="2"/>
          <w:sz w:val="21"/>
          <w:szCs w:val="24"/>
          <w:shd w:val="clear"/>
          <w:lang w:val="en-US" w:eastAsia="zh-CN" w:bidi="ar-SA"/>
        </w:rPr>
      </w:sdtEndPr>
      <w:sdtContent>
        <w:p w14:paraId="29E6F2D5">
          <w:pPr>
            <w:shd w:val="clear" w:fill="F5F5F5"/>
            <w:ind w:left="480" w:leftChars="200"/>
            <w:rPr>
              <w:rFonts w:ascii="Consolas" w:hAnsi="宋体" w:eastAsia="宋体" w:cs="宋体"/>
              <w:color w:val="000000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HAL_ADC_Stop_IT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);</w:t>
          </w:r>
        </w:p>
      </w:sdtContent>
    </w:sdt>
    <w:p w14:paraId="1863D1D9">
      <w:pPr>
        <w:pStyle w:val="3"/>
        <w:bidi w:val="0"/>
      </w:pPr>
      <w:bookmarkStart w:id="0" w:name="_GoBack"/>
      <w:bookmarkEnd w:id="0"/>
      <w:r>
        <w:t xml:space="preserve">HAL_ADC_GetValue() </w:t>
      </w:r>
    </w:p>
    <w:p w14:paraId="4B7745CC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功能：获取ADC转换结果。</w:t>
      </w:r>
    </w:p>
    <w:p w14:paraId="4E61EC0C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参数：ADC句柄指针。</w:t>
      </w:r>
    </w:p>
    <w:p w14:paraId="3E3496DD">
      <w:pPr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sz w:val="24"/>
          <w:szCs w:val="24"/>
        </w:rPr>
        <w:t>返回值：转换结果。</w:t>
      </w:r>
    </w:p>
    <w:sdt>
      <w:sdt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  <w:id w:val="147451844"/>
        <w:placeholder>
          <w:docPart w:val="{64ea0b31-c8a6-4530-baac-06bc02e6ba34}"/>
        </w:placeholder>
        <w15:appearance w15:val="hidden"/>
      </w:sdtPr>
      <w:sdtEndPr>
        <w:rPr>
          <w:rFonts w:ascii="Consolas" w:hAnsi="宋体" w:eastAsia="宋体" w:cs="宋体"/>
          <w:kern w:val="2"/>
          <w:sz w:val="21"/>
          <w:szCs w:val="24"/>
          <w:shd w:val="clear"/>
          <w:lang w:val="en-US" w:eastAsia="zh-CN" w:bidi="ar-SA"/>
        </w:rPr>
      </w:sdtEndPr>
      <w:sdtContent>
        <w:p w14:paraId="00802207">
          <w:pPr>
            <w:shd w:val="clear" w:fill="F5F5F5"/>
            <w:ind w:left="480" w:leftChars="200"/>
            <w:rPr>
              <w:rFonts w:ascii="Consolas" w:hAnsi="宋体" w:eastAsia="宋体" w:cs="宋体"/>
              <w:sz w:val="21"/>
              <w:szCs w:val="24"/>
              <w:shd w:val="clear"/>
            </w:rPr>
          </w:pPr>
          <w:r>
            <w:rPr>
              <w:rFonts w:hint="eastAsia" w:ascii="Consolas" w:hAnsi="宋体" w:eastAsia="宋体" w:cs="宋体"/>
              <w:color w:val="1E5FC7"/>
              <w:kern w:val="2"/>
              <w:sz w:val="21"/>
              <w:szCs w:val="24"/>
              <w:shd w:val="clear"/>
              <w:lang w:val="en-US" w:eastAsia="zh-CN" w:bidi="ar-SA"/>
            </w:rPr>
            <w:t>uint16_t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adc_val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= 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HAL_ADC_GetValue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(&amp;</w:t>
          </w:r>
          <w:r>
            <w:rPr>
              <w:rFonts w:hint="eastAsia" w:ascii="Consolas" w:hAnsi="宋体" w:eastAsia="宋体" w:cs="宋体"/>
              <w:color w:val="BB2726"/>
              <w:kern w:val="2"/>
              <w:sz w:val="21"/>
              <w:szCs w:val="24"/>
              <w:shd w:val="clear"/>
              <w:lang w:val="en-US" w:eastAsia="zh-CN" w:bidi="ar-SA"/>
            </w:rPr>
            <w:t>hadc1</w:t>
          </w:r>
          <w:r>
            <w:rPr>
              <w:rFonts w:hint="eastAsia" w:ascii="Consolas" w:hAnsi="宋体" w:eastAsia="宋体" w:cs="宋体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); </w:t>
          </w:r>
        </w:p>
      </w:sdtContent>
    </w:sdt>
    <w:p w14:paraId="7280375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20693"/>
    <w:rsid w:val="0EB37AD6"/>
    <w:rsid w:val="1B3654E6"/>
    <w:rsid w:val="22EC5CFB"/>
    <w:rsid w:val="2CB21626"/>
    <w:rsid w:val="3DB07174"/>
    <w:rsid w:val="45096517"/>
    <w:rsid w:val="60593128"/>
    <w:rsid w:val="677666EE"/>
    <w:rsid w:val="775630D7"/>
    <w:rsid w:val="78670172"/>
    <w:rsid w:val="7BE63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left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宋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b72d86cc-767d-4a3b-88cd-fe76dd58ce0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72d86cc-767d-4a3b-88cd-fe76dd58ce04}"/>
      </w:docPartPr>
      <w:docPartBody>
        <w:p w14:paraId="23A883CA"/>
      </w:docPartBody>
    </w:docPart>
    <w:docPart>
      <w:docPartPr>
        <w:name w:val="{f937b1d4-8ef9-45d9-9d4e-4bb6d7c6de3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937b1d4-8ef9-45d9-9d4e-4bb6d7c6de31}"/>
      </w:docPartPr>
      <w:docPartBody>
        <w:p w14:paraId="3D6D6BB5"/>
      </w:docPartBody>
    </w:docPart>
    <w:docPart>
      <w:docPartPr>
        <w:name w:val="{a0390bb0-d110-402c-9ff0-b4cd4b5e0172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0390bb0-d110-402c-9ff0-b4cd4b5e0172}"/>
      </w:docPartPr>
      <w:docPartBody>
        <w:p w14:paraId="30796240"/>
      </w:docPartBody>
    </w:docPart>
    <w:docPart>
      <w:docPartPr>
        <w:name w:val="{2b3fee11-366b-4bd6-acc8-573b33bb65f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b3fee11-366b-4bd6-acc8-573b33bb65f9}"/>
      </w:docPartPr>
      <w:docPartBody>
        <w:p w14:paraId="44E841D9"/>
      </w:docPartBody>
    </w:docPart>
    <w:docPart>
      <w:docPartPr>
        <w:name w:val="{e7d2a870-5b08-477d-a561-9c7a2eb5ece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e7d2a870-5b08-477d-a561-9c7a2eb5ece8}"/>
      </w:docPartPr>
      <w:docPartBody>
        <w:p w14:paraId="1129C1FE"/>
      </w:docPartBody>
    </w:docPart>
    <w:docPart>
      <w:docPartPr>
        <w:name w:val="{63e925f5-1632-4c96-8732-1f5967f56fa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e925f5-1632-4c96-8732-1f5967f56faf}"/>
      </w:docPartPr>
      <w:docPartBody>
        <w:p w14:paraId="5E2B9B33"/>
      </w:docPartBody>
    </w:docPart>
    <w:docPart>
      <w:docPartPr>
        <w:name w:val="{499d38ec-73a6-4cbb-8297-49484accb8eb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99d38ec-73a6-4cbb-8297-49484accb8eb}"/>
      </w:docPartPr>
      <w:docPartBody>
        <w:p w14:paraId="19B6A196"/>
      </w:docPartBody>
    </w:docPart>
    <w:docPart>
      <w:docPartPr>
        <w:name w:val="{1b171938-2355-481f-a016-360bc1cb100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b171938-2355-481f-a016-360bc1cb100a}"/>
      </w:docPartPr>
      <w:docPartBody>
        <w:p w14:paraId="1AECB9C3"/>
      </w:docPartBody>
    </w:docPart>
    <w:docPart>
      <w:docPartPr>
        <w:name w:val="{158c76f9-acbb-4111-967a-ee0febe84c6d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158c76f9-acbb-4111-967a-ee0febe84c6d}"/>
      </w:docPartPr>
      <w:docPartBody>
        <w:p w14:paraId="69305B64"/>
      </w:docPartBody>
    </w:docPart>
    <w:docPart>
      <w:docPartPr>
        <w:name w:val="{566e44ad-ef43-430c-b23d-de3ca8a01d5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66e44ad-ef43-430c-b23d-de3ca8a01d55}"/>
      </w:docPartPr>
      <w:docPartBody>
        <w:p w14:paraId="2D51A968"/>
      </w:docPartBody>
    </w:docPart>
    <w:docPart>
      <w:docPartPr>
        <w:name w:val="{cf2d24f3-8652-4e22-a895-ac3343c57e4a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f2d24f3-8652-4e22-a895-ac3343c57e4a}"/>
      </w:docPartPr>
      <w:docPartBody>
        <w:p w14:paraId="0452BD30"/>
      </w:docPartBody>
    </w:docPart>
    <w:docPart>
      <w:docPartPr>
        <w:name w:val="{b99a5031-c38c-45f7-87aa-e5f6a91e320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9a5031-c38c-45f7-87aa-e5f6a91e3206}"/>
      </w:docPartPr>
      <w:docPartBody>
        <w:p w14:paraId="0E09437E"/>
      </w:docPartBody>
    </w:docPart>
    <w:docPart>
      <w:docPartPr>
        <w:name w:val="{c7d6f003-42f9-4287-9190-dffa69ea5d43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7d6f003-42f9-4287-9190-dffa69ea5d43}"/>
      </w:docPartPr>
      <w:docPartBody>
        <w:p w14:paraId="2B80BF67"/>
      </w:docPartBody>
    </w:docPart>
    <w:docPart>
      <w:docPartPr>
        <w:name w:val="{25312a23-e4ae-41c4-b9ad-253a7972b4e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5312a23-e4ae-41c4-b9ad-253a7972b4e5}"/>
      </w:docPartPr>
      <w:docPartBody>
        <w:p w14:paraId="707097E4"/>
      </w:docPartBody>
    </w:docPart>
    <w:docPart>
      <w:docPartPr>
        <w:name w:val="{b63a7056-51bc-47b4-b200-ba343abc513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63a7056-51bc-47b4-b200-ba343abc5139}"/>
      </w:docPartPr>
      <w:docPartBody>
        <w:p w14:paraId="736AFE4C"/>
      </w:docPartBody>
    </w:docPart>
    <w:docPart>
      <w:docPartPr>
        <w:name w:val="{65f2f99f-1e56-4818-92cf-69ddf9bdbd3c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5f2f99f-1e56-4818-92cf-69ddf9bdbd3c}"/>
      </w:docPartPr>
      <w:docPartBody>
        <w:p w14:paraId="409CA3C2"/>
      </w:docPartBody>
    </w:docPart>
    <w:docPart>
      <w:docPartPr>
        <w:name w:val="{9116159f-ca23-47c9-89f4-3152bff07a8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9116159f-ca23-47c9-89f4-3152bff07a85}"/>
      </w:docPartPr>
      <w:docPartBody>
        <w:p w14:paraId="7044B478"/>
      </w:docPartBody>
    </w:docPart>
    <w:docPart>
      <w:docPartPr>
        <w:name w:val="{3889666e-c825-4f71-b53e-087443e1fa4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889666e-c825-4f71-b53e-087443e1fa4e}"/>
      </w:docPartPr>
      <w:docPartBody>
        <w:p w14:paraId="1262DECF"/>
      </w:docPartBody>
    </w:docPart>
    <w:docPart>
      <w:docPartPr>
        <w:name w:val="{2ecf61d3-6740-488e-92c2-bd3eb5918958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ecf61d3-6740-488e-92c2-bd3eb5918958}"/>
      </w:docPartPr>
      <w:docPartBody>
        <w:p w14:paraId="280479BB"/>
      </w:docPartBody>
    </w:docPart>
    <w:docPart>
      <w:docPartPr>
        <w:name w:val="{c9a7b7a0-9ee8-4cdb-ae92-ccd6f5cff43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9a7b7a0-9ee8-4cdb-ae92-ccd6f5cff436}"/>
      </w:docPartPr>
      <w:docPartBody>
        <w:p w14:paraId="4A48E782"/>
      </w:docPartBody>
    </w:docPart>
    <w:docPart>
      <w:docPartPr>
        <w:name w:val="{a617c1f4-612c-4a08-835b-f487503a022f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617c1f4-612c-4a08-835b-f487503a022f}"/>
      </w:docPartPr>
      <w:docPartBody>
        <w:p w14:paraId="53F047FF"/>
      </w:docPartBody>
    </w:docPart>
    <w:docPart>
      <w:docPartPr>
        <w:name w:val="{b2ec67ee-ce9f-41d2-9ff9-8fbf34dadb7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2ec67ee-ce9f-41d2-9ff9-8fbf34dadb77}"/>
      </w:docPartPr>
      <w:docPartBody>
        <w:p w14:paraId="69AB6640"/>
      </w:docPartBody>
    </w:docPart>
    <w:docPart>
      <w:docPartPr>
        <w:name w:val="{6dce11d1-bfea-4521-9909-f5011ba51366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dce11d1-bfea-4521-9909-f5011ba51366}"/>
      </w:docPartPr>
      <w:docPartBody>
        <w:p w14:paraId="29172F6D"/>
      </w:docPartBody>
    </w:docPart>
    <w:docPart>
      <w:docPartPr>
        <w:name w:val="{ab1e0281-a886-4b72-b15e-94c6bf87b5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b1e0281-a886-4b72-b15e-94c6bf87b561}"/>
      </w:docPartPr>
      <w:docPartBody>
        <w:p w14:paraId="06788E49"/>
      </w:docPartBody>
    </w:docPart>
    <w:docPart>
      <w:docPartPr>
        <w:name w:val="{441f877c-29fe-4dab-ad60-e071692659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41f877c-29fe-4dab-ad60-e071692659a1}"/>
      </w:docPartPr>
      <w:docPartBody>
        <w:p w14:paraId="6CA74223"/>
      </w:docPartBody>
    </w:docPart>
    <w:docPart>
      <w:docPartPr>
        <w:name w:val="{af3f165f-4302-433f-8c8c-2485ee5e7d4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f3f165f-4302-433f-8c8c-2485ee5e7d4e}"/>
      </w:docPartPr>
      <w:docPartBody>
        <w:p w14:paraId="489EF2C4"/>
      </w:docPartBody>
    </w:docPart>
    <w:docPart>
      <w:docPartPr>
        <w:name w:val="{bc5a2644-6442-4d7e-a76a-3a9c6a94c595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c5a2644-6442-4d7e-a76a-3a9c6a94c595}"/>
      </w:docPartPr>
      <w:docPartBody>
        <w:p w14:paraId="78BF977E"/>
      </w:docPartBody>
    </w:docPart>
    <w:docPart>
      <w:docPartPr>
        <w:name w:val="{64ea0b31-c8a6-4530-baac-06bc02e6ba3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4ea0b31-c8a6-4530-baac-06bc02e6ba34}"/>
      </w:docPartPr>
      <w:docPartBody>
        <w:p w14:paraId="33972F10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59183" type="1" data="{&quot;codeLang&quot;:&quot;Python&quot;,&quot;isDarkTheme&quot;:0}"/>
  <wpscustomsdt:sdtItem id="147459160" type="1" data="{&quot;codeLang&quot;:&quot;Python&quot;,&quot;isDarkTheme&quot;:0}"/>
  <wpscustomsdt:sdtItem id="147459147" type="1" data="{&quot;codeLang&quot;:&quot;Python&quot;,&quot;isDarkTheme&quot;:0}"/>
  <wpscustomsdt:sdtItem id="147477321" type="1" data="{&quot;codeLang&quot;:&quot;Python&quot;,&quot;isDarkTheme&quot;:0}"/>
  <wpscustomsdt:sdtItem id="147477302" type="1" data="{&quot;codeLang&quot;:&quot;Python&quot;,&quot;isDarkTheme&quot;:0}"/>
  <wpscustomsdt:sdtItem id="147477272" type="1" data="{&quot;codeLang&quot;:&quot;Python&quot;,&quot;isDarkTheme&quot;:0}"/>
  <wpscustomsdt:sdtItem id="147477236" type="1" data="{&quot;codeLang&quot;:&quot;Python&quot;,&quot;isDarkTheme&quot;:0}"/>
  <wpscustomsdt:sdtItem id="147477204" type="1" data="{&quot;codeLang&quot;:&quot;Python&quot;,&quot;isDarkTheme&quot;:0}"/>
  <wpscustomsdt:sdtItem id="147477158" type="1" data="{&quot;codeLang&quot;:&quot;Python&quot;,&quot;isDarkTheme&quot;:0}"/>
  <wpscustomsdt:sdtItem id="147465206" type="1" data="{&quot;codeLang&quot;:&quot;Python&quot;,&quot;isDarkTheme&quot;:0}"/>
  <wpscustomsdt:sdtItem id="147460517" type="1" data="{&quot;codeLang&quot;:&quot;C&quot;,&quot;isDarkTheme&quot;:0}"/>
  <wpscustomsdt:sdtItem id="147463685" type="1" data="{&quot;codeLang&quot;:&quot;C&quot;,&quot;isDarkTheme&quot;:0}"/>
  <wpscustomsdt:sdtItem id="147460478" type="1" data="{&quot;codeLang&quot;:&quot;C&quot;,&quot;isDarkTheme&quot;:0}"/>
  <wpscustomsdt:sdtItem id="147460465" type="1" data="{&quot;codeLang&quot;:&quot;C&quot;,&quot;isDarkTheme&quot;:0}"/>
  <wpscustomsdt:sdtItem id="147460449" type="1" data="{&quot;codeLang&quot;:&quot;C&quot;,&quot;isDarkTheme&quot;:0}"/>
  <wpscustomsdt:sdtItem id="147478915" type="1" data="{&quot;codeLang&quot;:&quot;Plain Text&quot;,&quot;isDarkTheme&quot;:0}"/>
  <wpscustomsdt:sdtItem id="147471538" type="1" data="{&quot;codeLang&quot;:&quot;C&quot;,&quot;isDarkTheme&quot;:0}"/>
  <wpscustomsdt:sdtItem id="147471450" type="1" data="{&quot;codeLang&quot;:&quot;C++&quot;,&quot;isDarkTheme&quot;:0}"/>
  <wpscustomsdt:sdtItem id="147471333" type="1" data="{&quot;codeLang&quot;:&quot;C&quot;,&quot;isDarkTheme&quot;:0}"/>
  <wpscustomsdt:sdtItem id="147453835" type="1" data="{&quot;codeLang&quot;:&quot;C&quot;,&quot;isDarkTheme&quot;:0}"/>
  <wpscustomsdt:sdtItem id="147453825" type="1" data="{&quot;codeLang&quot;:&quot;C&quot;,&quot;isDarkTheme&quot;:0}"/>
  <wpscustomsdt:sdtItem id="147453812" type="1" data="{&quot;codeLang&quot;:&quot;C&quot;,&quot;isDarkTheme&quot;:0}"/>
  <wpscustomsdt:sdtItem id="147452170" type="1" data="{&quot;codeLang&quot;:&quot;C&quot;,&quot;isDarkTheme&quot;:0}"/>
  <wpscustomsdt:sdtItem id="147452001" type="1" data="{&quot;codeLang&quot;:&quot;C&quot;,&quot;isDarkTheme&quot;:0}"/>
  <wpscustomsdt:sdtItem id="147451952" type="1" data="{&quot;codeLang&quot;:&quot;Python&quot;,&quot;isDarkTheme&quot;:0}"/>
  <wpscustomsdt:sdtItem id="147451909" type="1" data="{&quot;codeLang&quot;:&quot;Python&quot;,&quot;isDarkTheme&quot;:0}"/>
  <wpscustomsdt:sdtItem id="147451880" type="1" data="{&quot;codeLang&quot;:&quot;Python&quot;,&quot;isDarkTheme&quot;:0}"/>
  <wpscustomsdt:sdtItem id="147451844" type="1" data="{&quot;codeLang&quot;:&quot;C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1604</Words>
  <Characters>4142</Characters>
  <Lines>0</Lines>
  <Paragraphs>0</Paragraphs>
  <TotalTime>89</TotalTime>
  <ScaleCrop>false</ScaleCrop>
  <LinksUpToDate>false</LinksUpToDate>
  <CharactersWithSpaces>4390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2026-08-25T11:22:00Z</dcterms:created>
  <dc:creator>chenshuran</dc:creator>
  <cp:lastModifiedBy>然</cp:lastModifiedBy>
  <dcterms:modified xsi:type="dcterms:W3CDTF">2026-08-29T13:56:27Z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eyJoZGlkIjoiY2ZiYjY0MDQ5MWExZjEwM2JkYTRlMTU1ZWEyZDMyMGYiLCJ1c2VySWQiOiIxMDcyNzA5MzkxIn0=</vt:lpwstr>
  </property>
  <property fmtid="{D5CDD505-2E9C-101B-9397-08002B2CF9AE}" pid="4" name="ICV">
    <vt:lpwstr>9A05D87635C144B292DA411F391515D6_12</vt:lpwstr>
  </property>
</Properties>
</file>