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4992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移植FreeRTOS版本号：FreeRTOSv202212.01</w:t>
      </w:r>
    </w:p>
    <w:p w14:paraId="4ED5326A"/>
    <w:p w14:paraId="5F8243D2">
      <w:pPr>
        <w:pStyle w:val="40"/>
      </w:pPr>
      <w:r>
        <w:rPr>
          <w:rFonts w:hint="eastAsia"/>
        </w:rPr>
        <w:t>FreeRTOS移植</w:t>
      </w:r>
    </w:p>
    <w:p w14:paraId="08F53469">
      <w:pPr>
        <w:pStyle w:val="41"/>
      </w:pPr>
      <w:r>
        <w:rPr>
          <w:rFonts w:hint="eastAsia"/>
        </w:rPr>
        <w:t>FreeRTOS源码结构介绍</w:t>
      </w:r>
    </w:p>
    <w:p w14:paraId="5FCFCD9A">
      <w:pPr>
        <w:pStyle w:val="42"/>
      </w:pPr>
      <w:r>
        <w:rPr>
          <w:rFonts w:hint="eastAsia"/>
        </w:rPr>
        <w:t>获取源码</w:t>
      </w:r>
    </w:p>
    <w:p w14:paraId="3468E951">
      <w:pPr>
        <w:pStyle w:val="48"/>
      </w:pPr>
      <w:r>
        <w:rPr>
          <w:rFonts w:hint="eastAsia"/>
        </w:rPr>
        <w:t>官网下载</w:t>
      </w:r>
    </w:p>
    <w:p w14:paraId="248AE2B3">
      <w:pPr>
        <w:pStyle w:val="23"/>
        <w:rPr>
          <w:rStyle w:val="18"/>
        </w:rPr>
      </w:pPr>
      <w:r>
        <w:rPr>
          <w:rFonts w:hint="eastAsia"/>
        </w:rPr>
        <w:t>官网地址：</w:t>
      </w:r>
      <w:r>
        <w:fldChar w:fldCharType="begin"/>
      </w:r>
      <w:r>
        <w:instrText xml:space="preserve"> HYPERLINK "https://www.freertos.org/" </w:instrText>
      </w:r>
      <w:r>
        <w:fldChar w:fldCharType="separate"/>
      </w:r>
      <w:r>
        <w:rPr>
          <w:rStyle w:val="18"/>
        </w:rPr>
        <w:t>https</w:t>
      </w:r>
      <w:r>
        <w:rPr>
          <w:rStyle w:val="18"/>
          <w:rFonts w:hint="eastAsia"/>
        </w:rPr>
        <w:t>:</w:t>
      </w:r>
      <w:r>
        <w:rPr>
          <w:rStyle w:val="18"/>
        </w:rPr>
        <w:t>//www.freertos.org/</w:t>
      </w:r>
      <w:r>
        <w:rPr>
          <w:rStyle w:val="18"/>
        </w:rPr>
        <w:fldChar w:fldCharType="end"/>
      </w:r>
    </w:p>
    <w:p w14:paraId="684FFB95">
      <w:pPr>
        <w:pStyle w:val="52"/>
      </w:pPr>
      <w:r>
        <w:drawing>
          <wp:inline distT="0" distB="0" distL="0" distR="0">
            <wp:extent cx="5274310" cy="1828800"/>
            <wp:effectExtent l="9525" t="9525" r="12065" b="15875"/>
            <wp:docPr id="1088892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9284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E2FE2">
      <w:pPr>
        <w:pStyle w:val="23"/>
      </w:pPr>
      <w:r>
        <w:rPr>
          <w:rFonts w:hint="eastAsia"/>
        </w:rPr>
        <w:t>这里我们选择当前最新的2</w:t>
      </w:r>
      <w:r>
        <w:t>0</w:t>
      </w:r>
      <w:r>
        <w:rPr>
          <w:rFonts w:hint="eastAsia"/>
        </w:rPr>
        <w:t>2</w:t>
      </w:r>
      <w:r>
        <w:t>212.01</w:t>
      </w:r>
      <w:r>
        <w:rPr>
          <w:rFonts w:hint="eastAsia"/>
        </w:rPr>
        <w:t>版本下载。</w:t>
      </w:r>
    </w:p>
    <w:p w14:paraId="107F2CF3">
      <w:pPr>
        <w:pStyle w:val="48"/>
      </w:pPr>
      <w:r>
        <w:rPr>
          <w:rFonts w:hint="eastAsia"/>
        </w:rPr>
        <w:t>Github下载</w:t>
      </w:r>
    </w:p>
    <w:p w14:paraId="327666EA">
      <w:pPr>
        <w:pStyle w:val="23"/>
      </w:pPr>
      <w:r>
        <w:rPr>
          <w:rFonts w:hint="eastAsia"/>
        </w:rPr>
        <w:t>Github地址：</w:t>
      </w:r>
      <w:r>
        <w:fldChar w:fldCharType="begin"/>
      </w:r>
      <w:r>
        <w:instrText xml:space="preserve"> HYPERLINK "https://github.com/FreeRTOS/FreeRTOS/releases" </w:instrText>
      </w:r>
      <w:r>
        <w:fldChar w:fldCharType="separate"/>
      </w:r>
      <w:r>
        <w:rPr>
          <w:rStyle w:val="18"/>
        </w:rPr>
        <w:t>https://github.com/FreeRTOS/FreeRTOS/releases</w:t>
      </w:r>
      <w:r>
        <w:rPr>
          <w:rStyle w:val="18"/>
        </w:rPr>
        <w:fldChar w:fldCharType="end"/>
      </w:r>
    </w:p>
    <w:p w14:paraId="01D21B1B">
      <w:pPr>
        <w:pStyle w:val="52"/>
      </w:pPr>
      <w:r>
        <w:drawing>
          <wp:inline distT="0" distB="0" distL="0" distR="0">
            <wp:extent cx="5274310" cy="2574290"/>
            <wp:effectExtent l="9525" t="9525" r="12065" b="19685"/>
            <wp:docPr id="2112879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7935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9BEC92">
      <w:pPr>
        <w:pStyle w:val="23"/>
      </w:pPr>
      <w:r>
        <w:rPr>
          <w:rFonts w:hint="eastAsia"/>
        </w:rPr>
        <w:t>现在FreeRTOS已经将源码迁移到Github上，可以直接下载。</w:t>
      </w:r>
    </w:p>
    <w:p w14:paraId="21F6558D">
      <w:pPr>
        <w:pStyle w:val="42"/>
      </w:pPr>
      <w:r>
        <w:rPr>
          <w:rFonts w:hint="eastAsia"/>
        </w:rPr>
        <w:t>源码结构介绍</w:t>
      </w:r>
    </w:p>
    <w:p w14:paraId="35D3D06A">
      <w:pPr>
        <w:pStyle w:val="48"/>
        <w:numPr>
          <w:ilvl w:val="4"/>
          <w:numId w:val="3"/>
        </w:numPr>
      </w:pPr>
      <w:r>
        <w:rPr>
          <w:rFonts w:hint="eastAsia"/>
        </w:rPr>
        <w:t>源码整体结构</w:t>
      </w:r>
    </w:p>
    <w:tbl>
      <w:tblPr>
        <w:tblStyle w:val="81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5625"/>
      </w:tblGrid>
      <w:tr w14:paraId="7B2F868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pct"/>
          </w:tcPr>
          <w:p w14:paraId="57751369">
            <w:pPr>
              <w:pStyle w:val="30"/>
              <w:spacing w:line="360" w:lineRule="auto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3300" w:type="pct"/>
          </w:tcPr>
          <w:p w14:paraId="41768740">
            <w:pPr>
              <w:pStyle w:val="30"/>
              <w:spacing w:line="360" w:lineRule="auto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7C740C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6947DE0C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FreeRTOS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051E74D0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FreeRTOS内核</w:t>
            </w:r>
          </w:p>
        </w:tc>
      </w:tr>
      <w:tr w14:paraId="6F23E33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pct"/>
          </w:tcPr>
          <w:p w14:paraId="0B0138A9">
            <w:pPr>
              <w:pStyle w:val="30"/>
              <w:spacing w:line="360" w:lineRule="auto"/>
            </w:pPr>
            <w:r>
              <w:rPr>
                <w:rFonts w:hint="eastAsia"/>
              </w:rPr>
              <w:t>FreeRTOS-Plus</w:t>
            </w:r>
          </w:p>
        </w:tc>
        <w:tc>
          <w:tcPr>
            <w:tcW w:w="3300" w:type="pct"/>
          </w:tcPr>
          <w:p w14:paraId="48E75E92">
            <w:pPr>
              <w:pStyle w:val="30"/>
              <w:spacing w:line="360" w:lineRule="auto"/>
            </w:pPr>
            <w:r>
              <w:rPr>
                <w:rFonts w:hint="eastAsia"/>
              </w:rPr>
              <w:t>FreeRTOS组件，一般我们会选择使用第三方的组件</w:t>
            </w:r>
          </w:p>
        </w:tc>
      </w:tr>
      <w:tr w14:paraId="5543FE2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4ED00567">
            <w:pPr>
              <w:pStyle w:val="30"/>
              <w:spacing w:line="360" w:lineRule="auto"/>
            </w:pPr>
            <w:r>
              <w:rPr>
                <w:rFonts w:hint="eastAsia"/>
              </w:rPr>
              <w:t>tools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1D6C0D39">
            <w:pPr>
              <w:pStyle w:val="30"/>
              <w:spacing w:line="360" w:lineRule="auto"/>
            </w:pPr>
            <w:r>
              <w:rPr>
                <w:rFonts w:hint="eastAsia"/>
              </w:rPr>
              <w:t>工具</w:t>
            </w:r>
          </w:p>
        </w:tc>
      </w:tr>
      <w:tr w14:paraId="3C13EA6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pct"/>
          </w:tcPr>
          <w:p w14:paraId="2C79EBB8">
            <w:pPr>
              <w:pStyle w:val="30"/>
              <w:spacing w:line="360" w:lineRule="auto"/>
            </w:pPr>
            <w:r>
              <w:rPr>
                <w:rFonts w:hint="eastAsia"/>
              </w:rPr>
              <w:t>GitHub-FreeRTOS-Home</w:t>
            </w:r>
          </w:p>
        </w:tc>
        <w:tc>
          <w:tcPr>
            <w:tcW w:w="3300" w:type="pct"/>
          </w:tcPr>
          <w:p w14:paraId="5C54CB9B">
            <w:pPr>
              <w:pStyle w:val="30"/>
              <w:spacing w:line="360" w:lineRule="auto"/>
            </w:pPr>
            <w:r>
              <w:rPr>
                <w:rFonts w:hint="eastAsia"/>
              </w:rPr>
              <w:t>FreeRTOS的GitHub仓库链接</w:t>
            </w:r>
          </w:p>
        </w:tc>
      </w:tr>
      <w:tr w14:paraId="4E412A3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63134262">
            <w:pPr>
              <w:pStyle w:val="30"/>
              <w:spacing w:line="360" w:lineRule="auto"/>
            </w:pPr>
            <w:r>
              <w:rPr>
                <w:rFonts w:hint="eastAsia"/>
              </w:rPr>
              <w:t>Quick_Start_Guide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74E69DD0">
            <w:pPr>
              <w:pStyle w:val="30"/>
              <w:spacing w:line="360" w:lineRule="auto"/>
            </w:pPr>
            <w:r>
              <w:rPr>
                <w:rFonts w:hint="eastAsia"/>
              </w:rPr>
              <w:t>快速入门指南官方文档链接</w:t>
            </w:r>
          </w:p>
        </w:tc>
      </w:tr>
      <w:tr w14:paraId="07BD0AA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pct"/>
          </w:tcPr>
          <w:p w14:paraId="34FCC743">
            <w:pPr>
              <w:pStyle w:val="30"/>
              <w:spacing w:line="360" w:lineRule="auto"/>
            </w:pPr>
            <w:r>
              <w:rPr>
                <w:rFonts w:hint="eastAsia"/>
              </w:rPr>
              <w:t>Upgrading-to-FreeRTOS-xxx</w:t>
            </w:r>
          </w:p>
        </w:tc>
        <w:tc>
          <w:tcPr>
            <w:tcW w:w="3300" w:type="pct"/>
          </w:tcPr>
          <w:p w14:paraId="60751BEC">
            <w:pPr>
              <w:pStyle w:val="30"/>
              <w:spacing w:line="360" w:lineRule="auto"/>
            </w:pPr>
            <w:r>
              <w:rPr>
                <w:rFonts w:hint="eastAsia"/>
              </w:rPr>
              <w:t>升级到指定FreeRTOS版本官方文档链接</w:t>
            </w:r>
          </w:p>
        </w:tc>
      </w:tr>
      <w:tr w14:paraId="2B431F7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7A4D4016">
            <w:pPr>
              <w:pStyle w:val="30"/>
              <w:spacing w:line="360" w:lineRule="auto"/>
            </w:pPr>
            <w:r>
              <w:rPr>
                <w:rFonts w:hint="eastAsia"/>
              </w:rPr>
              <w:t>History.txt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00A09364">
            <w:pPr>
              <w:pStyle w:val="30"/>
              <w:spacing w:line="360" w:lineRule="auto"/>
            </w:pPr>
            <w:r>
              <w:rPr>
                <w:rFonts w:hint="eastAsia"/>
              </w:rPr>
              <w:t>FreeRTOS历史更新记录</w:t>
            </w:r>
          </w:p>
        </w:tc>
      </w:tr>
      <w:tr w14:paraId="0C6531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pct"/>
          </w:tcPr>
          <w:p w14:paraId="491C1F82">
            <w:pPr>
              <w:pStyle w:val="30"/>
              <w:spacing w:line="360" w:lineRule="auto"/>
            </w:pPr>
            <w:r>
              <w:rPr>
                <w:rFonts w:hint="eastAsia"/>
              </w:rPr>
              <w:t>其他</w:t>
            </w:r>
          </w:p>
        </w:tc>
        <w:tc>
          <w:tcPr>
            <w:tcW w:w="3300" w:type="pct"/>
          </w:tcPr>
          <w:p w14:paraId="56F1916F">
            <w:pPr>
              <w:pStyle w:val="30"/>
              <w:spacing w:line="360" w:lineRule="auto"/>
            </w:pPr>
            <w:r>
              <w:rPr>
                <w:rFonts w:hint="eastAsia"/>
              </w:rPr>
              <w:t>其他</w:t>
            </w:r>
          </w:p>
        </w:tc>
      </w:tr>
    </w:tbl>
    <w:p w14:paraId="18A2AB42">
      <w:pPr>
        <w:pStyle w:val="48"/>
      </w:pPr>
      <w:r>
        <w:rPr>
          <w:rFonts w:hint="eastAsia"/>
        </w:rPr>
        <w:t>FreeRTOS文件夹结构</w:t>
      </w:r>
    </w:p>
    <w:tbl>
      <w:tblPr>
        <w:tblStyle w:val="81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9"/>
        <w:gridCol w:w="5623"/>
      </w:tblGrid>
      <w:tr w14:paraId="0819424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1" w:type="pct"/>
          </w:tcPr>
          <w:p w14:paraId="6A0751A0">
            <w:pPr>
              <w:pStyle w:val="30"/>
              <w:spacing w:line="360" w:lineRule="auto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3299" w:type="pct"/>
          </w:tcPr>
          <w:p w14:paraId="35D35965">
            <w:pPr>
              <w:pStyle w:val="30"/>
              <w:spacing w:line="360" w:lineRule="auto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38A629E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1" w:type="pct"/>
            <w:shd w:val="clear" w:color="auto" w:fill="F1F1F1" w:themeFill="background1" w:themeFillShade="F2"/>
          </w:tcPr>
          <w:p w14:paraId="4C0F3A76">
            <w:pPr>
              <w:pStyle w:val="30"/>
              <w:spacing w:line="360" w:lineRule="auto"/>
            </w:pPr>
            <w:r>
              <w:rPr>
                <w:rFonts w:hint="eastAsia"/>
              </w:rPr>
              <w:t>Demo</w:t>
            </w:r>
          </w:p>
        </w:tc>
        <w:tc>
          <w:tcPr>
            <w:tcW w:w="3299" w:type="pct"/>
            <w:shd w:val="clear" w:color="auto" w:fill="F1F1F1" w:themeFill="background1" w:themeFillShade="F2"/>
          </w:tcPr>
          <w:p w14:paraId="7F4296F5">
            <w:pPr>
              <w:pStyle w:val="30"/>
              <w:spacing w:line="360" w:lineRule="auto"/>
            </w:pPr>
            <w:r>
              <w:rPr>
                <w:rFonts w:hint="eastAsia"/>
              </w:rPr>
              <w:t xml:space="preserve">FreeRTOS演示例程，支持多种芯片架构、多种型号芯片 </w:t>
            </w:r>
          </w:p>
        </w:tc>
      </w:tr>
      <w:tr w14:paraId="2FA95F0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1" w:type="pct"/>
          </w:tcPr>
          <w:p w14:paraId="59A1F774">
            <w:pPr>
              <w:pStyle w:val="30"/>
              <w:spacing w:line="360" w:lineRule="auto"/>
            </w:pPr>
            <w:r>
              <w:rPr>
                <w:rFonts w:hint="eastAsia"/>
              </w:rPr>
              <w:t>License</w:t>
            </w:r>
          </w:p>
        </w:tc>
        <w:tc>
          <w:tcPr>
            <w:tcW w:w="3299" w:type="pct"/>
          </w:tcPr>
          <w:p w14:paraId="359EFEFF">
            <w:pPr>
              <w:pStyle w:val="30"/>
              <w:spacing w:line="360" w:lineRule="auto"/>
            </w:pPr>
            <w:r>
              <w:rPr>
                <w:rFonts w:hint="eastAsia"/>
              </w:rPr>
              <w:t>FreeRTOS相关许可</w:t>
            </w:r>
          </w:p>
        </w:tc>
      </w:tr>
      <w:tr w14:paraId="0694F3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1" w:type="pct"/>
            <w:shd w:val="clear" w:color="auto" w:fill="F1F1F1" w:themeFill="background1" w:themeFillShade="F2"/>
          </w:tcPr>
          <w:p w14:paraId="0FAF0941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Source</w:t>
            </w:r>
          </w:p>
        </w:tc>
        <w:tc>
          <w:tcPr>
            <w:tcW w:w="3299" w:type="pct"/>
            <w:shd w:val="clear" w:color="auto" w:fill="F1F1F1" w:themeFill="background1" w:themeFillShade="F2"/>
          </w:tcPr>
          <w:p w14:paraId="4902AC33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FreeRTOS源码，最重要的文件夹</w:t>
            </w:r>
          </w:p>
        </w:tc>
      </w:tr>
      <w:tr w14:paraId="5E3F2BC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1" w:type="pct"/>
          </w:tcPr>
          <w:p w14:paraId="1B3EE65E">
            <w:pPr>
              <w:pStyle w:val="30"/>
              <w:spacing w:line="360" w:lineRule="auto"/>
            </w:pPr>
            <w:r>
              <w:rPr>
                <w:rFonts w:hint="eastAsia"/>
              </w:rPr>
              <w:t>Test</w:t>
            </w:r>
          </w:p>
        </w:tc>
        <w:tc>
          <w:tcPr>
            <w:tcW w:w="3299" w:type="pct"/>
          </w:tcPr>
          <w:p w14:paraId="57186748">
            <w:pPr>
              <w:pStyle w:val="30"/>
              <w:spacing w:line="360" w:lineRule="auto"/>
            </w:pPr>
            <w:r>
              <w:rPr>
                <w:rFonts w:hint="eastAsia"/>
              </w:rPr>
              <w:t>公用以及移植层测试代码</w:t>
            </w:r>
          </w:p>
        </w:tc>
      </w:tr>
    </w:tbl>
    <w:p w14:paraId="0E00F1CE">
      <w:pPr>
        <w:pStyle w:val="48"/>
      </w:pPr>
      <w:r>
        <w:rPr>
          <w:rFonts w:hint="eastAsia"/>
        </w:rPr>
        <w:t>Source文件夹结构如下</w:t>
      </w:r>
    </w:p>
    <w:tbl>
      <w:tblPr>
        <w:tblStyle w:val="81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5625"/>
      </w:tblGrid>
      <w:tr w14:paraId="23D19EB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</w:tcPr>
          <w:p w14:paraId="1DDD4B87">
            <w:pPr>
              <w:pStyle w:val="30"/>
              <w:spacing w:line="360" w:lineRule="auto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3300" w:type="pct"/>
          </w:tcPr>
          <w:p w14:paraId="4DA73CBB">
            <w:pPr>
              <w:pStyle w:val="30"/>
              <w:spacing w:line="360" w:lineRule="auto"/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75CBC3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3BC3731B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include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5423A05C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内包含了FreeRTOS的头文件</w:t>
            </w:r>
          </w:p>
        </w:tc>
      </w:tr>
      <w:tr w14:paraId="64A3F39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</w:tcPr>
          <w:p w14:paraId="250BD325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portable</w:t>
            </w:r>
          </w:p>
        </w:tc>
        <w:tc>
          <w:tcPr>
            <w:tcW w:w="3300" w:type="pct"/>
          </w:tcPr>
          <w:p w14:paraId="51AFE9AA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包含FreeRTOS移植文件：与编译器相关、keil编译环境</w:t>
            </w:r>
          </w:p>
        </w:tc>
      </w:tr>
      <w:tr w14:paraId="1CBAA10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00C43FEC">
            <w:pPr>
              <w:pStyle w:val="30"/>
              <w:spacing w:line="360" w:lineRule="auto"/>
            </w:pPr>
            <w:r>
              <w:rPr>
                <w:rFonts w:hint="eastAsia"/>
              </w:rPr>
              <w:t>croutine.c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03D4FB55">
            <w:pPr>
              <w:pStyle w:val="30"/>
              <w:spacing w:line="360" w:lineRule="auto"/>
            </w:pPr>
            <w:r>
              <w:rPr>
                <w:rFonts w:hint="eastAsia"/>
              </w:rPr>
              <w:t>协程相关文件</w:t>
            </w:r>
          </w:p>
        </w:tc>
      </w:tr>
      <w:tr w14:paraId="2F34E28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</w:tcPr>
          <w:p w14:paraId="3EBF8062">
            <w:pPr>
              <w:pStyle w:val="30"/>
              <w:spacing w:line="360" w:lineRule="auto"/>
            </w:pPr>
            <w:r>
              <w:rPr>
                <w:rFonts w:hint="eastAsia"/>
              </w:rPr>
              <w:t>event_groups.c</w:t>
            </w:r>
          </w:p>
        </w:tc>
        <w:tc>
          <w:tcPr>
            <w:tcW w:w="3300" w:type="pct"/>
          </w:tcPr>
          <w:p w14:paraId="53AD020F">
            <w:pPr>
              <w:pStyle w:val="30"/>
              <w:spacing w:line="360" w:lineRule="auto"/>
            </w:pPr>
            <w:r>
              <w:rPr>
                <w:rFonts w:hint="eastAsia"/>
              </w:rPr>
              <w:t>事件相关文件</w:t>
            </w:r>
          </w:p>
        </w:tc>
      </w:tr>
      <w:tr w14:paraId="42C8C53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1AE2154E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list.c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6E580BC7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列表相关文件</w:t>
            </w:r>
          </w:p>
        </w:tc>
      </w:tr>
      <w:tr w14:paraId="78D493B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</w:tcPr>
          <w:p w14:paraId="2B425C18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queue.c</w:t>
            </w:r>
          </w:p>
        </w:tc>
        <w:tc>
          <w:tcPr>
            <w:tcW w:w="3300" w:type="pct"/>
          </w:tcPr>
          <w:p w14:paraId="2BD3D664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队列相关文件</w:t>
            </w:r>
          </w:p>
        </w:tc>
      </w:tr>
      <w:tr w14:paraId="55BCD73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0E33C812">
            <w:pPr>
              <w:pStyle w:val="30"/>
              <w:spacing w:line="360" w:lineRule="auto"/>
            </w:pPr>
            <w:r>
              <w:rPr>
                <w:rFonts w:hint="eastAsia"/>
              </w:rPr>
              <w:t>stream_buffer.c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738F264A">
            <w:pPr>
              <w:pStyle w:val="30"/>
              <w:spacing w:line="360" w:lineRule="auto"/>
            </w:pPr>
            <w:r>
              <w:rPr>
                <w:rFonts w:hint="eastAsia"/>
              </w:rPr>
              <w:t>流式缓冲区相关文件</w:t>
            </w:r>
          </w:p>
        </w:tc>
      </w:tr>
      <w:tr w14:paraId="695FC34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</w:tcPr>
          <w:p w14:paraId="489986BD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tasks.c</w:t>
            </w:r>
          </w:p>
        </w:tc>
        <w:tc>
          <w:tcPr>
            <w:tcW w:w="3300" w:type="pct"/>
          </w:tcPr>
          <w:p w14:paraId="44D2E31E">
            <w:pPr>
              <w:pStyle w:val="30"/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任务相关文件</w:t>
            </w:r>
          </w:p>
        </w:tc>
      </w:tr>
      <w:tr w14:paraId="30A2F0A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19D42CCE">
            <w:pPr>
              <w:pStyle w:val="30"/>
              <w:spacing w:line="360" w:lineRule="auto"/>
            </w:pPr>
            <w:r>
              <w:rPr>
                <w:rFonts w:hint="eastAsia"/>
              </w:rPr>
              <w:t>timers.c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7BC7876A">
            <w:pPr>
              <w:pStyle w:val="30"/>
              <w:spacing w:line="360" w:lineRule="auto"/>
            </w:pPr>
            <w:r>
              <w:rPr>
                <w:rFonts w:hint="eastAsia"/>
              </w:rPr>
              <w:t>软件定时器相关文件</w:t>
            </w:r>
          </w:p>
        </w:tc>
      </w:tr>
    </w:tbl>
    <w:p w14:paraId="0ED5D0B0">
      <w:pPr>
        <w:pStyle w:val="23"/>
      </w:pPr>
      <w:r>
        <w:rPr>
          <w:rFonts w:hint="eastAsia"/>
        </w:rPr>
        <w:t>include文件夹和.</w:t>
      </w:r>
      <w:r>
        <w:t>c</w:t>
      </w:r>
      <w:r>
        <w:rPr>
          <w:rFonts w:hint="eastAsia"/>
        </w:rPr>
        <w:t>文件是</w:t>
      </w:r>
      <w:r>
        <w:t>通用的头文件和 C 文件，这两部分的文件</w:t>
      </w:r>
      <w:r>
        <w:rPr>
          <w:rFonts w:hint="eastAsia"/>
        </w:rPr>
        <w:t>适用</w:t>
      </w:r>
      <w:r>
        <w:t>于各种编译器和处理器，是通用的</w:t>
      </w:r>
      <w:r>
        <w:rPr>
          <w:rFonts w:hint="eastAsia"/>
        </w:rPr>
        <w:t>。标红的是移植必需的，其他.</w:t>
      </w:r>
      <w:r>
        <w:t>c</w:t>
      </w:r>
      <w:r>
        <w:rPr>
          <w:rFonts w:hint="eastAsia"/>
        </w:rPr>
        <w:t>文件根据需要选取。</w:t>
      </w:r>
    </w:p>
    <w:p w14:paraId="758E0B4E">
      <w:pPr>
        <w:pStyle w:val="23"/>
      </w:pPr>
      <w:r>
        <w:rPr>
          <w:rFonts w:hint="eastAsia"/>
        </w:rPr>
        <w:t>portable文件夹里根据编译器、内核等实际环境对应选取。</w:t>
      </w:r>
    </w:p>
    <w:p w14:paraId="42AE6A26">
      <w:pPr>
        <w:pStyle w:val="48"/>
      </w:pPr>
      <w:r>
        <w:rPr>
          <w:rFonts w:hint="eastAsia"/>
        </w:rPr>
        <w:t>portable文件夹结构</w:t>
      </w:r>
    </w:p>
    <w:p w14:paraId="70295E68">
      <w:pPr>
        <w:pStyle w:val="23"/>
      </w:pPr>
      <w:r>
        <w:rPr>
          <w:rFonts w:hint="eastAsia"/>
        </w:rPr>
        <w:t>FreeRTOS操作系统归根到底是一个软件层面的东西，需要跟硬件联系在一起，portable文件夹里面的东西就是连接桥梁。由于我们使用MDK开发，因此这里只重点介绍其中的部分移植文件。</w:t>
      </w:r>
    </w:p>
    <w:tbl>
      <w:tblPr>
        <w:tblStyle w:val="81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5625"/>
      </w:tblGrid>
      <w:tr w14:paraId="1FE3534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</w:tcPr>
          <w:p w14:paraId="1929F470">
            <w:pPr>
              <w:pStyle w:val="30"/>
              <w:spacing w:line="360" w:lineRule="auto"/>
              <w:rPr>
                <w:b w:val="0"/>
                <w:bCs w:val="0"/>
              </w:rPr>
            </w:pPr>
            <w:r>
              <w:rPr>
                <w:b/>
                <w:bCs/>
              </w:rPr>
              <w:t>名称</w:t>
            </w:r>
          </w:p>
        </w:tc>
        <w:tc>
          <w:tcPr>
            <w:tcW w:w="3300" w:type="pct"/>
          </w:tcPr>
          <w:p w14:paraId="79933849">
            <w:pPr>
              <w:pStyle w:val="30"/>
              <w:spacing w:line="360" w:lineRule="auto"/>
              <w:rPr>
                <w:b w:val="0"/>
                <w:bCs w:val="0"/>
              </w:rPr>
            </w:pPr>
            <w:r>
              <w:rPr>
                <w:b/>
                <w:bCs/>
              </w:rPr>
              <w:t>描述</w:t>
            </w:r>
          </w:p>
        </w:tc>
      </w:tr>
      <w:tr w14:paraId="73F15BF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6EFF00A4">
            <w:pPr>
              <w:pStyle w:val="30"/>
              <w:spacing w:line="360" w:lineRule="auto"/>
            </w:pPr>
            <w:r>
              <w:rPr>
                <w:rFonts w:hint="eastAsia"/>
              </w:rPr>
              <w:t>Keil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47C88DB6">
            <w:pPr>
              <w:pStyle w:val="30"/>
              <w:spacing w:line="360" w:lineRule="auto"/>
            </w:pPr>
            <w:r>
              <w:rPr>
                <w:rFonts w:hint="eastAsia"/>
              </w:rPr>
              <w:t>指向RVDS文件夹</w:t>
            </w:r>
          </w:p>
        </w:tc>
      </w:tr>
      <w:tr w14:paraId="7944A83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</w:tcPr>
          <w:p w14:paraId="0D617B82">
            <w:pPr>
              <w:pStyle w:val="30"/>
              <w:spacing w:line="360" w:lineRule="auto"/>
            </w:pPr>
            <w:r>
              <w:rPr>
                <w:rFonts w:hint="eastAsia"/>
              </w:rPr>
              <w:t>RVDS</w:t>
            </w:r>
          </w:p>
        </w:tc>
        <w:tc>
          <w:tcPr>
            <w:tcW w:w="3300" w:type="pct"/>
          </w:tcPr>
          <w:p w14:paraId="6FCBD203">
            <w:pPr>
              <w:pStyle w:val="30"/>
              <w:spacing w:line="360" w:lineRule="auto"/>
            </w:pPr>
            <w:r>
              <w:rPr>
                <w:rFonts w:hint="eastAsia"/>
              </w:rPr>
              <w:t>不同内核芯片的移植文件</w:t>
            </w:r>
          </w:p>
        </w:tc>
      </w:tr>
      <w:tr w14:paraId="2F0430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pct"/>
            <w:shd w:val="clear" w:color="auto" w:fill="F1F1F1" w:themeFill="background1" w:themeFillShade="F2"/>
          </w:tcPr>
          <w:p w14:paraId="59F6FC68">
            <w:pPr>
              <w:pStyle w:val="30"/>
              <w:spacing w:line="360" w:lineRule="auto"/>
            </w:pPr>
            <w:r>
              <w:rPr>
                <w:rFonts w:hint="eastAsia"/>
              </w:rPr>
              <w:t>MemMang</w:t>
            </w:r>
          </w:p>
        </w:tc>
        <w:tc>
          <w:tcPr>
            <w:tcW w:w="3300" w:type="pct"/>
            <w:shd w:val="clear" w:color="auto" w:fill="F1F1F1" w:themeFill="background1" w:themeFillShade="F2"/>
          </w:tcPr>
          <w:p w14:paraId="733E104C">
            <w:pPr>
              <w:pStyle w:val="30"/>
              <w:spacing w:line="360" w:lineRule="auto"/>
            </w:pPr>
            <w:r>
              <w:rPr>
                <w:rFonts w:hint="eastAsia"/>
              </w:rPr>
              <w:t>内存管理相关文件</w:t>
            </w:r>
          </w:p>
        </w:tc>
      </w:tr>
    </w:tbl>
    <w:p w14:paraId="00B9DBE4">
      <w:pPr>
        <w:pStyle w:val="23"/>
      </w:pPr>
      <w:r>
        <w:rPr>
          <w:rFonts w:hint="eastAsia"/>
        </w:rPr>
        <w:t>Keil文件夹里只有一个</w:t>
      </w:r>
      <w:r>
        <w:t>See-also-the-RVDS-directory</w:t>
      </w:r>
      <w:r>
        <w:rPr>
          <w:rFonts w:hint="eastAsia"/>
        </w:rPr>
        <w:t>.txt，意思是让我们看RVDS文件夹。</w:t>
      </w:r>
    </w:p>
    <w:p w14:paraId="607D34BD">
      <w:pPr>
        <w:pStyle w:val="67"/>
        <w:ind w:firstLine="420"/>
      </w:pPr>
      <w:r>
        <w:rPr>
          <w:rFonts w:hint="eastAsia"/>
        </w:rPr>
        <w:t>RVDS文件夹</w:t>
      </w:r>
    </w:p>
    <w:p w14:paraId="2A4C520A">
      <w:pPr>
        <w:pStyle w:val="23"/>
      </w:pPr>
      <w:r>
        <w:t>RVDS 文件夹包含了各种处理器相关的文件夹，FreeRTOS 是一个软件，单片机是一个硬件，FreeRTOS 要想运行在一个单片机上面，它们就必须关联在一起</w:t>
      </w:r>
      <w:r>
        <w:rPr>
          <w:rFonts w:hint="eastAsia"/>
        </w:rPr>
        <w:t>。</w:t>
      </w:r>
    </w:p>
    <w:p w14:paraId="505BDE96">
      <w:pPr>
        <w:pStyle w:val="23"/>
      </w:pPr>
      <w:r>
        <w:t>关联还是得通过写代码来关联，这部分关联的文件叫接口文件，通常由汇编和 C 联合编写。这些接口文件都是跟硬件密切相关的，不同的硬件接口文件是不一样的，但都大同小异。编写这些接口文件的过程我们就叫移植，移植的过程通常由 FreeRTOS 和 mcu 原厂的人来负责，移植好的这些接口文件就放在 RVDS 这个文件夹的目录下</w:t>
      </w:r>
      <w:r>
        <w:rPr>
          <w:rFonts w:hint="eastAsia"/>
        </w:rPr>
        <w:t>。</w:t>
      </w:r>
    </w:p>
    <w:p w14:paraId="3F09E8D7">
      <w:pPr>
        <w:pStyle w:val="52"/>
      </w:pPr>
      <w:r>
        <w:drawing>
          <wp:inline distT="0" distB="0" distL="0" distR="0">
            <wp:extent cx="5274310" cy="933450"/>
            <wp:effectExtent l="9525" t="9525" r="12065" b="9525"/>
            <wp:docPr id="1850902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0242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6E08C">
      <w:pPr>
        <w:pStyle w:val="23"/>
      </w:pPr>
      <w:r>
        <w:t>FreeRTOS 为我们提供了 cortex-m0、m3、m4 和 m7 等内核的单片机的接口文件，</w:t>
      </w:r>
      <w:r>
        <w:rPr>
          <w:rFonts w:hint="eastAsia"/>
        </w:rPr>
        <w:t>根据mcu的内核选择对应的接口文件即可。</w:t>
      </w:r>
      <w:r>
        <w:t>其实准确来说，不能够叫移植，应该叫使用官方的移植， 因为这些跟硬件相关的接口文件，RTOS 官方都已经写好了，我们只是使用而已。</w:t>
      </w:r>
    </w:p>
    <w:p w14:paraId="2A9A04C4">
      <w:pPr>
        <w:pStyle w:val="23"/>
      </w:pPr>
      <w:r>
        <w:t>以 ARM_CM3 这个文件夹为例，里面只有“port.c”与“portmacro.h” 两个文件，</w:t>
      </w:r>
    </w:p>
    <w:p w14:paraId="4BEC89B7">
      <w:pPr>
        <w:pStyle w:val="51"/>
        <w:ind w:firstLine="420"/>
      </w:pPr>
      <w:r>
        <w:t>port.c文件</w:t>
      </w:r>
      <w:r>
        <w:rPr>
          <w:rFonts w:hint="eastAsia"/>
        </w:rPr>
        <w:t>：</w:t>
      </w:r>
      <w:r>
        <w:t>里面的内容是由 FreeRTOS 官方的技术人员为 Cortex-M3 内核的处理器写的接口文件，里面核心的上下文切换代码是由汇编语言编写而成，对技术员的要求比较高，我们</w:t>
      </w:r>
      <w:r>
        <w:rPr>
          <w:rFonts w:hint="eastAsia"/>
        </w:rPr>
        <w:t>只是使用的话</w:t>
      </w:r>
      <w:r>
        <w:t>只需拷贝过来用即可</w:t>
      </w:r>
      <w:r>
        <w:rPr>
          <w:rFonts w:hint="eastAsia"/>
        </w:rPr>
        <w:t>。</w:t>
      </w:r>
    </w:p>
    <w:p w14:paraId="507B2F52">
      <w:pPr>
        <w:pStyle w:val="51"/>
        <w:ind w:firstLine="420"/>
      </w:pPr>
      <w:r>
        <w:t>portmacro.h</w:t>
      </w:r>
      <w:r>
        <w:rPr>
          <w:rFonts w:hint="eastAsia"/>
        </w:rPr>
        <w:t>文件：</w:t>
      </w:r>
      <w:r>
        <w:t>port.c文件对应的头文件，主要是一些数据类型和宏定义</w:t>
      </w:r>
      <w:r>
        <w:rPr>
          <w:rFonts w:hint="eastAsia"/>
        </w:rPr>
        <w:t>。</w:t>
      </w:r>
    </w:p>
    <w:p w14:paraId="5F0BF5C0">
      <w:pPr>
        <w:pStyle w:val="67"/>
        <w:ind w:firstLine="420"/>
      </w:pPr>
      <w:r>
        <w:t>MemMang</w:t>
      </w:r>
      <w:r>
        <w:rPr>
          <w:rFonts w:hint="eastAsia"/>
        </w:rPr>
        <w:t>文件夹</w:t>
      </w:r>
    </w:p>
    <w:p w14:paraId="164FF1B3">
      <w:pPr>
        <w:pStyle w:val="23"/>
      </w:pPr>
      <w:r>
        <w:t>MemMang 文件夹下存放的是跟内存管理相关的，总共有五个 heap 文件以及一个 readme 说明文件</w:t>
      </w:r>
      <w:r>
        <w:rPr>
          <w:rFonts w:hint="eastAsia"/>
        </w:rPr>
        <w:t>。</w:t>
      </w:r>
    </w:p>
    <w:p w14:paraId="1D384D13">
      <w:pPr>
        <w:pStyle w:val="52"/>
      </w:pPr>
      <w:r>
        <w:drawing>
          <wp:inline distT="0" distB="0" distL="0" distR="0">
            <wp:extent cx="5274310" cy="1060450"/>
            <wp:effectExtent l="9525" t="9525" r="12065" b="9525"/>
            <wp:docPr id="1964682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8216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0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B9EAA">
      <w:pPr>
        <w:pStyle w:val="23"/>
      </w:pPr>
      <w:r>
        <w:t xml:space="preserve">这五个 heap 文件在移植的时候必须使用一个，因为 FreeRTOS 在创建内核对象的时候使用的是动态分配内存，而这些动态内存分配的函数则在这几个文件里面实现，不同的分配算法会导致不同的效率与结果，后面在内存管理中我们会讲解每个文件的区别，由于现在是初学，所以我们选用 </w:t>
      </w:r>
      <w:r>
        <w:rPr>
          <w:b/>
          <w:bCs/>
          <w:color w:val="FF0000"/>
        </w:rPr>
        <w:t xml:space="preserve">heap4.c </w:t>
      </w:r>
      <w:r>
        <w:t>即可</w:t>
      </w:r>
      <w:r>
        <w:rPr>
          <w:rFonts w:hint="eastAsia"/>
        </w:rPr>
        <w:t>。</w:t>
      </w:r>
    </w:p>
    <w:p w14:paraId="39C01361">
      <w:pPr>
        <w:pStyle w:val="41"/>
      </w:pPr>
      <w:bookmarkStart w:id="0" w:name="_GoBack"/>
      <w:bookmarkEnd w:id="0"/>
      <w:r>
        <w:rPr>
          <w:rFonts w:hint="eastAsia"/>
        </w:rPr>
        <w:t>FreeRTOS在基于HAL库项目中移植步骤</w:t>
      </w:r>
    </w:p>
    <w:p w14:paraId="417AFF5A">
      <w:pPr>
        <w:pStyle w:val="42"/>
      </w:pPr>
      <w:r>
        <w:rPr>
          <w:rFonts w:hint="eastAsia"/>
        </w:rPr>
        <w:t>目录添加源码文件</w:t>
      </w:r>
    </w:p>
    <w:p w14:paraId="5FEBC02A">
      <w:pPr>
        <w:pStyle w:val="23"/>
      </w:pPr>
      <w:r>
        <w:rPr>
          <w:rFonts w:hint="eastAsia"/>
        </w:rPr>
        <w:t>在例程的根路径下，新建“FreeRTOS”文件夹，并且在里面新建“portable”和“source”两个空文件夹。</w:t>
      </w:r>
    </w:p>
    <w:p w14:paraId="68D7D9A9">
      <w:pPr>
        <w:pStyle w:val="52"/>
      </w:pPr>
      <w:r>
        <w:drawing>
          <wp:inline distT="0" distB="0" distL="0" distR="0">
            <wp:extent cx="5274310" cy="1265555"/>
            <wp:effectExtent l="9525" t="9525" r="12065" b="20320"/>
            <wp:docPr id="183139079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0793" name="图片 1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4CC89">
      <w:pPr>
        <w:pStyle w:val="23"/>
      </w:pPr>
      <w:r>
        <w:rPr>
          <w:rFonts w:hint="eastAsia"/>
        </w:rPr>
        <w:t>拷贝FreeRTOS源码的Source文件夹的7个.</w:t>
      </w:r>
      <w:r>
        <w:t>c</w:t>
      </w:r>
      <w:r>
        <w:rPr>
          <w:rFonts w:hint="eastAsia"/>
        </w:rPr>
        <w:t>文件到例程的source文件夹。</w:t>
      </w:r>
    </w:p>
    <w:p w14:paraId="549ED86B">
      <w:pPr>
        <w:pStyle w:val="52"/>
      </w:pPr>
      <w:r>
        <w:drawing>
          <wp:inline distT="0" distB="0" distL="0" distR="0">
            <wp:extent cx="5274310" cy="1997075"/>
            <wp:effectExtent l="9525" t="9525" r="12065" b="12700"/>
            <wp:docPr id="1754622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2257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629C3">
      <w:pPr>
        <w:pStyle w:val="23"/>
      </w:pPr>
      <w:r>
        <w:rPr>
          <w:rFonts w:hint="eastAsia"/>
        </w:rPr>
        <w:t>拷贝FreeRTOS源码portable文件夹下的Keil、RVDS、MemMang到例程的portable文件夹下。</w:t>
      </w:r>
    </w:p>
    <w:p w14:paraId="7010B096">
      <w:pPr>
        <w:pStyle w:val="52"/>
      </w:pPr>
      <w:r>
        <w:drawing>
          <wp:inline distT="0" distB="0" distL="0" distR="0">
            <wp:extent cx="5274310" cy="2184400"/>
            <wp:effectExtent l="9525" t="9525" r="12065" b="15875"/>
            <wp:docPr id="1470610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1044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b="26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AC105D6">
      <w:pPr>
        <w:pStyle w:val="23"/>
      </w:pPr>
      <w:r>
        <w:rPr>
          <w:rFonts w:hint="eastAsia"/>
        </w:rPr>
        <w:t>其中例程的MemMang可只保留heap</w:t>
      </w:r>
      <w:r>
        <w:t>_4.c:</w:t>
      </w:r>
    </w:p>
    <w:p w14:paraId="34B0AFA6">
      <w:pPr>
        <w:pStyle w:val="52"/>
      </w:pPr>
      <w:r>
        <w:drawing>
          <wp:inline distT="0" distB="0" distL="0" distR="0">
            <wp:extent cx="5274310" cy="1073150"/>
            <wp:effectExtent l="9525" t="9525" r="12065" b="9525"/>
            <wp:docPr id="620978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869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b="111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1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12DDCD0">
      <w:pPr>
        <w:pStyle w:val="23"/>
      </w:pPr>
      <w:r>
        <w:rPr>
          <w:rFonts w:hint="eastAsia"/>
        </w:rPr>
        <w:t>其中例程的RVDS可只保留ARM</w:t>
      </w:r>
      <w:r>
        <w:t>_CM3</w:t>
      </w:r>
      <w:r>
        <w:rPr>
          <w:rFonts w:hint="eastAsia"/>
        </w:rPr>
        <w:t>（对应我们的芯片内核）。</w:t>
      </w:r>
    </w:p>
    <w:p w14:paraId="6EA92024">
      <w:pPr>
        <w:pStyle w:val="23"/>
      </w:pPr>
      <w:r>
        <w:rPr>
          <w:rFonts w:hint="eastAsia"/>
        </w:rPr>
        <w:t>拷贝FreeRTOS源码include文件夹到例程的FreeRTOS文件夹下。</w:t>
      </w:r>
    </w:p>
    <w:p w14:paraId="59166BB2">
      <w:pPr>
        <w:pStyle w:val="52"/>
      </w:pPr>
      <w:r>
        <w:drawing>
          <wp:inline distT="0" distB="0" distL="0" distR="0">
            <wp:extent cx="5274310" cy="1345565"/>
            <wp:effectExtent l="9525" t="9525" r="12065" b="16510"/>
            <wp:docPr id="1433323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2339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5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E702B">
      <w:pPr>
        <w:pStyle w:val="23"/>
      </w:pPr>
      <w:r>
        <w:t>FreeRTOSConfig.h 文件是 FreeRTOS 的工程配置文件，因为 FreeRTOS 是可以裁剪的 实时操作内核，应用于不同的处理器平台，用户可以通过修改这个 FreeRTOS 内核的配置 头文件来裁剪 FreeRTOS 的功能，所以我们把它拷贝一份放在 user 这个文件夹下面。</w:t>
      </w:r>
    </w:p>
    <w:p w14:paraId="16C2EC9A">
      <w:pPr>
        <w:pStyle w:val="23"/>
      </w:pPr>
      <w:r>
        <w:t>在</w:t>
      </w:r>
      <w:r>
        <w:rPr>
          <w:rFonts w:hint="eastAsia"/>
        </w:rPr>
        <w:t>源码</w:t>
      </w:r>
      <w:r>
        <w:t>“..\FreeRTOS\Demo”文件夹下面找到 “ CORTEX_STM32F103_Keil ” 这个文件夹</w:t>
      </w:r>
      <w:r>
        <w:rPr>
          <w:rFonts w:hint="eastAsia"/>
        </w:rPr>
        <w:t>下，</w:t>
      </w:r>
      <w:r>
        <w:t>找到 “FreeRTOSConfig.h”文件，然后拷贝到我们工程</w:t>
      </w:r>
      <w:r>
        <w:rPr>
          <w:rFonts w:hint="eastAsia"/>
        </w:rPr>
        <w:t>下</w:t>
      </w:r>
      <w:r>
        <w:t xml:space="preserve">的 </w:t>
      </w:r>
      <w:r>
        <w:rPr>
          <w:rFonts w:hint="eastAsia"/>
        </w:rPr>
        <w:t>“Core</w:t>
      </w:r>
      <w:r>
        <w:t>/Inc</w:t>
      </w:r>
      <w:r>
        <w:rPr>
          <w:rFonts w:hint="eastAsia"/>
        </w:rPr>
        <w:t>”</w:t>
      </w:r>
      <w:r>
        <w:t xml:space="preserve"> 文件夹下即可</w:t>
      </w:r>
      <w:r>
        <w:rPr>
          <w:rFonts w:hint="eastAsia"/>
        </w:rPr>
        <w:t>，</w:t>
      </w:r>
      <w:r>
        <w:t>等下我们需要对这个文件进行修改。</w:t>
      </w:r>
    </w:p>
    <w:p w14:paraId="239CC482">
      <w:pPr>
        <w:pStyle w:val="52"/>
      </w:pPr>
      <w:r>
        <w:drawing>
          <wp:inline distT="0" distB="0" distL="0" distR="0">
            <wp:extent cx="5274310" cy="1441450"/>
            <wp:effectExtent l="9525" t="9525" r="12065" b="9525"/>
            <wp:docPr id="1453876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7656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1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6E989">
      <w:pPr>
        <w:pStyle w:val="42"/>
      </w:pPr>
      <w:r>
        <w:rPr>
          <w:rFonts w:hint="eastAsia"/>
        </w:rPr>
        <w:t>工程添加源码文件</w:t>
      </w:r>
    </w:p>
    <w:p w14:paraId="04FF0A6D">
      <w:pPr>
        <w:pStyle w:val="23"/>
      </w:pPr>
      <w:r>
        <w:rPr>
          <w:rFonts w:hint="eastAsia"/>
        </w:rPr>
        <w:t>工程新建Group“FreeRTOS</w:t>
      </w:r>
      <w:r>
        <w:t>/</w:t>
      </w:r>
      <w:r>
        <w:rPr>
          <w:rFonts w:hint="eastAsia"/>
        </w:rPr>
        <w:t>Source”和“FreeRTOS</w:t>
      </w:r>
      <w:r>
        <w:t>/</w:t>
      </w:r>
      <w:r>
        <w:rPr>
          <w:rFonts w:hint="eastAsia"/>
        </w:rPr>
        <w:t>Portable”。</w:t>
      </w:r>
    </w:p>
    <w:p w14:paraId="7A7601FE">
      <w:pPr>
        <w:pStyle w:val="52"/>
      </w:pPr>
      <w:r>
        <w:drawing>
          <wp:inline distT="0" distB="0" distL="0" distR="0">
            <wp:extent cx="5274310" cy="3943985"/>
            <wp:effectExtent l="9525" t="9525" r="12065" b="21590"/>
            <wp:docPr id="762867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6794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0005C6">
      <w:pPr>
        <w:pStyle w:val="23"/>
      </w:pPr>
      <w:r>
        <w:rPr>
          <w:rFonts w:hint="eastAsia"/>
        </w:rPr>
        <w:t>Free</w:t>
      </w:r>
      <w:r>
        <w:t>RTOS</w:t>
      </w:r>
      <w:r>
        <w:rPr>
          <w:rFonts w:hint="eastAsia"/>
        </w:rPr>
        <w:t>/S</w:t>
      </w:r>
      <w:r>
        <w:t>ource</w:t>
      </w:r>
      <w:r>
        <w:rPr>
          <w:rFonts w:hint="eastAsia"/>
        </w:rPr>
        <w:t>添加.</w:t>
      </w:r>
      <w:r>
        <w:t>c</w:t>
      </w:r>
      <w:r>
        <w:rPr>
          <w:rFonts w:hint="eastAsia"/>
        </w:rPr>
        <w:t>文件。</w:t>
      </w:r>
    </w:p>
    <w:p w14:paraId="5A863B29">
      <w:pPr>
        <w:pStyle w:val="52"/>
      </w:pPr>
      <w:r>
        <w:drawing>
          <wp:inline distT="0" distB="0" distL="0" distR="0">
            <wp:extent cx="5274310" cy="3943985"/>
            <wp:effectExtent l="9525" t="9525" r="12065" b="21590"/>
            <wp:docPr id="600305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509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F4346">
      <w:pPr>
        <w:pStyle w:val="23"/>
      </w:pPr>
      <w:r>
        <w:rPr>
          <w:rFonts w:hint="eastAsia"/>
        </w:rPr>
        <w:t>Free</w:t>
      </w:r>
      <w:r>
        <w:t>RTOS</w:t>
      </w:r>
      <w:r>
        <w:rPr>
          <w:rFonts w:hint="eastAsia"/>
        </w:rPr>
        <w:t>/</w:t>
      </w:r>
      <w:r>
        <w:t>P</w:t>
      </w:r>
      <w:r>
        <w:rPr>
          <w:rFonts w:hint="eastAsia"/>
        </w:rPr>
        <w:t>ortable添加port</w:t>
      </w:r>
      <w:r>
        <w:t>.c</w:t>
      </w:r>
      <w:r>
        <w:rPr>
          <w:rFonts w:hint="eastAsia"/>
        </w:rPr>
        <w:t>和heap</w:t>
      </w:r>
      <w:r>
        <w:t>_4.c</w:t>
      </w:r>
      <w:r>
        <w:rPr>
          <w:rFonts w:hint="eastAsia"/>
        </w:rPr>
        <w:t>文件。</w:t>
      </w:r>
    </w:p>
    <w:p w14:paraId="036311A3">
      <w:pPr>
        <w:pStyle w:val="52"/>
      </w:pPr>
      <w:r>
        <w:drawing>
          <wp:inline distT="0" distB="0" distL="0" distR="0">
            <wp:extent cx="5274310" cy="3943985"/>
            <wp:effectExtent l="9525" t="9525" r="12065" b="21590"/>
            <wp:docPr id="624937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718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22CA5">
      <w:pPr>
        <w:pStyle w:val="23"/>
      </w:pPr>
      <w:r>
        <w:rPr>
          <w:rFonts w:hint="eastAsia"/>
        </w:rPr>
        <w:t>添加配置头文件。</w:t>
      </w:r>
    </w:p>
    <w:p w14:paraId="61FDA29F">
      <w:pPr>
        <w:pStyle w:val="52"/>
      </w:pPr>
      <w:r>
        <w:drawing>
          <wp:inline distT="0" distB="0" distL="0" distR="0">
            <wp:extent cx="5274310" cy="3943985"/>
            <wp:effectExtent l="9525" t="9525" r="12065" b="21590"/>
            <wp:docPr id="2007713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372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246989">
      <w:pPr>
        <w:pStyle w:val="23"/>
      </w:pPr>
      <w:r>
        <w:rPr>
          <w:rFonts w:hint="eastAsia"/>
        </w:rPr>
        <w:t>添加头文件。</w:t>
      </w:r>
    </w:p>
    <w:p w14:paraId="3E0BA4B9">
      <w:pPr>
        <w:pStyle w:val="23"/>
      </w:pPr>
      <w:r>
        <w:rPr>
          <w:rFonts w:hint="eastAsia"/>
        </w:rPr>
        <w:t>FreeRTOS 的源码已经添加到开发环境的组文件夹下面，编译的时候需要为这些源文件指定头文件的路径，不然编译会报错。FreeRTOS 的源码里面只有 include 和RVDS\ARM_CM3这两个文件夹下面有头文件，只需要将这两个头文件的</w:t>
      </w:r>
      <w:r>
        <w:t>路径在开发环境里面指定即可。</w:t>
      </w:r>
    </w:p>
    <w:p w14:paraId="08F4F138">
      <w:pPr>
        <w:pStyle w:val="52"/>
      </w:pPr>
      <w:r>
        <w:drawing>
          <wp:inline distT="0" distB="0" distL="0" distR="0">
            <wp:extent cx="5274310" cy="2317750"/>
            <wp:effectExtent l="9525" t="9525" r="12065" b="9525"/>
            <wp:docPr id="1198532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3228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3CF9E">
      <w:pPr>
        <w:pStyle w:val="23"/>
      </w:pPr>
      <w:r>
        <w:rPr>
          <w:rFonts w:hint="eastAsia"/>
        </w:rPr>
        <w:t>同时我们还将 FreeRTOSConfig.h 这个头文件拷贝到了工程根目录下的 Core</w:t>
      </w:r>
      <w:r>
        <w:t>/Inc</w:t>
      </w:r>
      <w:r>
        <w:rPr>
          <w:rFonts w:hint="eastAsia"/>
        </w:rPr>
        <w:t xml:space="preserve"> 文件夹下，这个路径本身就在开发环境里面。(放其他路径也可以, 就是一个.h文件)</w:t>
      </w:r>
    </w:p>
    <w:p w14:paraId="04502D62">
      <w:pPr>
        <w:pStyle w:val="42"/>
      </w:pPr>
      <w:r>
        <w:rPr>
          <w:rFonts w:hint="eastAsia"/>
        </w:rPr>
        <w:t>系统配置文件修改</w:t>
      </w:r>
    </w:p>
    <w:p w14:paraId="12E9B63C">
      <w:pPr>
        <w:pStyle w:val="23"/>
        <w:rPr>
          <w:rFonts w:ascii="Consolas" w:hAnsi="Consolas" w:cs="宋体"/>
          <w:color w:val="3B3B3B"/>
          <w:kern w:val="0"/>
          <w:szCs w:val="21"/>
        </w:rPr>
      </w:pPr>
      <w:r>
        <w:rPr>
          <w:rFonts w:hint="eastAsia"/>
        </w:rPr>
        <w:t>FreeRTOSConfig.h中添加如下3个配置：</w:t>
      </w:r>
    </w:p>
    <w:p w14:paraId="2B00E707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#define</w:t>
      </w:r>
      <w:r>
        <w:rPr>
          <w:rFonts w:ascii="Consolas" w:hAnsi="Consolas" w:cs="宋体"/>
          <w:color w:val="0000FF"/>
          <w:kern w:val="0"/>
          <w:szCs w:val="21"/>
        </w:rPr>
        <w:t xml:space="preserve"> xPortPendSVHandler  </w:t>
      </w:r>
      <w:r>
        <w:rPr>
          <w:rFonts w:ascii="Consolas" w:hAnsi="Consolas" w:cs="宋体"/>
          <w:color w:val="795E26"/>
          <w:kern w:val="0"/>
          <w:szCs w:val="21"/>
        </w:rPr>
        <w:t>PendSV_Handler</w:t>
      </w:r>
    </w:p>
    <w:p w14:paraId="5CABB91B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#define</w:t>
      </w:r>
      <w:r>
        <w:rPr>
          <w:rFonts w:ascii="Consolas" w:hAnsi="Consolas" w:cs="宋体"/>
          <w:color w:val="0000FF"/>
          <w:kern w:val="0"/>
          <w:szCs w:val="21"/>
        </w:rPr>
        <w:t xml:space="preserve"> vPortSVCHandler     </w:t>
      </w:r>
      <w:r>
        <w:rPr>
          <w:rFonts w:ascii="Consolas" w:hAnsi="Consolas" w:cs="宋体"/>
          <w:color w:val="795E26"/>
          <w:kern w:val="0"/>
          <w:szCs w:val="21"/>
        </w:rPr>
        <w:t>SVC_Handler</w:t>
      </w:r>
    </w:p>
    <w:p w14:paraId="42E9182D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#define</w:t>
      </w:r>
      <w:r>
        <w:rPr>
          <w:rFonts w:ascii="Consolas" w:hAnsi="Consolas" w:cs="宋体"/>
          <w:color w:val="0000FF"/>
          <w:kern w:val="0"/>
          <w:szCs w:val="21"/>
        </w:rPr>
        <w:t xml:space="preserve"> INCLUDE_xTaskGetSchedulerState  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1553EC09">
      <w:pPr>
        <w:pStyle w:val="42"/>
      </w:pPr>
      <w:r>
        <w:rPr>
          <w:rFonts w:hint="eastAsia"/>
        </w:rPr>
        <w:t>修改stm32f1xx_it.c</w:t>
      </w:r>
    </w:p>
    <w:p w14:paraId="4F92DFBF">
      <w:pPr>
        <w:pStyle w:val="48"/>
      </w:pPr>
      <w:r>
        <w:rPr>
          <w:rFonts w:hint="eastAsia"/>
        </w:rPr>
        <w:t>引入头文件</w:t>
      </w:r>
    </w:p>
    <w:p w14:paraId="0CFDAE64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/* Private includes ----------------------------------------------------------*/</w:t>
      </w:r>
    </w:p>
    <w:p w14:paraId="7B17DA09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/* USER CODE BEGIN Includes */</w:t>
      </w:r>
    </w:p>
    <w:p w14:paraId="5D1495CF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#include</w:t>
      </w:r>
      <w:r>
        <w:rPr>
          <w:rFonts w:ascii="Consolas" w:hAnsi="Consolas" w:cs="宋体"/>
          <w:color w:val="0000FF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"FreeRTOS.h"</w:t>
      </w:r>
    </w:p>
    <w:p w14:paraId="79C420DB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#include</w:t>
      </w:r>
      <w:r>
        <w:rPr>
          <w:rFonts w:ascii="Consolas" w:hAnsi="Consolas" w:cs="宋体"/>
          <w:color w:val="0000FF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"task.h"</w:t>
      </w:r>
    </w:p>
    <w:p w14:paraId="742D58A8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/* USER CODE END Includes */</w:t>
      </w:r>
    </w:p>
    <w:p w14:paraId="1D63B019">
      <w:pPr>
        <w:pStyle w:val="48"/>
      </w:pPr>
      <w:r>
        <w:rPr>
          <w:rFonts w:hint="eastAsia"/>
        </w:rPr>
        <w:t>注释掉2个函数</w:t>
      </w:r>
    </w:p>
    <w:p w14:paraId="317FD02C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// void SVC_Handler(void)</w:t>
      </w:r>
    </w:p>
    <w:p w14:paraId="0F61FE15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// {</w:t>
      </w:r>
    </w:p>
    <w:p w14:paraId="42DC3F11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// }</w:t>
      </w:r>
    </w:p>
    <w:p w14:paraId="52E0D422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008000"/>
          <w:kern w:val="0"/>
          <w:szCs w:val="21"/>
        </w:rPr>
      </w:pPr>
    </w:p>
    <w:p w14:paraId="57641264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008000"/>
          <w:kern w:val="0"/>
          <w:szCs w:val="21"/>
        </w:rPr>
      </w:pPr>
    </w:p>
    <w:p w14:paraId="4FF4335D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// void PendSV_Handler(void)</w:t>
      </w:r>
    </w:p>
    <w:p w14:paraId="6663642E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// {</w:t>
      </w:r>
    </w:p>
    <w:p w14:paraId="5CF27776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// }</w:t>
      </w:r>
    </w:p>
    <w:p w14:paraId="2D97BA30">
      <w:pPr>
        <w:pStyle w:val="48"/>
      </w:pPr>
      <w:r>
        <w:rPr>
          <w:rFonts w:hint="eastAsia"/>
        </w:rPr>
        <w:t>添加SysTick时钟中断服务函数</w:t>
      </w:r>
    </w:p>
    <w:p w14:paraId="129C1C03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/* Private variables ---------------------------------------------------------*/</w:t>
      </w:r>
    </w:p>
    <w:p w14:paraId="09EB6A19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/* USER CODE BEGIN PV */</w:t>
      </w:r>
    </w:p>
    <w:p w14:paraId="2751EDBE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extern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void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xPortSysTickHandler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void</w:t>
      </w:r>
      <w:r>
        <w:rPr>
          <w:rFonts w:ascii="Consolas" w:hAnsi="Consolas" w:cs="宋体"/>
          <w:color w:val="3B3B3B"/>
          <w:kern w:val="0"/>
          <w:szCs w:val="21"/>
        </w:rPr>
        <w:t>);</w:t>
      </w:r>
    </w:p>
    <w:p w14:paraId="0D1A4F65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008000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/* USER CODE END PV */</w:t>
      </w:r>
    </w:p>
    <w:p w14:paraId="66E457FC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008000"/>
          <w:kern w:val="0"/>
          <w:szCs w:val="21"/>
        </w:rPr>
      </w:pPr>
    </w:p>
    <w:p w14:paraId="49AE58D7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5568F3D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void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SysTick_Handler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void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4C209B9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{</w:t>
      </w:r>
    </w:p>
    <w:p w14:paraId="52FBF3FE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    /* USER CODE BEGIN SysTick_IRQn 0 */</w:t>
      </w:r>
    </w:p>
    <w:p w14:paraId="26CC45CB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59E5384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    /* USER CODE END SysTick_IRQn 0 */</w:t>
      </w:r>
    </w:p>
    <w:p w14:paraId="25F6AF78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HAL_IncTick</w:t>
      </w:r>
      <w:r>
        <w:rPr>
          <w:rFonts w:ascii="Consolas" w:hAnsi="Consolas" w:cs="宋体"/>
          <w:color w:val="3B3B3B"/>
          <w:kern w:val="0"/>
          <w:szCs w:val="21"/>
        </w:rPr>
        <w:t>();</w:t>
      </w:r>
    </w:p>
    <w:p w14:paraId="03B65122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    /* USER CODE BEGIN SysTick_IRQn 1 */</w:t>
      </w:r>
    </w:p>
    <w:p w14:paraId="04534438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(</w:t>
      </w:r>
      <w:r>
        <w:rPr>
          <w:rFonts w:ascii="Consolas" w:hAnsi="Consolas" w:cs="宋体"/>
          <w:color w:val="795E26"/>
          <w:kern w:val="0"/>
          <w:szCs w:val="21"/>
        </w:rPr>
        <w:t>xTaskGetSchedulerState</w:t>
      </w:r>
      <w:r>
        <w:rPr>
          <w:rFonts w:ascii="Consolas" w:hAnsi="Consolas" w:cs="宋体"/>
          <w:color w:val="3B3B3B"/>
          <w:kern w:val="0"/>
          <w:szCs w:val="21"/>
        </w:rPr>
        <w:t xml:space="preserve">() </w:t>
      </w:r>
      <w:r>
        <w:rPr>
          <w:rFonts w:ascii="Consolas" w:hAnsi="Consolas" w:cs="宋体"/>
          <w:color w:val="000000"/>
          <w:kern w:val="0"/>
          <w:szCs w:val="21"/>
        </w:rPr>
        <w:t>!=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taskSCHEDULER_NOT_STARTED</w:t>
      </w:r>
      <w:r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/>
          <w:color w:val="008000"/>
          <w:kern w:val="0"/>
          <w:szCs w:val="21"/>
        </w:rPr>
        <w:t xml:space="preserve"> </w:t>
      </w:r>
    </w:p>
    <w:p w14:paraId="096CDB09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{</w:t>
      </w:r>
    </w:p>
    <w:p w14:paraId="301B8EB6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xPortSysTickHandler</w:t>
      </w:r>
      <w:r>
        <w:rPr>
          <w:rFonts w:ascii="Consolas" w:hAnsi="Consolas" w:cs="宋体"/>
          <w:color w:val="3B3B3B"/>
          <w:kern w:val="0"/>
          <w:szCs w:val="21"/>
        </w:rPr>
        <w:t>();</w:t>
      </w:r>
    </w:p>
    <w:p w14:paraId="2C3E9690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}</w:t>
      </w:r>
    </w:p>
    <w:p w14:paraId="7822DFDC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    /* USER CODE END SysTick_IRQn 1 */</w:t>
      </w:r>
    </w:p>
    <w:p w14:paraId="6CF2FB0C">
      <w:pPr>
        <w:widowControl/>
        <w:shd w:val="clear" w:color="auto" w:fill="ECECEC"/>
        <w:spacing w:line="330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1FF52105">
      <w:pPr>
        <w:pStyle w:val="23"/>
      </w:pPr>
      <w:r>
        <w:rPr>
          <w:rFonts w:hint="eastAsia"/>
        </w:rPr>
        <w:t>注意：HAL本身和FreeRTOS都需要依赖SysTick，可能出现。</w:t>
      </w:r>
    </w:p>
    <w:p w14:paraId="49B63E92">
      <w:pPr>
        <w:pStyle w:val="23"/>
      </w:pPr>
      <w:r>
        <w:rPr>
          <w:rFonts w:hint="eastAsia"/>
        </w:rPr>
        <w:t>SysTick以最低的中断优先级运行，而FreeRTOS的临界区功能需要屏蔽中断，可能导致不可预知的问题。为了保险起见，可以考虑在SYS选择时钟源的时候换成其他的。</w:t>
      </w:r>
    </w:p>
    <w:p w14:paraId="4A61646A">
      <w:pPr>
        <w:pStyle w:val="23"/>
        <w:ind w:firstLine="0"/>
      </w:pPr>
      <w:r>
        <w:drawing>
          <wp:inline distT="0" distB="0" distL="0" distR="0">
            <wp:extent cx="5274310" cy="2032000"/>
            <wp:effectExtent l="9525" t="9525" r="12065" b="15875"/>
            <wp:docPr id="192323996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9965" name="图片 1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8AE5D0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D214BF"/>
    <w:rsid w:val="61D214BF"/>
    <w:rsid w:val="7DB7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5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0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1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2">
    <w:name w:val="文档正文样式 字符"/>
    <w:basedOn w:val="15"/>
    <w:link w:val="23"/>
    <w:qFormat/>
    <w:uiPriority w:val="0"/>
    <w:rPr>
      <w:rFonts w:ascii="Times New Roman" w:hAnsi="Times New Roman" w:eastAsia="宋体" w:cs="Times New Roman"/>
      <w:kern w:val="2"/>
      <w:sz w:val="21"/>
      <w:szCs w:val="22"/>
    </w:rPr>
  </w:style>
  <w:style w:type="paragraph" w:customStyle="1" w:styleId="23">
    <w:name w:val="文档正文样式"/>
    <w:link w:val="22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3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3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3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3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22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81">
    <w:name w:val="Plain Table 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</Words>
  <Characters>59</Characters>
  <Lines>0</Lines>
  <Paragraphs>0</Paragraphs>
  <TotalTime>1</TotalTime>
  <ScaleCrop>false</ScaleCrop>
  <LinksUpToDate>false</LinksUpToDate>
  <CharactersWithSpaces>59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2026-08-25T07:54:00Z</dcterms:created>
  <dc:creator>然</dc:creator>
  <cp:lastModifiedBy>然</cp:lastModifiedBy>
  <dcterms:modified xsi:type="dcterms:W3CDTF">2026-08-25T14:10:21Z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4D833D0BC2C4412B93E82BC40E2E3952_11</vt:lpwstr>
  </property>
  <property fmtid="{D5CDD505-2E9C-101B-9397-08002B2CF9AE}" pid="4" name="KSOTemplateDocerSaveRecord">
    <vt:lpwstr>eyJoZGlkIjoiY2ZiYjY0MDQ5MWExZjEwM2JkYTRlMTU1ZWEyZDMyMGYiLCJ1c2VySWQiOiIxMDcyNzA5MzkxIn0=</vt:lpwstr>
  </property>
</Properties>
</file>