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A0785">
      <w:pPr>
        <w:spacing w:before="480" w:after="480" w:line="288" w:lineRule="auto"/>
      </w:pPr>
      <w:r>
        <w:rPr>
          <w:rFonts w:ascii="Arial" w:hAnsi="Arial" w:eastAsia="等线" w:cs="Arial"/>
          <w:b/>
          <w:sz w:val="52"/>
        </w:rPr>
        <w:t>cyberdog_race说明文档</w:t>
      </w:r>
    </w:p>
    <w:p w14:paraId="433F6344">
      <w:pPr>
        <w:spacing w:before="380" w:after="140" w:line="288" w:lineRule="auto"/>
        <w:jc w:val="left"/>
        <w:outlineLvl w:val="0"/>
      </w:pPr>
      <w:r>
        <w:rPr>
          <w:rFonts w:ascii="Arial" w:hAnsi="Arial" w:eastAsia="等线" w:cs="Arial"/>
          <w:color w:val="3370FF"/>
          <w:sz w:val="36"/>
        </w:rPr>
        <w:t xml:space="preserve">1. </w:t>
      </w:r>
      <w:r>
        <w:rPr>
          <w:rFonts w:ascii="Arial" w:hAnsi="Arial" w:eastAsia="等线" w:cs="Arial"/>
          <w:b/>
          <w:sz w:val="36"/>
        </w:rPr>
        <w:t>环境搭建</w:t>
      </w:r>
    </w:p>
    <w:p w14:paraId="71CFFB8C">
      <w:pPr>
        <w:spacing w:before="320" w:after="120" w:line="288" w:lineRule="auto"/>
        <w:jc w:val="left"/>
        <w:outlineLvl w:val="1"/>
      </w:pPr>
      <w:r>
        <w:rPr>
          <w:rFonts w:ascii="Arial" w:hAnsi="Arial" w:eastAsia="等线" w:cs="Arial"/>
          <w:b/>
          <w:sz w:val="32"/>
        </w:rPr>
        <w:t>1.1 推荐环境配置</w:t>
      </w:r>
    </w:p>
    <w:p w14:paraId="52F20D83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Ubuntu20.04</w:t>
      </w:r>
    </w:p>
    <w:p w14:paraId="2AFD4AE9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Docker 20.10.21（安装教程：https://docs.docker.com/engine/install/ubuntu/）</w:t>
      </w:r>
    </w:p>
    <w:p w14:paraId="522F8AD6">
      <w:pPr>
        <w:spacing w:before="320" w:after="120" w:line="288" w:lineRule="auto"/>
        <w:jc w:val="left"/>
        <w:outlineLvl w:val="1"/>
      </w:pPr>
      <w:r>
        <w:rPr>
          <w:rFonts w:ascii="Arial" w:hAnsi="Arial" w:eastAsia="等线" w:cs="Arial"/>
          <w:b/>
          <w:sz w:val="32"/>
        </w:rPr>
        <w:t>1.2 docker 镜像导入&amp;运行</w:t>
      </w:r>
    </w:p>
    <w:p w14:paraId="04EE0472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下载docker包 cyberdog_race.tar</w:t>
      </w:r>
    </w:p>
    <w:p w14:paraId="3A2D2E94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&amp;本地导入Docker镜像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4E0AE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0C13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docker load -i cyberdog_race.tar</w:t>
            </w:r>
          </w:p>
        </w:tc>
      </w:tr>
    </w:tbl>
    <w:p w14:paraId="3A9DB57A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授权X Server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12DAC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7D11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xhost +</w:t>
            </w:r>
          </w:p>
        </w:tc>
      </w:tr>
    </w:tbl>
    <w:p w14:paraId="20487D6B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运行Docker镜像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A9F82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03289">
            <w:pPr>
              <w:spacing w:before="120" w:after="120" w:line="288" w:lineRule="auto"/>
              <w:jc w:val="left"/>
              <w:rPr>
                <w:rFonts w:hint="eastAsia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docker run -it --shm-size="1g" --privileged=true -e DISPLAY=$DISPLAY -v /tmp/.X11-unix:/tmp/.X11-unix cyberdog_sim:v</w:t>
            </w:r>
            <w:bookmarkStart w:id="0" w:name="_GoBack"/>
            <w:bookmarkEnd w:id="0"/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>2026</w:t>
            </w:r>
            <w:r>
              <w:rPr>
                <w:rFonts w:hint="eastAsia" w:ascii="宋体" w:hAnsi="宋体" w:eastAsia="宋体" w:cs="宋体"/>
                <w:sz w:val="22"/>
              </w:rPr>
              <w:t>(修改为自己的镜像名称)</w:t>
            </w:r>
          </w:p>
        </w:tc>
      </w:tr>
    </w:tbl>
    <w:p w14:paraId="34546183">
      <w:pPr>
        <w:spacing w:before="380" w:after="140" w:line="288" w:lineRule="auto"/>
        <w:jc w:val="left"/>
        <w:outlineLvl w:val="0"/>
      </w:pPr>
      <w:r>
        <w:rPr>
          <w:rFonts w:ascii="Arial" w:hAnsi="Arial" w:eastAsia="等线" w:cs="Arial"/>
          <w:color w:val="3370FF"/>
          <w:sz w:val="36"/>
        </w:rPr>
        <w:t xml:space="preserve">2. </w:t>
      </w:r>
      <w:r>
        <w:rPr>
          <w:rFonts w:ascii="Arial" w:hAnsi="Arial" w:eastAsia="等线" w:cs="Arial"/>
          <w:b/>
          <w:sz w:val="36"/>
        </w:rPr>
        <w:t>仿真环境使用</w:t>
      </w:r>
    </w:p>
    <w:p w14:paraId="242DA207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仿真环境基于gazebo仿真器，令仿真器程序直接与控制程序cyberdog_control进行通信，并将机器人的各关节数据与传感器数据转发为ros2 topic，并通过rviz进行机器人状态的可视化。</w:t>
      </w:r>
    </w:p>
    <w:p w14:paraId="05ADAC4E">
      <w:pPr>
        <w:spacing w:before="320" w:after="120" w:line="288" w:lineRule="auto"/>
        <w:jc w:val="left"/>
        <w:outlineLvl w:val="1"/>
      </w:pPr>
      <w:r>
        <w:rPr>
          <w:rFonts w:ascii="Arial" w:hAnsi="Arial" w:eastAsia="等线" w:cs="Arial"/>
          <w:b/>
          <w:sz w:val="32"/>
        </w:rPr>
        <w:t>2.1 运行仿真环境</w:t>
      </w:r>
    </w:p>
    <w:p w14:paraId="72B7E3EE">
      <w:pPr>
        <w:spacing w:before="300" w:after="120" w:line="288" w:lineRule="auto"/>
        <w:jc w:val="left"/>
        <w:outlineLvl w:val="2"/>
      </w:pPr>
      <w:r>
        <w:rPr>
          <w:rFonts w:ascii="Arial" w:hAnsi="Arial" w:eastAsia="等线" w:cs="Arial"/>
          <w:b/>
          <w:sz w:val="30"/>
        </w:rPr>
        <w:t>2.1.1 脚本运行整个仿真环境</w:t>
      </w:r>
    </w:p>
    <w:p w14:paraId="13B01920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在打开docker后，在终端运行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87735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0973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Shell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cd /home/cyberdog_sim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python3 src/cyberdog_simulator/cyberdog_gazebo/script/launchsim.py</w:t>
            </w:r>
          </w:p>
        </w:tc>
      </w:tr>
    </w:tbl>
    <w:p w14:paraId="005366B3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运行后的仿真器共有2个界面：gazebo界面为仿真器界面，通过该界面可以确认机器人与环境的交互；rviz2为可视化界面，主要显示机器人自身的状态与传感器返回的数据。</w:t>
      </w:r>
    </w:p>
    <w:p w14:paraId="1A9798A0">
      <w:pPr>
        <w:spacing w:before="120" w:after="120" w:line="288" w:lineRule="auto"/>
        <w:jc w:val="center"/>
      </w:pPr>
      <w:r>
        <w:drawing>
          <wp:inline distT="0" distB="0" distL="0" distR="0">
            <wp:extent cx="5257800" cy="2981325"/>
            <wp:effectExtent l="0" t="0" r="0" b="1587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036C">
      <w:pPr>
        <w:spacing w:before="120" w:after="120" w:line="288" w:lineRule="auto"/>
        <w:jc w:val="center"/>
      </w:pPr>
      <w:r>
        <w:rPr>
          <w:rFonts w:ascii="Arial" w:hAnsi="Arial" w:eastAsia="等线" w:cs="Arial"/>
          <w:sz w:val="22"/>
        </w:rPr>
        <w:t>rviz2可视化界面（左）&amp; gazebo仿真器界面（右）</w:t>
      </w:r>
    </w:p>
    <w:p w14:paraId="21DB3184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运行仿真器后弹出三个窗口：cyerdog_gazebo为仿真器程序的界面；cyberdog_control为控制程序的界面；cyberdog_visual为rviz2可视化程序的界面。各界面会返回对应程序的状态以及发生的错误。</w:t>
      </w:r>
    </w:p>
    <w:p w14:paraId="7107547D">
      <w:pPr>
        <w:spacing w:before="120" w:after="120" w:line="288" w:lineRule="auto"/>
        <w:jc w:val="center"/>
      </w:pPr>
      <w:r>
        <w:drawing>
          <wp:inline distT="0" distB="0" distL="0" distR="0">
            <wp:extent cx="5257800" cy="3076575"/>
            <wp:effectExtent l="0" t="0" r="0" b="2222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40D0">
      <w:pPr>
        <w:spacing w:before="120" w:after="120" w:line="288" w:lineRule="auto"/>
        <w:jc w:val="center"/>
      </w:pPr>
      <w:r>
        <w:rPr>
          <w:rFonts w:ascii="Arial" w:hAnsi="Arial" w:eastAsia="等线" w:cs="Arial"/>
          <w:sz w:val="22"/>
        </w:rPr>
        <w:t>程序界面</w:t>
      </w:r>
    </w:p>
    <w:p w14:paraId="7F6039B6">
      <w:pPr>
        <w:spacing w:before="300" w:after="120" w:line="288" w:lineRule="auto"/>
        <w:jc w:val="left"/>
        <w:outlineLvl w:val="2"/>
      </w:pPr>
      <w:r>
        <w:rPr>
          <w:rFonts w:ascii="Arial" w:hAnsi="Arial" w:eastAsia="等线" w:cs="Arial"/>
          <w:b/>
          <w:sz w:val="30"/>
        </w:rPr>
        <w:t>2.1.2 导入镜像到打开仿真器的全流程视频</w:t>
      </w:r>
    </w:p>
    <w:p w14:paraId="2992E644">
      <w:pPr>
        <w:spacing w:before="120" w:after="120" w:line="288" w:lineRule="auto"/>
        <w:jc w:val="left"/>
      </w:pPr>
      <w:r>
        <w:rPr>
          <w:rFonts w:ascii="Arial" w:hAnsi="Arial" w:eastAsia="等线" w:cs="Arial"/>
          <w:b/>
          <w:color w:val="646A73"/>
          <w:sz w:val="22"/>
        </w:rPr>
        <w:t>[tutorial.mp4]</w:t>
      </w:r>
    </w:p>
    <w:p w14:paraId="03988EF5">
      <w:pPr>
        <w:spacing w:before="300" w:after="120" w:line="288" w:lineRule="auto"/>
        <w:jc w:val="left"/>
        <w:outlineLvl w:val="2"/>
      </w:pPr>
      <w:r>
        <w:rPr>
          <w:rFonts w:ascii="Arial" w:hAnsi="Arial" w:eastAsia="等线" w:cs="Arial"/>
          <w:b/>
          <w:sz w:val="30"/>
        </w:rPr>
        <w:t>2.1.3 分别运行各个程序</w:t>
      </w:r>
    </w:p>
    <w:p w14:paraId="0EB0EEBA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除脚本启动外，可通过以下步骤分别运行各程序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Gazebo仿真程序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首先启动gazebo程序，于cyberdog_sim文件夹下进行如下操作：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7BDB4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2FF0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source /opt/ros/galactic/setup.bash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source install/setup.bash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ros2 launch cyberdog_gazebo race_gazebo.launch.py</w:t>
            </w:r>
          </w:p>
        </w:tc>
      </w:tr>
    </w:tbl>
    <w:p w14:paraId="03BD15F3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也可通过如下命令打开gazebo仿真中的激光雷达传感器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B81CA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FCDA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source /opt/ros/galactic/setup.bash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source install/setup.bash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ros2 launch cyberdog_gazebo race_gazebo.launch.py use_lidar:=true</w:t>
            </w:r>
          </w:p>
        </w:tc>
      </w:tr>
    </w:tbl>
    <w:p w14:paraId="3D311FA7"/>
    <w:tbl>
      <w:tblPr>
        <w:tblStyle w:val="4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5861BB3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815B9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注意：若启动Gazebo仿真程序时出现如下错误，是由于gazebo程序没有彻底杀死导致。可通过在docker终端运行 killall -9 gazebo &amp; killall -9 gzserver &amp; killall -9 gzclient 指令彻底杀死进程后，重新运行仿真程序。</w:t>
            </w:r>
          </w:p>
        </w:tc>
      </w:tr>
    </w:tbl>
    <w:p w14:paraId="04E14C11">
      <w:pPr>
        <w:spacing w:before="120" w:after="120" w:line="288" w:lineRule="auto"/>
        <w:jc w:val="center"/>
      </w:pPr>
      <w:r>
        <w:drawing>
          <wp:inline distT="0" distB="0" distL="0" distR="0">
            <wp:extent cx="5257800" cy="895350"/>
            <wp:effectExtent l="0" t="0" r="0" b="1905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D7D4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对于gazebo进程无法通过ctrl+C彻底杀死的问题，可以使用如下脚本运行gazebo，运行时在检测到ctrl+C后该脚本会自动杀死所有gazebo的进程。在cyberdog_sim文件夹下运行：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F2435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7CDF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source /opt/ros/galactic/setup.bash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source install/setup.bash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chmod +x src/cyberdog_simulator/cyberdog_gazebo/script/gazebolauncher.py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python3 src/cyberdog_simulator/cyberdog_gazebo/script/gazebolauncher.py ros2 launch cyberdog_gazebo gazebo.launch.py</w:t>
            </w:r>
            <w:r>
              <w:rPr>
                <w:rFonts w:ascii="Consolas" w:hAnsi="Consolas" w:eastAsia="Consolas" w:cs="Consolas"/>
                <w:sz w:val="22"/>
              </w:rPr>
              <w:t>Copy to clipboardErrorCopied</w:t>
            </w:r>
          </w:p>
        </w:tc>
      </w:tr>
    </w:tbl>
    <w:p w14:paraId="0B280386">
      <w:p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cyberdog控制程序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然后启动cyberdog_locomotion的控制程序。打开一个新的终端，在cyberdog_sim文件夹下运行：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F1B9E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BEB3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source /opt/ros/galactic/setup.bash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source install/setup.bash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ros2 launch cyberdog_gazebo cyberdog_control_launch.py</w:t>
            </w:r>
          </w:p>
        </w:tc>
      </w:tr>
    </w:tbl>
    <w:p w14:paraId="4197E3AD">
      <w:p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rviz可视化界面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最后打开可视化界面，打开一个新的终端，在cyberdog_sim文件夹下运行：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B0608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6480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source /opt/ros/galactic/setup.bash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source install/setup.bash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ros2 launch cyberdog_visual cyberdog_visual.launch.py</w:t>
            </w:r>
          </w:p>
        </w:tc>
      </w:tr>
    </w:tbl>
    <w:p w14:paraId="718B00F8">
      <w:pPr>
        <w:spacing w:before="320" w:after="120" w:line="288" w:lineRule="auto"/>
        <w:jc w:val="left"/>
        <w:outlineLvl w:val="1"/>
      </w:pPr>
      <w:r>
        <w:rPr>
          <w:rFonts w:ascii="Arial" w:hAnsi="Arial" w:eastAsia="等线" w:cs="Arial"/>
          <w:b/>
          <w:sz w:val="32"/>
        </w:rPr>
        <w:t>2.2 仿真环境通信结构</w:t>
      </w:r>
    </w:p>
    <w:p w14:paraId="7CB12C04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与仿真环境中的机器人建立通信需要使用到lcm与ROS2 topic两种通信方式。</w:t>
      </w:r>
    </w:p>
    <w:p w14:paraId="33F29475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他们的相关文档见：</w:t>
      </w:r>
    </w:p>
    <w:p w14:paraId="7C3621D8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 xml:space="preserve">lcm通信： </w:t>
      </w:r>
      <w:r>
        <w:fldChar w:fldCharType="begin"/>
      </w:r>
      <w:r>
        <w:instrText xml:space="preserve"> HYPERLINK "https://miroboticslab.github.io/blogs/" </w:instrText>
      </w:r>
      <w:r>
        <w:fldChar w:fldCharType="separate"/>
      </w:r>
      <w:r>
        <w:rPr>
          <w:rStyle w:val="6"/>
          <w:rFonts w:ascii="Arial" w:hAnsi="Arial" w:eastAsia="等线" w:cs="Arial"/>
          <w:sz w:val="22"/>
        </w:rPr>
        <w:t>cyberdog blog</w:t>
      </w:r>
      <w:r>
        <w:rPr>
          <w:rStyle w:val="6"/>
          <w:rFonts w:ascii="Arial" w:hAnsi="Arial" w:eastAsia="等线" w:cs="Arial"/>
          <w:sz w:val="22"/>
        </w:rPr>
        <w:fldChar w:fldCharType="end"/>
      </w:r>
      <w:r>
        <w:rPr>
          <w:rFonts w:ascii="Arial" w:hAnsi="Arial" w:eastAsia="等线" w:cs="Arial"/>
          <w:sz w:val="22"/>
        </w:rPr>
        <w:t xml:space="preserve"> 运动控制模块1.2节</w:t>
      </w:r>
    </w:p>
    <w:p w14:paraId="43BD5766">
      <w:p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          </w:t>
      </w:r>
      <w:r>
        <w:fldChar w:fldCharType="begin"/>
      </w:r>
      <w:r>
        <w:instrText xml:space="preserve"> HYPERLINK "https://github.com/lcm-proj/lcm"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lcm github库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51CECEAD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 xml:space="preserve">ROS2 topic：  </w:t>
      </w:r>
      <w:r>
        <w:fldChar w:fldCharType="begin"/>
      </w:r>
      <w:r>
        <w:instrText xml:space="preserve"> HYPERLINK "https://docs.ros.org/en/galactic/Tutorials/Beginner-CLI-Tools/Understanding-ROS2-Topics/Understanding-ROS2-Topics.html"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ros2 topic官方文档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05DBAEE6">
      <w:pPr>
        <w:spacing w:before="300" w:after="120" w:line="288" w:lineRule="auto"/>
        <w:jc w:val="left"/>
        <w:outlineLvl w:val="2"/>
      </w:pPr>
      <w:r>
        <w:rPr>
          <w:rFonts w:ascii="Arial" w:hAnsi="Arial" w:eastAsia="等线" w:cs="Arial"/>
          <w:b/>
          <w:sz w:val="30"/>
        </w:rPr>
        <w:t>2.2.1通信结构介绍</w:t>
      </w:r>
    </w:p>
    <w:p w14:paraId="57D15E2F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整个仿真环境的通信结构如下图所示</w:t>
      </w:r>
    </w:p>
    <w:p w14:paraId="1617067F">
      <w:pPr>
        <w:spacing w:before="120" w:after="120" w:line="288" w:lineRule="auto"/>
        <w:jc w:val="center"/>
      </w:pPr>
      <w:r>
        <w:drawing>
          <wp:inline distT="0" distB="0" distL="0" distR="0">
            <wp:extent cx="5257800" cy="2438400"/>
            <wp:effectExtent l="0" t="0" r="0" b="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EC50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cyberdog控制程序和gazebo之间通过sharedmemory进行通信，gazebo程序创建host的共享内存，控制程序通过attach到该内存上进行通信。其通信的内容为robotToSim/simToRobot。</w:t>
      </w:r>
    </w:p>
    <w:p w14:paraId="7D56790C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ros2仿真界面接受从控制程序通过lcm发送的电机和里程计信号等信号并通过topic转发为 /joint_states 与 /tf。</w:t>
      </w:r>
    </w:p>
    <w:p w14:paraId="796EC634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gazebo仿真程序会将仿真中的imu与激光雷达的数据以ros2 topic的形式进行发送，其topic名称为 /imu 和 /scan</w:t>
      </w:r>
    </w:p>
    <w:p w14:paraId="29B6BB0B">
      <w:pPr>
        <w:spacing w:before="300" w:after="120" w:line="288" w:lineRule="auto"/>
        <w:jc w:val="left"/>
        <w:outlineLvl w:val="2"/>
      </w:pPr>
      <w:r>
        <w:rPr>
          <w:rFonts w:ascii="Arial" w:hAnsi="Arial" w:eastAsia="等线" w:cs="Arial"/>
          <w:b/>
          <w:sz w:val="30"/>
        </w:rPr>
        <w:t>2.2.2 机器人控制接口</w:t>
      </w:r>
    </w:p>
    <w:p w14:paraId="62325C1A">
      <w:p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lcm通信</w:t>
      </w:r>
    </w:p>
    <w:p w14:paraId="410439BF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在仿真中，控制程序的高层接口会也能够使用，可以通过lcm通信向控制程序发送指令，控制仿真中的机器人。具体的功能与实现方法可参照运控文档的运动控制模块。</w:t>
      </w:r>
    </w:p>
    <w:p w14:paraId="5A28283B">
      <w:p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ROS2 topic 通信</w:t>
      </w:r>
    </w:p>
    <w:p w14:paraId="519C4316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在仿真中可以运行motion manager，该程序能够提供一个ROS2 topic的接口，能够将ROS2 topic的控制指令转换为lcm指令发送给控制程序，该部分的具体使用方法在后续会进行说明。</w:t>
      </w:r>
    </w:p>
    <w:p w14:paraId="72C69328">
      <w:pPr>
        <w:spacing w:before="300" w:after="120" w:line="288" w:lineRule="auto"/>
        <w:jc w:val="left"/>
        <w:outlineLvl w:val="2"/>
      </w:pPr>
      <w:r>
        <w:rPr>
          <w:rFonts w:ascii="Arial" w:hAnsi="Arial" w:eastAsia="等线" w:cs="Arial"/>
          <w:b/>
          <w:sz w:val="30"/>
        </w:rPr>
        <w:t>2.2.3 机器人状态及传感器接口</w:t>
      </w:r>
    </w:p>
    <w:p w14:paraId="47086283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仿真中机器人数据会以lcm和ROS2 topic的方式对外进行发送，可根据自身的需求选择抓取数据的方式。</w:t>
      </w:r>
    </w:p>
    <w:p w14:paraId="27B81488">
      <w:p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lcm数据的抓取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lcm数据，可以在控制程序/home/cyberdog_sim/src/cyberdog_locomotion/script目录下使用lcm自带的lcm-logger抓取数据，然后使用第三方库log2smat将抓取的数据转换为matlab的mat文件。具体使用方法如下：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4F49F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8702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cd /home/cyberdog_sim/src/cyberdog_locomotion/script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./make_types.sh  #安装后首次使用需运行该脚本以生成lcm的type文件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lcm-logger #可通过Crtl+C退出数据抓取，会自动生成lcm的log文件。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$ ./log_convert &lt;生成的log文件名&gt; &lt;要生成的mat文件名.mat&gt;</w:t>
            </w:r>
          </w:p>
        </w:tc>
      </w:tr>
    </w:tbl>
    <w:p w14:paraId="1799D451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也可在script文件夹下运行launch_lcm_spy.sh脚本实时显示lcm数据。</w:t>
      </w:r>
    </w:p>
    <w:p w14:paraId="0372F714">
      <w:pPr>
        <w:spacing w:before="120" w:after="120" w:line="288" w:lineRule="auto"/>
        <w:jc w:val="center"/>
      </w:pPr>
      <w:r>
        <w:drawing>
          <wp:inline distT="0" distB="0" distL="0" distR="0">
            <wp:extent cx="4476750" cy="4295775"/>
            <wp:effectExtent l="0" t="0" r="0" b="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70F6">
      <w:pPr>
        <w:spacing w:before="120" w:after="120" w:line="288" w:lineRule="auto"/>
        <w:jc w:val="center"/>
      </w:pPr>
      <w:r>
        <w:rPr>
          <w:rFonts w:ascii="Arial" w:hAnsi="Arial" w:eastAsia="等线" w:cs="Arial"/>
          <w:sz w:val="22"/>
        </w:rPr>
        <w:t>Lcm 数据实时监测界面</w:t>
      </w:r>
    </w:p>
    <w:p w14:paraId="23637E23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仿真程序发送的lcm数据simulator_state结构如下 simulator_lcmt.lcm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BCB28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AC66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struct simulator_lcmt {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vb[3];     //机身坐标系下xyz速度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rpy[3];    //翻滚角 俯仰角 偏航角 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int64_t timesteps;  //实际时间戳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 time;       //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quat[4];     //机身朝向四元数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R[9];        //机身朝向旋转矩阵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omegab[3];   //机身坐标系下角速度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omega[3];    //机身角速度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p[3];        //机身位置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v[3];        //机身速度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vbd[3];      //机身加速度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q[12];       //关节位置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qd[12];      //关节速度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qdd[12];     //关节加速度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tau[12];     //关节输出转矩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tauAct[12];  //关节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f_foot[12];  //足端接触力xyz方向分量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 xml:space="preserve">   double p_foot[12];  //足端位置xyz坐标</w:t>
            </w:r>
            <w:r>
              <w:rPr>
                <w:rFonts w:ascii="Consolas" w:hAnsi="Consolas" w:eastAsia="Consolas" w:cs="Consolas"/>
                <w:b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}</w:t>
            </w:r>
          </w:p>
        </w:tc>
      </w:tr>
    </w:tbl>
    <w:p w14:paraId="1BECEF93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其中未提及坐标的数据皆为世界坐标系下的数据。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关节相关数据的顺序为 FR-侧摆髋关节 FR-前摆髋关节 FR-膝关节 FL-侧摆髋关节 FL-前摆髋关节 FL-膝关节 RR-侧摆髋关节 RR-前摆髋关节 RR-膝关节 RL-侧摆髋关节 RL-前摆髋关节 RL-膝关节。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足端相关数据的顺序为 FR FL RR RL。</w:t>
      </w:r>
    </w:p>
    <w:p w14:paraId="6BAFA315">
      <w:pPr>
        <w:spacing w:before="120" w:after="120" w:line="288" w:lineRule="auto"/>
        <w:jc w:val="left"/>
      </w:pPr>
    </w:p>
    <w:p w14:paraId="4C103DCF">
      <w:p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ROS2 topic数据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仿真平台会以标准的ROS2 topic /tf2(里程计&amp;各link坐标转换)  /joint_states(各关节的状态) /imu(imu加速度数据)进行发送 具体可参照：</w:t>
      </w:r>
    </w:p>
    <w:p w14:paraId="26201EAB">
      <w:pPr>
        <w:spacing w:before="120" w:after="120" w:line="288" w:lineRule="auto"/>
        <w:jc w:val="left"/>
      </w:pPr>
      <w:r>
        <w:fldChar w:fldCharType="begin"/>
      </w:r>
      <w:r>
        <w:instrText xml:space="preserve"> HYPERLINK "http://docs.ros.org/en/melodic/api/sensor_msgs/html/index-msg.html"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sensor_msgs文档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br w:type="textWrapping"/>
      </w:r>
      <w:r>
        <w:fldChar w:fldCharType="begin"/>
      </w:r>
      <w:r>
        <w:instrText xml:space="preserve"> HYPERLINK "https://docs.ros.org/en/foxy/Tutorials/Intermediate/Tf2/Introduction-To-Tf2.html"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tf2官方文档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39455240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相应的在gazebo中通过官方插件加入的传感器也能够通过ROS topic 进行发送，该部分将在下一节进行具体说明。</w:t>
      </w:r>
    </w:p>
    <w:p w14:paraId="337129B5">
      <w:pPr>
        <w:spacing w:before="320" w:after="120" w:line="288" w:lineRule="auto"/>
        <w:jc w:val="left"/>
        <w:outlineLvl w:val="1"/>
      </w:pPr>
      <w:r>
        <w:rPr>
          <w:rFonts w:ascii="Arial" w:hAnsi="Arial" w:eastAsia="等线" w:cs="Arial"/>
          <w:b/>
          <w:sz w:val="32"/>
        </w:rPr>
        <w:t>2.3 传感器加入与使用</w:t>
      </w:r>
    </w:p>
    <w:p w14:paraId="1759D109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仿真模型中，对应实际机器的传感器位置设置了对应的link，可通过直接在对应的link上添加对应的传感器插件来在仿真中使用不同的传感器。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37C1692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4F64C">
            <w:pPr>
              <w:spacing w:before="120" w:after="120" w:line="288" w:lineRule="auto"/>
              <w:jc w:val="center"/>
            </w:pPr>
            <w:r>
              <w:drawing>
                <wp:inline distT="0" distB="0" distL="0" distR="0">
                  <wp:extent cx="2476500" cy="1304925"/>
                  <wp:effectExtent l="0" t="0" r="0" b="0"/>
                  <wp:docPr id="6" name="Drawing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rawing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59AC03">
            <w:pPr>
              <w:spacing w:before="120" w:after="120" w:line="288" w:lineRule="auto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仿真模型中对应传感器的link &amp; </w:t>
            </w:r>
          </w:p>
          <w:p w14:paraId="43289FDE">
            <w:pPr>
              <w:spacing w:before="120" w:after="120" w:line="288" w:lineRule="auto"/>
              <w:jc w:val="center"/>
            </w:pPr>
            <w:r>
              <w:rPr>
                <w:rFonts w:ascii="Arial" w:hAnsi="Arial" w:eastAsia="等线" w:cs="Arial"/>
                <w:sz w:val="22"/>
              </w:rPr>
              <w:t>目前link上附上的传感器插件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9EB02">
            <w:pPr>
              <w:spacing w:before="120" w:after="120" w:line="288" w:lineRule="auto"/>
              <w:jc w:val="center"/>
            </w:pPr>
            <w:r>
              <w:drawing>
                <wp:inline distT="0" distB="0" distL="0" distR="0">
                  <wp:extent cx="2476500" cy="1485900"/>
                  <wp:effectExtent l="0" t="0" r="0" b="0"/>
                  <wp:docPr id="7" name="Drawing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Drawing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0959A9">
            <w:pPr>
              <w:spacing w:before="120" w:after="120" w:line="288" w:lineRule="auto"/>
              <w:jc w:val="center"/>
            </w:pPr>
            <w:r>
              <w:rPr>
                <w:rFonts w:ascii="Arial" w:hAnsi="Arial" w:eastAsia="等线" w:cs="Arial"/>
                <w:sz w:val="22"/>
              </w:rPr>
              <w:t xml:space="preserve"> 各传感器link位置与实机相对应</w:t>
            </w:r>
          </w:p>
        </w:tc>
      </w:tr>
    </w:tbl>
    <w:p w14:paraId="11EB14CC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目前使用传感器插件有两个途径：</w:t>
      </w:r>
      <w:r>
        <w:fldChar w:fldCharType="begin"/>
      </w:r>
      <w:r>
        <w:instrText xml:space="preserve"> HYPERLINK "https://classic.gazebosim.org/tutorials?tut=ros_gzplugins"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 xml:space="preserve"> Gazebo官方支持传感插件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；或通过github获取一些gazebo的第三方插件</w:t>
      </w:r>
    </w:p>
    <w:p w14:paraId="0289889D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该节将以机器人颈部的激光雷达为例，介绍在仿真中如何加入和使用传感器插件。</w:t>
      </w:r>
    </w:p>
    <w:p w14:paraId="714AB2D8">
      <w:pPr>
        <w:spacing w:before="300" w:after="120" w:line="288" w:lineRule="auto"/>
        <w:jc w:val="left"/>
        <w:outlineLvl w:val="2"/>
      </w:pPr>
      <w:r>
        <w:rPr>
          <w:rFonts w:ascii="Arial" w:hAnsi="Arial" w:eastAsia="等线" w:cs="Arial"/>
          <w:b/>
          <w:sz w:val="30"/>
        </w:rPr>
        <w:t>2.3.1 在机器人模型中加入传感器插件</w:t>
      </w:r>
    </w:p>
    <w:p w14:paraId="59BBF112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首先，需要在/home/cyberdog_sim/src/cyberdog_simulator/cyberdog_robot/cyberdog_description/xacro文件夹下的机器人描述文件中的对应link上增加传感器。</w:t>
      </w:r>
    </w:p>
    <w:tbl>
      <w:tblPr>
        <w:tblStyle w:val="4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5BC1456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C1FF9">
            <w:pPr>
              <w:spacing w:before="120" w:after="120" w:line="288" w:lineRule="auto"/>
              <w:jc w:val="left"/>
            </w:pPr>
            <w:r>
              <w:rPr>
                <w:rFonts w:ascii="Arial" w:hAnsi="Arial" w:eastAsia="等线" w:cs="Arial"/>
                <w:sz w:val="22"/>
              </w:rPr>
              <w:t>该xacro文件与urdf（机器人描述文件）的资料见：</w:t>
            </w:r>
          </w:p>
          <w:p w14:paraId="44036488">
            <w:pPr>
              <w:spacing w:before="120" w:after="120" w:line="288" w:lineRule="auto"/>
              <w:jc w:val="left"/>
            </w:pPr>
            <w:r>
              <w:fldChar w:fldCharType="begin"/>
            </w:r>
            <w:r>
              <w:instrText xml:space="preserve"> HYPERLINK "http://wiki.ros.org/xacro"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xacro file wiki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  <w:p w14:paraId="51347D69">
            <w:pPr>
              <w:spacing w:before="120" w:after="120" w:line="288" w:lineRule="auto"/>
              <w:jc w:val="left"/>
            </w:pPr>
            <w:r>
              <w:fldChar w:fldCharType="begin"/>
            </w:r>
            <w:r>
              <w:instrText xml:space="preserve"> HYPERLINK "http://wiki.ros.org/urdf"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Urdf wiki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</w:tr>
    </w:tbl>
    <w:p w14:paraId="7B65165C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可以通过robot.xacro确认模型中的传感器link，并在gazebo.xacro中进行传感器的创建。</w:t>
      </w:r>
    </w:p>
    <w:p w14:paraId="7017AF92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找到robot.xacro需要增加的传感器对应的link</w:t>
      </w:r>
    </w:p>
    <w:p w14:paraId="57B76076">
      <w:pPr>
        <w:spacing w:before="120" w:after="120" w:line="288" w:lineRule="auto"/>
        <w:jc w:val="center"/>
      </w:pPr>
      <w:r>
        <w:drawing>
          <wp:inline distT="0" distB="0" distL="0" distR="0">
            <wp:extent cx="5257800" cy="4600575"/>
            <wp:effectExtent l="0" t="0" r="0" b="0"/>
            <wp:docPr id="8" name="Draw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626A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在增加激光雷达传感器，在在gazebo.xacro的&lt;robot&gt;下增加如下代码：</w:t>
      </w:r>
    </w:p>
    <w:tbl>
      <w:tblPr>
        <w:tblStyle w:val="4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E40A5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8444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XML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&lt;gazebo reference="lidar_link"&gt;                   &lt;!--传感器所在link名称--&gt;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&lt;sensor name="realsense" type="ray"&gt;      &lt;!--传感器的参数设置--&gt;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&lt;always_on&gt;true&lt;/always_on&gt;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&lt;visualize&gt;true&lt;/visualize&gt;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&lt;pose&gt;0.0 0 0.0 0 0 0&lt;/pose&gt;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&lt;update_rate&gt;5&lt;/update_rate&gt;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&lt;ray&gt;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&lt;scan&gt;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&lt;horizontal&gt;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&lt;samples&gt;180&lt;/samples&gt;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&lt;resolution&gt;1.000000&lt;/resolution&gt;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&lt;min_angle&gt;-1.5700&lt;/min_angle&gt;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&lt;max_angle&gt;1.5700&lt;/max_angle&gt;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&lt;/horizontal&gt;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&lt;/scan&gt;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&lt;range&gt;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&lt;min&gt;0.01&lt;/min&gt;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&lt;max&gt;12.00&lt;/max&gt;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&lt;resolution&gt;0.015000&lt;/resolution&gt;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&lt;/range&gt;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&lt;noise&gt;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&lt;type&gt;gaussian&lt;/type&gt;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&lt;mean&gt;0.0&lt;/mean&gt;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&lt;stddev&gt;0.01&lt;/stddev&gt;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&lt;/noise&gt;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&lt;/ray&gt;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&lt;plugin name="cyberdog_laserscan" filename="</w:t>
            </w:r>
            <w:r>
              <w:fldChar w:fldCharType="begin"/>
            </w:r>
            <w:r>
              <w:instrText xml:space="preserve"> HYPERLINK "http://libgazebo_ros_ray_sensor.so" \h </w:instrText>
            </w:r>
            <w:r>
              <w:fldChar w:fldCharType="separate"/>
            </w:r>
            <w:r>
              <w:rPr>
                <w:rFonts w:ascii="Consolas" w:hAnsi="Consolas" w:eastAsia="Consolas" w:cs="Consolas"/>
                <w:color w:val="3370FF"/>
                <w:sz w:val="22"/>
              </w:rPr>
              <w:t>libgazebo_ros_ray_sensor.so</w:t>
            </w:r>
            <w:r>
              <w:rPr>
                <w:rFonts w:ascii="Consolas" w:hAnsi="Consolas" w:eastAsia="Consolas" w:cs="Consolas"/>
                <w:color w:val="3370FF"/>
                <w:sz w:val="22"/>
              </w:rPr>
              <w:fldChar w:fldCharType="end"/>
            </w:r>
            <w:r>
              <w:rPr>
                <w:rFonts w:ascii="Consolas" w:hAnsi="Consolas" w:eastAsia="Consolas" w:cs="Consolas"/>
                <w:sz w:val="22"/>
              </w:rPr>
              <w:t>"&gt; &lt;!--传感器插件的库，可通过官网资料查询--&gt;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&lt;ros&gt;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&lt;remapping&gt;~/out:=scan&lt;/remapping&gt;            &lt;!--传感器返回数据topic的名称--&gt;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&lt;/ros&gt;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&lt;output_type&gt;sensor_msgs/LaserScan&lt;/output_type&gt;  &lt;!--传感器返回数据topic的类型，可查阅官方资料--&gt;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&lt;frame_name&gt;lidar_link&lt;/frame_name&gt;               &lt;!--传感器所在link名称--&gt;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&lt;/plugin&gt;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&lt;/sensor&gt;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&lt;/gazebo&gt;</w:t>
            </w:r>
          </w:p>
        </w:tc>
      </w:tr>
    </w:tbl>
    <w:p w14:paraId="310D5E1B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保存后启动仿真器确认传感器是否生效</w:t>
      </w:r>
    </w:p>
    <w:p w14:paraId="68DFF278">
      <w:pPr>
        <w:spacing w:before="120" w:after="120" w:line="288" w:lineRule="auto"/>
        <w:jc w:val="center"/>
      </w:pPr>
      <w:r>
        <w:drawing>
          <wp:inline distT="0" distB="0" distL="0" distR="0">
            <wp:extent cx="5257800" cy="3943350"/>
            <wp:effectExtent l="0" t="0" r="0" b="0"/>
            <wp:docPr id="9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DC6D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此处设置的激光雷达与实机激光雷达位置一致，且会进行正前方180°，12m范围的扫描。</w:t>
      </w:r>
    </w:p>
    <w:p w14:paraId="48C644F2">
      <w:pPr>
        <w:spacing w:before="300" w:after="120" w:line="288" w:lineRule="auto"/>
        <w:jc w:val="left"/>
        <w:outlineLvl w:val="2"/>
      </w:pPr>
      <w:r>
        <w:rPr>
          <w:rFonts w:ascii="Arial" w:hAnsi="Arial" w:eastAsia="等线" w:cs="Arial"/>
          <w:b/>
          <w:sz w:val="30"/>
        </w:rPr>
        <w:t>2.3.2 确认传感器的数据&amp;可视化</w:t>
      </w:r>
    </w:p>
    <w:p w14:paraId="794FE1C9">
      <w:p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确认传感器topic正确发送</w:t>
      </w:r>
    </w:p>
    <w:p w14:paraId="0895CF1D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官方传感器插件会根据在gazebo.xacro中设置的&lt;remapping&gt;发送相同名称的topic，且各位为&lt;output_type&gt;中的内容。</w:t>
      </w:r>
    </w:p>
    <w:p w14:paraId="76373F02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因此，可通过在docker终端中输入 ros2 topic list 指令查看当前的ROS2 topic是否存在/scan topic，并通过ros2 topic echo /scan 打印出topic的内容。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7E6A363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927C3">
            <w:pPr>
              <w:spacing w:before="120" w:after="120" w:line="288" w:lineRule="auto"/>
              <w:jc w:val="center"/>
            </w:pPr>
            <w:r>
              <w:drawing>
                <wp:inline distT="0" distB="0" distL="0" distR="0">
                  <wp:extent cx="2476500" cy="800100"/>
                  <wp:effectExtent l="0" t="0" r="0" b="0"/>
                  <wp:docPr id="10" name="Drawing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rawing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73D62">
            <w:pPr>
              <w:spacing w:before="120" w:after="120" w:line="288" w:lineRule="auto"/>
              <w:jc w:val="center"/>
            </w:pPr>
            <w:r>
              <w:rPr>
                <w:rFonts w:ascii="Arial" w:hAnsi="Arial" w:eastAsia="等线" w:cs="Arial"/>
                <w:sz w:val="22"/>
              </w:rPr>
              <w:t>ros2 topic list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A8E66">
            <w:pPr>
              <w:spacing w:before="120" w:after="120" w:line="288" w:lineRule="auto"/>
              <w:jc w:val="center"/>
            </w:pPr>
            <w:r>
              <w:drawing>
                <wp:inline distT="0" distB="0" distL="0" distR="0">
                  <wp:extent cx="2476500" cy="3981450"/>
                  <wp:effectExtent l="0" t="0" r="0" b="0"/>
                  <wp:docPr id="11" name="Drawing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Drawing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98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35C8EE">
            <w:pPr>
              <w:spacing w:before="120" w:after="120" w:line="288" w:lineRule="auto"/>
              <w:jc w:val="center"/>
            </w:pPr>
            <w:r>
              <w:rPr>
                <w:rFonts w:ascii="Arial" w:hAnsi="Arial" w:eastAsia="等线" w:cs="Arial"/>
                <w:sz w:val="22"/>
              </w:rPr>
              <w:t>激光雷达传感器的topic数据打印</w:t>
            </w:r>
          </w:p>
        </w:tc>
      </w:tr>
    </w:tbl>
    <w:p w14:paraId="4BADC693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topic中各数据含义可通过查询</w:t>
      </w:r>
      <w:r>
        <w:fldChar w:fldCharType="begin"/>
      </w:r>
      <w:r>
        <w:instrText xml:space="preserve">HYPERLINK "https://docs.ros.org/en/melodic/api/sensor_msgs/html/msg/LaserScan.html" \h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wiki</w:t>
      </w:r>
      <w:r>
        <w:fldChar w:fldCharType="end"/>
      </w:r>
      <w:r>
        <w:rPr>
          <w:rFonts w:ascii="Arial" w:hAnsi="Arial" w:eastAsia="等线" w:cs="Arial"/>
          <w:sz w:val="22"/>
        </w:rPr>
        <w:t>进行查询。</w:t>
      </w:r>
    </w:p>
    <w:p w14:paraId="64A7C80C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激光雷达的topic类型sensor_msgs/LaserScan格式如下：</w:t>
      </w:r>
    </w:p>
    <w:p w14:paraId="13B25B9D">
      <w:pPr>
        <w:spacing w:before="120" w:after="120" w:line="288" w:lineRule="auto"/>
        <w:jc w:val="center"/>
      </w:pPr>
      <w:r>
        <w:drawing>
          <wp:inline distT="0" distB="0" distL="0" distR="0">
            <wp:extent cx="5257800" cy="2647950"/>
            <wp:effectExtent l="0" t="0" r="0" b="0"/>
            <wp:docPr id="12" name="Draw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550D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至此，完成传感器在仿真环境中的导入，并能够通过建立ROS2 Node接受和处理传感器返回的数据，实现对传感器的利用。</w:t>
      </w:r>
    </w:p>
    <w:p w14:paraId="62D8A458">
      <w:p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传感器数据的可视化</w:t>
      </w:r>
    </w:p>
    <w:p w14:paraId="2C25AEE5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rviz2可视化界面能够支持大部分gazebo传感器数据的显示。</w:t>
      </w:r>
    </w:p>
    <w:p w14:paraId="3CB34263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以激光雷达为例，在确认激光雷达topic正常发送后，能够通过rviz2可视化激光雷达返回的数据，步骤如下：</w:t>
      </w:r>
    </w:p>
    <w:p w14:paraId="44069679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运行仿真程序，并打开可视化界面，点击左侧display下方的Add按钮， 打开add界面，点击By topic选项卡。</w:t>
      </w:r>
    </w:p>
    <w:p w14:paraId="4BC776E0">
      <w:pPr>
        <w:spacing w:before="120" w:after="120" w:line="288" w:lineRule="auto"/>
        <w:jc w:val="center"/>
      </w:pPr>
      <w:r>
        <w:drawing>
          <wp:inline distT="0" distB="0" distL="0" distR="0">
            <wp:extent cx="4743450" cy="3838575"/>
            <wp:effectExtent l="0" t="0" r="0" b="0"/>
            <wp:docPr id="13" name="Draw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3DD3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此时，可确认所有正在通信的topic，若传感器对应topic正常发送且rviz2能够进行可视化，则会出现彩色的选项，双击打开对应选项后，在display界面出现对应的下拉菜单。</w:t>
      </w:r>
    </w:p>
    <w:p w14:paraId="28D8A850">
      <w:pPr>
        <w:spacing w:before="120" w:after="120" w:line="288" w:lineRule="auto"/>
        <w:jc w:val="center"/>
      </w:pPr>
      <w:r>
        <w:drawing>
          <wp:inline distT="0" distB="0" distL="0" distR="0">
            <wp:extent cx="2876550" cy="4438650"/>
            <wp:effectExtent l="0" t="0" r="0" b="0"/>
            <wp:docPr id="14" name="Draw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C4AE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打开下拉菜单，将Reliability Policy改为Best Effort后，rviz就能够可视化激光雷达扫描得到的点云。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294DE58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F02DA">
            <w:pPr>
              <w:spacing w:before="120" w:after="120" w:line="288" w:lineRule="auto"/>
              <w:jc w:val="center"/>
            </w:pPr>
            <w:r>
              <w:drawing>
                <wp:inline distT="0" distB="0" distL="0" distR="0">
                  <wp:extent cx="2476500" cy="1619250"/>
                  <wp:effectExtent l="0" t="0" r="0" b="0"/>
                  <wp:docPr id="15" name="Drawing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Drawing 1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9591" cy="1621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D5584">
            <w:pPr>
              <w:spacing w:before="120" w:after="120" w:line="288" w:lineRule="auto"/>
              <w:jc w:val="left"/>
            </w:pP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66738">
            <w:pPr>
              <w:spacing w:before="120" w:after="120" w:line="288" w:lineRule="auto"/>
              <w:jc w:val="center"/>
            </w:pPr>
            <w:r>
              <w:drawing>
                <wp:inline distT="0" distB="0" distL="0" distR="0">
                  <wp:extent cx="2476500" cy="1495425"/>
                  <wp:effectExtent l="0" t="0" r="0" b="0"/>
                  <wp:docPr id="16" name="Drawing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Drawing 1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82A703">
            <w:pPr>
              <w:spacing w:before="120" w:after="120" w:line="288" w:lineRule="auto"/>
              <w:jc w:val="left"/>
            </w:pPr>
          </w:p>
        </w:tc>
      </w:tr>
    </w:tbl>
    <w:p w14:paraId="2C6A16F3">
      <w:pPr>
        <w:spacing w:before="120" w:after="120" w:line="288" w:lineRule="auto"/>
        <w:jc w:val="left"/>
      </w:pPr>
    </w:p>
    <w:p w14:paraId="7CFF2BA2">
      <w:pPr>
        <w:spacing w:before="320" w:after="120" w:line="288" w:lineRule="auto"/>
        <w:jc w:val="left"/>
        <w:outlineLvl w:val="1"/>
      </w:pPr>
      <w:r>
        <w:rPr>
          <w:rFonts w:ascii="Arial" w:hAnsi="Arial" w:eastAsia="等线" w:cs="Arial"/>
          <w:b/>
          <w:sz w:val="32"/>
        </w:rPr>
        <w:t>2.4 世界模型的创建</w:t>
      </w:r>
    </w:p>
    <w:p w14:paraId="6439F15E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通过设置仿真器世界文件，可以实现仿真环境改动，以方便调试。</w:t>
      </w:r>
    </w:p>
    <w:p w14:paraId="1DED8562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 xml:space="preserve">仿真场景的文件存放在docker的/home/cyberdog_sim/src/cyberdog_simulator/cyberdog_gazebo/world目录下，场景文件后缀为.world，使用 </w:t>
      </w:r>
      <w:r>
        <w:fldChar w:fldCharType="begin"/>
      </w:r>
      <w:r>
        <w:instrText xml:space="preserve"> HYPERLINK "http://sdformat.org/tutorials?tut=spec_shapes&amp;cat=specification&amp;"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sdf (Simulation Description Format)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 xml:space="preserve"> 格式。</w:t>
      </w:r>
    </w:p>
    <w:p w14:paraId="3C22B919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目前仿真器默认打开race.world场景，可通过修改或创建新的场景文件来设计需要的仿真场景。</w:t>
      </w:r>
    </w:p>
    <w:p w14:paraId="1B23CC46">
      <w:p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当设计完成后，可通过更改/home/cyberdog_sim/src/cyberdog_simulator/cyberdog_gazebo/launch目录下的race_gazebo.launch.py文件。只需将wname部分的名称改成对应场景.world文件的名称并保存。此时运行仿真程序即可加载对应场景。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140"/>
        <w:gridCol w:w="4140"/>
      </w:tblGrid>
      <w:tr w14:paraId="617560E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06B40">
            <w:pPr>
              <w:spacing w:before="120" w:after="120" w:line="288" w:lineRule="auto"/>
              <w:jc w:val="center"/>
            </w:pPr>
            <w:r>
              <w:drawing>
                <wp:inline distT="0" distB="0" distL="0" distR="0">
                  <wp:extent cx="2476500" cy="3457575"/>
                  <wp:effectExtent l="0" t="0" r="0" b="0"/>
                  <wp:docPr id="17" name="Drawing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Drawing 1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45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F5D93">
            <w:pPr>
              <w:spacing w:before="120" w:after="120" w:line="288" w:lineRule="auto"/>
              <w:jc w:val="center"/>
            </w:pPr>
            <w:r>
              <w:rPr>
                <w:rFonts w:ascii="Arial" w:hAnsi="Arial" w:eastAsia="等线" w:cs="Arial"/>
                <w:sz w:val="22"/>
              </w:rPr>
              <w:t>更改wname default_value为对应名称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5BCBF">
            <w:pPr>
              <w:spacing w:before="120" w:after="120" w:line="288" w:lineRule="auto"/>
              <w:jc w:val="center"/>
            </w:pPr>
            <w:r>
              <w:drawing>
                <wp:inline distT="0" distB="0" distL="0" distR="0">
                  <wp:extent cx="2476500" cy="1743075"/>
                  <wp:effectExtent l="0" t="0" r="0" b="0"/>
                  <wp:docPr id="18" name="Drawing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Drawing 1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16DE40">
            <w:pPr>
              <w:spacing w:before="120" w:after="120" w:line="288" w:lineRule="auto"/>
              <w:jc w:val="center"/>
            </w:pPr>
            <w:r>
              <w:rPr>
                <w:rFonts w:ascii="Arial" w:hAnsi="Arial" w:eastAsia="等线" w:cs="Arial"/>
                <w:sz w:val="22"/>
              </w:rPr>
              <w:t>单独加载某段赛道</w:t>
            </w:r>
          </w:p>
          <w:p w14:paraId="7259288B">
            <w:pPr>
              <w:spacing w:before="120" w:after="120" w:line="288" w:lineRule="auto"/>
              <w:jc w:val="left"/>
            </w:pPr>
          </w:p>
        </w:tc>
      </w:tr>
    </w:tbl>
    <w:p w14:paraId="6F130988">
      <w:pPr>
        <w:spacing w:before="120" w:after="120" w:line="288" w:lineRule="auto"/>
        <w:jc w:val="left"/>
      </w:pPr>
    </w:p>
    <w:sectPr>
      <w:headerReference r:id="rId4" w:type="first"/>
      <w:headerReference r:id="rId3" w:type="even"/>
      <w:pgSz w:w="11905" w:h="16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6103F">
    <w:r>
      <w:pict>
        <v:shape id="PowerPlusWaterMarkObject3" o:spid="_x0000_s1027" o:spt="136" type="#_x0000_t136" style="position:absolute;left:0pt;height:207.5pt;width:415pt;mso-position-horizontal:center;mso-position-horizontal-relative:margin;mso-position-vertical:center;mso-position-vertical-relative:margin;z-index:-251656192;mso-width-relative:page;mso-height-relative:page;" fillcolor="#000000" filled="t" stroked="f" coordsize="21600,21600">
          <v:path/>
          <v:fill on="t" focussize="0,0"/>
          <v:stroke on="f"/>
          <v:imagedata o:title=""/>
          <o:lock v:ext="edit"/>
          <v:textpath on="t" fitshape="t" fitpath="t" trim="f" xscale="f" string=" 贾世坤 5778" style="font-family:&amp;quot;font-size:1pt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2AC3E">
    <w:r>
      <w:pict>
        <v:shape id="PowerPlusWaterMarkObject2" o:spid="_x0000_s1026" o:spt="136" type="#_x0000_t136" style="position:absolute;left:0pt;height:207.5pt;width:415pt;mso-position-horizontal:center;mso-position-horizontal-relative:margin;mso-position-vertical:center;mso-position-vertical-relative:margin;z-index:-251657216;mso-width-relative:page;mso-height-relative:page;" fillcolor="#000000" filled="t" stroked="f" coordsize="21600,21600">
          <v:path/>
          <v:fill on="t" focussize="0,0"/>
          <v:stroke on="f"/>
          <v:imagedata o:title=""/>
          <o:lock v:ext="edit"/>
          <v:textpath on="t" fitshape="t" fitpath="t" trim="f" xscale="f" string=" 贾世坤 5778" style="font-family:&amp;quot;font-size:1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EE2103"/>
    <w:multiLevelType w:val="singleLevel"/>
    <w:tmpl w:val="87EE210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BF7675AA"/>
    <w:multiLevelType w:val="singleLevel"/>
    <w:tmpl w:val="BF7675A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CF9E521B"/>
    <w:multiLevelType w:val="singleLevel"/>
    <w:tmpl w:val="CF9E52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E0D93BEA"/>
    <w:multiLevelType w:val="singleLevel"/>
    <w:tmpl w:val="E0D93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EFB7C69B"/>
    <w:multiLevelType w:val="singleLevel"/>
    <w:tmpl w:val="EFB7C6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F27F2281"/>
    <w:multiLevelType w:val="singleLevel"/>
    <w:tmpl w:val="F27F228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F3AFB4E6"/>
    <w:multiLevelType w:val="singleLevel"/>
    <w:tmpl w:val="F3AFB4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FBBF29B8"/>
    <w:multiLevelType w:val="singleLevel"/>
    <w:tmpl w:val="FBBF29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BFFC9BF"/>
    <w:multiLevelType w:val="singleLevel"/>
    <w:tmpl w:val="FBFFC9B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FD9EB068"/>
    <w:multiLevelType w:val="singleLevel"/>
    <w:tmpl w:val="FD9EB0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F7F500B"/>
    <w:multiLevelType w:val="singleLevel"/>
    <w:tmpl w:val="FF7F5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FFB8DF2A"/>
    <w:multiLevelType w:val="singleLevel"/>
    <w:tmpl w:val="FFB8DF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FFBB54DF"/>
    <w:multiLevelType w:val="singleLevel"/>
    <w:tmpl w:val="FFBB54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47E70BBE"/>
    <w:multiLevelType w:val="singleLevel"/>
    <w:tmpl w:val="47E70B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6FFF9167"/>
    <w:multiLevelType w:val="singleLevel"/>
    <w:tmpl w:val="6FFF9167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13"/>
  </w:num>
  <w:num w:numId="2">
    <w:abstractNumId w:val="12"/>
  </w:num>
  <w:num w:numId="3">
    <w:abstractNumId w:val="1"/>
  </w:num>
  <w:num w:numId="4">
    <w:abstractNumId w:val="0"/>
  </w:num>
  <w:num w:numId="5">
    <w:abstractNumId w:val="8"/>
  </w:num>
  <w:num w:numId="6">
    <w:abstractNumId w:val="14"/>
  </w:num>
  <w:num w:numId="7">
    <w:abstractNumId w:val="6"/>
  </w:num>
  <w:num w:numId="8">
    <w:abstractNumId w:val="11"/>
  </w:num>
  <w:num w:numId="9">
    <w:abstractNumId w:val="7"/>
  </w:num>
  <w:num w:numId="10">
    <w:abstractNumId w:val="10"/>
  </w:num>
  <w:num w:numId="11">
    <w:abstractNumId w:val="5"/>
  </w:num>
  <w:num w:numId="12">
    <w:abstractNumId w:val="4"/>
  </w:num>
  <w:num w:numId="13">
    <w:abstractNumId w:val="2"/>
  </w:num>
  <w:num w:numId="14">
    <w:abstractNumId w:val="3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characterSpacingControl w:val="doNotCompress"/>
  <w:hdrShapeDefaults>
    <o:shapelayout v:ext="edit">
      <o:idmap v:ext="edit" data="1"/>
    </o:shapelayout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DB3"/>
    <w:rsid w:val="00023F46"/>
    <w:rsid w:val="004F2814"/>
    <w:rsid w:val="00567E27"/>
    <w:rsid w:val="005800DF"/>
    <w:rsid w:val="00AB2BAE"/>
    <w:rsid w:val="00C81DB3"/>
    <w:rsid w:val="00D239C3"/>
    <w:rsid w:val="5D717278"/>
    <w:rsid w:val="BEF5D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uiPriority w:val="0"/>
    <w:rPr>
      <w:color w:val="800080"/>
      <w:u w:val="single"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customStyle="1" w:styleId="8">
    <w:name w:val="页脚 字符"/>
    <w:basedOn w:val="5"/>
    <w:link w:val="2"/>
    <w:uiPriority w:val="0"/>
    <w:rPr>
      <w:sz w:val="18"/>
      <w:szCs w:val="18"/>
    </w:rPr>
  </w:style>
  <w:style w:type="character" w:customStyle="1" w:styleId="9">
    <w:name w:val="页眉 字符"/>
    <w:basedOn w:val="5"/>
    <w:link w:val="3"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2867</Words>
  <Characters>6384</Characters>
  <Lines>173</Lines>
  <Paragraphs>141</Paragraphs>
  <TotalTime>392</TotalTime>
  <ScaleCrop>false</ScaleCrop>
  <LinksUpToDate>false</LinksUpToDate>
  <CharactersWithSpaces>7255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2026-03-23T09:45:00Z</dcterms:created>
  <dc:creator>Apache POI</dc:creator>
  <cp:lastModifiedBy>李子健</cp:lastModifiedBy>
  <dcterms:modified xsi:type="dcterms:W3CDTF">2026-05-14T12:39:52Z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6E13A3F18370495041C61C66FE000AF6_42</vt:lpwstr>
  </property>
  <property fmtid="{D5CDD505-2E9C-101B-9397-08002B2CF9AE}" pid="4" name="KSOTemplateDocerSaveRecord">
    <vt:lpwstr>eyJoZGlkIjoiOWM3YzY2ZjkxM2E2ZTgwNGU2MzRlMGM1NDU2YWNhNzgiLCJ1c2VySWQiOiIxNjYyNDg0Njc5In0=</vt:lpwstr>
  </property>
</Properties>
</file>