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羽毛球团体赛管理系统</w:t>
      </w:r>
    </w:p>
    <w:p>
      <w:pPr>
        <w:pStyle w:val="Heading1"/>
      </w:pPr>
      <w:r>
        <w:t xml:space="preserve">测试报告</w:t>
      </w:r>
    </w:p>
    <w:p>
      <w:pPr>
        <w:spacing w:after="200"/>
      </w:pPr>
    </w:p>
    <w:p>
      <w:pPr>
        <w:pStyle w:val="Heading2"/>
      </w:pPr>
      <w:r>
        <w:t xml:space="preserve">一、测试概述</w:t>
      </w:r>
    </w:p>
    <w:p>
      <w:pPr>
        <w:spacing w:after="100"/>
      </w:pPr>
      <w:r>
        <w:rPr>
          <w:b/>
          <w:bCs/>
        </w:rPr>
        <w:t xml:space="preserve">测试日期：</w:t>
      </w:r>
      <w:r>
        <w:t xml:space="preserve">2026/2/14</w:t>
      </w:r>
    </w:p>
    <w:p>
      <w:pPr>
        <w:spacing w:after="100"/>
      </w:pPr>
      <w:r>
        <w:rPr>
          <w:b/>
          <w:bCs/>
        </w:rPr>
        <w:t xml:space="preserve">测试工具：</w:t>
      </w:r>
      <w:r>
        <w:t xml:space="preserve">Vitest + React Testing Library + Supertest</w:t>
      </w:r>
    </w:p>
    <w:p>
      <w:pPr>
        <w:spacing w:after="100"/>
      </w:pPr>
      <w:r>
        <w:rPr>
          <w:b/>
          <w:bCs/>
        </w:rPr>
        <w:t xml:space="preserve">测试范围：</w:t>
      </w:r>
      <w:r>
        <w:t xml:space="preserve">后端API接口测试、前端页面组件测试</w:t>
      </w:r>
    </w:p>
    <w:p>
      <w:pPr>
        <w:spacing w:after="200"/>
      </w:pPr>
    </w:p>
    <w:p>
      <w:pPr>
        <w:pStyle w:val="Heading2"/>
      </w:pPr>
      <w:r>
        <w:t xml:space="preserve">二、测试统计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560"/>
        <w:gridCol w:w="1560"/>
        <w:gridCol w:w="7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测试文件数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测试用例数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通过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失败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测试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前端页面测试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三、API 测试用例详情</w:t>
      </w:r>
    </w:p>
    <w:p>
      <w:pPr>
        <w:pStyle w:val="Heading3"/>
      </w:pPr>
      <w:r>
        <w:t xml:space="preserve">3.1 Health Check API (1个用例)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测试用例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/api/health - 应返回服务状态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验证健康检查接口返回正确的服务状态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3.2 Events API (7个用例)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测试用例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/api/events - 应返回空数组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验证初始状态下返回空数组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/api/events - 应成功创建赛事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验证创建赛事功能正常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/api/events - 赛事名称为空应返回400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验证参数校验功能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/api/events/:id - 应返回指定赛事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验证获取单个赛事功能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/api/events/:id - 不存在的赛事应返回404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验证错误处理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 /api/events/:id - 应成功更新赛事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验证更新赛事功能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/api/events/:id - 应成功删除赛事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验证删除赛事功能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3.3 Teams API (5个用例)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测试用例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/api/teams - 应成功创建队伍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验证创建队伍功能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/api/teams - 缺少赛事ID应返回400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验证参数校验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/api/teams - 队伍名称为空应返回400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验证参数校验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/api/teams?event_id=X - 应返回指定赛事的队伍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验证按赛事查询队伍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/api/teams/:id - 应成功删除队伍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验证删除队伍功能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3.4 Players API (5个用例)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测试用例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/api/players - 应成功创建选手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验证创建选手功能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/api/players - 缺少队伍ID应返回400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验证参数校验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/api/players - 选手姓名为空应返回400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验证参数校验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/api/players?team_id=X - 应返回指定队伍的选手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验证按队伍查询选手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/api/players/:id - 应成功删除选手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验证删除选手功能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3.5 Match Types API (1个用例)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测试用例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/api/match-types - 应返回5种比赛项目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验证获取比赛项目列表(男双、女单、男单、女双、混双)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3.6 Team Matches API (6个用例)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测试用例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/api/team-matches - 应成功创建团体赛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验证创建团体赛功能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/api/team-matches - 缺少赛事ID应返回400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验证参数校验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/api/team-matches/generate-bracket - 应成功生成对阵表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验证自动生成淘汰赛对阵表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/api/team-matches/generate-bracket - 队伍不足应返回400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验证队伍数量校验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/api/team-matches?event_id=X - 应返回指定赛事的团体赛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验证按赛事查询团体赛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/api/team-matches/:id - 应成功删除团体赛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验证删除团体赛功能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3.7 Matches API (4个用例)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测试用例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/api/matches - 应成功创建单项比赛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验证创建单项比赛功能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/api/matches - 缺少团体赛ID应返回400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验证参数校验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 /api/matches/:id/score - 应成功更新比分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验证比分录入功能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/api/matches?team_match_id=X - 应返回指定团体赛的比赛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验证按团体赛查询比赛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3.8 Standings API (3个用例)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测试用例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/api/standings - 缺少event_id应返回400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验证参数校验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/api/standings/calculate - 应成功计算成绩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验证成绩计算功能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/api/standings/calculate - 缺少event_id应返回400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验证参数校验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四、前端页面测试用例详情</w:t>
      </w:r>
    </w:p>
    <w:p>
      <w:pPr>
        <w:pStyle w:val="Heading3"/>
      </w:pPr>
      <w:r>
        <w:t xml:space="preserve">4.1 Events Page 赛事管理页面 (6个用例)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测试用例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应渲染页面标题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验证页面标题"赛事管理"正确显示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应显示新建赛事按钮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验证"+ 新建赛事"按钮存在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无赛事时应显示提示信息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验证空状态提示正确显示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应显示赛事列表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验证赛事列表正确渲染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点击新建赛事按钮应显示表单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验证新建表单弹出功能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应显示赛事状态标签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验证状态标签(进行中/已结束)正确显示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4.2 Teams Page 队伍管理页面 (7个用例)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测试用例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未选择赛事时应显示提示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验证未选择赛事时的提示信息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应渲染页面标题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验证页面标题"队伍管理"正确显示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应显示添加队伍按钮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验证"+ 添加队伍"按钮存在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无队伍时应显示提示信息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验证空状态提示正确显示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应显示队伍列表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验证队伍列表正确渲染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点击添加队伍按钮应显示表单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验证添加表单弹出功能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应显示队伍数量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验证队伍数量统计正确显示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4.3 Schedule Page 赛程安排页面 (9个用例)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测试用例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未选择赛事时应显示提示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验证未选择赛事时的提示信息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应渲染页面标题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验证页面标题"赛程安排"正确显示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应显示自动生成对阵表按钮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验证"自动生成对阵表"按钮存在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无赛程时应显示提示信息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验证空状态提示正确显示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应显示对阵表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验证对阵表正确渲染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应显示轮次标题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验证轮次标题(第一轮等)正确显示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应显示比赛状态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验证比赛状态标签正确显示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应显示手动添加按钮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验证"+ 手动添加"按钮存在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应显示对阵规则说明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验证规则说明区域存在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4.4 Matches Page 比赛记录页面 (6个用例)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测试用例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未选择赛事时应显示提示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验证未选择赛事时的提示信息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应渲染页面标题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验证页面标题"比赛记录"正确显示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无比赛时应显示提示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验证空状态提示正确显示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应显示团体赛列表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验证团体赛列表正确渲染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应显示比赛状态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验证比赛状态标签正确显示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应显示团体赛列表标题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验证列表标题正确显示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4.5 Standings Page 成绩统计页面 (11个用例)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测试用例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未选择赛事时应显示提示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验证未选择赛事时的提示信息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应渲染页面标题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验证页面标题"成绩统计"正确显示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应显示计算成绩按钮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验证"计算成绩"按钮存在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无成绩数据时应显示提示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验证空状态提示正确显示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应显示成绩排名表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验证排名表正确渲染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应显示排名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验证排名数字正确显示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应显示导出积分榜按钮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验证"导出积分榜"按钮存在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应显示导出赛程表按钮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验证"导出赛程表"按钮存在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应显示导出比赛记录按钮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验证"导出比赛记录"按钮存在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应显示排名规则说明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验证规则说明区域存在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应显示比赛规则说明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验证规则说明区域存在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五、测试结论</w:t>
      </w:r>
    </w:p>
    <w:p>
      <w:pPr>
        <w:spacing w:after="100"/>
      </w:pPr>
      <w:r>
        <w:t xml:space="preserve">本次测试共执行 70 个测试用例，全部通过。测试覆盖了以下内容：</w:t>
      </w:r>
    </w:p>
    <w:p>
      <w:pPr>
        <w:pStyle w:val="ListParagraph"/>
        <w:numPr>
          <w:ilvl w:val="0"/>
          <w:numId w:val="2"/>
        </w:numPr>
      </w:pPr>
      <w:r>
        <w:t xml:space="preserve">后端 API 接口：涵盖赛事管理、队伍管理、选手管理、比赛项目、团体赛、单项比赛、成绩统计等所有模块</w:t>
      </w:r>
    </w:p>
    <w:p>
      <w:pPr>
        <w:pStyle w:val="ListParagraph"/>
        <w:numPr>
          <w:ilvl w:val="0"/>
          <w:numId w:val="2"/>
        </w:numPr>
      </w:pPr>
      <w:r>
        <w:t xml:space="preserve">前端页面组件：涵盖赛事管理、队伍管理、赛程安排、比赛记录、成绩统计等所有页面</w:t>
      </w:r>
    </w:p>
    <w:p>
      <w:pPr>
        <w:spacing w:after="200"/>
      </w:pPr>
    </w:p>
    <w:p>
      <w:r>
        <w:rPr>
          <w:b/>
          <w:bCs/>
        </w:rPr>
        <w:t xml:space="preserve">测试结果：系统功能正常，所有接口和页面组件均符合预期。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羽毛球团体赛管理系统 - 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2026-02-14T04:14:42.895Z</dcterms:created>
  <dcterms:modified xsi:type="dcterms:W3CDTF">2026-02-14T04:14:42.895Z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