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b/>
          <w:sz w:val="32"/>
          <w:szCs w:val="32"/>
        </w:rPr>
      </w:pPr>
      <w:r>
        <w:rPr>
          <w:rFonts w:hint="eastAsia"/>
          <w:b/>
          <w:sz w:val="32"/>
          <w:szCs w:val="32"/>
        </w:rPr>
        <w:t>吉林大学学士学位论文（设计）承诺书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outlineLvl w:val="9"/>
        <w:rPr>
          <w:rFonts w:hint="eastAsia"/>
          <w:sz w:val="28"/>
          <w:szCs w:val="28"/>
        </w:rPr>
      </w:pPr>
      <w:r>
        <w:rPr>
          <w:rFonts w:hint="eastAsia"/>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 xml:space="preserve">              学士学位论文（设计）作者签名：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sz w:val="28"/>
          <w:szCs w:val="28"/>
        </w:rPr>
      </w:pPr>
      <w:r>
        <w:rPr>
          <w:rFonts w:hint="eastAsia"/>
          <w:sz w:val="28"/>
          <w:szCs w:val="28"/>
        </w:rPr>
        <w:t xml:space="preserve">                             201</w:t>
      </w:r>
      <w:r>
        <w:rPr>
          <w:rFonts w:hint="eastAsia"/>
          <w:sz w:val="28"/>
          <w:szCs w:val="28"/>
          <w:lang w:val="en-US" w:eastAsia="zh-CN"/>
        </w:rPr>
        <w:t>6</w:t>
      </w:r>
      <w:r>
        <w:rPr>
          <w:rFonts w:hint="eastAsia"/>
          <w:sz w:val="28"/>
          <w:szCs w:val="28"/>
        </w:rPr>
        <w:t>年 5 月 20 日</w:t>
      </w:r>
    </w:p>
    <w:p>
      <w:pPr>
        <w:rPr>
          <w:rFonts w:hint="eastAsia"/>
          <w:sz w:val="24"/>
        </w:rPr>
      </w:pPr>
    </w:p>
    <w:p>
      <w:pPr>
        <w:rPr>
          <w:rFonts w:hint="eastAsia"/>
          <w:sz w:val="24"/>
        </w:rPr>
      </w:pPr>
    </w:p>
    <w:p>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cols w:space="0" w:num="1"/>
          <w:rtlGutter w:val="0"/>
          <w:docGrid w:linePitch="312" w:charSpace="0"/>
        </w:sect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keepNext w:val="0"/>
        <w:keepLines w:val="0"/>
        <w:pageBreakBefore w:val="0"/>
        <w:widowControl w:val="0"/>
        <w:kinsoku/>
        <w:wordWrap/>
        <w:overflowPunct/>
        <w:topLinePunct w:val="0"/>
        <w:autoSpaceDE w:val="0"/>
        <w:autoSpaceDN w:val="0"/>
        <w:bidi w:val="0"/>
        <w:adjustRightInd w:val="0"/>
        <w:snapToGrid/>
        <w:spacing w:before="156" w:beforeLines="50" w:after="156" w:afterLines="50" w:line="360" w:lineRule="auto"/>
        <w:ind w:left="0" w:leftChars="0" w:right="0" w:righ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60" w:lineRule="auto"/>
        <w:ind w:left="0" w:leftChars="0" w:right="0" w:rightChars="0" w:firstLine="0" w:firstLineChars="0"/>
        <w:jc w:val="left"/>
        <w:textAlignment w:val="auto"/>
        <w:rPr>
          <w:rFonts w:hint="eastAsia" w:ascii="黑体" w:hAnsi="黑体" w:eastAsia="黑体" w:cs="黑体"/>
          <w:b w:val="0"/>
          <w:bCs w:val="0"/>
          <w:sz w:val="28"/>
          <w:szCs w:val="28"/>
          <w:lang w:val="en-US" w:eastAsia="zh-CN"/>
        </w:rPr>
        <w:sectPr>
          <w:headerReference r:id="rId5"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cols w:space="0" w:num="1"/>
          <w:rtlGutter w:val="0"/>
          <w:docGrid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both"/>
        <w:textAlignment w:val="auto"/>
        <w:outlineLvl w:val="9"/>
        <w:rPr>
          <w:rFonts w:hint="eastAsia" w:ascii="黑体" w:hAnsi="黑体" w:eastAsia="黑体" w:cs="黑体"/>
          <w:b w:val="0"/>
          <w:bCs w:val="0"/>
          <w:sz w:val="28"/>
          <w:szCs w:val="28"/>
          <w:lang w:val="en-US" w:eastAsia="zh-CN"/>
        </w:rPr>
        <w:sectPr>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cols w:space="0" w:num="1"/>
          <w:rtlGutter w:val="0"/>
          <w:docGrid w:linePitch="312" w:charSpace="0"/>
        </w:sectPr>
      </w:pPr>
      <w:r>
        <w:rPr>
          <w:rFonts w:hint="eastAsia" w:ascii="黑体" w:hAnsi="黑体" w:eastAsia="黑体" w:cs="黑体"/>
          <w:b/>
          <w:bCs/>
          <w:sz w:val="28"/>
          <w:szCs w:val="28"/>
          <w:lang w:val="en-US" w:eastAsia="zh-CN"/>
        </w:rPr>
        <w:t>Keywords:</w:t>
      </w:r>
      <w:r>
        <w:rPr>
          <w:rFonts w:hint="eastAsia" w:ascii="黑体" w:hAnsi="黑体" w:eastAsia="黑体" w:cs="黑体"/>
          <w:b w:val="0"/>
          <w:bCs w:val="0"/>
          <w:sz w:val="28"/>
          <w:szCs w:val="28"/>
          <w:lang w:val="en-US" w:eastAsia="zh-CN"/>
        </w:rPr>
        <w:t xml:space="preserve"> Android, OpenGL, Panoramic images, 3D Model</w:t>
      </w:r>
    </w:p>
    <w:p>
      <w:pPr>
        <w:pStyle w:val="2"/>
        <w:rPr>
          <w:rFonts w:hint="eastAsia"/>
        </w:rPr>
      </w:pPr>
      <w:bookmarkStart w:id="0" w:name="_Toc3591"/>
      <w:bookmarkStart w:id="1" w:name="_Toc293651391"/>
      <w:bookmarkStart w:id="2" w:name="_Toc15685"/>
      <w:bookmarkStart w:id="3" w:name="_Toc28968"/>
      <w:bookmarkStart w:id="4" w:name="_Toc6732"/>
      <w:bookmarkStart w:id="5" w:name="_Toc10996"/>
      <w:bookmarkStart w:id="6" w:name="_Toc4994"/>
      <w:bookmarkStart w:id="7" w:name="_Toc5512"/>
      <w:r>
        <w:rPr>
          <w:rFonts w:hint="eastAsia"/>
        </w:rPr>
        <w:t>目    录</w:t>
      </w:r>
      <w:bookmarkEnd w:id="0"/>
      <w:bookmarkEnd w:id="1"/>
      <w:bookmarkEnd w:id="2"/>
      <w:bookmarkEnd w:id="3"/>
      <w:bookmarkEnd w:id="4"/>
      <w:bookmarkEnd w:id="5"/>
      <w:bookmarkEnd w:id="6"/>
      <w:bookmarkEnd w:id="7"/>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TOC \o "1-3" \h \u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_Toc4994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目    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_Toc4994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_Toc29662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第一章 绪论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_Toc29662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1.1 图形渲染技术介绍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_Toc21106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1.2 课题国内外研究现状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_Toc21106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_Toc8605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第二章 Android 平台与OpenGL</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_Toc8605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_Toc8071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 android体系结构</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_Toc8071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_Toc19703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2.1.1 Android系统架构简介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_Toc19703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_Toc21199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2.1.2 Android四大基本组件</w:t>
      </w:r>
      <w:r>
        <w:rPr>
          <w:rFonts w:hint="default" w:eastAsia="宋体" w:asciiTheme="minorAscii" w:hAnsiTheme="minorAscii" w:cstheme="minorBidi"/>
          <w:kern w:val="2"/>
          <w:szCs w:val="24"/>
          <w:vertAlign w:val="superscript"/>
          <w:lang w:val="en-US" w:eastAsia="zh-CN" w:bidi="ar-SA"/>
        </w:rPr>
        <w:t>[2]</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_Toc21199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2.1.3 Activity生命周期</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_Toc25280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2.1.4 Activity启动模式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_Toc25280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_Toc29891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2.1.5 Activity 消息分发机制简介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_Toc29891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_Toc25672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 OpenGL ES 开发基本介绍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_Toc25672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_Toc25850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2.2.1 初识OpenGL ES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_Toc25850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_Toc30030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2.2.2 点、直线、三角形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_Toc30030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2.2.3 着色器介绍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_Toc12266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2.2.4 编译着色器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_Toc12266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2.2.5 链接进OpenGL 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_Toc5314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2.2.6 在屏幕上绘制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_Toc5314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_Toc18788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 OpenGL三维世界</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_Toc18788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_Toc3311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2.3.1坐标变换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_Toc3311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2.3.2 透视投影</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_Toc17387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_Toc26702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2.3.3 矩阵变换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_Toc26702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_Toc29841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2.3.4 触控交互</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_Toc29841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_Toc9012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第三章 基于OpenGL的3D全景视图构建方法和实现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_Toc9012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_Toc7671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3.1 全景视图基本原理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_Toc7671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_Toc22232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 构建3D球体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_Toc22232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_Toc14638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3.2.1 编程设计模式介绍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_Toc14638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_Toc4590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3.2.2 开发基本流程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_Toc4590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3.2.3 球体具体实现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_Toc845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 着色器程序构建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_Toc845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_Toc16194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3.3.1 </w:t>
      </w:r>
      <w:r>
        <w:rPr>
          <w:rFonts w:hint="eastAsia" w:eastAsia="宋体" w:asciiTheme="minorAscii" w:hAnsiTheme="minorAscii" w:cstheme="minorBidi"/>
          <w:kern w:val="2"/>
          <w:szCs w:val="24"/>
          <w:lang w:val="en-US" w:eastAsia="zh-CN" w:bidi="ar-SA"/>
        </w:rPr>
        <w:t>构建顶点着色器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_Toc16194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_Toc28312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3.3.2 构建片段着色器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_Toc28312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_Toc15847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3.3.3 </w:t>
      </w:r>
      <w:r>
        <w:rPr>
          <w:rFonts w:hint="eastAsia" w:eastAsia="宋体" w:asciiTheme="minorAscii" w:hAnsiTheme="minorAscii" w:cstheme="minorBidi"/>
          <w:kern w:val="2"/>
          <w:szCs w:val="24"/>
          <w:lang w:val="en-US" w:eastAsia="zh-CN" w:bidi="ar-SA"/>
        </w:rPr>
        <w:t>获取着色器程序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_Toc15847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_Toc25400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3.4 加载图像纹理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_Toc25400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_Toc30718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3.4.1 </w:t>
      </w:r>
      <w:r>
        <w:rPr>
          <w:rFonts w:hint="eastAsia" w:eastAsia="宋体" w:asciiTheme="minorAscii" w:hAnsiTheme="minorAscii" w:cstheme="minorBidi"/>
          <w:kern w:val="2"/>
          <w:szCs w:val="24"/>
          <w:lang w:val="en-US" w:eastAsia="zh-CN" w:bidi="ar-SA"/>
        </w:rPr>
        <w:t>认识纹理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_Toc30718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_Toc12336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3.4.2 </w:t>
      </w:r>
      <w:r>
        <w:rPr>
          <w:rFonts w:hint="eastAsia" w:eastAsia="宋体" w:asciiTheme="minorAscii" w:hAnsiTheme="minorAscii" w:cstheme="minorBidi"/>
          <w:kern w:val="2"/>
          <w:szCs w:val="24"/>
          <w:lang w:val="en-US" w:eastAsia="zh-CN" w:bidi="ar-SA"/>
        </w:rPr>
        <w:t>加载位图数据并绑定纹理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_Toc12336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_Toc22015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3.4.</w:t>
      </w:r>
      <w:r>
        <w:rPr>
          <w:rFonts w:hint="eastAsia" w:eastAsia="宋体" w:asciiTheme="minorAscii" w:hAnsiTheme="minorAscii" w:cstheme="minorBidi"/>
          <w:kern w:val="2"/>
          <w:szCs w:val="24"/>
          <w:lang w:val="en-US" w:eastAsia="zh-CN" w:bidi="ar-SA"/>
        </w:rPr>
        <w:t>3</w:t>
      </w:r>
      <w:r>
        <w:rPr>
          <w:rFonts w:hint="default" w:eastAsia="宋体" w:asciiTheme="minorAscii" w:hAnsiTheme="minorAscii" w:cstheme="minorBidi"/>
          <w:kern w:val="2"/>
          <w:szCs w:val="24"/>
          <w:lang w:val="en-US" w:eastAsia="zh-CN" w:bidi="ar-SA"/>
        </w:rPr>
        <w:t xml:space="preserve"> </w:t>
      </w:r>
      <w:r>
        <w:rPr>
          <w:rFonts w:hint="eastAsia" w:eastAsia="宋体" w:asciiTheme="minorAscii" w:hAnsiTheme="minorAscii" w:cstheme="minorBidi"/>
          <w:kern w:val="2"/>
          <w:szCs w:val="24"/>
          <w:lang w:val="en-US" w:eastAsia="zh-CN" w:bidi="ar-SA"/>
        </w:rPr>
        <w:t>模块关联</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_Toc22015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_Toc9107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 交互设计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_Toc9107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_Toc23202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3.5.1 图像交互变换算法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_Toc23202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_Toc2598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3.5.2 关联交互事件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_Toc2598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32</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_Toc20444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3.5.4 增加图像选择菜单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_Toc20444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_Toc13923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第四章 测试反馈与分析</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_Toc13923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_Toc32389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第五章 总结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_Toc32389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致谢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_Toc28524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参考文献</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_Toc28524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pStyle w:val="2"/>
        <w:rPr>
          <w:rFonts w:hint="eastAsia"/>
          <w:lang w:val="en-US" w:eastAsia="zh-CN"/>
        </w:rPr>
      </w:pPr>
      <w:bookmarkStart w:id="8" w:name="_Toc23418"/>
      <w:bookmarkStart w:id="9" w:name="_Toc23988"/>
      <w:bookmarkStart w:id="10" w:name="_Toc949"/>
      <w:bookmarkStart w:id="11" w:name="_Toc29662"/>
      <w:bookmarkStart w:id="12" w:name="_Toc23495"/>
      <w:bookmarkStart w:id="13" w:name="_Toc25824"/>
      <w:bookmarkStart w:id="14" w:name="_Toc25283"/>
      <w:r>
        <w:rPr>
          <w:rFonts w:hint="eastAsia"/>
          <w:lang w:val="en-US" w:eastAsia="zh-CN"/>
        </w:rPr>
        <w:t>第一章 绪论</w:t>
      </w:r>
      <w:bookmarkEnd w:id="8"/>
      <w:bookmarkEnd w:id="9"/>
      <w:bookmarkEnd w:id="10"/>
      <w:bookmarkEnd w:id="11"/>
      <w:bookmarkEnd w:id="12"/>
      <w:bookmarkEnd w:id="13"/>
      <w:bookmarkEnd w:id="14"/>
    </w:p>
    <w:p>
      <w:pPr>
        <w:pStyle w:val="3"/>
        <w:rPr>
          <w:rFonts w:hint="eastAsia" w:asciiTheme="minorEastAsia" w:hAnsiTheme="minorEastAsia" w:eastAsiaTheme="minorEastAsia" w:cstheme="minorEastAsia"/>
          <w:b w:val="0"/>
          <w:bCs/>
          <w:color w:val="000000"/>
          <w:sz w:val="24"/>
          <w:szCs w:val="24"/>
          <w:lang w:val="en-US" w:eastAsia="zh-CN"/>
        </w:rPr>
      </w:pPr>
      <w:bookmarkStart w:id="15" w:name="_Toc22704"/>
      <w:bookmarkStart w:id="16" w:name="_Toc9678"/>
      <w:bookmarkStart w:id="17" w:name="_Toc27077"/>
      <w:bookmarkStart w:id="18" w:name="_Toc20387"/>
      <w:bookmarkStart w:id="19" w:name="_Toc7349"/>
      <w:r>
        <w:rPr>
          <w:rFonts w:hint="eastAsia"/>
          <w:lang w:val="en-US" w:eastAsia="zh-CN"/>
        </w:rPr>
        <w:t>1.1 图形渲染技术介绍</w:t>
      </w:r>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pStyle w:val="3"/>
        <w:rPr>
          <w:rFonts w:hint="eastAsia"/>
          <w:lang w:val="en-US" w:eastAsia="zh-CN"/>
        </w:rPr>
      </w:pPr>
      <w:bookmarkStart w:id="20" w:name="_Toc21106"/>
      <w:bookmarkStart w:id="21" w:name="_Toc7351"/>
      <w:bookmarkStart w:id="22" w:name="_Toc18988"/>
      <w:bookmarkStart w:id="23" w:name="_Toc14528"/>
      <w:bookmarkStart w:id="24" w:name="_Toc13645"/>
      <w:r>
        <w:rPr>
          <w:rFonts w:hint="eastAsia"/>
          <w:lang w:val="en-US" w:eastAsia="zh-CN"/>
        </w:rPr>
        <w:t>1.2 课题国内外研究现状</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黑体" w:hAnsi="黑体" w:eastAsia="黑体" w:cs="黑体"/>
          <w:b w:val="0"/>
          <w:bCs/>
          <w:color w:val="000000"/>
          <w:sz w:val="32"/>
          <w:szCs w:val="32"/>
          <w:lang w:val="en-US" w:eastAsia="zh-CN"/>
        </w:r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pStyle w:val="2"/>
        <w:rPr>
          <w:rFonts w:hint="eastAsia"/>
          <w:lang w:val="en-US" w:eastAsia="zh-CN"/>
        </w:rPr>
      </w:pPr>
      <w:bookmarkStart w:id="25" w:name="_Toc8605"/>
      <w:bookmarkStart w:id="26" w:name="_Toc26589"/>
      <w:bookmarkStart w:id="27" w:name="_Toc15004"/>
      <w:bookmarkStart w:id="28" w:name="_Toc9648"/>
      <w:bookmarkStart w:id="29" w:name="_Toc29957"/>
      <w:bookmarkStart w:id="30" w:name="_Toc3598"/>
      <w:r>
        <w:rPr>
          <w:rFonts w:hint="eastAsia"/>
          <w:lang w:val="en-US" w:eastAsia="zh-CN"/>
        </w:rPr>
        <w:t>第二章 Android 平台与OpenGL</w:t>
      </w:r>
      <w:bookmarkEnd w:id="25"/>
      <w:bookmarkEnd w:id="26"/>
      <w:bookmarkEnd w:id="27"/>
      <w:bookmarkEnd w:id="28"/>
      <w:bookmarkEnd w:id="29"/>
      <w:bookmarkEnd w:id="30"/>
    </w:p>
    <w:p>
      <w:pPr>
        <w:pStyle w:val="3"/>
        <w:rPr>
          <w:rFonts w:hint="eastAsia"/>
          <w:lang w:val="en-US" w:eastAsia="zh-CN"/>
        </w:rPr>
      </w:pPr>
      <w:bookmarkStart w:id="31" w:name="_Toc3778"/>
      <w:bookmarkStart w:id="32" w:name="_Toc4993"/>
      <w:bookmarkStart w:id="33" w:name="_Toc9139"/>
      <w:bookmarkStart w:id="34" w:name="_Toc8071"/>
      <w:bookmarkStart w:id="35" w:name="_Toc12618"/>
      <w:r>
        <w:rPr>
          <w:rFonts w:hint="eastAsia"/>
          <w:lang w:val="en-US" w:eastAsia="zh-CN"/>
        </w:rPr>
        <w:t>2.1 android体系结构</w:t>
      </w:r>
      <w:bookmarkEnd w:id="31"/>
      <w:bookmarkEnd w:id="32"/>
      <w:bookmarkEnd w:id="33"/>
      <w:bookmarkEnd w:id="34"/>
      <w:bookmarkEnd w:id="35"/>
    </w:p>
    <w:p>
      <w:pPr>
        <w:pStyle w:val="4"/>
        <w:rPr>
          <w:rFonts w:hint="eastAsia"/>
          <w:lang w:val="en-US" w:eastAsia="zh-CN"/>
        </w:rPr>
      </w:pPr>
      <w:bookmarkStart w:id="36" w:name="_Toc19703"/>
      <w:bookmarkStart w:id="37" w:name="_Toc14173"/>
      <w:bookmarkStart w:id="38" w:name="_Toc20880"/>
      <w:bookmarkStart w:id="39" w:name="_Toc27095"/>
      <w:bookmarkStart w:id="40" w:name="_Toc3097"/>
      <w:r>
        <w:rPr>
          <w:rFonts w:hint="eastAsia"/>
          <w:lang w:val="en-US" w:eastAsia="zh-CN"/>
        </w:rPr>
        <w:t>2.1.1 Android系统架构简介</w:t>
      </w:r>
      <w:bookmarkEnd w:id="36"/>
      <w:bookmarkEnd w:id="37"/>
      <w:bookmarkEnd w:id="38"/>
      <w:bookmarkEnd w:id="39"/>
      <w:bookmarkEnd w:id="40"/>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如图2-1</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kinsoku/>
        <w:wordWrap/>
        <w:overflowPunct/>
        <w:topLinePunct w:val="0"/>
        <w:bidi w:val="0"/>
        <w:snapToGrid/>
        <w:spacing w:line="360" w:lineRule="auto"/>
        <w:ind w:leftChars="0" w:right="0" w:rightChars="0"/>
        <w:jc w:val="center"/>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13335</wp:posOffset>
            </wp:positionH>
            <wp:positionV relativeFrom="paragraph">
              <wp:posOffset>3810</wp:posOffset>
            </wp:positionV>
            <wp:extent cx="4586605" cy="3851275"/>
            <wp:effectExtent l="0" t="0" r="635" b="444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8"/>
                    <a:stretch>
                      <a:fillRect/>
                    </a:stretch>
                  </pic:blipFill>
                  <pic:spPr>
                    <a:xfrm>
                      <a:off x="0" y="0"/>
                      <a:ext cx="4586605" cy="3851275"/>
                    </a:xfrm>
                    <a:prstGeom prst="rect">
                      <a:avLst/>
                    </a:prstGeom>
                  </pic:spPr>
                </pic:pic>
              </a:graphicData>
            </a:graphic>
          </wp:anchor>
        </w:drawing>
      </w:r>
      <w:r>
        <w:rPr>
          <w:rFonts w:hint="eastAsia" w:ascii="黑体" w:hAnsi="黑体" w:eastAsia="黑体" w:cs="黑体"/>
          <w:b w:val="0"/>
          <w:bCs/>
          <w:color w:val="000000"/>
          <w:sz w:val="24"/>
          <w:szCs w:val="24"/>
          <w:lang w:val="en-US" w:eastAsia="zh-CN"/>
        </w:rPr>
        <w:t>图 2-1</w:t>
      </w:r>
    </w:p>
    <w:p>
      <w:pPr>
        <w:pStyle w:val="4"/>
        <w:rPr>
          <w:rFonts w:hint="eastAsia" w:ascii="黑体" w:hAnsi="黑体" w:eastAsia="黑体" w:cs="黑体"/>
          <w:b w:val="0"/>
          <w:bCs/>
          <w:color w:val="000000"/>
          <w:sz w:val="24"/>
          <w:szCs w:val="24"/>
          <w:lang w:val="en-US" w:eastAsia="zh-CN"/>
        </w:rPr>
      </w:pPr>
      <w:bookmarkStart w:id="41" w:name="_Toc336"/>
      <w:bookmarkStart w:id="42" w:name="_Toc31848"/>
      <w:bookmarkStart w:id="43" w:name="_Toc19969"/>
      <w:bookmarkStart w:id="44" w:name="_Toc20496"/>
      <w:bookmarkStart w:id="45" w:name="_Toc21199"/>
      <w:r>
        <w:rPr>
          <w:rFonts w:hint="eastAsia"/>
          <w:lang w:val="en-US" w:eastAsia="zh-CN"/>
        </w:rPr>
        <w:t>2.1.2 Android四大基本组件</w:t>
      </w:r>
      <w:bookmarkEnd w:id="41"/>
      <w:bookmarkEnd w:id="42"/>
      <w:bookmarkEnd w:id="43"/>
      <w:bookmarkEnd w:id="44"/>
      <w:r>
        <w:rPr>
          <w:rFonts w:hint="default"/>
          <w:vertAlign w:val="superscript"/>
          <w:lang w:val="en-US" w:eastAsia="zh-CN"/>
        </w:rPr>
        <w:t>[2]</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pStyle w:val="4"/>
        <w:rPr>
          <w:rFonts w:hint="eastAsia" w:asciiTheme="minorEastAsia" w:hAnsiTheme="minorEastAsia" w:eastAsiaTheme="minorEastAsia" w:cstheme="minorEastAsia"/>
          <w:b w:val="0"/>
          <w:bCs/>
          <w:color w:val="000000"/>
          <w:sz w:val="24"/>
          <w:szCs w:val="24"/>
          <w:lang w:val="en-US" w:eastAsia="zh-CN"/>
        </w:rPr>
      </w:pPr>
      <w:bookmarkStart w:id="46" w:name="_Toc17128"/>
      <w:bookmarkStart w:id="47" w:name="_Toc19389"/>
      <w:bookmarkStart w:id="48" w:name="_Toc12646"/>
      <w:bookmarkStart w:id="49" w:name="_Toc15865"/>
      <w:bookmarkStart w:id="50" w:name="_Toc30649"/>
      <w:r>
        <w:rPr>
          <w:rFonts w:hint="eastAsia"/>
          <w:lang w:val="en-US" w:eastAsia="zh-CN"/>
        </w:rPr>
        <w:t>2.1.3 Activity生命周期</w:t>
      </w:r>
      <w:bookmarkEnd w:id="46"/>
      <w:bookmarkEnd w:id="47"/>
      <w:bookmarkEnd w:id="48"/>
      <w:bookmarkEnd w:id="49"/>
      <w:bookmarkEnd w:id="5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9"/>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2-2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2-2</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pStyle w:val="4"/>
        <w:rPr>
          <w:rFonts w:hint="eastAsia"/>
          <w:lang w:val="en-US" w:eastAsia="zh-CN"/>
        </w:rPr>
      </w:pPr>
      <w:bookmarkStart w:id="51" w:name="_Toc27509"/>
      <w:bookmarkStart w:id="52" w:name="_Toc1055"/>
      <w:bookmarkStart w:id="53" w:name="_Toc25280"/>
      <w:bookmarkStart w:id="54" w:name="_Toc9462"/>
      <w:bookmarkStart w:id="55" w:name="_Toc15150"/>
      <w:r>
        <w:rPr>
          <w:rFonts w:hint="eastAsia"/>
          <w:lang w:val="en-US" w:eastAsia="zh-CN"/>
        </w:rPr>
        <w:t>2.1.4 Activity启动模式</w:t>
      </w:r>
      <w:bookmarkEnd w:id="51"/>
      <w:bookmarkEnd w:id="52"/>
      <w:bookmarkEnd w:id="53"/>
      <w:bookmarkEnd w:id="54"/>
      <w:bookmarkEnd w:id="5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pStyle w:val="4"/>
        <w:rPr>
          <w:rFonts w:hint="eastAsia" w:asciiTheme="minorEastAsia" w:hAnsiTheme="minorEastAsia" w:eastAsiaTheme="minorEastAsia" w:cstheme="minorEastAsia"/>
          <w:b w:val="0"/>
          <w:bCs/>
          <w:color w:val="000000"/>
          <w:sz w:val="24"/>
          <w:szCs w:val="24"/>
          <w:lang w:val="en-US" w:eastAsia="zh-CN"/>
        </w:rPr>
      </w:pPr>
      <w:bookmarkStart w:id="56" w:name="_Toc12943"/>
      <w:bookmarkStart w:id="57" w:name="_Toc29891"/>
      <w:bookmarkStart w:id="58" w:name="_Toc2332"/>
      <w:bookmarkStart w:id="59" w:name="_Toc27790"/>
      <w:bookmarkStart w:id="60" w:name="_Toc18308"/>
      <w:r>
        <w:rPr>
          <w:rFonts w:hint="eastAsia"/>
          <w:lang w:val="en-US" w:eastAsia="zh-CN"/>
        </w:rPr>
        <w:t>2.1.5 Activity 消息分发机制简介</w:t>
      </w:r>
      <w:bookmarkEnd w:id="56"/>
      <w:bookmarkEnd w:id="57"/>
      <w:bookmarkEnd w:id="58"/>
      <w:bookmarkEnd w:id="59"/>
      <w:bookmarkEnd w:id="6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3"/>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w:t>
      </w:r>
      <w:r>
        <w:rPr>
          <w:rFonts w:hint="eastAsia" w:asciiTheme="minorEastAsia" w:hAnsiTheme="minorEastAsia" w:cstheme="minorEastAsia"/>
          <w:b w:val="0"/>
          <w:bCs/>
          <w:color w:val="000000"/>
          <w:sz w:val="24"/>
          <w:szCs w:val="24"/>
          <w:lang w:val="en-US" w:eastAsia="zh-CN"/>
        </w:rPr>
        <w:t>2-3</w:t>
      </w:r>
      <w:r>
        <w:rPr>
          <w:rFonts w:hint="eastAsia" w:asciiTheme="minorEastAsia" w:hAnsiTheme="minorEastAsia" w:eastAsiaTheme="minorEastAsia" w:cstheme="minorEastAsia"/>
          <w:b w:val="0"/>
          <w:bCs/>
          <w:color w:val="000000"/>
          <w:sz w:val="24"/>
          <w:szCs w:val="24"/>
          <w:lang w:val="en-US" w:eastAsia="zh-CN"/>
        </w:rPr>
        <w:t>所示：</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591820</wp:posOffset>
                </wp:positionH>
                <wp:positionV relativeFrom="paragraph">
                  <wp:posOffset>154940</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6.6pt;margin-top:12.2pt;height:40pt;width:267pt;z-index:251660288;v-text-anchor:middle;mso-width-relative:page;mso-height-relative:page;" fillcolor="#5B9BD5 [3204]" filled="t" stroked="t" coordsize="21600,21600" arcsize="0.166666666666667" o:gfxdata="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hevDnTAAAACQEAAA8AAAAAAAAA&#10;AQAgAAAAIgAAAGRycy9kb3ducmV2LnhtbFBLAQIUABQAAAAIAIdO4kAiOTTziAIAAOkEAAAOAAAA&#10;AAAAAAEAIAAAACI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523240</wp:posOffset>
                </wp:positionH>
                <wp:positionV relativeFrom="paragraph">
                  <wp:posOffset>1167765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2pt;margin-top:91.95pt;height:55pt;width:273pt;z-index:251663360;v-text-anchor:middle;mso-width-relative:page;mso-height-relative:page;" fillcolor="#5B9BD5 [3204]" filled="t" stroked="t" coordsize="21600,21600" arcsize="0.166666666666667" o:gfxdata="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XFkjH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605155</wp:posOffset>
                </wp:positionH>
                <wp:positionV relativeFrom="paragraph">
                  <wp:posOffset>334645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65pt;margin-top:26.35pt;height:45pt;width:90pt;z-index:251661312;v-text-anchor:middle;mso-width-relative:page;mso-height-relative:page;" fillcolor="#5B9BD5 [3204]" filled="t" stroked="t" coordsize="21600,21600" arcsize="0.166666666666667" o:gfxdata="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8b7bttMAAAAJAQAADwAAAAAA&#10;AAABACAAAAAiAAAAZHJzL2Rvd25yZXYueG1sUEsBAhQAFAAAAAgAh07iQFpNsIyKAgAA6QQAAA4A&#10;AAAAAAAAAQAgAAAAIg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1984375</wp:posOffset>
                </wp:positionH>
                <wp:positionV relativeFrom="paragraph">
                  <wp:posOffset>332740</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25pt;margin-top:26.2pt;height:46pt;width:154pt;z-index:251662336;v-text-anchor:middle;mso-width-relative:page;mso-height-relative:page;" fillcolor="#5B9BD5 [3204]" filled="t" stroked="t" coordsize="21600,21600" arcsize="0.166666666666667" o:gfxdata="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QixWHVAAAACgEAAA8A&#10;AAAAAAAAAQAgAAAAIgAAAGRycy9kb3ducmV2LnhtbFBLAQIUABQAAAAIAIdO4kB4eDgC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2-3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3131820</wp:posOffset>
                </wp:positionH>
                <wp:positionV relativeFrom="paragraph">
                  <wp:posOffset>3803650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6.6pt;margin-top:299.5pt;height:6.5pt;width:35pt;z-index:251722752;mso-width-relative:page;mso-height-relative:page;" filled="f" stroked="t" coordsize="21600,21600" o:gfxdata="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5AUnstsAAAALAQAADwAAAAAAAAABACAAAAAiAAAAZHJzL2Rvd25yZXYueG1s&#10;UEsBAhQAFAAAAAgAh07iQIU5ofb1AQAApQMAAA4AAAAAAAAAAQAgAAAAKgEAAGRycy9lMm9Eb2Mu&#10;eG1sUEsFBgAAAAAGAAYAWQEAAJE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3510280</wp:posOffset>
                </wp:positionH>
                <wp:positionV relativeFrom="paragraph">
                  <wp:posOffset>2917190</wp:posOffset>
                </wp:positionV>
                <wp:extent cx="45085" cy="890270"/>
                <wp:effectExtent l="4445" t="0" r="11430" b="889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5085" cy="890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6.4pt;margin-top:229.7pt;height:70.1pt;width:3.55pt;z-index:251721728;mso-width-relative:page;mso-height-relative:page;" filled="f" stroked="t" coordsize="21600,21600" o:gfxdata="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bqbQ9sAAAALAQAADwAAAAAAAAABACAAAAAiAAAAZHJzL2Rvd25yZXYueG1sUEsBAhQAFAAA&#10;AAgAh07iQFvbiNvsAQAAmgMAAA4AAAAAAAAAAQAgAAAAKgEAAGRycy9lMm9Eb2MueG1sUEsFBgAA&#10;AAAGAAYAWQEAAIg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1569720</wp:posOffset>
                </wp:positionH>
                <wp:positionV relativeFrom="paragraph">
                  <wp:posOffset>3778250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3.6pt;margin-top:297.5pt;height:8.5pt;width:30pt;z-index:251720704;mso-width-relative:page;mso-height-relative:page;" filled="f" stroked="t" coordsize="21600,21600" o:gfxdata="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I/gnnaAAAACwEAAA8AAAAAAAAAAQAgAAAAIgAAAGRycy9kb3ducmV2LnhtbFBLAQIU&#10;ABQAAAAIAIdO4kAg/DfM8QEAAJ0DAAAOAAAAAAAAAAEAIAAAACkBAABkcnMvZTJvRG9jLnhtbFBL&#10;BQYAAAAABgAGAFkBAACMBQ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1567180</wp:posOffset>
                </wp:positionH>
                <wp:positionV relativeFrom="paragraph">
                  <wp:posOffset>2922270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230.1pt;height:2pt;width:153pt;z-index:251673600;mso-width-relative:page;mso-height-relative:page;" filled="f" stroked="t" coordsize="21600,21600" o:gfxdata="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vcngNkAAAALAQAADwAAAAAAAAABACAAAAAiAAAAZHJzL2Rvd25y&#10;ZXYueG1sUEsBAhQAFAAAAAgAh07iQFFDjYH9AQAAvwMAAA4AAAAAAAAAAQAgAAAAKA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1567180</wp:posOffset>
                </wp:positionH>
                <wp:positionV relativeFrom="paragraph">
                  <wp:posOffset>2363470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186.1pt;height:2pt;width:153pt;z-index:251672576;mso-width-relative:page;mso-height-relative:page;" filled="f" stroked="t" coordsize="21600,21600" o:gfxdata="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zk+xN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图2-4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来更清楚地理解他们之间的关系。</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255270</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20.1pt;height:28pt;width:125.7pt;z-index:251798528;mso-width-relative:page;mso-height-relative:page;" fillcolor="#FFFFFF [3201]" filled="t" stroked="t" coordsize="21600,21600" o:gfxdata="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faE27XAAAACQEAAA8AAAAAAAAA&#10;AQAgAAAAIgAAAGRycy9kb3ducmV2LnhtbFBLAQIUABQAAAAIAIdO4kCpiax8SwIAAHc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-346710</wp:posOffset>
                </wp:positionH>
                <wp:positionV relativeFrom="paragraph">
                  <wp:posOffset>43180</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pt;margin-top:3.4pt;height:30pt;width:136.95pt;z-index:251797504;mso-width-relative:page;mso-height-relative:page;" fillcolor="#FFFFFF [3201]" filled="t" stroked="t" coordsize="21600,21600" o:gfxdata="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wka8/UAAAACAEAAA8AAAAAAAAAAQAg&#10;AAAAIgAAAGRycy9kb3ducmV2LnhtbFBLAQIUABQAAAAIAIdO4kD6p+uJSwIAAHYEAAAOAAAAAAAA&#10;AAEAIAAAACMBAABkcnMvZTJvRG9jLnhtbFBLBQYAAAAABgAGAFkBAADg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2125980</wp:posOffset>
                </wp:positionH>
                <wp:positionV relativeFrom="paragraph">
                  <wp:posOffset>271780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pt;margin-top:21.4pt;height:23.5pt;width:62pt;z-index:251716608;mso-width-relative:page;mso-height-relative:page;" fillcolor="#FFFFFF [3201]" filled="t" stroked="t" coordsize="21600,21600" o:gfxdata="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4Kk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3478530</wp:posOffset>
                </wp:positionH>
                <wp:positionV relativeFrom="paragraph">
                  <wp:posOffset>255270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3.9pt;margin-top:20.1pt;height:47.65pt;width:111pt;z-index:251674624;mso-width-relative:page;mso-height-relative:page;" filled="f" stroked="t" coordsize="1409700,605197" o:gfxdata="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M2AkAbYAAAACgEAAA8AAAAAAAAAAQAgAAAAIgAAAGRycy9kb3ducmV2LnhtbFBLAQIUABQAAAAI&#10;AIdO4kBBjrO/QwMAACsIAAAOAAAAAAAAAAEAIAAAACcBAABkcnMvZTJvRG9jLnhtbFBLBQYAAAAA&#10;BgAGAFkBAADcBg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2310130</wp:posOffset>
                </wp:positionH>
                <wp:positionV relativeFrom="paragraph">
                  <wp:posOffset>80010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9pt;margin-top:6.3pt;height:15pt;width:28pt;z-index:251696128;v-text-anchor:middle;mso-width-relative:page;mso-height-relative:page;" fillcolor="#5B9BD5 [3204]" filled="t" stroked="t" coordsize="21600,21600" o:gfxdata="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xmAt/aAAAACQEAAA8AAAAAAAAAAQAgAAAAIgAAAGRycy9kb3ducmV2LnhtbFBL&#10;AQIUABQAAAAIAIdO4kB54Ek+ZgIAAMgEAAAOAAAAAAAAAAEAIAAAACkBAABkcnMvZTJvRG9jLnht&#10;bFBLBQYAAAAABgAGAFkBAAABBg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2868930</wp:posOffset>
                </wp:positionH>
                <wp:positionV relativeFrom="paragraph">
                  <wp:posOffset>80010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9pt;margin-top:6.3pt;height:15pt;width:28pt;z-index:251715584;v-text-anchor:middle;mso-width-relative:page;mso-height-relative:page;" fillcolor="#5B9BD5 [3204]" filled="t" stroked="t" coordsize="21600,21600" o:gfxdata="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HZvUdkAAAAJAQAADwAAAAAAAAABACAAAAAiAAAAZHJzL2Rvd25yZXYueG1sUEsB&#10;AhQAFAAAAAgAh07iQOZGSepmAgAAyAQAAA4AAAAAAAAAAQAgAAAAKAEAAGRycy9lMm9Eb2MueG1s&#10;UEsFBgAAAAAGAAYAWQEAAAA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1738630</wp:posOffset>
                </wp:positionH>
                <wp:positionV relativeFrom="paragraph">
                  <wp:posOffset>92710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9pt;margin-top:7.3pt;height:15pt;width:28pt;z-index:251676672;v-text-anchor:middle;mso-width-relative:page;mso-height-relative:page;" fillcolor="#5B9BD5 [3204]" filled="t" stroked="t" coordsize="21600,21600" o:gfxdata="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9d56dsAAAAJ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113030</wp:posOffset>
                </wp:positionH>
                <wp:positionV relativeFrom="paragraph">
                  <wp:posOffset>293370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8.9pt;margin-top:23.1pt;height:38.2pt;width:115pt;z-index:251675648;mso-width-relative:page;mso-height-relative:page;" filled="f" stroked="t" coordsize="1460500,485006" o:gfxdata="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LQLMi1wAA&#10;AAkBAAAPAAAAAAAAAAEAIAAAACIAAABkcnMvZG93bnJldi54bWxQSwECFAAUAAAACACHTuJAWokW&#10;4q4DAABYCgAADgAAAAAAAAABACAAAAAmAQAAZHJzL2Uyb0RvYy54bWxQSwUGAAAAAAYABgBZAQAA&#10;Rgc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3224530</wp:posOffset>
                </wp:positionH>
                <wp:positionV relativeFrom="paragraph">
                  <wp:posOffset>283210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3.9pt;margin-top:22.3pt;height:44pt;width:45pt;z-index:251671552;v-text-anchor:middle;mso-width-relative:page;mso-height-relative:page;" fillcolor="#5B9BD5 [3204]" filled="t" stroked="t" coordsize="21600,21600" o:gfxdata="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angF51wAAAAoBAAAPAAAAAAAAAAEAIAAAACIAAABkcnMvZG93bnJldi54bWxQSwEC&#10;FAAUAAAACACHTuJAJSzurWcCAADJBAAADgAAAAAAAAABACAAAAAmAQAAZHJzL2Uyb0RvYy54bWxQ&#10;SwUGAAAAAAYABgBZAQAA/wU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2027555</wp:posOffset>
                </wp:positionH>
                <wp:positionV relativeFrom="paragraph">
                  <wp:posOffset>144145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65pt;margin-top:11.35pt;height:21.75pt;width:80pt;z-index:251799552;mso-width-relative:page;mso-height-relative:page;" fillcolor="#FFFFFF [3201]" filled="t" stroked="t" coordsize="21600,21600" o:gfxdata="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vrLINYAAAAJAQAADwAAAAAAAAABACAAAAAi&#10;AAAAZHJzL2Rvd25yZXYueG1sUEsBAhQAFAAAAAgAh07iQJ8w2WVFAgAAdwQAAA4AAAAAAAAAAQAg&#10;AAAAJQEAAGRycy9lMm9Eb2MueG1sUEsFBgAAAAAGAAYAWQEAANw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2119630</wp:posOffset>
                </wp:positionH>
                <wp:positionV relativeFrom="paragraph">
                  <wp:posOffset>87630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6.9pt;margin-top:6.9pt;height:0pt;width:55pt;z-index:251795456;mso-width-relative:page;mso-height-relative:page;" filled="f" stroked="t" coordsize="21600,21600" o:gfxdata="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wsOAe1QAAAAkBAAAPAAAAAAAAAAEAIAAAACIAAABkcnMvZG93bnJl&#10;di54bWxQSwECFAAUAAAACACHTuJA56fTxAACAACnAwAADgAAAAAAAAABACAAAAAk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1281430</wp:posOffset>
                </wp:positionH>
                <wp:positionV relativeFrom="paragraph">
                  <wp:posOffset>11430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0.9pt;margin-top:0.9pt;height:44pt;width:45pt;z-index:251664384;v-text-anchor:middle;mso-width-relative:page;mso-height-relative:page;" fillcolor="#5B9BD5 [3204]" filled="t" stroked="t" coordsize="21600,21600" o:gfxdata="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JvNN0wAAAAgBAAAPAAAAAAAAAAEAIAAAACIAAABkcnMvZG93bnJl&#10;di54bWxQSwECFAAUAAAACACHTuJAhYxzFHQCAADVBAAADgAAAAAAAAABACAAAAAiAQAAZHJzL2Uy&#10;b0RvYy54bWxQSwUGAAAAAAYABgBZAQAACAYAAAAA&#10;">
                <v:fill on="t" focussize="0,0"/>
                <v:stroke weight="1pt" color="#41719C [3204]"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1563370</wp:posOffset>
                </wp:positionH>
                <wp:positionV relativeFrom="paragraph">
                  <wp:posOffset>273685</wp:posOffset>
                </wp:positionV>
                <wp:extent cx="3810" cy="810895"/>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3810" cy="810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3.1pt;margin-top:21.55pt;height:63.85pt;width:0.3pt;z-index:251719680;mso-width-relative:page;mso-height-relative:page;" filled="f" stroked="t" coordsize="21600,21600" o:gfxdata="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D1cGdgAAAAKAQAADwAAAAAAAAABACAAAAAiAAAAZHJzL2Rvd25yZXYueG1sUEsBAhQA&#10;FAAAAAgAh07iQJ8uku/yAQAAowMAAA4AAAAAAAAAAQAgAAAAJw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3656330</wp:posOffset>
                </wp:positionH>
                <wp:positionV relativeFrom="paragraph">
                  <wp:posOffset>28575</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7.9pt;margin-top:2.25pt;height:15pt;width:35pt;z-index:251723776;mso-width-relative:page;mso-height-relative:page;" filled="f" stroked="t" coordsize="21600,21600" o:gfxdata="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lFd17VAAAACAEAAA8AAAAAAAAAAQAgAAAAIgAAAGRycy9kb3ducmV2Lnht&#10;bFBLAQIUABQAAAAIAIdO4kAdqUm6/AEAAKIDAAAOAAAAAAAAAAEAIAAAACQ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2183130</wp:posOffset>
                </wp:positionH>
                <wp:positionV relativeFrom="paragraph">
                  <wp:posOffset>184150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1.9pt;margin-top:14.5pt;height:1pt;width:45pt;z-index:251796480;mso-width-relative:page;mso-height-relative:page;" filled="f" stroked="t" coordsize="21600,21600" o:gfxdata="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kjX1TXAAAACQEAAA8AAAAAAAAAAQAgAAAAIgAAAGRycy9k&#10;b3ducmV2LnhtbFBLAQIUABQAAAAIAIdO4kA2ItjjAwIAAKs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4113530</wp:posOffset>
                </wp:positionH>
                <wp:positionV relativeFrom="paragraph">
                  <wp:posOffset>57150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pt;margin-top:4.5pt;height:22pt;width:68pt;z-index:251717632;mso-width-relative:page;mso-height-relative:page;" fillcolor="#FFFFFF [3201]" filled="t" stroked="t" coordsize="21600,21600" o:gfxdata="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tdLp1QAAAAgBAAAPAAAAAAAAAAEAIAAA&#10;ACIAAABkcnMvZG93bnJldi54bWxQSwECFAAUAAAACACHTuJAub7PIkgCAAB2BAAADgAAAAAAAAAB&#10;ACAAAAAkAQAAZHJzL2Uyb0RvYy54bWxQSwUGAAAAAAYABgBZAQAA3gU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1950720</wp:posOffset>
                </wp:positionH>
                <wp:positionV relativeFrom="paragraph">
                  <wp:posOffset>156845</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6pt;margin-top:12.35pt;height:27pt;width:93pt;z-index:251718656;mso-width-relative:page;mso-height-relative:page;" fillcolor="#FFFFFF [3201]" filled="t" stroked="t" coordsize="21600,21600" o:gfxdata="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0sVF1wAAAAkBAAAPAAAAAAAAAAEA&#10;IAAAACIAAABkcnMvZG93bnJldi54bWxQSwECFAAUAAAACACHTuJAXkkWwEkCAAB3BAAADgAAAAAA&#10;AAABACAAAAAmAQAAZHJzL2Uyb0RvYy54bWxQSwUGAAAAAAYABgBZAQAA4QU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3360" w:leftChars="0" w:right="0" w:rightChars="0" w:firstLine="420" w:firstLineChars="0"/>
        <w:jc w:val="both"/>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2-4</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pStyle w:val="3"/>
        <w:rPr>
          <w:rFonts w:hint="eastAsia" w:ascii="黑体" w:hAnsi="黑体" w:eastAsia="黑体" w:cs="黑体"/>
          <w:b/>
          <w:bCs w:val="0"/>
          <w:color w:val="000000"/>
          <w:sz w:val="28"/>
          <w:szCs w:val="28"/>
          <w:lang w:val="en-US" w:eastAsia="zh-CN"/>
        </w:rPr>
      </w:pPr>
      <w:bookmarkStart w:id="61" w:name="_Toc23610"/>
      <w:bookmarkStart w:id="62" w:name="_Toc12382"/>
      <w:bookmarkStart w:id="63" w:name="_Toc25672"/>
      <w:bookmarkStart w:id="64" w:name="_Toc16579"/>
      <w:bookmarkStart w:id="65" w:name="_Toc2053"/>
      <w:r>
        <w:rPr>
          <w:rFonts w:hint="eastAsia"/>
          <w:lang w:val="en-US" w:eastAsia="zh-CN"/>
        </w:rPr>
        <w:t>2.2 OpenGL ES 开发基本介绍</w:t>
      </w:r>
      <w:bookmarkEnd w:id="61"/>
      <w:bookmarkEnd w:id="62"/>
      <w:bookmarkEnd w:id="63"/>
      <w:bookmarkEnd w:id="64"/>
      <w:bookmarkEnd w:id="65"/>
    </w:p>
    <w:p>
      <w:pPr>
        <w:pStyle w:val="4"/>
        <w:rPr>
          <w:rFonts w:hint="eastAsia" w:ascii="黑体" w:hAnsi="黑体" w:eastAsia="黑体" w:cs="黑体"/>
          <w:b w:val="0"/>
          <w:bCs/>
          <w:color w:val="000000"/>
          <w:sz w:val="24"/>
          <w:szCs w:val="24"/>
          <w:lang w:val="en-US" w:eastAsia="zh-CN"/>
        </w:rPr>
      </w:pPr>
      <w:bookmarkStart w:id="66" w:name="_Toc27229"/>
      <w:bookmarkStart w:id="67" w:name="_Toc30567"/>
      <w:bookmarkStart w:id="68" w:name="_Toc13580"/>
      <w:bookmarkStart w:id="69" w:name="_Toc25850"/>
      <w:bookmarkStart w:id="70" w:name="_Toc20674"/>
      <w:r>
        <w:rPr>
          <w:rFonts w:hint="eastAsia"/>
          <w:lang w:val="en-US" w:eastAsia="zh-CN"/>
        </w:rPr>
        <w:t>2.2.1 初识OpenGL ES</w:t>
      </w:r>
      <w:bookmarkEnd w:id="66"/>
      <w:bookmarkEnd w:id="67"/>
      <w:bookmarkEnd w:id="68"/>
      <w:bookmarkEnd w:id="69"/>
      <w:bookmarkEnd w:id="7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pStyle w:val="4"/>
        <w:rPr>
          <w:rFonts w:hint="eastAsia" w:ascii="黑体" w:hAnsi="黑体" w:eastAsia="黑体" w:cs="黑体"/>
          <w:b w:val="0"/>
          <w:bCs/>
          <w:color w:val="000000"/>
          <w:sz w:val="24"/>
          <w:szCs w:val="24"/>
          <w:lang w:val="en-US" w:eastAsia="zh-CN"/>
        </w:rPr>
      </w:pPr>
      <w:bookmarkStart w:id="71" w:name="_Toc30030"/>
      <w:bookmarkStart w:id="72" w:name="_Toc17038"/>
      <w:bookmarkStart w:id="73" w:name="_Toc24371"/>
      <w:bookmarkStart w:id="74" w:name="_Toc6796"/>
      <w:bookmarkStart w:id="75" w:name="_Toc28326"/>
      <w:r>
        <w:rPr>
          <w:rFonts w:hint="eastAsia"/>
          <w:lang w:val="en-US" w:eastAsia="zh-CN"/>
        </w:rPr>
        <w:t>2.2.2 点、直线、三角形</w:t>
      </w:r>
      <w:bookmarkEnd w:id="71"/>
      <w:bookmarkEnd w:id="72"/>
      <w:bookmarkEnd w:id="73"/>
      <w:bookmarkEnd w:id="74"/>
      <w:bookmarkEnd w:id="7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r>
        <w:rPr>
          <w:rFonts w:hint="default" w:asciiTheme="minorEastAsia" w:hAnsiTheme="minorEastAsia" w:cstheme="minorEastAsia"/>
          <w:b w:val="0"/>
          <w:bCs/>
          <w:color w:val="000000"/>
          <w:sz w:val="24"/>
          <w:szCs w:val="24"/>
          <w:vertAlign w:val="superscript"/>
          <w:lang w:val="en-US" w:eastAsia="zh-CN"/>
        </w:rPr>
        <w:t>]</w:t>
      </w:r>
      <w:r>
        <w:rPr>
          <w:rFonts w:hint="eastAsia" w:asciiTheme="minorEastAsia" w:hAnsiTheme="minorEastAsia" w:eastAsia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w:t>
      </w:r>
      <w:r>
        <w:rPr>
          <w:rFonts w:hint="default" w:ascii="Times New Roman" w:hAnsi="Times New Roman" w:cs="Times New Roman"/>
          <w:b w:val="0"/>
          <w:bCs/>
          <w:color w:val="000000"/>
          <w:sz w:val="24"/>
          <w:szCs w:val="24"/>
          <w:vertAlign w:val="superscript"/>
          <w:lang w:val="en-US" w:eastAsia="zh-CN"/>
        </w:rPr>
        <w:t>[5]</w:t>
      </w:r>
      <w:r>
        <w:rPr>
          <w:rFonts w:hint="eastAsia" w:asciiTheme="minorEastAsia" w:hAnsiTheme="minorEastAsia" w:eastAsiaTheme="minorEastAsia" w:cstheme="minorEastAsia"/>
          <w:b w:val="0"/>
          <w:bCs/>
          <w:color w:val="000000"/>
          <w:sz w:val="24"/>
          <w:szCs w:val="24"/>
          <w:lang w:val="en-US" w:eastAsia="zh-CN"/>
        </w:rPr>
        <w:t>（在定义三角形的时候，约定以逆时针的顺序排列顶点）。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pStyle w:val="4"/>
        <w:rPr>
          <w:rFonts w:hint="eastAsia" w:ascii="黑体" w:hAnsi="黑体" w:eastAsia="黑体" w:cs="黑体"/>
          <w:b w:val="0"/>
          <w:bCs/>
          <w:color w:val="000000"/>
          <w:sz w:val="24"/>
          <w:szCs w:val="24"/>
          <w:lang w:val="en-US" w:eastAsia="zh-CN"/>
        </w:rPr>
      </w:pPr>
      <w:bookmarkStart w:id="76" w:name="_Toc24748"/>
      <w:bookmarkStart w:id="77" w:name="_Toc26373"/>
      <w:bookmarkStart w:id="78" w:name="_Toc28803"/>
      <w:bookmarkStart w:id="79" w:name="_Toc19592"/>
      <w:bookmarkStart w:id="80" w:name="_Toc28914"/>
      <w:r>
        <w:rPr>
          <w:rFonts w:hint="eastAsia"/>
          <w:lang w:val="en-US" w:eastAsia="zh-CN"/>
        </w:rPr>
        <w:t>2.2.3 着色器介绍</w:t>
      </w:r>
      <w:bookmarkEnd w:id="76"/>
      <w:bookmarkEnd w:id="77"/>
      <w:bookmarkEnd w:id="78"/>
      <w:bookmarkEnd w:id="79"/>
      <w:bookmarkEnd w:id="8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r>
        <w:rPr>
          <w:rFonts w:hint="default" w:ascii="Times New Roman" w:hAnsi="Times New Roman" w:cs="Times New Roman"/>
          <w:b w:val="0"/>
          <w:bCs/>
          <w:color w:val="000000"/>
          <w:sz w:val="24"/>
          <w:szCs w:val="24"/>
          <w:vertAlign w:val="superscript"/>
          <w:lang w:val="en-US" w:eastAsia="zh-CN"/>
        </w:rPr>
        <w:t>[6]</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w:t>
      </w:r>
      <w:r>
        <w:rPr>
          <w:rFonts w:hint="eastAsia" w:asciiTheme="minorEastAsia" w:hAnsiTheme="minorEastAsia" w:cstheme="minorEastAsia"/>
          <w:b w:val="0"/>
          <w:bCs/>
          <w:color w:val="000000"/>
          <w:sz w:val="24"/>
          <w:szCs w:val="24"/>
          <w:lang w:val="en-US" w:eastAsia="zh-CN"/>
        </w:rPr>
        <w:t>可以</w:t>
      </w:r>
      <w:r>
        <w:rPr>
          <w:rFonts w:hint="eastAsia" w:asciiTheme="minorEastAsia" w:hAnsiTheme="minorEastAsia" w:eastAsiaTheme="minorEastAsia" w:cstheme="minorEastAsia"/>
          <w:b w:val="0"/>
          <w:bCs/>
          <w:color w:val="000000"/>
          <w:sz w:val="24"/>
          <w:szCs w:val="24"/>
          <w:lang w:val="en-US" w:eastAsia="zh-CN"/>
        </w:rPr>
        <w:t>自行学习</w:t>
      </w:r>
      <w:r>
        <w:rPr>
          <w:rFonts w:hint="default" w:ascii="Times New Roman" w:hAnsi="Times New Roman" w:cs="Times New Roman"/>
          <w:b w:val="0"/>
          <w:bCs/>
          <w:color w:val="000000"/>
          <w:sz w:val="24"/>
          <w:szCs w:val="24"/>
          <w:vertAlign w:val="superscript"/>
          <w:lang w:val="en-US" w:eastAsia="zh-CN"/>
        </w:rPr>
        <w:t>[7]</w:t>
      </w:r>
      <w:r>
        <w:rPr>
          <w:rFonts w:hint="eastAsia" w:asciiTheme="minorEastAsia" w:hAnsiTheme="minorEastAsia" w:eastAsiaTheme="minorEastAsia" w:cstheme="minorEastAsia"/>
          <w:b w:val="0"/>
          <w:bCs/>
          <w:color w:val="000000"/>
          <w:sz w:val="24"/>
          <w:szCs w:val="24"/>
          <w:lang w:val="en-US" w:eastAsia="zh-CN"/>
        </w:rPr>
        <w:t>，这里不再赘述。</w:t>
      </w:r>
    </w:p>
    <w:p>
      <w:pPr>
        <w:pStyle w:val="4"/>
        <w:rPr>
          <w:rFonts w:hint="eastAsia" w:ascii="黑体" w:hAnsi="黑体" w:eastAsia="黑体" w:cs="黑体"/>
          <w:b w:val="0"/>
          <w:bCs/>
          <w:color w:val="000000"/>
          <w:sz w:val="24"/>
          <w:szCs w:val="24"/>
          <w:lang w:val="en-US" w:eastAsia="zh-CN"/>
        </w:rPr>
      </w:pPr>
      <w:bookmarkStart w:id="81" w:name="_Toc12266"/>
      <w:bookmarkStart w:id="82" w:name="_Toc11857"/>
      <w:bookmarkStart w:id="83" w:name="_Toc23973"/>
      <w:bookmarkStart w:id="84" w:name="_Toc634"/>
      <w:bookmarkStart w:id="85" w:name="_Toc9305"/>
      <w:r>
        <w:rPr>
          <w:rFonts w:hint="eastAsia"/>
          <w:lang w:val="en-US" w:eastAsia="zh-CN"/>
        </w:rPr>
        <w:t>2.2.4 编译着色器</w:t>
      </w:r>
      <w:bookmarkEnd w:id="81"/>
      <w:bookmarkEnd w:id="82"/>
      <w:bookmarkEnd w:id="83"/>
      <w:bookmarkEnd w:id="84"/>
      <w:bookmarkEnd w:id="85"/>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86" w:name="_Toc31781"/>
      <w:bookmarkStart w:id="87" w:name="_Toc7932"/>
      <w:bookmarkStart w:id="88" w:name="_Toc9643"/>
      <w:bookmarkStart w:id="89" w:name="_Toc1407"/>
      <w:bookmarkStart w:id="90" w:name="_Toc12445"/>
      <w:r>
        <w:rPr>
          <w:rFonts w:hint="eastAsia"/>
          <w:lang w:val="en-US" w:eastAsia="zh-CN"/>
        </w:rPr>
        <w:t>2.2.5 链接进OpenGL 程序</w:t>
      </w:r>
      <w:bookmarkEnd w:id="86"/>
      <w:bookmarkEnd w:id="87"/>
      <w:bookmarkEnd w:id="88"/>
      <w:bookmarkEnd w:id="89"/>
      <w:bookmarkEnd w:id="90"/>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pStyle w:val="4"/>
        <w:rPr>
          <w:rFonts w:hint="eastAsia" w:ascii="黑体" w:hAnsi="黑体" w:eastAsia="黑体" w:cs="黑体"/>
          <w:b w:val="0"/>
          <w:bCs/>
          <w:color w:val="000000"/>
          <w:sz w:val="24"/>
          <w:szCs w:val="24"/>
          <w:lang w:val="en-US" w:eastAsia="zh-CN"/>
        </w:rPr>
      </w:pPr>
      <w:bookmarkStart w:id="91" w:name="_Toc13017"/>
      <w:bookmarkStart w:id="92" w:name="_Toc18589"/>
      <w:bookmarkStart w:id="93" w:name="_Toc15584"/>
      <w:bookmarkStart w:id="94" w:name="_Toc12763"/>
      <w:bookmarkStart w:id="95" w:name="_Toc5314"/>
      <w:r>
        <w:rPr>
          <w:rFonts w:hint="eastAsia"/>
          <w:lang w:val="en-US" w:eastAsia="zh-CN"/>
        </w:rPr>
        <w:t>2.2.6 在屏幕上绘制</w:t>
      </w:r>
      <w:bookmarkEnd w:id="91"/>
      <w:bookmarkEnd w:id="92"/>
      <w:bookmarkEnd w:id="93"/>
      <w:bookmarkEnd w:id="94"/>
      <w:bookmarkEnd w:id="95"/>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通glGetUniformLocation(program,key),glGetAttribLocation(program,</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key)来获取 *.glsl 中相关的属性（int 类型）。</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pStyle w:val="3"/>
        <w:rPr>
          <w:rFonts w:hint="eastAsia" w:ascii="黑体" w:hAnsi="黑体" w:eastAsia="黑体" w:cs="黑体"/>
          <w:b w:val="0"/>
          <w:bCs/>
          <w:color w:val="000000"/>
          <w:sz w:val="28"/>
          <w:szCs w:val="28"/>
          <w:lang w:val="en-US" w:eastAsia="zh-CN"/>
        </w:rPr>
      </w:pPr>
      <w:bookmarkStart w:id="96" w:name="_Toc24760"/>
      <w:bookmarkStart w:id="97" w:name="_Toc23919"/>
      <w:bookmarkStart w:id="98" w:name="_Toc12213"/>
      <w:bookmarkStart w:id="99" w:name="_Toc7758"/>
      <w:bookmarkStart w:id="100" w:name="_Toc18788"/>
      <w:r>
        <w:rPr>
          <w:rFonts w:hint="eastAsia"/>
          <w:lang w:val="en-US" w:eastAsia="zh-CN"/>
        </w:rPr>
        <w:t>2.3 OpenGL三维世界</w:t>
      </w:r>
      <w:bookmarkEnd w:id="96"/>
      <w:bookmarkEnd w:id="97"/>
      <w:bookmarkEnd w:id="98"/>
      <w:bookmarkEnd w:id="99"/>
      <w:bookmarkEnd w:id="100"/>
    </w:p>
    <w:p>
      <w:pPr>
        <w:pStyle w:val="4"/>
        <w:rPr>
          <w:rFonts w:hint="eastAsia"/>
          <w:lang w:val="en-US" w:eastAsia="zh-CN"/>
        </w:rPr>
      </w:pPr>
      <w:bookmarkStart w:id="101" w:name="_Toc5720"/>
      <w:bookmarkStart w:id="102" w:name="_Toc27971"/>
      <w:bookmarkStart w:id="103" w:name="_Toc5410"/>
      <w:bookmarkStart w:id="104" w:name="_Toc3311"/>
      <w:bookmarkStart w:id="105" w:name="_Toc27093"/>
      <w:r>
        <w:rPr>
          <w:rFonts w:hint="eastAsia"/>
          <w:lang w:val="en-US" w:eastAsia="zh-CN"/>
        </w:rPr>
        <w:t>2.3.1坐标变换</w:t>
      </w:r>
      <w:bookmarkEnd w:id="101"/>
      <w:bookmarkEnd w:id="102"/>
      <w:bookmarkEnd w:id="103"/>
      <w:bookmarkEnd w:id="104"/>
      <w:bookmarkEnd w:id="10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pStyle w:val="4"/>
        <w:rPr>
          <w:rFonts w:hint="eastAsia" w:ascii="黑体" w:hAnsi="黑体" w:eastAsia="黑体" w:cs="黑体"/>
          <w:b w:val="0"/>
          <w:bCs/>
          <w:color w:val="000000"/>
          <w:sz w:val="24"/>
          <w:szCs w:val="24"/>
          <w:lang w:val="en-US" w:eastAsia="zh-CN"/>
        </w:rPr>
      </w:pPr>
      <w:bookmarkStart w:id="106" w:name="_Toc3426"/>
      <w:bookmarkStart w:id="107" w:name="_Toc2226"/>
      <w:bookmarkStart w:id="108" w:name="_Toc21255"/>
      <w:bookmarkStart w:id="109" w:name="_Toc17387"/>
      <w:bookmarkStart w:id="110" w:name="_Toc7558"/>
      <w:r>
        <w:rPr>
          <w:rFonts w:hint="eastAsia"/>
          <w:lang w:val="en-US" w:eastAsia="zh-CN"/>
        </w:rPr>
        <w:t>2.3.2 透视投影</w:t>
      </w:r>
      <w:bookmarkEnd w:id="106"/>
      <w:bookmarkEnd w:id="107"/>
      <w:bookmarkEnd w:id="108"/>
      <w:bookmarkEnd w:id="109"/>
      <w:bookmarkEnd w:id="11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pStyle w:val="4"/>
        <w:rPr>
          <w:rFonts w:hint="eastAsia"/>
          <w:lang w:val="en-US" w:eastAsia="zh-CN"/>
        </w:rPr>
      </w:pPr>
      <w:bookmarkStart w:id="111" w:name="_Toc26702"/>
      <w:bookmarkStart w:id="112" w:name="_Toc283"/>
      <w:bookmarkStart w:id="113" w:name="_Toc16332"/>
      <w:bookmarkStart w:id="114" w:name="_Toc22434"/>
      <w:bookmarkStart w:id="115" w:name="_Toc14159"/>
      <w:r>
        <w:rPr>
          <w:rFonts w:hint="eastAsia"/>
          <w:lang w:val="en-US" w:eastAsia="zh-CN"/>
        </w:rPr>
        <w:t>2.3.3 矩阵变换</w:t>
      </w:r>
      <w:bookmarkEnd w:id="111"/>
      <w:bookmarkEnd w:id="112"/>
      <w:bookmarkEnd w:id="113"/>
      <w:bookmarkEnd w:id="114"/>
      <w:bookmarkEnd w:id="115"/>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pStyle w:val="4"/>
        <w:rPr>
          <w:rFonts w:hint="eastAsia" w:ascii="黑体" w:hAnsi="黑体" w:eastAsia="黑体" w:cs="黑体"/>
          <w:b w:val="0"/>
          <w:bCs/>
          <w:color w:val="000000"/>
          <w:sz w:val="24"/>
          <w:szCs w:val="24"/>
          <w:lang w:val="en-US" w:eastAsia="zh-CN"/>
        </w:rPr>
      </w:pPr>
      <w:bookmarkStart w:id="116" w:name="_Toc13453"/>
      <w:bookmarkStart w:id="117" w:name="_Toc17321"/>
      <w:bookmarkStart w:id="118" w:name="_Toc30835"/>
      <w:bookmarkStart w:id="119" w:name="_Toc24992"/>
      <w:bookmarkStart w:id="120" w:name="_Toc29841"/>
      <w:r>
        <w:rPr>
          <w:rFonts w:hint="eastAsia"/>
          <w:lang w:val="en-US" w:eastAsia="zh-CN"/>
        </w:rPr>
        <w:t>2.3.4 触控交互</w:t>
      </w:r>
      <w:bookmarkEnd w:id="116"/>
      <w:bookmarkEnd w:id="117"/>
      <w:bookmarkEnd w:id="118"/>
      <w:bookmarkEnd w:id="119"/>
      <w:bookmarkEnd w:id="120"/>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w:t>
      </w:r>
      <w:r>
        <w:rPr>
          <w:rFonts w:hint="default" w:ascii="Times New Roman" w:hAnsi="Times New Roman" w:cs="Times New Roman"/>
          <w:b w:val="0"/>
          <w:bCs/>
          <w:color w:val="000000"/>
          <w:sz w:val="24"/>
          <w:szCs w:val="24"/>
          <w:vertAlign w:val="superscript"/>
          <w:lang w:val="en-US" w:eastAsia="zh-CN"/>
        </w:rPr>
        <w:t>[8]</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pStyle w:val="2"/>
        <w:jc w:val="both"/>
        <w:rPr>
          <w:rFonts w:hint="eastAsia"/>
          <w:lang w:val="en-US" w:eastAsia="zh-CN"/>
        </w:rPr>
      </w:pPr>
      <w:bookmarkStart w:id="121" w:name="_Toc19849"/>
      <w:bookmarkStart w:id="122" w:name="_Toc32177"/>
      <w:bookmarkStart w:id="123" w:name="_Toc8974"/>
      <w:bookmarkStart w:id="124" w:name="_Toc24607"/>
      <w:bookmarkStart w:id="125" w:name="_Toc17718"/>
    </w:p>
    <w:p>
      <w:pPr>
        <w:rPr>
          <w:rFonts w:hint="eastAsia"/>
          <w:lang w:val="en-US" w:eastAsia="zh-CN"/>
        </w:rPr>
      </w:pPr>
    </w:p>
    <w:p>
      <w:pPr>
        <w:rPr>
          <w:rFonts w:hint="eastAsia"/>
          <w:lang w:val="en-US" w:eastAsia="zh-CN"/>
        </w:rPr>
      </w:pPr>
    </w:p>
    <w:p>
      <w:pPr>
        <w:rPr>
          <w:rFonts w:hint="eastAsia"/>
          <w:lang w:val="en-US" w:eastAsia="zh-CN"/>
        </w:rPr>
      </w:pPr>
    </w:p>
    <w:p>
      <w:pPr>
        <w:pStyle w:val="2"/>
        <w:jc w:val="both"/>
        <w:rPr>
          <w:rFonts w:hint="eastAsia"/>
          <w:lang w:val="en-US" w:eastAsia="zh-CN"/>
        </w:rPr>
      </w:pPr>
    </w:p>
    <w:p>
      <w:pPr>
        <w:rPr>
          <w:rFonts w:hint="eastAsia"/>
          <w:lang w:val="en-US" w:eastAsia="zh-CN"/>
        </w:rPr>
      </w:pPr>
    </w:p>
    <w:p>
      <w:pPr>
        <w:pStyle w:val="2"/>
        <w:rPr>
          <w:rFonts w:hint="eastAsia"/>
          <w:lang w:val="en-US" w:eastAsia="zh-CN"/>
        </w:rPr>
      </w:pPr>
      <w:bookmarkStart w:id="126" w:name="_Toc9012"/>
      <w:r>
        <w:rPr>
          <w:rFonts w:hint="eastAsia"/>
          <w:lang w:val="en-US" w:eastAsia="zh-CN"/>
        </w:rPr>
        <w:t xml:space="preserve">第三章 </w:t>
      </w:r>
      <w:bookmarkEnd w:id="121"/>
      <w:bookmarkEnd w:id="122"/>
      <w:bookmarkEnd w:id="123"/>
      <w:bookmarkEnd w:id="124"/>
      <w:bookmarkEnd w:id="125"/>
      <w:r>
        <w:rPr>
          <w:rFonts w:hint="eastAsia"/>
          <w:lang w:val="en-US" w:eastAsia="zh-CN"/>
        </w:rPr>
        <w:t>基于OpenGL的3D全景视图构建方法和实现</w:t>
      </w:r>
      <w:bookmarkEnd w:id="126"/>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pStyle w:val="3"/>
        <w:rPr>
          <w:rFonts w:hint="eastAsia" w:ascii="黑体" w:hAnsi="黑体" w:eastAsia="黑体" w:cs="黑体"/>
          <w:b w:val="0"/>
          <w:bCs/>
          <w:color w:val="000000"/>
          <w:sz w:val="28"/>
          <w:szCs w:val="28"/>
          <w:lang w:val="en-US" w:eastAsia="zh-CN"/>
        </w:rPr>
      </w:pPr>
      <w:bookmarkStart w:id="127" w:name="_Toc25482"/>
      <w:bookmarkStart w:id="128" w:name="_Toc6341"/>
      <w:bookmarkStart w:id="129" w:name="_Toc7671"/>
      <w:bookmarkStart w:id="130" w:name="_Toc32479"/>
      <w:bookmarkStart w:id="131" w:name="_Toc16178"/>
      <w:r>
        <w:rPr>
          <w:rFonts w:hint="eastAsia"/>
          <w:lang w:val="en-US" w:eastAsia="zh-CN"/>
        </w:rPr>
        <w:t>3.1 全景视图基本原理</w:t>
      </w:r>
      <w:bookmarkEnd w:id="127"/>
      <w:bookmarkEnd w:id="128"/>
      <w:bookmarkEnd w:id="129"/>
      <w:bookmarkEnd w:id="130"/>
      <w:bookmarkEnd w:id="131"/>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图</w:t>
      </w:r>
      <w:r>
        <w:rPr>
          <w:rFonts w:hint="eastAsia" w:asciiTheme="minorEastAsia" w:hAnsiTheme="minorEastAsia" w:cstheme="minorEastAsia"/>
          <w:b w:val="0"/>
          <w:bCs/>
          <w:color w:val="000000"/>
          <w:sz w:val="24"/>
          <w:szCs w:val="24"/>
          <w:lang w:val="en-US" w:eastAsia="zh-CN"/>
        </w:rPr>
        <w:t>3-1</w:t>
      </w:r>
      <w:r>
        <w:rPr>
          <w:rFonts w:hint="eastAsia" w:asciiTheme="minorEastAsia" w:hAnsiTheme="minorEastAsia" w:eastAsiaTheme="minorEastAsia" w:cstheme="minorEastAsia"/>
          <w:b w:val="0"/>
          <w:bCs/>
          <w:color w:val="000000"/>
          <w:sz w:val="24"/>
          <w:szCs w:val="24"/>
          <w:lang w:val="en-US" w:eastAsia="zh-CN"/>
        </w:rPr>
        <w:t>为一张合成好的全景平面图：</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10"/>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图3-2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的效果：</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11"/>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2"/>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3-2</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为没有贴图的球形视野：</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3"/>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，如图3-4：</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4"/>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3-4</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，如图3-5：</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5"/>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3-5</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pStyle w:val="3"/>
        <w:rPr>
          <w:rFonts w:hint="eastAsia" w:ascii="黑体" w:hAnsi="黑体" w:eastAsia="黑体" w:cs="黑体"/>
          <w:b w:val="0"/>
          <w:bCs w:val="0"/>
          <w:color w:val="000000"/>
          <w:sz w:val="28"/>
          <w:szCs w:val="28"/>
          <w:lang w:val="en-US" w:eastAsia="zh-CN"/>
        </w:rPr>
      </w:pPr>
      <w:bookmarkStart w:id="132" w:name="_Toc8379"/>
      <w:bookmarkStart w:id="133" w:name="_Toc15877"/>
      <w:bookmarkStart w:id="134" w:name="_Toc28185"/>
      <w:bookmarkStart w:id="135" w:name="_Toc16729"/>
      <w:bookmarkStart w:id="136" w:name="_Toc22232"/>
      <w:r>
        <w:rPr>
          <w:rFonts w:hint="eastAsia"/>
          <w:lang w:val="en-US" w:eastAsia="zh-CN"/>
        </w:rPr>
        <w:t>3.2 构建3D球体</w:t>
      </w:r>
      <w:bookmarkEnd w:id="132"/>
      <w:bookmarkEnd w:id="133"/>
      <w:bookmarkEnd w:id="134"/>
      <w:bookmarkEnd w:id="135"/>
      <w:bookmarkEnd w:id="136"/>
    </w:p>
    <w:p>
      <w:pPr>
        <w:pStyle w:val="4"/>
        <w:rPr>
          <w:rFonts w:hint="eastAsia" w:ascii="黑体" w:hAnsi="黑体" w:eastAsia="黑体" w:cs="黑体"/>
          <w:b w:val="0"/>
          <w:bCs w:val="0"/>
          <w:color w:val="000000"/>
          <w:sz w:val="24"/>
          <w:szCs w:val="24"/>
          <w:lang w:val="en-US" w:eastAsia="zh-CN"/>
        </w:rPr>
      </w:pPr>
      <w:bookmarkStart w:id="137" w:name="_Toc291"/>
      <w:bookmarkStart w:id="138" w:name="_Toc5485"/>
      <w:bookmarkStart w:id="139" w:name="_Toc12405"/>
      <w:bookmarkStart w:id="140" w:name="_Toc23147"/>
      <w:bookmarkStart w:id="141" w:name="_Toc14638"/>
      <w:r>
        <w:rPr>
          <w:rFonts w:hint="eastAsia"/>
          <w:lang w:val="en-US" w:eastAsia="zh-CN"/>
        </w:rPr>
        <w:t>3.2.1 编程设计模式介绍</w:t>
      </w:r>
      <w:bookmarkEnd w:id="137"/>
      <w:bookmarkEnd w:id="138"/>
      <w:bookmarkEnd w:id="139"/>
      <w:bookmarkEnd w:id="140"/>
      <w:bookmarkEnd w:id="14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w:t>
      </w:r>
      <w:r>
        <w:rPr>
          <w:rFonts w:hint="default" w:ascii="Times New Roman" w:hAnsi="Times New Roman" w:cs="Times New Roman"/>
          <w:b w:val="0"/>
          <w:bCs w:val="0"/>
          <w:color w:val="000000"/>
          <w:sz w:val="24"/>
          <w:szCs w:val="24"/>
          <w:vertAlign w:val="superscript"/>
          <w:lang w:val="en-US" w:eastAsia="zh-CN"/>
        </w:rPr>
        <w:t>[9]</w:t>
      </w:r>
      <w:r>
        <w:rPr>
          <w:rFonts w:hint="eastAsia" w:asciiTheme="minorEastAsia" w:hAnsiTheme="minorEastAsia" w:eastAsiaTheme="minorEastAsia" w:cstheme="minorEastAsia"/>
          <w:b w:val="0"/>
          <w:bCs w:val="0"/>
          <w:color w:val="000000"/>
          <w:sz w:val="24"/>
          <w:szCs w:val="24"/>
          <w:lang w:val="en-US" w:eastAsia="zh-CN"/>
        </w:rPr>
        <w:t>，如图</w:t>
      </w:r>
      <w:r>
        <w:rPr>
          <w:rFonts w:hint="eastAsia" w:asciiTheme="minorEastAsia" w:hAnsiTheme="minorEastAsia" w:cstheme="minorEastAsia"/>
          <w:b w:val="0"/>
          <w:bCs w:val="0"/>
          <w:color w:val="000000"/>
          <w:sz w:val="24"/>
          <w:szCs w:val="24"/>
          <w:lang w:val="en-US" w:eastAsia="zh-CN"/>
        </w:rPr>
        <w:t>3-6</w:t>
      </w:r>
      <w:r>
        <w:rPr>
          <w:rFonts w:hint="eastAsia" w:asciiTheme="minorEastAsia" w:hAnsiTheme="minorEastAsia" w:eastAsiaTheme="minorEastAsia" w:cstheme="minorEastAsia"/>
          <w:b w:val="0"/>
          <w:bCs w:val="0"/>
          <w:color w:val="000000"/>
          <w:sz w:val="24"/>
          <w:szCs w:val="24"/>
          <w:lang w:val="en-US" w:eastAsia="zh-CN"/>
        </w:rPr>
        <w:t>所示：</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ab/>
      </w:r>
      <w:r>
        <w:rPr>
          <w:rFonts w:hint="eastAsia" w:asciiTheme="minorEastAsia" w:hAnsiTheme="minorEastAsia" w:cstheme="minorEastAsia"/>
          <w:b w:val="0"/>
          <w:bCs w:val="0"/>
          <w:color w:val="000000"/>
          <w:sz w:val="24"/>
          <w:szCs w:val="24"/>
          <w:lang w:val="en-US" w:eastAsia="zh-CN"/>
        </w:rPr>
        <w:t>图 3-6</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pStyle w:val="4"/>
        <w:rPr>
          <w:rFonts w:hint="eastAsia" w:ascii="黑体" w:hAnsi="黑体" w:eastAsia="黑体" w:cs="黑体"/>
          <w:b w:val="0"/>
          <w:bCs w:val="0"/>
          <w:color w:val="000000"/>
          <w:sz w:val="24"/>
          <w:szCs w:val="24"/>
          <w:lang w:val="en-US" w:eastAsia="zh-CN"/>
        </w:rPr>
      </w:pPr>
      <w:bookmarkStart w:id="142" w:name="_Toc23658"/>
      <w:bookmarkStart w:id="143" w:name="_Toc10039"/>
      <w:bookmarkStart w:id="144" w:name="_Toc4590"/>
      <w:bookmarkStart w:id="145" w:name="_Toc8091"/>
      <w:bookmarkStart w:id="146" w:name="_Toc8613"/>
      <w:r>
        <w:rPr>
          <w:rFonts w:hint="eastAsia"/>
          <w:lang w:val="en-US" w:eastAsia="zh-CN"/>
        </w:rPr>
        <w:t>3.2.2 开发基本流程</w:t>
      </w:r>
      <w:bookmarkEnd w:id="142"/>
      <w:bookmarkEnd w:id="143"/>
      <w:bookmarkEnd w:id="144"/>
      <w:bookmarkEnd w:id="145"/>
      <w:bookmarkEnd w:id="146"/>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方法中new出model，program 对象,并通过</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pStyle w:val="4"/>
        <w:rPr>
          <w:rFonts w:hint="eastAsia" w:ascii="黑体" w:hAnsi="黑体" w:eastAsia="黑体" w:cs="黑体"/>
          <w:b w:val="0"/>
          <w:bCs w:val="0"/>
          <w:color w:val="000000"/>
          <w:sz w:val="24"/>
          <w:szCs w:val="24"/>
          <w:lang w:val="en-US" w:eastAsia="zh-CN"/>
        </w:rPr>
      </w:pPr>
      <w:bookmarkStart w:id="147" w:name="_Toc8960"/>
      <w:bookmarkStart w:id="148" w:name="_Toc186"/>
      <w:bookmarkStart w:id="149" w:name="_Toc21592"/>
      <w:bookmarkStart w:id="150" w:name="_Toc26481"/>
      <w:bookmarkStart w:id="151" w:name="_Toc7201"/>
      <w:r>
        <w:rPr>
          <w:rFonts w:hint="eastAsia"/>
          <w:lang w:val="en-US" w:eastAsia="zh-CN"/>
        </w:rPr>
        <w:t>3.2.3 球体具体实现</w:t>
      </w:r>
      <w:bookmarkEnd w:id="147"/>
      <w:bookmarkEnd w:id="148"/>
      <w:bookmarkEnd w:id="149"/>
      <w:bookmarkEnd w:id="150"/>
      <w:bookmarkEnd w:id="15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中，声明了两个浮点数组：纹理坐标数组，顶点坐标数组。将纹理经纬方向各等分成36份，共36*36个小矩形，纹理数组记录了每个矩形的纹理坐标。如图</w:t>
      </w:r>
      <w:r>
        <w:rPr>
          <w:rFonts w:hint="eastAsia" w:asciiTheme="minorEastAsia" w:hAnsiTheme="minorEastAsia" w:cstheme="minorEastAsia"/>
          <w:b w:val="0"/>
          <w:bCs w:val="0"/>
          <w:color w:val="000000"/>
          <w:sz w:val="24"/>
          <w:szCs w:val="24"/>
          <w:lang w:val="en-US" w:eastAsia="zh-CN"/>
        </w:rPr>
        <w:t xml:space="preserve">3-7 </w:t>
      </w:r>
      <w:r>
        <w:rPr>
          <w:rFonts w:hint="eastAsia" w:asciiTheme="minorEastAsia" w:hAnsiTheme="minorEastAsia" w:eastAsiaTheme="minorEastAsia" w:cstheme="minorEastAsia"/>
          <w:b w:val="0"/>
          <w:bCs w:val="0"/>
          <w:color w:val="000000"/>
          <w:sz w:val="24"/>
          <w:szCs w:val="24"/>
          <w:lang w:val="en-US" w:eastAsia="zh-CN"/>
        </w:rPr>
        <w:t>纹理被等分：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6"/>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3-7</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。顶点坐标可以根据角度通过三角变换计算出来。如图</w:t>
      </w:r>
      <w:r>
        <w:rPr>
          <w:rFonts w:hint="eastAsia" w:asciiTheme="minorEastAsia" w:hAnsiTheme="minorEastAsia" w:cstheme="minorEastAsia"/>
          <w:b w:val="0"/>
          <w:bCs w:val="0"/>
          <w:color w:val="000000"/>
          <w:sz w:val="24"/>
          <w:szCs w:val="24"/>
          <w:lang w:val="en-US" w:eastAsia="zh-CN"/>
        </w:rPr>
        <w:t xml:space="preserve">3-8 </w:t>
      </w:r>
      <w:r>
        <w:rPr>
          <w:rFonts w:hint="eastAsia" w:asciiTheme="minorEastAsia" w:hAnsiTheme="minorEastAsia" w:eastAsiaTheme="minorEastAsia" w:cstheme="minorEastAsia"/>
          <w:b w:val="0"/>
          <w:bCs w:val="0"/>
          <w:color w:val="000000"/>
          <w:sz w:val="24"/>
          <w:szCs w:val="24"/>
          <w:lang w:val="en-US" w:eastAsia="zh-CN"/>
        </w:rPr>
        <w:t>球面等角度分：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7"/>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pStyle w:val="3"/>
        <w:rPr>
          <w:rFonts w:hint="eastAsia"/>
          <w:lang w:val="en-US" w:eastAsia="zh-CN"/>
        </w:rPr>
      </w:pPr>
      <w:bookmarkStart w:id="152" w:name="_Toc21369"/>
      <w:bookmarkStart w:id="153" w:name="_Toc10149"/>
      <w:bookmarkStart w:id="154" w:name="_Toc22351"/>
      <w:bookmarkStart w:id="155" w:name="_Toc845"/>
      <w:bookmarkStart w:id="156" w:name="_Toc6822"/>
      <w:r>
        <w:rPr>
          <w:rFonts w:hint="eastAsia"/>
          <w:lang w:val="en-US" w:eastAsia="zh-CN"/>
        </w:rPr>
        <w:t>3.3 着色器程序构建</w:t>
      </w:r>
      <w:bookmarkEnd w:id="152"/>
      <w:bookmarkEnd w:id="153"/>
      <w:bookmarkEnd w:id="154"/>
      <w:bookmarkEnd w:id="155"/>
      <w:bookmarkEnd w:id="156"/>
    </w:p>
    <w:p>
      <w:pPr>
        <w:pStyle w:val="4"/>
        <w:rPr>
          <w:rFonts w:hint="eastAsia"/>
          <w:lang w:val="en-US" w:eastAsia="zh-CN"/>
        </w:rPr>
      </w:pPr>
      <w:bookmarkStart w:id="157" w:name="_Toc16194"/>
      <w:r>
        <w:rPr>
          <w:rFonts w:hint="default"/>
          <w:lang w:val="en-US" w:eastAsia="zh-CN"/>
        </w:rPr>
        <w:t xml:space="preserve">3.3.1 </w:t>
      </w:r>
      <w:r>
        <w:rPr>
          <w:rFonts w:hint="eastAsia"/>
          <w:lang w:val="en-US" w:eastAsia="zh-CN"/>
        </w:rPr>
        <w:t>构建顶点着色器</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在raw文件夹中创建ball_vertex_shader.glsl文件，声明4个必要的变量:顶点位置 、顶点纹理坐标、投影矩阵、顶点纹理。然后给顶点着色器相关变量赋值：</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gl_Position = uProjectMatrix * aPosition</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vTextureCoord = aTextureCoord</w:t>
      </w:r>
      <w:r>
        <w:rPr>
          <w:rFonts w:hint="eastAsia" w:asciiTheme="minorEastAsia" w:hAnsiTheme="minorEastAsia" w:eastAsiaTheme="minorEastAsia" w:cstheme="minorEastAsia"/>
          <w:color w:val="CC7832"/>
          <w:sz w:val="19"/>
          <w:szCs w:val="19"/>
          <w:shd w:val="clear" w:fill="2B2B2B"/>
        </w:rPr>
        <w:t>;</w:t>
      </w:r>
    </w:p>
    <w:p>
      <w:pPr>
        <w:rPr>
          <w:rFonts w:hint="eastAsia" w:eastAsia="宋体"/>
          <w:lang w:val="en-US" w:eastAsia="zh-CN"/>
        </w:rPr>
      </w:pPr>
    </w:p>
    <w:p>
      <w:pPr>
        <w:pStyle w:val="4"/>
        <w:rPr>
          <w:rFonts w:hint="eastAsia"/>
          <w:lang w:val="en-US" w:eastAsia="zh-CN"/>
        </w:rPr>
      </w:pPr>
      <w:bookmarkStart w:id="158" w:name="_Toc28312"/>
      <w:r>
        <w:rPr>
          <w:rFonts w:hint="eastAsia"/>
          <w:lang w:val="en-US" w:eastAsia="zh-CN"/>
        </w:rPr>
        <w:t>3.3.2 构建片段着色器</w:t>
      </w:r>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在raw文件夹里面创建ball_fragment_shader.glsl文件，定义片段精度为float。在该着色器中要指定两个变量：纹理类型和纹理坐标。然后通过着色器语言中的方法texture2D关联起来：</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gl_FragColor = texture2D(uTexture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vTextureCoord)</w:t>
      </w:r>
      <w:r>
        <w:rPr>
          <w:rFonts w:hint="eastAsia" w:asciiTheme="minorEastAsia" w:hAnsiTheme="minorEastAsia" w:eastAsiaTheme="minorEastAsia" w:cstheme="minorEastAsia"/>
          <w:color w:val="CC7832"/>
          <w:sz w:val="19"/>
          <w:szCs w:val="19"/>
          <w:shd w:val="clear" w:fill="2B2B2B"/>
        </w:rPr>
        <w:t xml:space="preserve">; </w:t>
      </w:r>
    </w:p>
    <w:p>
      <w:pPr>
        <w:rPr>
          <w:rFonts w:hint="eastAsia"/>
          <w:lang w:val="en-US" w:eastAsia="zh-CN"/>
        </w:rPr>
      </w:pPr>
    </w:p>
    <w:p>
      <w:pPr>
        <w:pStyle w:val="4"/>
        <w:rPr>
          <w:rFonts w:hint="eastAsia"/>
          <w:lang w:val="en-US" w:eastAsia="zh-CN"/>
        </w:rPr>
      </w:pPr>
      <w:bookmarkStart w:id="159" w:name="_Toc15847"/>
      <w:r>
        <w:rPr>
          <w:rFonts w:hint="default"/>
          <w:lang w:val="en-US" w:eastAsia="zh-CN"/>
        </w:rPr>
        <w:t xml:space="preserve">3.3.3 </w:t>
      </w:r>
      <w:r>
        <w:rPr>
          <w:rFonts w:hint="eastAsia"/>
          <w:lang w:val="en-US" w:eastAsia="zh-CN"/>
        </w:rPr>
        <w:t>获取着色器程序</w:t>
      </w:r>
      <w:bookmarkEnd w:id="159"/>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基本都是如本文第二章所述，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pStyle w:val="3"/>
        <w:rPr>
          <w:rFonts w:hint="eastAsia"/>
          <w:lang w:val="en-US" w:eastAsia="zh-CN"/>
        </w:rPr>
      </w:pPr>
      <w:bookmarkStart w:id="160" w:name="_Toc429"/>
      <w:bookmarkStart w:id="161" w:name="_Toc16679"/>
      <w:bookmarkStart w:id="162" w:name="_Toc10046"/>
      <w:bookmarkStart w:id="163" w:name="_Toc28869"/>
      <w:bookmarkStart w:id="164" w:name="_Toc25400"/>
      <w:r>
        <w:rPr>
          <w:rFonts w:hint="eastAsia"/>
          <w:lang w:val="en-US" w:eastAsia="zh-CN"/>
        </w:rPr>
        <w:t>3.4 加载图像纹理</w:t>
      </w:r>
      <w:bookmarkEnd w:id="160"/>
      <w:bookmarkEnd w:id="161"/>
      <w:bookmarkEnd w:id="162"/>
      <w:bookmarkEnd w:id="163"/>
      <w:bookmarkEnd w:id="164"/>
    </w:p>
    <w:p>
      <w:pPr>
        <w:pStyle w:val="4"/>
        <w:rPr>
          <w:rFonts w:hint="eastAsia"/>
          <w:lang w:val="en-US" w:eastAsia="zh-CN"/>
        </w:rPr>
      </w:pPr>
      <w:bookmarkStart w:id="165" w:name="_Toc30718"/>
      <w:r>
        <w:rPr>
          <w:rFonts w:hint="default"/>
          <w:lang w:val="en-US" w:eastAsia="zh-CN"/>
        </w:rPr>
        <w:t xml:space="preserve">3.4.1 </w:t>
      </w:r>
      <w:r>
        <w:rPr>
          <w:rFonts w:hint="eastAsia"/>
          <w:lang w:val="en-US" w:eastAsia="zh-CN"/>
        </w:rPr>
        <w:t>认识纹理</w:t>
      </w:r>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纹理是用来表示图像、照片等。每个二维纹理都由很多小的纹理元素（texel）组成，类似于第二章所述片段和像素。每个纹理都有自己的坐标空间，其范围从一个拐角到另一个拐角，坐标分别为（0,0）、（1,1），具有两个维度，分别称为S、T。在OpenGL中，纹理不一定是正方形，但是纹理的每个维度必须是2的幂（POT），这样做的目的跟操作系统的磁盘存储数据的原理有关。</w:t>
      </w:r>
    </w:p>
    <w:p>
      <w:pPr>
        <w:pStyle w:val="4"/>
        <w:rPr>
          <w:rFonts w:hint="eastAsia"/>
          <w:lang w:val="en-US" w:eastAsia="zh-CN"/>
        </w:rPr>
      </w:pPr>
      <w:bookmarkStart w:id="166" w:name="_Toc12336"/>
      <w:r>
        <w:rPr>
          <w:rFonts w:hint="default"/>
          <w:lang w:val="en-US" w:eastAsia="zh-CN"/>
        </w:rPr>
        <w:t xml:space="preserve">3.4.2 </w:t>
      </w:r>
      <w:r>
        <w:rPr>
          <w:rFonts w:hint="eastAsia"/>
          <w:lang w:val="en-US" w:eastAsia="zh-CN"/>
        </w:rPr>
        <w:t>加载位图数据并绑定纹理</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android中，OpenGL不能直接读取PNG或者JPG格式图片文件数据，因为他们是图像数据通过特定的算法（例如哈夫曼算法）被压缩后的格式。任何在屏幕上显示的图像都是最原始的像素级数据，我们需要利用android原生的位图解码器BitmapFactory将图片文件解压成原始OpenGL 能识别的数据。</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 xml:space="preserve">    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pStyle w:val="4"/>
        <w:rPr>
          <w:rFonts w:hint="eastAsia"/>
          <w:lang w:val="en-US" w:eastAsia="zh-CN"/>
        </w:rPr>
      </w:pPr>
      <w:bookmarkStart w:id="167" w:name="_Toc22015"/>
      <w:r>
        <w:rPr>
          <w:rFonts w:hint="default"/>
          <w:lang w:val="en-US" w:eastAsia="zh-CN"/>
        </w:rPr>
        <w:t>3.4.</w:t>
      </w:r>
      <w:r>
        <w:rPr>
          <w:rFonts w:hint="eastAsia"/>
          <w:lang w:val="en-US" w:eastAsia="zh-CN"/>
        </w:rPr>
        <w:t>3</w:t>
      </w:r>
      <w:r>
        <w:rPr>
          <w:rFonts w:hint="default"/>
          <w:lang w:val="en-US" w:eastAsia="zh-CN"/>
        </w:rPr>
        <w:t xml:space="preserve"> </w:t>
      </w:r>
      <w:r>
        <w:rPr>
          <w:rFonts w:hint="eastAsia"/>
          <w:lang w:val="en-US" w:eastAsia="zh-CN"/>
        </w:rPr>
        <w:t>模块关联</w:t>
      </w:r>
      <w:bookmarkEnd w:id="167"/>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pStyle w:val="3"/>
        <w:rPr>
          <w:rFonts w:hint="eastAsia" w:ascii="黑体" w:hAnsi="黑体" w:eastAsia="黑体" w:cs="黑体"/>
          <w:b w:val="0"/>
          <w:bCs w:val="0"/>
          <w:color w:val="000000"/>
          <w:sz w:val="28"/>
          <w:szCs w:val="28"/>
          <w:lang w:val="en-US" w:eastAsia="zh-CN"/>
        </w:rPr>
      </w:pPr>
      <w:bookmarkStart w:id="168" w:name="_Toc20014"/>
      <w:bookmarkStart w:id="169" w:name="_Toc9107"/>
      <w:bookmarkStart w:id="170" w:name="_Toc25462"/>
      <w:bookmarkStart w:id="171" w:name="_Toc12457"/>
      <w:bookmarkStart w:id="172" w:name="_Toc24372"/>
      <w:r>
        <w:rPr>
          <w:rFonts w:hint="eastAsia"/>
          <w:lang w:val="en-US" w:eastAsia="zh-CN"/>
        </w:rPr>
        <w:t>3.5 交互设计</w:t>
      </w:r>
      <w:bookmarkEnd w:id="168"/>
      <w:bookmarkEnd w:id="169"/>
      <w:bookmarkEnd w:id="170"/>
      <w:bookmarkEnd w:id="171"/>
      <w:bookmarkEnd w:id="172"/>
    </w:p>
    <w:p>
      <w:pPr>
        <w:pStyle w:val="4"/>
        <w:rPr>
          <w:rFonts w:hint="eastAsia" w:ascii="黑体" w:hAnsi="黑体" w:eastAsia="黑体" w:cs="黑体"/>
          <w:b w:val="0"/>
          <w:bCs w:val="0"/>
          <w:color w:val="000000"/>
          <w:sz w:val="24"/>
          <w:szCs w:val="24"/>
          <w:lang w:val="en-US" w:eastAsia="zh-CN"/>
        </w:rPr>
      </w:pPr>
      <w:bookmarkStart w:id="173" w:name="_Toc31620"/>
      <w:bookmarkStart w:id="174" w:name="_Toc17422"/>
      <w:bookmarkStart w:id="175" w:name="_Toc32215"/>
      <w:bookmarkStart w:id="176" w:name="_Toc30856"/>
      <w:bookmarkStart w:id="177" w:name="_Toc23202"/>
      <w:r>
        <w:rPr>
          <w:rFonts w:hint="eastAsia"/>
          <w:lang w:val="en-US" w:eastAsia="zh-CN"/>
        </w:rPr>
        <w:t>3.5.1 图像交互变换算法</w:t>
      </w:r>
      <w:bookmarkEnd w:id="173"/>
      <w:bookmarkEnd w:id="174"/>
      <w:bookmarkEnd w:id="175"/>
      <w:bookmarkEnd w:id="176"/>
      <w:bookmarkEnd w:id="177"/>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t>r</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esultMatirx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projectMatrix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 viewMatrix * modelMatrix</w:t>
      </w:r>
      <w:r>
        <w:rPr>
          <w:rFonts w:hint="default" w:ascii="Times New Roman" w:hAnsi="Times New Roman" w:cs="Times New Roman"/>
          <w:b w:val="0"/>
          <w:bCs w:val="0"/>
          <w:i w:val="0"/>
          <w:caps w:val="0"/>
          <w:color w:val="000000" w:themeColor="text1"/>
          <w:spacing w:val="0"/>
          <w:sz w:val="24"/>
          <w:szCs w:val="24"/>
          <w:shd w:val="clear" w:fill="FFFFFF"/>
          <w:vertAlign w:val="superscript"/>
          <w:lang w:val="en-US" w:eastAsia="zh-CN"/>
          <w14:textFill>
            <w14:solidFill>
              <w14:schemeClr w14:val="tx1"/>
            </w14:solidFill>
          </w14:textFill>
        </w:rPr>
        <w:t>[10]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，如图3-9：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8"/>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图 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pStyle w:val="4"/>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bookmarkStart w:id="178" w:name="_Toc11991"/>
      <w:bookmarkStart w:id="179" w:name="_Toc2598"/>
      <w:bookmarkStart w:id="180" w:name="_Toc13101"/>
      <w:bookmarkStart w:id="181" w:name="_Toc19719"/>
      <w:bookmarkStart w:id="182" w:name="_Toc21942"/>
      <w:r>
        <w:rPr>
          <w:rFonts w:hint="eastAsia"/>
          <w:lang w:val="en-US" w:eastAsia="zh-CN"/>
        </w:rPr>
        <w:t>3.5.2 关联交互事件</w:t>
      </w:r>
      <w:bookmarkEnd w:id="178"/>
      <w:bookmarkEnd w:id="179"/>
      <w:bookmarkEnd w:id="180"/>
      <w:bookmarkEnd w:id="181"/>
      <w:bookmarkEnd w:id="182"/>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eastAsia"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。其中event.getX(0) 为第0个触摸点的X 坐标，以此类推。当触摸点个数为两个或者两个以上,并且在ACTION_MOVE 状态时，通过勾股定理计算当前两点间的距离：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bookmarkStart w:id="183" w:name="_Toc12854"/>
      <w:bookmarkStart w:id="184" w:name="_Toc30357"/>
      <w:bookmarkStart w:id="185" w:name="_Toc1955"/>
      <w:bookmarkStart w:id="186" w:name="_Toc1570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3.5.3 处理交互事件</w:t>
      </w:r>
      <w:bookmarkEnd w:id="183"/>
      <w:bookmarkEnd w:id="184"/>
      <w:bookmarkEnd w:id="185"/>
      <w:bookmarkEnd w:id="186"/>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4"/>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pStyle w:val="4"/>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bookmarkStart w:id="187" w:name="_Toc20444"/>
      <w:bookmarkStart w:id="188" w:name="_Toc17250"/>
      <w:bookmarkStart w:id="189" w:name="_Toc26660"/>
      <w:bookmarkStart w:id="190" w:name="_Toc16075"/>
      <w:bookmarkStart w:id="191" w:name="_Toc14058"/>
      <w:r>
        <w:rPr>
          <w:rFonts w:hint="eastAsia"/>
          <w:lang w:val="en-US" w:eastAsia="zh-CN"/>
        </w:rPr>
        <w:t>3.5.4 增加图像选择菜单</w:t>
      </w:r>
      <w:bookmarkEnd w:id="187"/>
      <w:bookmarkEnd w:id="188"/>
      <w:bookmarkEnd w:id="189"/>
      <w:bookmarkEnd w:id="190"/>
      <w:bookmarkEnd w:id="191"/>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bookmarkStart w:id="192" w:name="_Toc18066"/>
      <w:bookmarkStart w:id="193" w:name="_Toc31726"/>
      <w:bookmarkStart w:id="194" w:name="_Toc29278"/>
      <w:bookmarkStart w:id="195" w:name="_Toc25837"/>
    </w:p>
    <w:p>
      <w:pPr>
        <w:pStyle w:val="2"/>
        <w:jc w:val="both"/>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96" w:name="_Toc13923"/>
      <w:r>
        <w:rPr>
          <w:rFonts w:hint="eastAsia"/>
          <w:lang w:val="en-US" w:eastAsia="zh-CN"/>
        </w:rPr>
        <w:t>第四章 测试反馈</w:t>
      </w:r>
      <w:bookmarkEnd w:id="192"/>
      <w:bookmarkEnd w:id="193"/>
      <w:bookmarkEnd w:id="194"/>
      <w:bookmarkEnd w:id="195"/>
      <w:r>
        <w:rPr>
          <w:rFonts w:hint="eastAsia"/>
          <w:lang w:val="en-US" w:eastAsia="zh-CN"/>
        </w:rPr>
        <w:t>与分析</w:t>
      </w:r>
      <w:bookmarkEnd w:id="196"/>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，图片中心会出现黑色空洞。如图3-10：</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1831975</wp:posOffset>
            </wp:positionH>
            <wp:positionV relativeFrom="paragraph">
              <wp:posOffset>109855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19"/>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对上述问题，可以采取两种解决方案：一是改变视点的位置，让视点在图像放大过程中使其远离球面，不要穿过球面，但视点可以看成人的眼球观察的位置，如果视点位置变换，会导致看到的效果出现不可预料的结果，这里不建议采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另一种解决方案简单粗暴，直接限制图像放大过程的最大放大系数，这样图像就不会因为放的过于大而使视点穿过球面。</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当选择切换图片时，屏幕会变黑，然后过很长一段时间（2到5分钟）被选择的图片才会显示出来，用户体验非常差。</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[1</w:t>
      </w:r>
      <w:r>
        <w:rPr>
          <w:rFonts w:hint="eastAsia"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2</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4096" behindDoc="1" locked="0" layoutInCell="1" allowOverlap="1">
            <wp:simplePos x="0" y="0"/>
            <wp:positionH relativeFrom="column">
              <wp:posOffset>1763395</wp:posOffset>
            </wp:positionH>
            <wp:positionV relativeFrom="paragraph">
              <wp:posOffset>573405</wp:posOffset>
            </wp:positionV>
            <wp:extent cx="1387475" cy="2467610"/>
            <wp:effectExtent l="0" t="0" r="0" b="0"/>
            <wp:wrapTight wrapText="bothSides">
              <wp:wrapPolygon>
                <wp:start x="0" y="0"/>
                <wp:lineTo x="0" y="21478"/>
                <wp:lineTo x="21353" y="21478"/>
                <wp:lineTo x="21353" y="0"/>
                <wp:lineTo x="0" y="0"/>
              </wp:wrapPolygon>
            </wp:wrapTight>
            <wp:docPr id="53" name="图片 53" descr="40868295818729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08682958187295618"/>
                    <pic:cNvPicPr>
                      <a:picLocks noChangeAspect="1"/>
                    </pic:cNvPicPr>
                  </pic:nvPicPr>
                  <pic:blipFill>
                    <a:blip r:embed="rId20"/>
                    <a:stretch>
                      <a:fillRect/>
                    </a:stretch>
                  </pic:blipFill>
                  <pic:spPr>
                    <a:xfrm>
                      <a:off x="0" y="0"/>
                      <a:ext cx="1387475" cy="2467610"/>
                    </a:xfrm>
                    <a:prstGeom prst="rect">
                      <a:avLst/>
                    </a:prstGeom>
                  </pic:spPr>
                </pic:pic>
              </a:graphicData>
            </a:graphic>
          </wp:anchor>
        </w:drawing>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测试3：当切换成一张地球的全景视图，并缩小图像尺寸时，会出现一个类似于谷歌地球的3D球体，如图3-11：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3-11</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该球体看似像一个地球仪，但是当转动图像时，会感觉跟转动地球仪的效果有一些差别，该“地球”的边缘会发生不自然的视觉扭曲。</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本章程序实现效果为全景视图，并不是实现一个地球仪。两者的差别在于对地球仪来说，图像是贴在球体外表面，视点在球体外部，是从球体外部观察到的效果；而全景图像是贴在球体内表面，视点被包围在球体内部，图3-11实际上是从穿过球内部观察到的效果。由于本程序没有将光照阴影效果考虑进去，并且也没有进行贴图反面不可见的操作，造成了这一视觉差错。可见想要在计算机上模拟真实的视觉效果是件很复杂的事情，本程序有很多值得改进的地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测试4：当加载一张正常的非全景图的平面图时，图像的顶部和底部会出现极度扭曲的、缩聚在一个点上的现象，如图3-12：</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3072" behindDoc="1" locked="0" layoutInCell="1" allowOverlap="1">
            <wp:simplePos x="0" y="0"/>
            <wp:positionH relativeFrom="column">
              <wp:posOffset>1778635</wp:posOffset>
            </wp:positionH>
            <wp:positionV relativeFrom="paragraph">
              <wp:posOffset>29845</wp:posOffset>
            </wp:positionV>
            <wp:extent cx="1313815" cy="2335530"/>
            <wp:effectExtent l="0" t="0" r="42545" b="26670"/>
            <wp:wrapThrough wrapText="bothSides">
              <wp:wrapPolygon>
                <wp:start x="0" y="0"/>
                <wp:lineTo x="0" y="21424"/>
                <wp:lineTo x="21297" y="21424"/>
                <wp:lineTo x="21297" y="0"/>
                <wp:lineTo x="0" y="0"/>
              </wp:wrapPolygon>
            </wp:wrapThrough>
            <wp:docPr id="49" name="图片 49" descr="57878907412474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78789074124746228"/>
                    <pic:cNvPicPr>
                      <a:picLocks noChangeAspect="1"/>
                    </pic:cNvPicPr>
                  </pic:nvPicPr>
                  <pic:blipFill>
                    <a:blip r:embed="rId21"/>
                    <a:stretch>
                      <a:fillRect/>
                    </a:stretch>
                  </pic:blipFill>
                  <pic:spPr>
                    <a:xfrm>
                      <a:off x="0" y="0"/>
                      <a:ext cx="1313815" cy="233553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rPr>
          <w:rFonts w:hint="eastAsia"/>
          <w:lang w:val="en-US" w:eastAsia="zh-CN"/>
        </w:rPr>
      </w:pPr>
      <w:bookmarkStart w:id="197" w:name="_Toc7021"/>
      <w:bookmarkStart w:id="198" w:name="_Toc5312"/>
      <w:bookmarkStart w:id="199" w:name="_Toc26047"/>
      <w:bookmarkStart w:id="200" w:name="_Toc11744"/>
      <w:bookmarkStart w:id="201" w:name="_Toc13165"/>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lang w:val="en-US" w:eastAsia="zh-CN"/>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分析：正常非全景图在拍摄过程中就是平面拍摄的，而在本程序渲染的过程中，就是将图片贴在球体的内表面，对任何图片都会进行曲面拉伸，这样就会出现上述情况。对此，我们更容易理解，在全景图拍摄的过程中，是将其提前进行了逆向球面拉伸，合成在一张平面上，就如本文第三章第一节所示一样，只有这样，在全景渲染时，才会出现正常的视觉效果。</w:t>
      </w:r>
    </w:p>
    <w:p>
      <w:pPr>
        <w:pStyle w:val="2"/>
        <w:rPr>
          <w:rFonts w:hint="eastAsia"/>
          <w:lang w:val="en-US" w:eastAsia="zh-CN"/>
        </w:rPr>
      </w:pPr>
      <w:bookmarkStart w:id="202" w:name="_Toc32389"/>
      <w:r>
        <w:rPr>
          <w:rFonts w:hint="eastAsia"/>
          <w:lang w:val="en-US" w:eastAsia="zh-CN"/>
        </w:rPr>
        <w:t>第五章 总结</w:t>
      </w:r>
      <w:bookmarkEnd w:id="197"/>
      <w:bookmarkEnd w:id="198"/>
      <w:bookmarkEnd w:id="199"/>
      <w:bookmarkEnd w:id="200"/>
      <w:bookmarkEnd w:id="201"/>
      <w:bookmarkEnd w:id="202"/>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pStyle w:val="2"/>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bookmarkStart w:id="203" w:name="_Toc29244"/>
      <w:bookmarkStart w:id="204" w:name="_Toc2800"/>
      <w:bookmarkStart w:id="205" w:name="_Toc26646"/>
      <w:bookmarkStart w:id="206" w:name="_Toc28528"/>
      <w:bookmarkStart w:id="207" w:name="_Toc29110"/>
      <w:bookmarkStart w:id="208" w:name="_Toc7162"/>
      <w:r>
        <w:rPr>
          <w:rFonts w:hint="eastAsia"/>
          <w:lang w:val="en-US" w:eastAsia="zh-CN"/>
        </w:rPr>
        <w:t>致谢</w:t>
      </w:r>
      <w:bookmarkEnd w:id="203"/>
      <w:bookmarkEnd w:id="204"/>
      <w:bookmarkEnd w:id="205"/>
      <w:bookmarkEnd w:id="206"/>
      <w:bookmarkEnd w:id="207"/>
      <w:bookmarkEnd w:id="208"/>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pStyle w:val="2"/>
        <w:rPr>
          <w:rFonts w:hint="eastAsia"/>
          <w:lang w:val="en-US" w:eastAsia="zh-CN"/>
        </w:rPr>
      </w:pPr>
      <w:bookmarkStart w:id="209" w:name="_Toc16848"/>
      <w:bookmarkStart w:id="210" w:name="_Toc15354"/>
      <w:bookmarkStart w:id="211" w:name="_Toc6565"/>
      <w:bookmarkStart w:id="212" w:name="_Toc1725"/>
      <w:bookmarkStart w:id="213" w:name="_Toc28524"/>
      <w:bookmarkStart w:id="214" w:name="_Toc270"/>
      <w:r>
        <w:rPr>
          <w:rFonts w:hint="eastAsia"/>
          <w:lang w:val="en-US" w:eastAsia="zh-CN"/>
        </w:rPr>
        <w:t>参考文献</w:t>
      </w:r>
      <w:bookmarkEnd w:id="209"/>
      <w:bookmarkEnd w:id="210"/>
      <w:bookmarkEnd w:id="211"/>
      <w:bookmarkEnd w:id="212"/>
      <w:bookmarkEnd w:id="213"/>
      <w:bookmarkEnd w:id="214"/>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付东海.Android基础之Android系统架构[DB/OL].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http://my.oschina.net/fhd/blog/349830.html，2016-05-23.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任玉刚.Android开发艺术探索[M].北京：电子工业出版社，2015：316-318.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任玉刚.Android开发艺术探索[M].北京：电子工业出版社，2015：16-18.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孙群.详解Android中Handler的内部实现原理[DB/OL].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http://www.jb51.net/article/76483.html，2015-12-16.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Android[M].北京：机械工业出版社，2014：17.</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Android[M].北京：机械工业出版社，2014：21-22.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Mario Q.OpenGL超级宝典笔记--GLSL语言基础[DB/OL].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http://my.oschina.net/sweetdark/blog/208024?fromerr=iCfFiZvJ.html，2014-03-13.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Android[M].北京：机械工业出版社，2014：122-132.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zzmc.MVC设计模式[DB/OL].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http://blog.csdn.net/feibuhui123?viewmode=contents.html，2013-08-24.</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极客学院.Android多点触摸交互处理[OL].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http://www.jikexueyuan.com/course/90.html，2014-06-03.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Linghu java.Glsurface.Renderer[DB/OL].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sectPr>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cols w:space="0" w:num="1"/>
          <w:rtlGutter w:val="0"/>
          <w:docGrid w:linePitch="312" w:charSpace="0"/>
        </w:sectPr>
      </w:pPr>
      <w:r>
        <w:rPr>
          <w:rFonts w:hint="eastAsia" w:asciiTheme="minorEastAsia" w:hAnsiTheme="minorEastAsia" w:eastAsiaTheme="minorEastAsia" w:cstheme="minorEastAsia"/>
          <w:lang w:val="en-US" w:eastAsia="zh-CN"/>
        </w:rPr>
        <w:t>http://blog.csdn.net/linghu_java/article/details/44563935.html，2015-03-23.</w:t>
      </w: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毕业论文（设计）指导教师评语</w:t>
      </w:r>
    </w:p>
    <w:p>
      <w:pPr>
        <w:jc w:val="center"/>
        <w:rPr>
          <w:rFonts w:hint="eastAsia" w:eastAsia="黑体"/>
          <w:sz w:val="36"/>
        </w:rPr>
      </w:pPr>
    </w:p>
    <w:p>
      <w:pPr>
        <w:ind w:firstLine="570"/>
        <w:rPr>
          <w:rFonts w:hint="eastAsia"/>
          <w:sz w:val="24"/>
        </w:rPr>
      </w:pPr>
      <w:r>
        <w:rPr>
          <w:rFonts w:hint="eastAsia"/>
          <w:sz w:val="24"/>
        </w:rPr>
        <w:t xml:space="preserve">学生姓名      </w:t>
      </w:r>
      <w:r>
        <w:rPr>
          <w:rFonts w:hint="eastAsia"/>
          <w:sz w:val="24"/>
          <w:lang w:val="en-US" w:eastAsia="zh-CN"/>
        </w:rPr>
        <w:t xml:space="preserve"> </w:t>
      </w:r>
      <w:r>
        <w:rPr>
          <w:rFonts w:hint="eastAsia"/>
          <w:sz w:val="24"/>
        </w:rPr>
        <w:t xml:space="preserve">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 xml:space="preserve">                       研究室   指导教师签字</w:t>
      </w:r>
    </w:p>
    <w:p>
      <w:pPr>
        <w:ind w:firstLine="600"/>
        <w:rPr>
          <w:rFonts w:hint="eastAsia"/>
          <w:sz w:val="24"/>
        </w:rPr>
      </w:pPr>
      <w:r>
        <w:rPr>
          <w:rFonts w:hint="eastAsia"/>
          <w:sz w:val="24"/>
        </w:rPr>
        <w:t xml:space="preserve">      ————————                     ———————</w:t>
      </w:r>
    </w:p>
    <w:p>
      <w:pPr>
        <w:ind w:firstLine="600"/>
        <w:rPr>
          <w:rFonts w:hint="eastAsia"/>
          <w:sz w:val="24"/>
        </w:rPr>
      </w:pPr>
    </w:p>
    <w:p>
      <w:pPr>
        <w:ind w:firstLine="600"/>
        <w:rPr>
          <w:rFonts w:hint="eastAsia"/>
          <w:sz w:val="24"/>
        </w:rPr>
      </w:pPr>
      <w:r>
        <w:rPr>
          <w:rFonts w:hint="eastAsia"/>
          <w:sz w:val="24"/>
        </w:rPr>
        <w:t xml:space="preserve">                                         年    月    日</w:t>
      </w:r>
    </w:p>
    <w:p>
      <w:pPr>
        <w:ind w:firstLine="600"/>
        <w:rPr>
          <w:rFonts w:hint="eastAsia"/>
          <w:sz w:val="24"/>
        </w:rPr>
      </w:pP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毕业论文（设计）评阅人评语</w:t>
      </w:r>
    </w:p>
    <w:p>
      <w:pPr>
        <w:jc w:val="center"/>
        <w:rPr>
          <w:rFonts w:hint="eastAsia" w:eastAsia="黑体"/>
          <w:sz w:val="36"/>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8"/>
        </w:rPr>
      </w:pPr>
      <w:r>
        <w:rPr>
          <w:rFonts w:hint="eastAsia"/>
          <w:sz w:val="28"/>
          <w:szCs w:val="28"/>
        </w:rPr>
        <w:t xml:space="preserve">              </w:t>
      </w:r>
      <w:r>
        <w:rPr>
          <w:rFonts w:hint="eastAsia"/>
          <w:sz w:val="28"/>
        </w:rPr>
        <w:t>评 阅 人 签 字：</w:t>
      </w:r>
    </w:p>
    <w:p>
      <w:pPr>
        <w:ind w:firstLine="600"/>
        <w:rPr>
          <w:rFonts w:hint="eastAsia"/>
          <w:sz w:val="28"/>
        </w:rPr>
      </w:pPr>
      <w:r>
        <w:rPr>
          <w:rFonts w:hint="eastAsia"/>
          <w:sz w:val="28"/>
        </w:rPr>
        <w:t xml:space="preserve">              评阅人工作单位：</w:t>
      </w:r>
    </w:p>
    <w:p>
      <w:pPr>
        <w:ind w:firstLine="600"/>
        <w:rPr>
          <w:rFonts w:hint="eastAsia"/>
          <w:sz w:val="24"/>
        </w:rPr>
      </w:pPr>
      <w:r>
        <w:rPr>
          <w:rFonts w:hint="eastAsia"/>
          <w:sz w:val="28"/>
        </w:rPr>
        <w:t xml:space="preserve">              评 阅 人 职 务：</w:t>
      </w:r>
    </w:p>
    <w:p>
      <w:pPr>
        <w:ind w:firstLine="600"/>
        <w:rPr>
          <w:rFonts w:hint="eastAsia"/>
          <w:sz w:val="24"/>
        </w:rPr>
      </w:pPr>
    </w:p>
    <w:p>
      <w:pPr>
        <w:ind w:firstLine="600"/>
        <w:rPr>
          <w:rFonts w:hint="eastAsia"/>
          <w:sz w:val="24"/>
        </w:rPr>
      </w:pPr>
      <w:r>
        <w:rPr>
          <w:rFonts w:hint="eastAsia"/>
          <w:sz w:val="24"/>
        </w:rPr>
        <w:t xml:space="preserve">                                    年    月    日</w:t>
      </w: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36"/>
        </w:rPr>
      </w:pPr>
      <w:r>
        <w:rPr>
          <w:rFonts w:hint="eastAsia" w:eastAsia="黑体"/>
          <w:sz w:val="36"/>
        </w:rPr>
        <w:t>毕 业 论 文 （设 计） 答 辩 意 见</w:t>
      </w:r>
    </w:p>
    <w:p>
      <w:pPr>
        <w:jc w:val="center"/>
        <w:rPr>
          <w:rFonts w:hint="eastAsia" w:eastAsia="黑体"/>
          <w:sz w:val="24"/>
        </w:rPr>
      </w:pPr>
    </w:p>
    <w:p>
      <w:pPr>
        <w:rPr>
          <w:rFonts w:hint="eastAsia" w:eastAsia="黑体"/>
          <w:sz w:val="24"/>
        </w:rPr>
      </w:pPr>
      <w:r>
        <w:rPr>
          <w:rFonts w:hint="eastAsia" w:eastAsia="黑体"/>
          <w:sz w:val="24"/>
        </w:rPr>
        <w:t xml:space="preserve">     —————————————————————————————</w:t>
      </w:r>
    </w:p>
    <w:p>
      <w:pPr>
        <w:ind w:firstLine="570"/>
        <w:rPr>
          <w:rFonts w:hint="eastAsia"/>
          <w:sz w:val="24"/>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评语：</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bookmarkStart w:id="215" w:name="_GoBack"/>
      <w:bookmarkEnd w:id="215"/>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毕业论文（设计）成绩：                 </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 xml:space="preserve">                  答辩组组长</w:t>
      </w:r>
    </w:p>
    <w:p>
      <w:pPr>
        <w:ind w:firstLine="600"/>
        <w:rPr>
          <w:rFonts w:hint="eastAsia"/>
          <w:sz w:val="24"/>
        </w:rPr>
      </w:pPr>
    </w:p>
    <w:p>
      <w:pPr>
        <w:ind w:firstLine="600"/>
        <w:rPr>
          <w:rFonts w:hint="eastAsia"/>
          <w:sz w:val="24"/>
        </w:rPr>
      </w:pPr>
      <w:r>
        <w:rPr>
          <w:rFonts w:hint="eastAsia"/>
          <w:sz w:val="24"/>
        </w:rPr>
        <w:t xml:space="preserve">                                     年    月    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p>
    <w:sectPr>
      <w:headerReference r:id="rId6" w:type="default"/>
      <w:pgSz w:w="11906" w:h="16838"/>
      <w:pgMar w:top="2155" w:right="2835" w:bottom="2211"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eastAsia" w:ascii="楷体_GB2312" w:eastAsia="楷体_GB2312"/>
        <w:sz w:val="21"/>
        <w:szCs w:val="21"/>
      </w:rPr>
    </w:pPr>
  </w:p>
  <w:p>
    <w:pPr>
      <w:pStyle w:val="9"/>
      <w:jc w:val="both"/>
      <w:rPr>
        <w:rFonts w:hint="eastAsia" w:ascii="楷体_GB2312" w:eastAsia="楷体_GB2312"/>
        <w:sz w:val="21"/>
        <w:szCs w:val="21"/>
      </w:rPr>
    </w:pPr>
  </w:p>
  <w:p>
    <w:pPr>
      <w:pStyle w:val="9"/>
      <w:jc w:val="center"/>
    </w:pPr>
    <w:r>
      <w:rPr>
        <w:rFonts w:hint="eastAsia" w:ascii="楷体_GB2312" w:eastAsia="楷体_GB2312"/>
        <w:sz w:val="21"/>
        <w:szCs w:val="21"/>
      </w:rPr>
      <w:t>吉林大学计算机科学与技术学院</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rFonts w:hint="eastAsia" w:ascii="楷体_GB2312" w:hAnsi="宋体" w:eastAsia="楷体_GB2312"/>
        <w:sz w:val="24"/>
      </w:rPr>
      <w:drawing>
        <wp:inline distT="0" distB="0" distL="114300" distR="114300">
          <wp:extent cx="182880" cy="182880"/>
          <wp:effectExtent l="0" t="0" r="0" b="0"/>
          <wp:docPr id="54"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p>
    <w:pPr>
      <w:pStyle w:val="10"/>
      <w:rPr>
        <w:u w:val="singl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A2EC9"/>
    <w:multiLevelType w:val="singleLevel"/>
    <w:tmpl w:val="572A2EC9"/>
    <w:lvl w:ilvl="0" w:tentative="0">
      <w:start w:val="1"/>
      <w:numFmt w:val="decimal"/>
      <w:lvlText w:val="%1."/>
      <w:lvlJc w:val="left"/>
      <w:pPr>
        <w:tabs>
          <w:tab w:val="left" w:pos="425"/>
        </w:tabs>
        <w:ind w:left="425" w:leftChars="0" w:hanging="425" w:firstLineChars="0"/>
      </w:pPr>
      <w:rPr>
        <w:rFonts w:hint="default"/>
      </w:rPr>
    </w:lvl>
  </w:abstractNum>
  <w:abstractNum w:abstractNumId="1">
    <w:nsid w:val="572A3203"/>
    <w:multiLevelType w:val="singleLevel"/>
    <w:tmpl w:val="572A3203"/>
    <w:lvl w:ilvl="0" w:tentative="0">
      <w:start w:val="1"/>
      <w:numFmt w:val="decimal"/>
      <w:suff w:val="nothing"/>
      <w:lvlText w:val="%1．"/>
      <w:lvlJc w:val="left"/>
      <w:pPr>
        <w:ind w:left="0" w:leftChars="0" w:firstLine="400" w:firstLineChars="0"/>
      </w:pPr>
      <w:rPr>
        <w:rFonts w:hint="default"/>
      </w:rPr>
    </w:lvl>
  </w:abstractNum>
  <w:abstractNum w:abstractNumId="2">
    <w:nsid w:val="572A3391"/>
    <w:multiLevelType w:val="singleLevel"/>
    <w:tmpl w:val="572A3391"/>
    <w:lvl w:ilvl="0" w:tentative="0">
      <w:start w:val="1"/>
      <w:numFmt w:val="decimal"/>
      <w:lvlText w:val="%1."/>
      <w:lvlJc w:val="left"/>
      <w:pPr>
        <w:tabs>
          <w:tab w:val="left" w:pos="425"/>
        </w:tabs>
        <w:ind w:left="425" w:leftChars="0" w:hanging="425" w:firstLineChars="0"/>
      </w:pPr>
      <w:rPr>
        <w:rFonts w:hint="default"/>
      </w:rPr>
    </w:lvl>
  </w:abstractNum>
  <w:abstractNum w:abstractNumId="3">
    <w:nsid w:val="572A352F"/>
    <w:multiLevelType w:val="singleLevel"/>
    <w:tmpl w:val="572A352F"/>
    <w:lvl w:ilvl="0" w:tentative="0">
      <w:start w:val="1"/>
      <w:numFmt w:val="decimal"/>
      <w:suff w:val="nothing"/>
      <w:lvlText w:val="%1．"/>
      <w:lvlJc w:val="left"/>
      <w:pPr>
        <w:ind w:left="0" w:leftChars="0" w:firstLine="400" w:firstLineChars="0"/>
      </w:pPr>
      <w:rPr>
        <w:rFonts w:hint="default"/>
      </w:rPr>
    </w:lvl>
  </w:abstractNum>
  <w:abstractNum w:abstractNumId="4">
    <w:nsid w:val="572AEFBF"/>
    <w:multiLevelType w:val="singleLevel"/>
    <w:tmpl w:val="572AEFBF"/>
    <w:lvl w:ilvl="0" w:tentative="0">
      <w:start w:val="1"/>
      <w:numFmt w:val="decimal"/>
      <w:suff w:val="nothing"/>
      <w:lvlText w:val="%1．"/>
      <w:lvlJc w:val="left"/>
      <w:pPr>
        <w:ind w:left="0" w:leftChars="0" w:firstLine="400" w:firstLineChars="0"/>
      </w:pPr>
      <w:rPr>
        <w:rFonts w:hint="default"/>
      </w:rPr>
    </w:lvl>
  </w:abstractNum>
  <w:abstractNum w:abstractNumId="5">
    <w:nsid w:val="5734A3A4"/>
    <w:multiLevelType w:val="singleLevel"/>
    <w:tmpl w:val="5734A3A4"/>
    <w:lvl w:ilvl="0" w:tentative="0">
      <w:start w:val="1"/>
      <w:numFmt w:val="decimal"/>
      <w:lvlText w:val="%1)"/>
      <w:lvlJc w:val="left"/>
      <w:pPr>
        <w:tabs>
          <w:tab w:val="left" w:pos="425"/>
        </w:tabs>
        <w:ind w:left="425" w:leftChars="0" w:hanging="425" w:firstLineChars="0"/>
      </w:pPr>
      <w:rPr>
        <w:rFonts w:hint="default"/>
      </w:rPr>
    </w:lvl>
  </w:abstractNum>
  <w:abstractNum w:abstractNumId="6">
    <w:nsid w:val="5741F502"/>
    <w:multiLevelType w:val="singleLevel"/>
    <w:tmpl w:val="5741F502"/>
    <w:lvl w:ilvl="0" w:tentative="0">
      <w:start w:val="1"/>
      <w:numFmt w:val="decimal"/>
      <w:lvlText w:val="%1)"/>
      <w:lvlJc w:val="left"/>
      <w:pPr>
        <w:tabs>
          <w:tab w:val="left" w:pos="425"/>
        </w:tabs>
        <w:ind w:left="425" w:leftChars="0" w:hanging="425" w:firstLineChars="0"/>
      </w:pPr>
      <w:rPr>
        <w:rFonts w:hint="default"/>
      </w:rPr>
    </w:lvl>
  </w:abstractNum>
  <w:abstractNum w:abstractNumId="7">
    <w:nsid w:val="5741F6FA"/>
    <w:multiLevelType w:val="singleLevel"/>
    <w:tmpl w:val="5741F6FA"/>
    <w:lvl w:ilvl="0" w:tentative="0">
      <w:start w:val="1"/>
      <w:numFmt w:val="decimal"/>
      <w:lvlText w:val="%1)"/>
      <w:lvlJc w:val="left"/>
      <w:pPr>
        <w:tabs>
          <w:tab w:val="left" w:pos="425"/>
        </w:tabs>
        <w:ind w:left="425" w:leftChars="0" w:hanging="425" w:firstLineChars="0"/>
      </w:pPr>
      <w:rPr>
        <w:rFonts w:hint="default"/>
      </w:rPr>
    </w:lvl>
  </w:abstractNum>
  <w:abstractNum w:abstractNumId="8">
    <w:nsid w:val="5741FA61"/>
    <w:multiLevelType w:val="singleLevel"/>
    <w:tmpl w:val="5741FA61"/>
    <w:lvl w:ilvl="0" w:tentative="0">
      <w:start w:val="1"/>
      <w:numFmt w:val="decimal"/>
      <w:lvlText w:val="%1)"/>
      <w:lvlJc w:val="left"/>
      <w:pPr>
        <w:tabs>
          <w:tab w:val="left" w:pos="425"/>
        </w:tabs>
        <w:ind w:left="425" w:leftChars="0" w:hanging="425" w:firstLineChars="0"/>
      </w:pPr>
      <w:rPr>
        <w:rFonts w:hint="default"/>
      </w:rPr>
    </w:lvl>
  </w:abstractNum>
  <w:abstractNum w:abstractNumId="9">
    <w:nsid w:val="5741FB24"/>
    <w:multiLevelType w:val="singleLevel"/>
    <w:tmpl w:val="5741FB24"/>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1FBAC"/>
    <w:multiLevelType w:val="singleLevel"/>
    <w:tmpl w:val="5741FBAC"/>
    <w:lvl w:ilvl="0" w:tentative="0">
      <w:start w:val="1"/>
      <w:numFmt w:val="decimal"/>
      <w:suff w:val="nothing"/>
      <w:lvlText w:val="%1．"/>
      <w:lvlJc w:val="left"/>
      <w:pPr>
        <w:ind w:left="0" w:leftChars="0" w:firstLine="400" w:firstLineChars="0"/>
      </w:pPr>
      <w:rPr>
        <w:rFonts w:hint="default"/>
      </w:rPr>
    </w:lvl>
  </w:abstractNum>
  <w:abstractNum w:abstractNumId="11">
    <w:nsid w:val="5741FBF8"/>
    <w:multiLevelType w:val="singleLevel"/>
    <w:tmpl w:val="5741FBF8"/>
    <w:lvl w:ilvl="0" w:tentative="0">
      <w:start w:val="1"/>
      <w:numFmt w:val="decimal"/>
      <w:lvlText w:val="%1)"/>
      <w:lvlJc w:val="left"/>
      <w:pPr>
        <w:tabs>
          <w:tab w:val="left" w:pos="425"/>
        </w:tabs>
        <w:ind w:left="425" w:leftChars="0" w:hanging="425" w:firstLineChars="0"/>
      </w:pPr>
      <w:rPr>
        <w:rFonts w:hint="default"/>
      </w:rPr>
    </w:lvl>
  </w:abstractNum>
  <w:abstractNum w:abstractNumId="12">
    <w:nsid w:val="5741FF3B"/>
    <w:multiLevelType w:val="singleLevel"/>
    <w:tmpl w:val="5741FF3B"/>
    <w:lvl w:ilvl="0" w:tentative="0">
      <w:start w:val="1"/>
      <w:numFmt w:val="decimal"/>
      <w:suff w:val="nothing"/>
      <w:lvlText w:val="%1．"/>
      <w:lvlJc w:val="left"/>
      <w:pPr>
        <w:ind w:left="0" w:leftChars="0" w:firstLine="400" w:firstLineChars="0"/>
      </w:pPr>
      <w:rPr>
        <w:rFonts w:hint="default"/>
      </w:rPr>
    </w:lvl>
  </w:abstractNum>
  <w:abstractNum w:abstractNumId="13">
    <w:nsid w:val="5742002E"/>
    <w:multiLevelType w:val="singleLevel"/>
    <w:tmpl w:val="5742002E"/>
    <w:lvl w:ilvl="0" w:tentative="0">
      <w:start w:val="1"/>
      <w:numFmt w:val="decimal"/>
      <w:suff w:val="nothing"/>
      <w:lvlText w:val="%1．"/>
      <w:lvlJc w:val="left"/>
      <w:pPr>
        <w:ind w:left="0" w:leftChars="0" w:firstLine="400" w:firstLineChars="0"/>
      </w:pPr>
      <w:rPr>
        <w:rFonts w:hint="default"/>
      </w:rPr>
    </w:lvl>
  </w:abstractNum>
  <w:abstractNum w:abstractNumId="14">
    <w:nsid w:val="5742A509"/>
    <w:multiLevelType w:val="singleLevel"/>
    <w:tmpl w:val="5742A509"/>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5"/>
  </w:num>
  <w:num w:numId="3">
    <w:abstractNumId w:val="7"/>
  </w:num>
  <w:num w:numId="4">
    <w:abstractNumId w:val="0"/>
  </w:num>
  <w:num w:numId="5">
    <w:abstractNumId w:val="1"/>
  </w:num>
  <w:num w:numId="6">
    <w:abstractNumId w:val="2"/>
  </w:num>
  <w:num w:numId="7">
    <w:abstractNumId w:val="3"/>
  </w:num>
  <w:num w:numId="8">
    <w:abstractNumId w:val="4"/>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HorizontalSpacing w:val="24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4B3FA2"/>
    <w:rsid w:val="005137BA"/>
    <w:rsid w:val="00830AAD"/>
    <w:rsid w:val="00944633"/>
    <w:rsid w:val="00B414DA"/>
    <w:rsid w:val="00BB0BA4"/>
    <w:rsid w:val="00DD444E"/>
    <w:rsid w:val="01864ADC"/>
    <w:rsid w:val="01A140AF"/>
    <w:rsid w:val="01E92AC9"/>
    <w:rsid w:val="023557FB"/>
    <w:rsid w:val="024B6788"/>
    <w:rsid w:val="02852F46"/>
    <w:rsid w:val="02863EC7"/>
    <w:rsid w:val="0289754D"/>
    <w:rsid w:val="02BD2AC8"/>
    <w:rsid w:val="02F60482"/>
    <w:rsid w:val="031276E8"/>
    <w:rsid w:val="03937307"/>
    <w:rsid w:val="03D042CF"/>
    <w:rsid w:val="03E66ACE"/>
    <w:rsid w:val="0466196D"/>
    <w:rsid w:val="04B00B49"/>
    <w:rsid w:val="04FE601B"/>
    <w:rsid w:val="051B3F3F"/>
    <w:rsid w:val="05343ED0"/>
    <w:rsid w:val="05B5745F"/>
    <w:rsid w:val="05D860D3"/>
    <w:rsid w:val="06AD6C34"/>
    <w:rsid w:val="06B9492D"/>
    <w:rsid w:val="0704708C"/>
    <w:rsid w:val="070C624A"/>
    <w:rsid w:val="07407AF7"/>
    <w:rsid w:val="075A7D69"/>
    <w:rsid w:val="0780778B"/>
    <w:rsid w:val="07943B5D"/>
    <w:rsid w:val="079F4877"/>
    <w:rsid w:val="07EC5E17"/>
    <w:rsid w:val="081F3D60"/>
    <w:rsid w:val="08835212"/>
    <w:rsid w:val="08996F3E"/>
    <w:rsid w:val="0906271F"/>
    <w:rsid w:val="0944179B"/>
    <w:rsid w:val="09DF00BF"/>
    <w:rsid w:val="0A3E13CC"/>
    <w:rsid w:val="0A564703"/>
    <w:rsid w:val="0A5854DF"/>
    <w:rsid w:val="0B2015D6"/>
    <w:rsid w:val="0B206E08"/>
    <w:rsid w:val="0B2547CF"/>
    <w:rsid w:val="0BA503D0"/>
    <w:rsid w:val="0BB702AC"/>
    <w:rsid w:val="0C0A7BBA"/>
    <w:rsid w:val="0C5D2BCD"/>
    <w:rsid w:val="0C742CC4"/>
    <w:rsid w:val="0C955D3E"/>
    <w:rsid w:val="0C976ABE"/>
    <w:rsid w:val="0D090C63"/>
    <w:rsid w:val="0D2B47DC"/>
    <w:rsid w:val="0D652638"/>
    <w:rsid w:val="0DDA765B"/>
    <w:rsid w:val="0DEB10C5"/>
    <w:rsid w:val="0E2E289B"/>
    <w:rsid w:val="0E5344E8"/>
    <w:rsid w:val="0EDE1B09"/>
    <w:rsid w:val="0F9943B3"/>
    <w:rsid w:val="0FD6096C"/>
    <w:rsid w:val="10025AB8"/>
    <w:rsid w:val="1030285C"/>
    <w:rsid w:val="10980836"/>
    <w:rsid w:val="10B67608"/>
    <w:rsid w:val="10C71364"/>
    <w:rsid w:val="10F7709A"/>
    <w:rsid w:val="11CB261A"/>
    <w:rsid w:val="11CF0766"/>
    <w:rsid w:val="120B6CBE"/>
    <w:rsid w:val="12F876DB"/>
    <w:rsid w:val="13434A81"/>
    <w:rsid w:val="13891D84"/>
    <w:rsid w:val="13DC0ED2"/>
    <w:rsid w:val="14057B5A"/>
    <w:rsid w:val="140D2ED1"/>
    <w:rsid w:val="14276A88"/>
    <w:rsid w:val="14467367"/>
    <w:rsid w:val="15050EA9"/>
    <w:rsid w:val="15740C5B"/>
    <w:rsid w:val="1591133A"/>
    <w:rsid w:val="15AC733B"/>
    <w:rsid w:val="15AD595C"/>
    <w:rsid w:val="161E7C9C"/>
    <w:rsid w:val="163C4853"/>
    <w:rsid w:val="16A34D06"/>
    <w:rsid w:val="16FE465B"/>
    <w:rsid w:val="1716031B"/>
    <w:rsid w:val="174343DF"/>
    <w:rsid w:val="176475DE"/>
    <w:rsid w:val="176E71AA"/>
    <w:rsid w:val="17AD1F47"/>
    <w:rsid w:val="17CA73CC"/>
    <w:rsid w:val="17FE26AC"/>
    <w:rsid w:val="18073CCD"/>
    <w:rsid w:val="180C2BF5"/>
    <w:rsid w:val="1817364B"/>
    <w:rsid w:val="18370C9F"/>
    <w:rsid w:val="187A433B"/>
    <w:rsid w:val="18A4489F"/>
    <w:rsid w:val="18A83253"/>
    <w:rsid w:val="18AA6DC4"/>
    <w:rsid w:val="18FC1742"/>
    <w:rsid w:val="19596B2C"/>
    <w:rsid w:val="1A194117"/>
    <w:rsid w:val="1A252E0F"/>
    <w:rsid w:val="1A8900B5"/>
    <w:rsid w:val="1AE1783A"/>
    <w:rsid w:val="1B1F34D9"/>
    <w:rsid w:val="1B274AD8"/>
    <w:rsid w:val="1B4D3B8A"/>
    <w:rsid w:val="1B545F4D"/>
    <w:rsid w:val="1B9E22B0"/>
    <w:rsid w:val="1BB34AE2"/>
    <w:rsid w:val="1BD91737"/>
    <w:rsid w:val="1D710F46"/>
    <w:rsid w:val="1E3710CC"/>
    <w:rsid w:val="1EEE4F4E"/>
    <w:rsid w:val="1F4264C0"/>
    <w:rsid w:val="1F790DD8"/>
    <w:rsid w:val="1FA9796C"/>
    <w:rsid w:val="1FF30BB8"/>
    <w:rsid w:val="202417DE"/>
    <w:rsid w:val="203240FE"/>
    <w:rsid w:val="2073022E"/>
    <w:rsid w:val="20BD45EF"/>
    <w:rsid w:val="20FC06F7"/>
    <w:rsid w:val="21443D66"/>
    <w:rsid w:val="214B5688"/>
    <w:rsid w:val="21D27916"/>
    <w:rsid w:val="220F1738"/>
    <w:rsid w:val="22126D18"/>
    <w:rsid w:val="2242193A"/>
    <w:rsid w:val="22524F31"/>
    <w:rsid w:val="22857662"/>
    <w:rsid w:val="22E8747C"/>
    <w:rsid w:val="23005995"/>
    <w:rsid w:val="23364DFD"/>
    <w:rsid w:val="23C669AA"/>
    <w:rsid w:val="23DE1A34"/>
    <w:rsid w:val="241A0E85"/>
    <w:rsid w:val="243C1A8E"/>
    <w:rsid w:val="24C0401C"/>
    <w:rsid w:val="26BC564A"/>
    <w:rsid w:val="26FC0867"/>
    <w:rsid w:val="283C7833"/>
    <w:rsid w:val="2883160E"/>
    <w:rsid w:val="28B86E2F"/>
    <w:rsid w:val="29175C93"/>
    <w:rsid w:val="29903BEA"/>
    <w:rsid w:val="299E5429"/>
    <w:rsid w:val="29B938D1"/>
    <w:rsid w:val="2ACE6EAD"/>
    <w:rsid w:val="2AE302AF"/>
    <w:rsid w:val="2B285F47"/>
    <w:rsid w:val="2BBF0674"/>
    <w:rsid w:val="2BC05915"/>
    <w:rsid w:val="2C231032"/>
    <w:rsid w:val="2C2F2AA2"/>
    <w:rsid w:val="2C8007F1"/>
    <w:rsid w:val="2CF840A1"/>
    <w:rsid w:val="2CFF1DF9"/>
    <w:rsid w:val="2D917E49"/>
    <w:rsid w:val="2DEA363B"/>
    <w:rsid w:val="2E2B47A3"/>
    <w:rsid w:val="2E2E5073"/>
    <w:rsid w:val="2E3D23A2"/>
    <w:rsid w:val="2F0D01A8"/>
    <w:rsid w:val="2F7D6DEA"/>
    <w:rsid w:val="2F992BD2"/>
    <w:rsid w:val="2FBD669F"/>
    <w:rsid w:val="2FD41D10"/>
    <w:rsid w:val="2FDE4B5D"/>
    <w:rsid w:val="30257F8D"/>
    <w:rsid w:val="304D720B"/>
    <w:rsid w:val="307811EC"/>
    <w:rsid w:val="30883292"/>
    <w:rsid w:val="308912EC"/>
    <w:rsid w:val="30B80D5E"/>
    <w:rsid w:val="31B711E9"/>
    <w:rsid w:val="31B93D4A"/>
    <w:rsid w:val="31C76381"/>
    <w:rsid w:val="31DB15B0"/>
    <w:rsid w:val="329141AC"/>
    <w:rsid w:val="32E47B27"/>
    <w:rsid w:val="33011A85"/>
    <w:rsid w:val="335C0295"/>
    <w:rsid w:val="33832CAC"/>
    <w:rsid w:val="3390182A"/>
    <w:rsid w:val="33CB1134"/>
    <w:rsid w:val="345238BD"/>
    <w:rsid w:val="34B837DF"/>
    <w:rsid w:val="34D36F75"/>
    <w:rsid w:val="34DB1712"/>
    <w:rsid w:val="34F40CF0"/>
    <w:rsid w:val="34FD4D2A"/>
    <w:rsid w:val="35660FB9"/>
    <w:rsid w:val="358045F4"/>
    <w:rsid w:val="358A41E2"/>
    <w:rsid w:val="361A7C4F"/>
    <w:rsid w:val="36383654"/>
    <w:rsid w:val="383A5CA9"/>
    <w:rsid w:val="38495821"/>
    <w:rsid w:val="384B5BE1"/>
    <w:rsid w:val="385C7D63"/>
    <w:rsid w:val="387911E9"/>
    <w:rsid w:val="388F26BB"/>
    <w:rsid w:val="38C451F5"/>
    <w:rsid w:val="38C4650E"/>
    <w:rsid w:val="38C83A85"/>
    <w:rsid w:val="39214377"/>
    <w:rsid w:val="397D0504"/>
    <w:rsid w:val="39C742E3"/>
    <w:rsid w:val="39FA7443"/>
    <w:rsid w:val="3AA036CF"/>
    <w:rsid w:val="3AE217B7"/>
    <w:rsid w:val="3B3063E7"/>
    <w:rsid w:val="3B3E1B6B"/>
    <w:rsid w:val="3BAD1C3D"/>
    <w:rsid w:val="3BD545BD"/>
    <w:rsid w:val="3BD971BF"/>
    <w:rsid w:val="3C3B511B"/>
    <w:rsid w:val="3C874C6B"/>
    <w:rsid w:val="3D2F527D"/>
    <w:rsid w:val="3D3E6C74"/>
    <w:rsid w:val="3D5A0A0C"/>
    <w:rsid w:val="3D5F787A"/>
    <w:rsid w:val="3E0933AA"/>
    <w:rsid w:val="3E907785"/>
    <w:rsid w:val="3EDE4E05"/>
    <w:rsid w:val="3F404560"/>
    <w:rsid w:val="3F4622DB"/>
    <w:rsid w:val="3F5E5082"/>
    <w:rsid w:val="3FA13FB5"/>
    <w:rsid w:val="3FE12691"/>
    <w:rsid w:val="400C12B4"/>
    <w:rsid w:val="406429A5"/>
    <w:rsid w:val="408C018D"/>
    <w:rsid w:val="40B6375C"/>
    <w:rsid w:val="40EE286A"/>
    <w:rsid w:val="41167E0C"/>
    <w:rsid w:val="41311C16"/>
    <w:rsid w:val="417B390A"/>
    <w:rsid w:val="418C5919"/>
    <w:rsid w:val="422B3C33"/>
    <w:rsid w:val="428A45BD"/>
    <w:rsid w:val="42FC0C59"/>
    <w:rsid w:val="4356367A"/>
    <w:rsid w:val="43C25852"/>
    <w:rsid w:val="4459799C"/>
    <w:rsid w:val="445A0C19"/>
    <w:rsid w:val="44D67661"/>
    <w:rsid w:val="44F93037"/>
    <w:rsid w:val="46341FB4"/>
    <w:rsid w:val="46A27E9B"/>
    <w:rsid w:val="46E53B13"/>
    <w:rsid w:val="4741678B"/>
    <w:rsid w:val="47422F63"/>
    <w:rsid w:val="474878B4"/>
    <w:rsid w:val="476F3C38"/>
    <w:rsid w:val="47C542BC"/>
    <w:rsid w:val="482F3E80"/>
    <w:rsid w:val="483C6E0B"/>
    <w:rsid w:val="488C24CE"/>
    <w:rsid w:val="492726ED"/>
    <w:rsid w:val="49C2154C"/>
    <w:rsid w:val="4A0108A8"/>
    <w:rsid w:val="4A21209A"/>
    <w:rsid w:val="4A5B1D93"/>
    <w:rsid w:val="4A7816AD"/>
    <w:rsid w:val="4AEE0620"/>
    <w:rsid w:val="4AEE48CC"/>
    <w:rsid w:val="4AF52C75"/>
    <w:rsid w:val="4B504497"/>
    <w:rsid w:val="4B98234B"/>
    <w:rsid w:val="4BEB1D5B"/>
    <w:rsid w:val="4C194864"/>
    <w:rsid w:val="4C314B55"/>
    <w:rsid w:val="4C535E0D"/>
    <w:rsid w:val="4C67724C"/>
    <w:rsid w:val="4CFC66C2"/>
    <w:rsid w:val="4DE52E11"/>
    <w:rsid w:val="4DEB6908"/>
    <w:rsid w:val="4E005672"/>
    <w:rsid w:val="4E6F254B"/>
    <w:rsid w:val="4E783B6F"/>
    <w:rsid w:val="4EBB32EC"/>
    <w:rsid w:val="4F1B7FE0"/>
    <w:rsid w:val="4F36728C"/>
    <w:rsid w:val="4F463E94"/>
    <w:rsid w:val="4F8C0D12"/>
    <w:rsid w:val="4FAC714A"/>
    <w:rsid w:val="50752426"/>
    <w:rsid w:val="50BE5291"/>
    <w:rsid w:val="51551142"/>
    <w:rsid w:val="51B6507A"/>
    <w:rsid w:val="51E3043D"/>
    <w:rsid w:val="5248212F"/>
    <w:rsid w:val="52CB5FAE"/>
    <w:rsid w:val="53152166"/>
    <w:rsid w:val="53A02B9A"/>
    <w:rsid w:val="53E3318D"/>
    <w:rsid w:val="54096E8A"/>
    <w:rsid w:val="543141B8"/>
    <w:rsid w:val="54AD2D77"/>
    <w:rsid w:val="54AD40F1"/>
    <w:rsid w:val="54EE28FC"/>
    <w:rsid w:val="54F809FB"/>
    <w:rsid w:val="550F11C3"/>
    <w:rsid w:val="553A7C2D"/>
    <w:rsid w:val="55735B57"/>
    <w:rsid w:val="55960B9C"/>
    <w:rsid w:val="565031A6"/>
    <w:rsid w:val="56CB5C34"/>
    <w:rsid w:val="57260FDC"/>
    <w:rsid w:val="577401C7"/>
    <w:rsid w:val="57AA54E1"/>
    <w:rsid w:val="57AE4CA6"/>
    <w:rsid w:val="57B7116A"/>
    <w:rsid w:val="57F9501C"/>
    <w:rsid w:val="581B067F"/>
    <w:rsid w:val="58533874"/>
    <w:rsid w:val="58A11336"/>
    <w:rsid w:val="591838E6"/>
    <w:rsid w:val="592026D7"/>
    <w:rsid w:val="5978497B"/>
    <w:rsid w:val="5A0908FB"/>
    <w:rsid w:val="5A0F028D"/>
    <w:rsid w:val="5A106EFE"/>
    <w:rsid w:val="5A346B11"/>
    <w:rsid w:val="5A4E1BEF"/>
    <w:rsid w:val="5B211600"/>
    <w:rsid w:val="5B293412"/>
    <w:rsid w:val="5B990BA8"/>
    <w:rsid w:val="5BC5443B"/>
    <w:rsid w:val="5C1B0191"/>
    <w:rsid w:val="5C5E1AD0"/>
    <w:rsid w:val="5C9C4766"/>
    <w:rsid w:val="5CB36130"/>
    <w:rsid w:val="5D0B324F"/>
    <w:rsid w:val="5D187DED"/>
    <w:rsid w:val="5D8709FA"/>
    <w:rsid w:val="5D9109E1"/>
    <w:rsid w:val="5DA9610B"/>
    <w:rsid w:val="5DAD234E"/>
    <w:rsid w:val="5DB21721"/>
    <w:rsid w:val="5DDD626B"/>
    <w:rsid w:val="5DF208C1"/>
    <w:rsid w:val="5E434E2C"/>
    <w:rsid w:val="5F4C3250"/>
    <w:rsid w:val="5F556752"/>
    <w:rsid w:val="5F8A2346"/>
    <w:rsid w:val="5FBC00C4"/>
    <w:rsid w:val="5FDB5F7C"/>
    <w:rsid w:val="60020260"/>
    <w:rsid w:val="6062112C"/>
    <w:rsid w:val="61016CA3"/>
    <w:rsid w:val="615863D1"/>
    <w:rsid w:val="617A7201"/>
    <w:rsid w:val="61C17ACB"/>
    <w:rsid w:val="62033FB6"/>
    <w:rsid w:val="620F2B16"/>
    <w:rsid w:val="62120F7B"/>
    <w:rsid w:val="623769A7"/>
    <w:rsid w:val="62421BD6"/>
    <w:rsid w:val="624761A2"/>
    <w:rsid w:val="624F1138"/>
    <w:rsid w:val="62A110D8"/>
    <w:rsid w:val="62B05B81"/>
    <w:rsid w:val="631A0B78"/>
    <w:rsid w:val="63374629"/>
    <w:rsid w:val="63742725"/>
    <w:rsid w:val="637D66F2"/>
    <w:rsid w:val="63983310"/>
    <w:rsid w:val="63A85844"/>
    <w:rsid w:val="640935CB"/>
    <w:rsid w:val="647614B7"/>
    <w:rsid w:val="648144D6"/>
    <w:rsid w:val="64A37F73"/>
    <w:rsid w:val="650C57FE"/>
    <w:rsid w:val="65170E27"/>
    <w:rsid w:val="654B608B"/>
    <w:rsid w:val="65A5536B"/>
    <w:rsid w:val="65B95F5C"/>
    <w:rsid w:val="65C36ED9"/>
    <w:rsid w:val="65FA5082"/>
    <w:rsid w:val="664D38EB"/>
    <w:rsid w:val="667645E7"/>
    <w:rsid w:val="6685719D"/>
    <w:rsid w:val="679C1484"/>
    <w:rsid w:val="68001D53"/>
    <w:rsid w:val="683D49EF"/>
    <w:rsid w:val="68542B2A"/>
    <w:rsid w:val="68782A0C"/>
    <w:rsid w:val="68D52B29"/>
    <w:rsid w:val="68FC28EA"/>
    <w:rsid w:val="69AC16AB"/>
    <w:rsid w:val="69B80782"/>
    <w:rsid w:val="6A3B2DEB"/>
    <w:rsid w:val="6A755BA5"/>
    <w:rsid w:val="6B1A4044"/>
    <w:rsid w:val="6B5F42AE"/>
    <w:rsid w:val="6B8F37D7"/>
    <w:rsid w:val="6B9E56A5"/>
    <w:rsid w:val="6BC967B8"/>
    <w:rsid w:val="6C635B99"/>
    <w:rsid w:val="6C68103A"/>
    <w:rsid w:val="6C7C45F6"/>
    <w:rsid w:val="6C811E59"/>
    <w:rsid w:val="6CEE5CB6"/>
    <w:rsid w:val="6D12326E"/>
    <w:rsid w:val="6D5A1CA0"/>
    <w:rsid w:val="6D632A25"/>
    <w:rsid w:val="6D836ED9"/>
    <w:rsid w:val="6D9F59D8"/>
    <w:rsid w:val="6E6F6A95"/>
    <w:rsid w:val="6F0E7DBA"/>
    <w:rsid w:val="6F52571E"/>
    <w:rsid w:val="6FDC4373"/>
    <w:rsid w:val="6FE11BE3"/>
    <w:rsid w:val="6FF672D6"/>
    <w:rsid w:val="6FFB7D57"/>
    <w:rsid w:val="70443873"/>
    <w:rsid w:val="704B724F"/>
    <w:rsid w:val="70512CD4"/>
    <w:rsid w:val="70755AEF"/>
    <w:rsid w:val="70F91336"/>
    <w:rsid w:val="713D5CD7"/>
    <w:rsid w:val="7145616F"/>
    <w:rsid w:val="71704CF2"/>
    <w:rsid w:val="721077EB"/>
    <w:rsid w:val="72306B0C"/>
    <w:rsid w:val="72CF38F0"/>
    <w:rsid w:val="72F57B2D"/>
    <w:rsid w:val="7354140A"/>
    <w:rsid w:val="73CF4638"/>
    <w:rsid w:val="73D73526"/>
    <w:rsid w:val="73EA708F"/>
    <w:rsid w:val="74143D5B"/>
    <w:rsid w:val="741C575E"/>
    <w:rsid w:val="74B609C0"/>
    <w:rsid w:val="751D6741"/>
    <w:rsid w:val="75285649"/>
    <w:rsid w:val="756A252A"/>
    <w:rsid w:val="762F57EF"/>
    <w:rsid w:val="76353FF2"/>
    <w:rsid w:val="764933DA"/>
    <w:rsid w:val="767D5646"/>
    <w:rsid w:val="76915747"/>
    <w:rsid w:val="76B31341"/>
    <w:rsid w:val="76E77450"/>
    <w:rsid w:val="77982FBC"/>
    <w:rsid w:val="77AD205A"/>
    <w:rsid w:val="77D16D33"/>
    <w:rsid w:val="77DD4B10"/>
    <w:rsid w:val="77E731FA"/>
    <w:rsid w:val="784F2895"/>
    <w:rsid w:val="788648FD"/>
    <w:rsid w:val="78923EA7"/>
    <w:rsid w:val="793F35BE"/>
    <w:rsid w:val="7989714A"/>
    <w:rsid w:val="79BE4F00"/>
    <w:rsid w:val="79DD230A"/>
    <w:rsid w:val="7A0414EB"/>
    <w:rsid w:val="7A613E6E"/>
    <w:rsid w:val="7A976E3B"/>
    <w:rsid w:val="7AD96CBE"/>
    <w:rsid w:val="7B413647"/>
    <w:rsid w:val="7B822BC7"/>
    <w:rsid w:val="7C013F99"/>
    <w:rsid w:val="7C291641"/>
    <w:rsid w:val="7C6174E5"/>
    <w:rsid w:val="7CCC3325"/>
    <w:rsid w:val="7D172DE0"/>
    <w:rsid w:val="7DB35AA6"/>
    <w:rsid w:val="7DE101A5"/>
    <w:rsid w:val="7E350089"/>
    <w:rsid w:val="7E3B746D"/>
    <w:rsid w:val="7F165C04"/>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sz w:val="24"/>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rPr>
      <w:rFonts w:eastAsia="黑体" w:asciiTheme="minorAscii" w:hAnsiTheme="minorAscii"/>
      <w:sz w:val="24"/>
    </w:r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rPr>
      <w:rFonts w:eastAsia="黑体" w:asciiTheme="minorAscii" w:hAnsiTheme="minorAscii"/>
      <w:sz w:val="32"/>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rPr>
      <w:rFonts w:eastAsia="黑体" w:asciiTheme="minorAscii" w:hAnsiTheme="minorAscii"/>
      <w:sz w:val="28"/>
    </w:rPr>
  </w:style>
  <w:style w:type="paragraph" w:styleId="15">
    <w:name w:val="toc 9"/>
    <w:basedOn w:val="1"/>
    <w:next w:val="1"/>
    <w:qFormat/>
    <w:uiPriority w:val="0"/>
    <w:pPr>
      <w:ind w:left="3360" w:leftChars="16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9">
    <w:name w:val="page number"/>
    <w:basedOn w:val="18"/>
    <w:qFormat/>
    <w:uiPriority w:val="0"/>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2016-06-02T10:47:45Z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