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7528E4">
      <w:pPr>
        <w:pStyle w:val="7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Style w:val="40"/>
          <w:rFonts w:hint="eastAsia" w:ascii="Times New Roman" w:hAnsi="Times New Roman" w:eastAsia="宋体" w:cs="Times New Roman"/>
          <w:lang w:val="en-US" w:eastAsia="zh-CN" w:bidi="ar-SA"/>
        </w:rPr>
        <w:t>显卡篇：</w:t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lspci</w:t>
      </w:r>
      <w:r>
        <w:rPr>
          <w:rFonts w:hint="eastAsia" w:ascii="宋体" w:hAnsi="宋体" w:eastAsia="宋体" w:cs="宋体"/>
          <w:highlight w:val="yellow"/>
          <w:lang w:val="en-US" w:eastAsia="zh-CN"/>
        </w:rPr>
        <w:t>确认显卡型号</w:t>
      </w:r>
      <w:r>
        <w:rPr>
          <w:rFonts w:hint="eastAsia" w:ascii="宋体" w:hAnsi="宋体" w:eastAsia="宋体" w:cs="宋体"/>
          <w:lang w:val="en-US" w:eastAsia="zh-CN"/>
        </w:rPr>
        <w:t xml:space="preserve">           注：国产显卡可能叫其他名称</w:t>
      </w:r>
    </w:p>
    <w:p w14:paraId="0D0C471D">
      <w:pPr>
        <w:pStyle w:val="7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成都海光DCU部署篇：</w:t>
      </w:r>
      <w:r>
        <w:rPr>
          <w:rFonts w:hint="eastAsia" w:ascii="宋体" w:hAnsi="宋体" w:eastAsia="宋体" w:cs="宋体"/>
          <w:lang w:val="en-US" w:eastAsia="zh-CN"/>
        </w:rPr>
        <w:tab/>
        <w:t>目前显卡为成都海光KONGMING K100_AI</w:t>
      </w:r>
    </w:p>
    <w:p w14:paraId="4B986F16">
      <w:pPr>
        <w:pStyle w:val="7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现在各大GPU的使用均和NVIDIA和AMD生态类似，安装驱动和相应工具包即可，如NVIDIA 驱动和CUDA Tooklit</w:t>
      </w:r>
    </w:p>
    <w:p w14:paraId="0324B585">
      <w:pPr>
        <w:pStyle w:val="27"/>
        <w:numPr>
          <w:ilvl w:val="0"/>
          <w:numId w:val="1"/>
        </w:numPr>
        <w:shd w:val="clear" w:color="auto" w:fill="FFFFFF"/>
        <w:spacing w:before="0" w:beforeAutospacing="0" w:after="0" w:afterAutospacing="0" w:line="300" w:lineRule="auto"/>
        <w:jc w:val="both"/>
        <w:outlineLvl w:val="0"/>
        <w:rPr>
          <w:rFonts w:hint="default" w:eastAsia="宋体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驱动安装</w:t>
      </w:r>
    </w:p>
    <w:p w14:paraId="03885C6E">
      <w:pPr>
        <w:pStyle w:val="7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在对应官网找寻相应驱动安装包</w:t>
      </w:r>
    </w:p>
    <w:p w14:paraId="5DAAE42B">
      <w:pPr>
        <w:pStyle w:val="7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若本地已存在对应驱动，则可能需要设置环境变量</w:t>
      </w:r>
    </w:p>
    <w:p w14:paraId="1205CDEB">
      <w:pPr>
        <w:pStyle w:val="27"/>
        <w:numPr>
          <w:numId w:val="0"/>
        </w:numPr>
        <w:shd w:val="clear" w:color="auto" w:fill="FFFFFF"/>
        <w:spacing w:before="0" w:beforeAutospacing="0" w:after="0" w:afterAutospacing="0" w:line="300" w:lineRule="auto"/>
        <w:jc w:val="both"/>
        <w:outlineLvl w:val="0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以下以DCU为例：</w:t>
      </w:r>
    </w:p>
    <w:p w14:paraId="6ADA107B">
      <w:pPr>
        <w:pStyle w:val="27"/>
        <w:numPr>
          <w:numId w:val="0"/>
        </w:numPr>
        <w:shd w:val="clear" w:color="auto" w:fill="FFFFFF"/>
        <w:spacing w:before="0" w:beforeAutospacing="0" w:after="0" w:afterAutospacing="0" w:line="300" w:lineRule="auto"/>
        <w:jc w:val="both"/>
        <w:outlineLvl w:val="0"/>
        <w:rPr>
          <w:rFonts w:hint="default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1.查看设备</w:t>
      </w:r>
    </w:p>
    <w:p w14:paraId="7D2A47E3">
      <w:pPr>
        <w:pStyle w:val="7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lspci</w:t>
      </w:r>
    </w:p>
    <w:p w14:paraId="72565736">
      <w:pPr>
        <w:pStyle w:val="7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lspci -v -s 00:07.0</w:t>
      </w:r>
    </w:p>
    <w:p w14:paraId="6DCBD203">
      <w:pPr>
        <w:pStyle w:val="7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lspci -v -s 00:07:0  型号</w:t>
      </w:r>
    </w:p>
    <w:p w14:paraId="6BA5D0ED">
      <w:pPr>
        <w:pStyle w:val="7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lspci -v -s 00:07.0 | grep "Kernel driver"   查看dcu</w:t>
      </w:r>
    </w:p>
    <w:p w14:paraId="03091A99">
      <w:pPr>
        <w:pStyle w:val="27"/>
        <w:numPr>
          <w:numId w:val="0"/>
        </w:numPr>
        <w:shd w:val="clear" w:color="auto" w:fill="FFFFFF"/>
        <w:spacing w:before="0" w:beforeAutospacing="0" w:after="0" w:afterAutospacing="0" w:line="300" w:lineRule="auto"/>
        <w:jc w:val="both"/>
        <w:outlineLvl w:val="0"/>
        <w:rPr>
          <w:rFonts w:hint="default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2.</w:t>
      </w:r>
      <w:r>
        <w:rPr>
          <w:rFonts w:hint="default"/>
          <w:b/>
          <w:bCs/>
          <w:highlight w:val="none"/>
          <w:lang w:val="en-US" w:eastAsia="zh-CN"/>
        </w:rPr>
        <w:t>查看驱动是否加载</w:t>
      </w:r>
    </w:p>
    <w:p w14:paraId="4A994FA8">
      <w:pPr>
        <w:pStyle w:val="7"/>
        <w:bidi w:val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lsmod | grep hydcu</w:t>
      </w:r>
    </w:p>
    <w:p w14:paraId="7B5A1D14">
      <w:pPr>
        <w:pStyle w:val="27"/>
        <w:numPr>
          <w:ilvl w:val="0"/>
          <w:numId w:val="2"/>
        </w:numPr>
        <w:shd w:val="clear" w:color="auto" w:fill="FFFFFF"/>
        <w:spacing w:before="0" w:beforeAutospacing="0" w:after="0" w:afterAutospacing="0" w:line="300" w:lineRule="auto"/>
        <w:jc w:val="both"/>
        <w:outlineLvl w:val="0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监控工具</w:t>
      </w:r>
    </w:p>
    <w:p w14:paraId="490C38BB">
      <w:pPr>
        <w:pStyle w:val="7"/>
        <w:bidi w:val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hy-smi   #监控工具</w:t>
      </w:r>
    </w:p>
    <w:p w14:paraId="3D9EC4FA">
      <w:pPr>
        <w:pStyle w:val="7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Hydcu</w:t>
      </w:r>
      <w:r>
        <w:rPr>
          <w:rFonts w:hint="eastAsia" w:ascii="宋体" w:hAnsi="宋体" w:eastAsia="宋体" w:cs="宋体"/>
          <w:lang w:val="en-US" w:eastAsia="zh-CN"/>
        </w:rPr>
        <w:t xml:space="preserve">  查看DCU</w:t>
      </w:r>
    </w:p>
    <w:p w14:paraId="7C3BB828">
      <w:pPr>
        <w:pStyle w:val="27"/>
        <w:numPr>
          <w:ilvl w:val="0"/>
          <w:numId w:val="2"/>
        </w:numPr>
        <w:shd w:val="clear" w:color="auto" w:fill="FFFFFF"/>
        <w:spacing w:before="0" w:beforeAutospacing="0" w:after="0" w:afterAutospacing="0" w:line="300" w:lineRule="auto"/>
        <w:jc w:val="both"/>
        <w:outlineLvl w:val="0"/>
        <w:rPr>
          <w:rFonts w:hint="default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若驱动已加载但3中的命令失效，则需设置环境变量</w:t>
      </w:r>
    </w:p>
    <w:p w14:paraId="20BD5880">
      <w:pPr>
        <w:pStyle w:val="7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find / -name "hy*smi*" -type f 2&gt;/dev/null   </w:t>
      </w:r>
    </w:p>
    <w:p w14:paraId="20854C03">
      <w:pPr>
        <w:pStyle w:val="7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 编辑bashrc文件</w:t>
      </w:r>
    </w:p>
    <w:p w14:paraId="7309B362">
      <w:pPr>
        <w:pStyle w:val="7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echo 'export PATH=/usr/local/hyhai/bin:$PATH' &gt;&gt; ~/.bashrc</w:t>
      </w:r>
    </w:p>
    <w:p w14:paraId="0F61ACB3">
      <w:pPr>
        <w:pStyle w:val="7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echo 'export PATH=/opt/dtk-24.04.3/bin:$PATH' &gt;&gt; ~/.bashrc</w:t>
      </w:r>
    </w:p>
    <w:p w14:paraId="6BEB814A">
      <w:pPr>
        <w:pStyle w:val="7"/>
        <w:bidi w:val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source ~/.bashrc</w:t>
      </w:r>
    </w:p>
    <w:p w14:paraId="71C6DF92">
      <w:pPr>
        <w:pStyle w:val="27"/>
        <w:numPr>
          <w:ilvl w:val="0"/>
          <w:numId w:val="1"/>
        </w:numPr>
        <w:shd w:val="clear" w:color="auto" w:fill="FFFFFF"/>
        <w:spacing w:before="0" w:beforeAutospacing="0" w:after="0" w:afterAutospacing="0" w:line="300" w:lineRule="auto"/>
        <w:jc w:val="both"/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DTK工具包安装</w:t>
      </w:r>
    </w:p>
    <w:p w14:paraId="415C69D7">
      <w:pPr>
        <w:pStyle w:val="27"/>
        <w:numPr>
          <w:numId w:val="0"/>
        </w:numPr>
        <w:shd w:val="clear" w:color="auto" w:fill="FFFFFF"/>
        <w:spacing w:before="0" w:beforeAutospacing="0" w:after="0" w:afterAutospacing="0" w:line="300" w:lineRule="auto"/>
        <w:jc w:val="both"/>
        <w:outlineLvl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 检查DTK主要组件是否存在</w:t>
      </w:r>
    </w:p>
    <w:p w14:paraId="7E4C07A4">
      <w:pPr>
        <w:pStyle w:val="7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which hipcc</w:t>
      </w:r>
    </w:p>
    <w:p w14:paraId="01CB9464">
      <w:pPr>
        <w:pStyle w:val="7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hipcc-version</w:t>
      </w:r>
    </w:p>
    <w:p w14:paraId="2D96108D">
      <w:pPr>
        <w:pStyle w:val="7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which rocm-agent-enumerator</w:t>
      </w:r>
    </w:p>
    <w:p w14:paraId="35BF4168">
      <w:pPr>
        <w:pStyle w:val="7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ls /opt/dt* 2&gt;/dev/null || ls /opt/rocm* 2&gt;/dev/null</w:t>
      </w:r>
    </w:p>
    <w:p w14:paraId="6CB8852F">
      <w:pPr>
        <w:pStyle w:val="27"/>
        <w:numPr>
          <w:numId w:val="0"/>
        </w:numPr>
        <w:shd w:val="clear" w:color="auto" w:fill="FFFFFF"/>
        <w:spacing w:before="0" w:beforeAutospacing="0" w:after="0" w:afterAutospacing="0" w:line="300" w:lineRule="auto"/>
        <w:jc w:val="both"/>
        <w:outlineLvl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 检查海光相关库文件</w:t>
      </w:r>
    </w:p>
    <w:p w14:paraId="01DC36AE">
      <w:pPr>
        <w:pStyle w:val="7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find /usr/local -name "*hy*" -type d 2&gt;/dev/null</w:t>
      </w:r>
    </w:p>
    <w:p w14:paraId="28A93BDD">
      <w:pPr>
        <w:pStyle w:val="7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find /opt -name "*dtk*" -type d 2&gt;/dev/null</w:t>
      </w:r>
    </w:p>
    <w:p w14:paraId="6076277C">
      <w:pPr>
        <w:pStyle w:val="27"/>
        <w:numPr>
          <w:numId w:val="0"/>
        </w:numPr>
        <w:shd w:val="clear" w:color="auto" w:fill="FFFFFF"/>
        <w:spacing w:before="0" w:beforeAutospacing="0" w:after="0" w:afterAutospacing="0" w:line="300" w:lineRule="auto"/>
        <w:jc w:val="both"/>
        <w:outlineLvl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 查看环境变量</w:t>
      </w:r>
    </w:p>
    <w:p w14:paraId="4E809F6D">
      <w:pPr>
        <w:pStyle w:val="7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echo $PATH</w:t>
      </w:r>
    </w:p>
    <w:p w14:paraId="45904494">
      <w:pPr>
        <w:pStyle w:val="7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echo $LD_LIBRARY_PATH</w:t>
      </w:r>
    </w:p>
    <w:p w14:paraId="172F1A30">
      <w:pPr>
        <w:pStyle w:val="27"/>
        <w:numPr>
          <w:numId w:val="0"/>
        </w:numPr>
        <w:shd w:val="clear" w:color="auto" w:fill="FFFFFF"/>
        <w:spacing w:before="0" w:beforeAutospacing="0" w:after="0" w:afterAutospacing="0" w:line="300" w:lineRule="auto"/>
        <w:jc w:val="both"/>
        <w:outlineLvl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 永久设置</w:t>
      </w:r>
    </w:p>
    <w:p w14:paraId="081711B7">
      <w:pPr>
        <w:pStyle w:val="7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echo 'export PATH=/opt/dtk-24.04.3/bin:$PATH' &gt;&gt; ~/.bashrc</w:t>
      </w:r>
    </w:p>
    <w:p w14:paraId="09D4D290">
      <w:pPr>
        <w:pStyle w:val="7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echo 'export LD_LIBRARY_PATH=/opt/dtk-24.04.3/lib:$LD_LIBRARY_PATH' &gt;&gt; ~/.bashrc</w:t>
      </w:r>
    </w:p>
    <w:p w14:paraId="2C2E15D2">
      <w:pPr>
        <w:pStyle w:val="7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echo 'export HIP_PATH=/opt/dtk-24.04.3' &gt;&gt; ~/.bashrc</w:t>
      </w:r>
    </w:p>
    <w:p w14:paraId="3C480CD3">
      <w:pPr>
        <w:pStyle w:val="7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source ~/.bashrc</w:t>
      </w:r>
    </w:p>
    <w:p w14:paraId="4D0383EF">
      <w:pPr>
        <w:pStyle w:val="27"/>
        <w:numPr>
          <w:ilvl w:val="0"/>
          <w:numId w:val="1"/>
        </w:numPr>
        <w:shd w:val="clear" w:color="auto" w:fill="FFFFFF"/>
        <w:spacing w:before="0" w:beforeAutospacing="0" w:after="0" w:afterAutospacing="0" w:line="300" w:lineRule="auto"/>
        <w:jc w:val="both"/>
        <w:outlineLvl w:val="0"/>
        <w:rPr>
          <w:rFonts w:hint="default" w:eastAsia="宋体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其它情况</w:t>
      </w:r>
    </w:p>
    <w:p w14:paraId="28DBABBE">
      <w:pPr>
        <w:pStyle w:val="7"/>
        <w:bidi w:val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代码运行时，可能仍出现动态依赖库问题，一般情况下缺什么找什么：使用find命令。找到命令后或进行环境变量设置或进行软连接操作。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四、torch等版本安装</w:t>
      </w:r>
    </w:p>
    <w:p w14:paraId="0D98C384">
      <w:pPr>
        <w:pStyle w:val="7"/>
        <w:bidi w:val="0"/>
        <w:rPr>
          <w:rFonts w:hint="eastAsia"/>
          <w:b/>
          <w:bCs/>
        </w:rPr>
      </w:pPr>
      <w:r>
        <w:rPr>
          <w:rFonts w:hint="eastAsia" w:ascii="宋体" w:hAnsi="宋体" w:eastAsia="宋体" w:cs="宋体"/>
          <w:lang w:val="en-US" w:eastAsia="zh-CN"/>
        </w:rPr>
        <w:t>在</w:t>
      </w:r>
      <w:r>
        <w:rPr>
          <w:rFonts w:hint="eastAsia" w:ascii="宋体" w:hAnsi="宋体" w:eastAsia="宋体" w:cs="宋体"/>
          <w:lang w:val="en-US" w:eastAsia="zh-CN"/>
        </w:rPr>
        <w:fldChar w:fldCharType="begin"/>
      </w:r>
      <w:r>
        <w:rPr>
          <w:rFonts w:hint="eastAsia" w:ascii="宋体" w:hAnsi="宋体" w:eastAsia="宋体" w:cs="宋体"/>
          <w:lang w:val="en-US" w:eastAsia="zh-CN"/>
        </w:rPr>
        <w:instrText xml:space="preserve"> HYPERLINK "https://cancon.hpccube.com:65024/4/main" </w:instrText>
      </w:r>
      <w:r>
        <w:rPr>
          <w:rFonts w:hint="eastAsia" w:ascii="宋体" w:hAnsi="宋体" w:eastAsia="宋体" w:cs="宋体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首页光合开发者社区</w:t>
      </w:r>
      <w:r>
        <w:rPr>
          <w:rFonts w:hint="eastAsia" w:ascii="宋体" w:hAnsi="宋体" w:eastAsia="宋体" w:cs="宋体"/>
          <w:lang w:val="en-US" w:eastAsia="zh-CN"/>
        </w:rPr>
        <w:fldChar w:fldCharType="end"/>
      </w:r>
      <w:r>
        <w:rPr>
          <w:rFonts w:hint="eastAsia" w:ascii="宋体" w:hAnsi="宋体" w:eastAsia="宋体" w:cs="宋体"/>
          <w:lang w:val="en-US" w:eastAsia="zh-CN"/>
        </w:rPr>
        <w:t>下找到对应的python-</w:t>
      </w:r>
      <w:r>
        <w:rPr>
          <w:rFonts w:hint="eastAsia" w:ascii="宋体" w:hAnsi="宋体" w:eastAsia="宋体" w:cs="宋体"/>
          <w:highlight w:val="yellow"/>
          <w:lang w:val="en-US" w:eastAsia="zh-CN"/>
        </w:rPr>
        <w:t>dtk-torch-torchvision-torchaudio-triron</w:t>
      </w:r>
      <w:r>
        <w:rPr>
          <w:rFonts w:hint="eastAsia" w:ascii="宋体" w:hAnsi="宋体" w:eastAsia="宋体" w:cs="宋体"/>
          <w:lang w:val="en-US" w:eastAsia="zh-CN"/>
        </w:rPr>
        <w:t>进行下载安装</w:t>
      </w:r>
    </w:p>
    <w:p w14:paraId="1B039CAD">
      <w:pPr>
        <w:pStyle w:val="27"/>
        <w:shd w:val="clear" w:color="auto" w:fill="FFFFFF"/>
        <w:spacing w:before="0" w:beforeAutospacing="0" w:after="0" w:afterAutospacing="0" w:line="300" w:lineRule="auto"/>
        <w:jc w:val="both"/>
        <w:outlineLvl w:val="0"/>
        <w:rPr>
          <w:rStyle w:val="40"/>
          <w:rFonts w:hint="eastAsia" w:ascii="Times New Roman" w:hAnsi="Times New Roman" w:eastAsia="宋体" w:cs="Times New Roman"/>
          <w:lang w:val="en-US" w:eastAsia="zh-CN" w:bidi="ar-SA"/>
        </w:rPr>
      </w:pPr>
      <w:r>
        <w:rPr>
          <w:rStyle w:val="40"/>
          <w:rFonts w:hint="eastAsia" w:ascii="Times New Roman" w:hAnsi="Times New Roman" w:eastAsia="宋体" w:cs="Times New Roman"/>
          <w:lang w:val="en-US" w:eastAsia="zh-CN" w:bidi="ar-SA"/>
        </w:rPr>
        <w:t>基础环境安装篇：</w:t>
      </w:r>
    </w:p>
    <w:p w14:paraId="5AE0346E">
      <w:pPr>
        <w:pStyle w:val="27"/>
        <w:shd w:val="clear" w:color="auto" w:fill="FFFFFF"/>
        <w:spacing w:before="0" w:beforeAutospacing="0" w:after="0" w:afterAutospacing="0" w:line="300" w:lineRule="auto"/>
        <w:jc w:val="both"/>
        <w:outlineLvl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Uname -m</w:t>
      </w:r>
      <w:r>
        <w:rPr>
          <w:rFonts w:hint="eastAsia"/>
          <w:b/>
          <w:bCs/>
          <w:lang w:val="en-US" w:eastAsia="zh-CN"/>
        </w:rPr>
        <w:t xml:space="preserve"> 确认系统架构 分为x86或者arm64随后以下步骤分为两个版本，下述以arm64为例</w:t>
      </w:r>
    </w:p>
    <w:p w14:paraId="28AAB6E1">
      <w:pPr>
        <w:pStyle w:val="27"/>
        <w:numPr>
          <w:numId w:val="0"/>
        </w:numPr>
        <w:shd w:val="clear" w:color="auto" w:fill="FFFFFF"/>
        <w:spacing w:before="0" w:beforeAutospacing="0" w:after="0" w:afterAutospacing="0" w:line="300" w:lineRule="auto"/>
        <w:jc w:val="both"/>
        <w:outlineLvl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一、conda安装</w:t>
      </w:r>
    </w:p>
    <w:p w14:paraId="0A99C0CB">
      <w:pPr>
        <w:pStyle w:val="7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我们已经将打包好的压缩文件linux-arm64.zip放入/home/路径下。</w:t>
      </w:r>
    </w:p>
    <w:p w14:paraId="1B414902">
      <w:pPr>
        <w:pStyle w:val="7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进入该文件下路径后右击解压缩至linux-arm64。</w:t>
      </w:r>
    </w:p>
    <w:p w14:paraId="4707038F">
      <w:pPr>
        <w:pStyle w:val="7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随后首先在该文件夹下，右击打开终端，输入语句进行安装。</w:t>
      </w:r>
    </w:p>
    <w:p w14:paraId="4D5ACB94">
      <w:pPr>
        <w:pStyle w:val="7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一般情况下：Sh Miniconda3-latest-Linux-</w:t>
      </w:r>
      <w:r>
        <w:rPr>
          <w:rFonts w:hint="eastAsia" w:ascii="宋体" w:hAnsi="宋体" w:eastAsia="宋体" w:cs="宋体"/>
          <w:highlight w:val="yellow"/>
          <w:lang w:val="en-US" w:eastAsia="zh-CN"/>
        </w:rPr>
        <w:t>aarch64</w:t>
      </w:r>
      <w:r>
        <w:rPr>
          <w:rFonts w:hint="eastAsia" w:ascii="宋体" w:hAnsi="宋体" w:eastAsia="宋体" w:cs="宋体"/>
          <w:lang w:val="en-US" w:eastAsia="zh-CN"/>
        </w:rPr>
        <w:t>.sh</w:t>
      </w:r>
    </w:p>
    <w:p w14:paraId="1C3F6228">
      <w:pPr>
        <w:pStyle w:val="7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权限高下许指定路径：bash Miniconda3-latest-Linux-aarch64.sh -p 路径</w:t>
      </w:r>
    </w:p>
    <w:p w14:paraId="07312AC8">
      <w:pPr>
        <w:pStyle w:val="7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输入enter以继续。</w:t>
      </w:r>
    </w:p>
    <w:p w14:paraId="641E4BA8">
      <w:pPr>
        <w:pStyle w:val="27"/>
        <w:spacing w:before="0" w:beforeAutospacing="0" w:after="0" w:afterAutospacing="0"/>
        <w:jc w:val="both"/>
        <w:rPr>
          <w:rFonts w:hint="eastAsia"/>
          <w:b/>
          <w:bCs/>
        </w:rPr>
      </w:pPr>
      <w:r>
        <w:drawing>
          <wp:inline distT="0" distB="0" distL="114300" distR="114300">
            <wp:extent cx="5276850" cy="10477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EE17D">
      <w:pPr>
        <w:pStyle w:val="7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按q键跳过</w:t>
      </w:r>
    </w:p>
    <w:p w14:paraId="16958B65">
      <w:pPr>
        <w:pStyle w:val="27"/>
        <w:spacing w:before="0" w:beforeAutospacing="0" w:after="0" w:afterAutospacing="0"/>
        <w:jc w:val="both"/>
        <w:rPr>
          <w:rFonts w:hint="eastAsia"/>
          <w:b/>
          <w:bCs/>
        </w:rPr>
      </w:pPr>
      <w:r>
        <w:drawing>
          <wp:inline distT="0" distB="0" distL="114300" distR="114300">
            <wp:extent cx="4986655" cy="2962275"/>
            <wp:effectExtent l="0" t="0" r="444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665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BE0AF">
      <w:pPr>
        <w:pStyle w:val="27"/>
        <w:spacing w:before="0" w:beforeAutospacing="0" w:after="0" w:afterAutospacing="0"/>
        <w:jc w:val="both"/>
        <w:rPr>
          <w:rFonts w:hint="eastAsia"/>
          <w:b/>
          <w:bCs/>
        </w:rPr>
      </w:pPr>
    </w:p>
    <w:p w14:paraId="1C1B8F07">
      <w:pPr>
        <w:pStyle w:val="7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是否接受许可条款，输入yes回车</w:t>
      </w:r>
    </w:p>
    <w:p w14:paraId="09A5B197">
      <w:pPr>
        <w:pStyle w:val="27"/>
        <w:spacing w:before="0" w:beforeAutospacing="0" w:after="0" w:afterAutospacing="0"/>
        <w:jc w:val="both"/>
        <w:rPr>
          <w:rFonts w:hint="eastAsia"/>
          <w:b/>
          <w:bCs/>
        </w:rPr>
      </w:pPr>
      <w:r>
        <w:drawing>
          <wp:inline distT="0" distB="0" distL="114300" distR="114300">
            <wp:extent cx="4986655" cy="2962275"/>
            <wp:effectExtent l="0" t="0" r="444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665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22DF9">
      <w:pPr>
        <w:pStyle w:val="27"/>
        <w:spacing w:before="0" w:beforeAutospacing="0" w:after="0" w:afterAutospacing="0"/>
        <w:jc w:val="both"/>
        <w:rPr>
          <w:rFonts w:hint="eastAsia"/>
          <w:b/>
          <w:bCs/>
        </w:rPr>
      </w:pPr>
    </w:p>
    <w:p w14:paraId="0EF7D746">
      <w:pPr>
        <w:pStyle w:val="7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是否将Miniconda安装在当前路径下，可以输入新的路径回车安装，如果直接回车安装在默认路径下</w:t>
      </w:r>
    </w:p>
    <w:p w14:paraId="41F38178">
      <w:pPr>
        <w:pStyle w:val="27"/>
        <w:spacing w:before="0" w:beforeAutospacing="0" w:after="0" w:afterAutospacing="0"/>
        <w:jc w:val="both"/>
        <w:rPr>
          <w:rFonts w:hint="eastAsia"/>
          <w:b/>
          <w:bCs/>
        </w:rPr>
      </w:pPr>
      <w:r>
        <w:drawing>
          <wp:inline distT="0" distB="0" distL="114300" distR="114300">
            <wp:extent cx="4986655" cy="2962275"/>
            <wp:effectExtent l="0" t="0" r="444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665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A8D06">
      <w:pPr>
        <w:pStyle w:val="7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安装Miniconda，输入yes回车</w:t>
      </w:r>
    </w:p>
    <w:p w14:paraId="418CEBB2">
      <w:pPr>
        <w:pStyle w:val="27"/>
        <w:spacing w:before="0" w:beforeAutospacing="0" w:after="0" w:afterAutospacing="0"/>
        <w:jc w:val="both"/>
        <w:rPr>
          <w:rFonts w:hint="eastAsia"/>
          <w:b/>
          <w:bCs/>
        </w:rPr>
      </w:pPr>
      <w:r>
        <w:drawing>
          <wp:inline distT="0" distB="0" distL="114300" distR="114300">
            <wp:extent cx="4986655" cy="2962275"/>
            <wp:effectExtent l="0" t="0" r="444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665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44E0C">
      <w:pPr>
        <w:pStyle w:val="7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安装完成,显示 Thank you for installing Miniconda! 即成功安装。</w:t>
      </w:r>
    </w:p>
    <w:p w14:paraId="04564EE3">
      <w:pPr>
        <w:pStyle w:val="27"/>
        <w:spacing w:before="0" w:beforeAutospacing="0" w:after="0" w:afterAutospacing="0"/>
        <w:jc w:val="both"/>
        <w:rPr>
          <w:rFonts w:hint="eastAsia"/>
          <w:b/>
          <w:bCs/>
        </w:rPr>
      </w:pPr>
      <w:r>
        <w:drawing>
          <wp:inline distT="0" distB="0" distL="114300" distR="114300">
            <wp:extent cx="4986655" cy="2962275"/>
            <wp:effectExtent l="0" t="0" r="444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665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32661">
      <w:pPr>
        <w:pStyle w:val="7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这时关闭终端，再打开终端会在前面显示（base）表示安装成功，以后终端会默认打开在conda环境</w:t>
      </w:r>
    </w:p>
    <w:p w14:paraId="40CB1B9A">
      <w:pPr>
        <w:pStyle w:val="27"/>
        <w:spacing w:before="0" w:beforeAutospacing="0" w:after="0" w:afterAutospacing="0"/>
        <w:jc w:val="both"/>
        <w:rPr>
          <w:rFonts w:hint="eastAsia"/>
          <w:b/>
          <w:bCs/>
        </w:rPr>
      </w:pPr>
      <w:r>
        <w:drawing>
          <wp:inline distT="0" distB="0" distL="114300" distR="114300">
            <wp:extent cx="4986655" cy="2962275"/>
            <wp:effectExtent l="0" t="0" r="444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665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8C56B">
      <w:pPr>
        <w:pStyle w:val="7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输入conda -V可以查看安装的conda版本（此处不一定与下图版本一致）</w:t>
      </w:r>
    </w:p>
    <w:p w14:paraId="4A204826">
      <w:pPr>
        <w:pStyle w:val="27"/>
        <w:spacing w:before="0" w:beforeAutospacing="0" w:after="0" w:afterAutospacing="0"/>
        <w:jc w:val="both"/>
        <w:rPr>
          <w:rFonts w:hint="eastAsia"/>
          <w:b/>
          <w:bCs/>
        </w:rPr>
      </w:pPr>
      <w:r>
        <w:drawing>
          <wp:inline distT="0" distB="0" distL="114300" distR="114300">
            <wp:extent cx="5272405" cy="433705"/>
            <wp:effectExtent l="0" t="0" r="4445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E3DD7">
      <w:pPr>
        <w:pStyle w:val="27"/>
        <w:numPr>
          <w:numId w:val="0"/>
        </w:numPr>
        <w:shd w:val="clear" w:color="auto" w:fill="FFFFFF"/>
        <w:spacing w:before="0" w:beforeAutospacing="0" w:after="0" w:afterAutospacing="0" w:line="300" w:lineRule="auto"/>
        <w:jc w:val="both"/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二、创建深度学习虚拟环境</w:t>
      </w:r>
    </w:p>
    <w:p w14:paraId="34FC7CC6">
      <w:pPr>
        <w:pStyle w:val="27"/>
        <w:spacing w:before="0" w:beforeAutospacing="0" w:after="0" w:afterAutospacing="0"/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① 离线创建名称为haiguan的conda虚拟环境：</w:t>
      </w:r>
    </w:p>
    <w:p w14:paraId="07A00310">
      <w:pPr>
        <w:pStyle w:val="7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conda create -n haiguan --offline</w:t>
      </w:r>
    </w:p>
    <w:p w14:paraId="654BD81C">
      <w:pPr>
        <w:pStyle w:val="7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过程及成功后如下图所示</w:t>
      </w:r>
    </w:p>
    <w:p w14:paraId="4C67D53D">
      <w:pPr>
        <w:pStyle w:val="27"/>
        <w:spacing w:before="0" w:beforeAutospacing="0" w:after="0" w:afterAutospacing="0"/>
        <w:jc w:val="both"/>
        <w:rPr>
          <w:rFonts w:hint="eastAsia"/>
          <w:b/>
          <w:bCs/>
        </w:rPr>
      </w:pPr>
      <w:r>
        <w:drawing>
          <wp:inline distT="0" distB="0" distL="114300" distR="114300">
            <wp:extent cx="5270500" cy="2755900"/>
            <wp:effectExtent l="0" t="0" r="635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17D4F">
      <w:pPr>
        <w:pStyle w:val="27"/>
        <w:spacing w:before="0" w:beforeAutospacing="0" w:after="0" w:afterAutospacing="0"/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② 打开终端，切换到haiguan环境：</w:t>
      </w:r>
    </w:p>
    <w:p w14:paraId="634650BB">
      <w:pPr>
        <w:pStyle w:val="7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conda activate haiguan</w:t>
      </w:r>
    </w:p>
    <w:p w14:paraId="0393CCC1">
      <w:pPr>
        <w:pStyle w:val="27"/>
        <w:spacing w:before="0" w:beforeAutospacing="0" w:after="0" w:afterAutospacing="0"/>
        <w:jc w:val="both"/>
        <w:rPr>
          <w:rFonts w:hint="eastAsia"/>
          <w:b/>
          <w:bCs/>
        </w:rPr>
      </w:pPr>
      <w:r>
        <w:drawing>
          <wp:inline distT="0" distB="0" distL="114300" distR="114300">
            <wp:extent cx="5272405" cy="666750"/>
            <wp:effectExtent l="0" t="0" r="444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038CC">
      <w:pPr>
        <w:pStyle w:val="27"/>
        <w:numPr>
          <w:numId w:val="0"/>
        </w:numPr>
        <w:shd w:val="clear" w:color="auto" w:fill="FFFFFF"/>
        <w:spacing w:before="0" w:beforeAutospacing="0" w:after="0" w:afterAutospacing="0" w:line="300" w:lineRule="auto"/>
        <w:jc w:val="both"/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三、python和pip安装</w:t>
      </w:r>
    </w:p>
    <w:p w14:paraId="2FC9A073">
      <w:pPr>
        <w:pStyle w:val="27"/>
        <w:spacing w:before="0" w:beforeAutospacing="0" w:after="0" w:afterAutospacing="0"/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我们需要在当前环境下安装python包和pip安装工具以便后续的安装。</w:t>
      </w:r>
    </w:p>
    <w:p w14:paraId="45DABDAB">
      <w:pPr>
        <w:pStyle w:val="27"/>
        <w:spacing w:before="0" w:beforeAutospacing="0" w:after="0" w:afterAutospacing="0"/>
        <w:jc w:val="both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①通过命令行conda install python-3.10.4-</w:t>
      </w:r>
      <w:r>
        <w:rPr>
          <w:rFonts w:hint="eastAsia"/>
          <w:b w:val="0"/>
          <w:bCs w:val="0"/>
          <w:highlight w:val="yellow"/>
        </w:rPr>
        <w:t>h2eada40_0</w:t>
      </w:r>
      <w:r>
        <w:rPr>
          <w:rFonts w:hint="eastAsia"/>
          <w:b w:val="0"/>
          <w:bCs w:val="0"/>
        </w:rPr>
        <w:t>_cpython.tar.bz2安装我们的离线文件python</w:t>
      </w:r>
    </w:p>
    <w:p w14:paraId="0CA6B80C">
      <w:pPr>
        <w:pStyle w:val="27"/>
        <w:spacing w:before="0" w:beforeAutospacing="0" w:after="0" w:afterAutospacing="0"/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成功后如下图所示：</w:t>
      </w:r>
    </w:p>
    <w:p w14:paraId="19468FB8">
      <w:pPr>
        <w:pStyle w:val="27"/>
        <w:spacing w:before="0" w:beforeAutospacing="0" w:after="0" w:afterAutospacing="0"/>
        <w:jc w:val="both"/>
        <w:rPr>
          <w:rFonts w:hint="eastAsia"/>
          <w:b/>
          <w:bCs/>
        </w:rPr>
      </w:pPr>
      <w:r>
        <w:drawing>
          <wp:inline distT="0" distB="0" distL="114300" distR="114300">
            <wp:extent cx="4429125" cy="96202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64D16">
      <w:pPr>
        <w:pStyle w:val="27"/>
        <w:spacing w:before="0" w:beforeAutospacing="0" w:after="0" w:afterAutospacing="0"/>
        <w:jc w:val="both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② 通过命令行conda install pip-25.0-py</w:t>
      </w:r>
      <w:r>
        <w:rPr>
          <w:rFonts w:hint="eastAsia"/>
          <w:b w:val="0"/>
          <w:bCs w:val="0"/>
          <w:highlight w:val="yellow"/>
        </w:rPr>
        <w:t>310hd43f75c</w:t>
      </w:r>
      <w:r>
        <w:rPr>
          <w:rFonts w:hint="eastAsia"/>
          <w:b w:val="0"/>
          <w:bCs w:val="0"/>
        </w:rPr>
        <w:t>_0.tar.bz2安装pip工具包</w:t>
      </w:r>
    </w:p>
    <w:p w14:paraId="2AF32943">
      <w:pPr>
        <w:pStyle w:val="27"/>
        <w:spacing w:before="0" w:beforeAutospacing="0" w:after="0" w:afterAutospacing="0"/>
        <w:jc w:val="both"/>
        <w:rPr>
          <w:rFonts w:hint="eastAsia"/>
          <w:b w:val="0"/>
          <w:bCs w:val="0"/>
        </w:rPr>
      </w:pPr>
    </w:p>
    <w:p w14:paraId="6F8B033E">
      <w:pPr>
        <w:pStyle w:val="27"/>
        <w:spacing w:before="0" w:beforeAutospacing="0" w:after="0" w:afterAutospacing="0"/>
        <w:jc w:val="both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③随后通过pip install setuptools-75.8.0-py3-none-any.whlpip 和install wheel-0.45.1-py3-none-any.whl 两行命令安装pip相关附属利离线包（一定要用pip 命令进行这两个离线包的安装）。</w:t>
      </w:r>
    </w:p>
    <w:p w14:paraId="0399DD14">
      <w:pPr>
        <w:pStyle w:val="27"/>
        <w:spacing w:before="0" w:beforeAutospacing="0" w:after="0" w:afterAutospacing="0"/>
        <w:jc w:val="both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②③安装成功后类似下图所示：</w:t>
      </w:r>
    </w:p>
    <w:p w14:paraId="0CA9E6EF">
      <w:pPr>
        <w:pStyle w:val="27"/>
        <w:spacing w:before="0" w:beforeAutospacing="0" w:after="0" w:afterAutospacing="0"/>
        <w:jc w:val="both"/>
        <w:rPr>
          <w:rFonts w:hint="eastAsia"/>
          <w:b/>
          <w:bCs/>
        </w:rPr>
      </w:pPr>
      <w:r>
        <w:drawing>
          <wp:inline distT="0" distB="0" distL="114300" distR="114300">
            <wp:extent cx="5274310" cy="4540885"/>
            <wp:effectExtent l="0" t="0" r="2540" b="120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ACC50">
      <w:pPr>
        <w:pStyle w:val="27"/>
        <w:spacing w:before="0" w:beforeAutospacing="0" w:after="0" w:afterAutospacing="0"/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 w14:paraId="70BCF531">
      <w:pPr>
        <w:pStyle w:val="27"/>
        <w:numPr>
          <w:numId w:val="0"/>
        </w:numPr>
        <w:shd w:val="clear" w:color="auto" w:fill="FFFFFF"/>
        <w:spacing w:before="0" w:beforeAutospacing="0" w:after="0" w:afterAutospacing="0" w:line="300" w:lineRule="auto"/>
        <w:jc w:val="both"/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四、算法运行所需其它所有相关依赖和包的安装</w:t>
      </w:r>
    </w:p>
    <w:p w14:paraId="0E5AE833">
      <w:pPr>
        <w:pStyle w:val="27"/>
        <w:spacing w:before="0" w:beforeAutospacing="0" w:after="0" w:afterAutospacing="0"/>
        <w:jc w:val="both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我们已将算法所需要的其它依赖包全部离线下载打包至packages文件夹下：</w:t>
      </w:r>
    </w:p>
    <w:p w14:paraId="283D75E3">
      <w:pPr>
        <w:pStyle w:val="27"/>
        <w:spacing w:before="0" w:beforeAutospacing="0" w:after="0" w:afterAutospacing="0"/>
        <w:jc w:val="both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并按包名和版本号编排至requirements.txt文件下：</w:t>
      </w:r>
    </w:p>
    <w:p w14:paraId="58128876">
      <w:pPr>
        <w:pStyle w:val="27"/>
        <w:spacing w:before="0" w:beforeAutospacing="0" w:after="0" w:afterAutospacing="0"/>
        <w:jc w:val="both"/>
        <w:rPr>
          <w:rFonts w:hint="eastAsia"/>
          <w:b/>
          <w:bCs/>
        </w:rPr>
      </w:pPr>
      <w:r>
        <w:drawing>
          <wp:inline distT="0" distB="0" distL="114300" distR="114300">
            <wp:extent cx="5283200" cy="2355850"/>
            <wp:effectExtent l="0" t="0" r="1270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23E33">
      <w:pPr>
        <w:pStyle w:val="27"/>
        <w:spacing w:before="0" w:beforeAutospacing="0" w:after="0" w:afterAutospacing="0"/>
        <w:jc w:val="both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所以我们只需要运行pip install --no-index --find-links=packages -r requirements.txt</w:t>
      </w:r>
    </w:p>
    <w:p w14:paraId="1159BD3D">
      <w:pPr>
        <w:pStyle w:val="27"/>
        <w:spacing w:before="0" w:beforeAutospacing="0" w:after="0" w:afterAutospacing="0"/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命令即可安装。</w:t>
      </w:r>
    </w:p>
    <w:p w14:paraId="38FA241D">
      <w:pPr>
        <w:pStyle w:val="27"/>
        <w:spacing w:before="0" w:beforeAutospacing="0" w:after="0" w:afterAutospacing="0"/>
        <w:jc w:val="both"/>
        <w:rPr>
          <w:rFonts w:hint="eastAsia"/>
          <w:b/>
          <w:bCs/>
        </w:rPr>
      </w:pPr>
      <w:r>
        <w:drawing>
          <wp:inline distT="0" distB="0" distL="114300" distR="114300">
            <wp:extent cx="5278120" cy="7327900"/>
            <wp:effectExtent l="0" t="0" r="1778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732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DA8A5">
      <w:pPr>
        <w:pStyle w:val="27"/>
        <w:spacing w:before="0" w:beforeAutospacing="0" w:after="0" w:afterAutospacing="0"/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出现如下类似命令即为安装成功。</w:t>
      </w:r>
    </w:p>
    <w:p w14:paraId="4051476C">
      <w:pPr>
        <w:pStyle w:val="27"/>
        <w:spacing w:before="0" w:beforeAutospacing="0" w:after="0" w:afterAutospacing="0"/>
        <w:jc w:val="both"/>
        <w:rPr>
          <w:rFonts w:hint="eastAsia"/>
          <w:b/>
          <w:bCs/>
        </w:rPr>
      </w:pPr>
      <w:r>
        <w:drawing>
          <wp:inline distT="0" distB="0" distL="114300" distR="114300">
            <wp:extent cx="5274945" cy="812165"/>
            <wp:effectExtent l="0" t="0" r="1905" b="6985"/>
            <wp:docPr id="15" name="图片 1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81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36E13">
      <w:pPr>
        <w:pStyle w:val="27"/>
        <w:numPr>
          <w:numId w:val="0"/>
        </w:numPr>
        <w:shd w:val="clear" w:color="auto" w:fill="FFFFFF"/>
        <w:spacing w:before="0" w:beforeAutospacing="0" w:after="0" w:afterAutospacing="0" w:line="300" w:lineRule="auto"/>
        <w:jc w:val="both"/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五、离线安装问题解决</w:t>
      </w:r>
    </w:p>
    <w:p w14:paraId="4D678706">
      <w:pPr>
        <w:pStyle w:val="27"/>
        <w:spacing w:before="0" w:beforeAutospacing="0" w:after="0" w:afterAutospacing="0"/>
        <w:jc w:val="both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离线安装后可能会出现“ImportError: libffi.so.8: cannot open shared object file: No such file or directory”报错，我们需要将已经离线下载好的或者在Miniconda的lib中的libffi.so.8.1.2文件复制到home/Miniconda3/envs/haiguan/lib下，然后在lib下打开终端通过以下命令建立软链接：ln -s libffi.so.8.1.2 libffi.so.8即可。</w:t>
      </w:r>
    </w:p>
    <w:p w14:paraId="209B7DAF">
      <w:pPr>
        <w:pStyle w:val="27"/>
        <w:spacing w:before="0" w:beforeAutospacing="0" w:after="0" w:afterAutospacing="0"/>
        <w:jc w:val="both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分步骤如下：</w:t>
      </w:r>
    </w:p>
    <w:p w14:paraId="6C44ABEB">
      <w:pPr>
        <w:pStyle w:val="27"/>
        <w:spacing w:before="0" w:beforeAutospacing="0" w:after="0" w:afterAutospacing="0"/>
        <w:jc w:val="both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①首先，进入到home/Miniconda/lib下找到 libffi.so.8.1.2文件，如下图所示。</w:t>
      </w:r>
    </w:p>
    <w:p w14:paraId="74D14677">
      <w:pPr>
        <w:pStyle w:val="27"/>
        <w:spacing w:before="0" w:beforeAutospacing="0" w:after="0" w:afterAutospacing="0"/>
        <w:jc w:val="both"/>
        <w:rPr>
          <w:rFonts w:hint="eastAsia"/>
          <w:b/>
          <w:bCs/>
        </w:rPr>
      </w:pPr>
      <w:r>
        <w:drawing>
          <wp:inline distT="0" distB="0" distL="114300" distR="114300">
            <wp:extent cx="5269865" cy="4263390"/>
            <wp:effectExtent l="0" t="0" r="6985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6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C0D72">
      <w:pPr>
        <w:pStyle w:val="27"/>
        <w:spacing w:before="0" w:beforeAutospacing="0" w:after="0" w:afterAutospacing="0"/>
        <w:jc w:val="both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②随后右击该文件，点击复制。</w:t>
      </w:r>
    </w:p>
    <w:p w14:paraId="237A711F">
      <w:pPr>
        <w:pStyle w:val="27"/>
        <w:spacing w:before="0" w:beforeAutospacing="0" w:after="0" w:afterAutospacing="0"/>
        <w:jc w:val="both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③随后进入到/home/miniconda/envs/hiaguan/lib下，右击粘贴该文件。</w:t>
      </w:r>
    </w:p>
    <w:p w14:paraId="44EBB3C1">
      <w:pPr>
        <w:pStyle w:val="27"/>
        <w:spacing w:before="0" w:beforeAutospacing="0" w:after="0" w:afterAutospacing="0"/>
        <w:jc w:val="both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④在home/Miniconda3/envs/haiguan/lib打开终端，运行ln -s libffi.so.8.1.2 libffi.so.8 命令建立软链接。至此该问题解决</w:t>
      </w:r>
    </w:p>
    <w:p w14:paraId="2C3B20F4">
      <w:pPr>
        <w:pStyle w:val="27"/>
        <w:spacing w:before="0" w:beforeAutospacing="0" w:after="0" w:afterAutospacing="0"/>
        <w:jc w:val="both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到此，我们的算法运行环境安装部署完毕。</w:t>
      </w:r>
    </w:p>
    <w:p w14:paraId="5B54701C">
      <w:pPr>
        <w:pStyle w:val="27"/>
        <w:spacing w:before="0" w:beforeAutospacing="0" w:after="0" w:afterAutospacing="0"/>
        <w:jc w:val="both"/>
        <w:rPr>
          <w:rFonts w:hint="eastAsia"/>
          <w:b/>
          <w:bCs/>
        </w:rPr>
      </w:pPr>
    </w:p>
    <w:p w14:paraId="3CAE80DD">
      <w:pPr>
        <w:pStyle w:val="27"/>
        <w:numPr>
          <w:numId w:val="0"/>
        </w:numPr>
        <w:shd w:val="clear" w:color="auto" w:fill="FFFFFF"/>
        <w:spacing w:before="0" w:beforeAutospacing="0" w:after="0" w:afterAutospacing="0" w:line="300" w:lineRule="auto"/>
        <w:jc w:val="both"/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六、启停服务器</w:t>
      </w:r>
    </w:p>
    <w:p w14:paraId="13B595F1">
      <w:pPr>
        <w:pStyle w:val="27"/>
        <w:spacing w:before="0" w:beforeAutospacing="0" w:after="0" w:afterAutospacing="0"/>
        <w:jc w:val="both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1.</w:t>
      </w:r>
      <w:r>
        <w:rPr>
          <w:rFonts w:hint="eastAsia"/>
          <w:b/>
          <w:bCs/>
        </w:rPr>
        <w:t>启动服务（关闭终端仍可后台运行）</w:t>
      </w:r>
    </w:p>
    <w:p w14:paraId="312A8863">
      <w:pPr>
        <w:pStyle w:val="27"/>
        <w:spacing w:before="0" w:beforeAutospacing="0" w:after="0" w:afterAutospacing="0"/>
        <w:jc w:val="both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首先进入/home/linux-arm64/code 路径下，我们的代码保存在code文件下且名为calculate_similarity5.py。</w:t>
      </w:r>
    </w:p>
    <w:p w14:paraId="657A4FE8">
      <w:pPr>
        <w:pStyle w:val="27"/>
        <w:spacing w:before="0" w:beforeAutospacing="0" w:after="0" w:afterAutospacing="0"/>
        <w:jc w:val="both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①我们在该文件夹内打开终端</w:t>
      </w:r>
    </w:p>
    <w:p w14:paraId="3F1EAF23">
      <w:pPr>
        <w:pStyle w:val="27"/>
        <w:spacing w:before="0" w:beforeAutospacing="0" w:after="0" w:afterAutospacing="0"/>
        <w:jc w:val="both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②通过conda activate haiguan 激活该服务所需虚拟环境</w:t>
      </w:r>
    </w:p>
    <w:p w14:paraId="7A0CDAEE">
      <w:pPr>
        <w:pStyle w:val="27"/>
        <w:spacing w:before="0" w:beforeAutospacing="0" w:after="0" w:afterAutospacing="0"/>
        <w:jc w:val="both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③通过命令：nohub python calculate_similarity5.py &amp; 启动服务。成功后如下图所示：</w:t>
      </w:r>
    </w:p>
    <w:p w14:paraId="44EDFDE0">
      <w:pPr>
        <w:pStyle w:val="27"/>
        <w:spacing w:before="0" w:beforeAutospacing="0" w:after="0" w:afterAutospacing="0"/>
        <w:jc w:val="both"/>
        <w:rPr>
          <w:rFonts w:hint="eastAsia"/>
          <w:b/>
          <w:bCs/>
        </w:rPr>
      </w:pPr>
      <w:r>
        <w:drawing>
          <wp:inline distT="0" distB="0" distL="114300" distR="114300">
            <wp:extent cx="5267960" cy="735330"/>
            <wp:effectExtent l="0" t="0" r="8890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3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C8F2D">
      <w:pPr>
        <w:pStyle w:val="27"/>
        <w:spacing w:before="0" w:beforeAutospacing="0" w:after="0" w:afterAutospacing="0"/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  <w:lang w:val="en-US" w:eastAsia="zh-CN"/>
        </w:rPr>
        <w:t>.</w:t>
      </w:r>
      <w:r>
        <w:rPr>
          <w:rFonts w:hint="eastAsia"/>
          <w:b/>
          <w:bCs/>
        </w:rPr>
        <w:t>关闭服务</w:t>
      </w:r>
    </w:p>
    <w:p w14:paraId="35EE0B1E">
      <w:pPr>
        <w:pStyle w:val="27"/>
        <w:spacing w:before="0" w:beforeAutospacing="0" w:after="0" w:afterAutospacing="0"/>
        <w:jc w:val="both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我们的服务运行在端口40000上，所以查看使用40000端口号的python进程命令为：lsof –i：40000；查询到进程号后通过命令：kill -9 进程号 关闭后台运行的进程。</w:t>
      </w:r>
    </w:p>
    <w:p w14:paraId="39CD04CE">
      <w:pPr>
        <w:pStyle w:val="27"/>
        <w:spacing w:before="0" w:beforeAutospacing="0" w:after="0" w:afterAutospacing="0"/>
        <w:jc w:val="both"/>
      </w:pPr>
    </w:p>
    <w:p w14:paraId="093E2ABB">
      <w:pPr>
        <w:pStyle w:val="27"/>
        <w:numPr>
          <w:numId w:val="0"/>
        </w:numPr>
        <w:shd w:val="clear" w:color="auto" w:fill="FFFFFF"/>
        <w:spacing w:before="0" w:beforeAutospacing="0" w:after="0" w:afterAutospacing="0" w:line="300" w:lineRule="auto"/>
        <w:jc w:val="both"/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bookmarkStart w:id="1" w:name="_GoBack"/>
      <w:bookmarkEnd w:id="1"/>
      <w:r>
        <w:rPr>
          <w:rFonts w:hint="eastAsia"/>
          <w:b/>
          <w:bCs/>
          <w:sz w:val="28"/>
          <w:szCs w:val="28"/>
          <w:lang w:val="en-US" w:eastAsia="zh-CN"/>
        </w:rPr>
        <w:t>七、（RDP可选）vscode安装：</w:t>
      </w:r>
    </w:p>
    <w:p w14:paraId="30F9FDE2">
      <w:pPr>
        <w:pStyle w:val="27"/>
        <w:spacing w:before="0" w:beforeAutospacing="0" w:after="0" w:afterAutospacing="0"/>
        <w:jc w:val="both"/>
      </w:pPr>
      <w:r>
        <w:t>S</w:t>
      </w:r>
      <w:r>
        <w:rPr>
          <w:rFonts w:hint="eastAsia"/>
        </w:rPr>
        <w:t>udo</w:t>
      </w:r>
      <w:r>
        <w:t xml:space="preserve"> </w:t>
      </w:r>
      <w:r>
        <w:rPr>
          <w:rFonts w:hint="eastAsia"/>
        </w:rPr>
        <w:t>dpkg</w:t>
      </w:r>
      <w:r>
        <w:t xml:space="preserve"> -</w:t>
      </w:r>
      <w:r>
        <w:rPr>
          <w:rFonts w:hint="eastAsia"/>
        </w:rPr>
        <w:t>i</w:t>
      </w:r>
      <w:r>
        <w:t xml:space="preserve"> code_1.83.0-1696350811_amd64.deb</w:t>
      </w:r>
    </w:p>
    <w:p w14:paraId="018D988E">
      <w:pPr>
        <w:pStyle w:val="27"/>
        <w:spacing w:before="0" w:beforeAutospacing="0" w:after="0" w:afterAutospacing="0"/>
        <w:jc w:val="both"/>
      </w:pPr>
      <w:r>
        <w:rPr>
          <w:rFonts w:hint="eastAsia"/>
        </w:rPr>
        <w:t>安装完成后，在终端输入code进入vscode</w:t>
      </w:r>
    </w:p>
    <w:p w14:paraId="30221DB5">
      <w:pPr>
        <w:pStyle w:val="27"/>
        <w:spacing w:before="0" w:beforeAutospacing="0" w:after="0" w:afterAutospacing="0"/>
        <w:jc w:val="both"/>
      </w:pPr>
      <w:bookmarkStart w:id="0" w:name="_Hlk147941815"/>
      <w:r>
        <w:rPr>
          <w:rFonts w:hint="eastAsia"/>
        </w:rPr>
        <w:t>安装python扩展：</w:t>
      </w:r>
    </w:p>
    <w:p w14:paraId="27DA8358">
      <w:pPr>
        <w:pStyle w:val="27"/>
        <w:spacing w:before="0" w:beforeAutospacing="0" w:after="0" w:afterAutospacing="0"/>
        <w:jc w:val="both"/>
      </w:pPr>
      <w:r>
        <w:drawing>
          <wp:inline distT="0" distB="0" distL="0" distR="0">
            <wp:extent cx="2725420" cy="2806065"/>
            <wp:effectExtent l="0" t="0" r="0" b="0"/>
            <wp:docPr id="715593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93611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37385" cy="281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9D1A">
      <w:pPr>
        <w:pStyle w:val="27"/>
        <w:spacing w:before="0" w:beforeAutospacing="0" w:after="0" w:afterAutospacing="0"/>
        <w:jc w:val="both"/>
      </w:pPr>
      <w:r>
        <w:rPr>
          <w:rFonts w:hint="eastAsia"/>
        </w:rPr>
        <w:t>点击右下角，选择解释器（haiguan）：</w:t>
      </w:r>
    </w:p>
    <w:p w14:paraId="2AB0AD46">
      <w:pPr>
        <w:pStyle w:val="27"/>
        <w:spacing w:before="0" w:beforeAutospacing="0" w:after="0" w:afterAutospacing="0"/>
        <w:jc w:val="both"/>
      </w:pPr>
      <w:r>
        <w:drawing>
          <wp:inline distT="0" distB="0" distL="0" distR="0">
            <wp:extent cx="5274310" cy="310515"/>
            <wp:effectExtent l="0" t="0" r="2540" b="0"/>
            <wp:docPr id="235377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77500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2612" cy="31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28D0">
      <w:pPr>
        <w:pStyle w:val="27"/>
        <w:spacing w:before="0" w:beforeAutospacing="0" w:after="0" w:afterAutospacing="0"/>
        <w:jc w:val="both"/>
      </w:pPr>
      <w:r>
        <w:drawing>
          <wp:inline distT="0" distB="0" distL="0" distR="0">
            <wp:extent cx="4726940" cy="2481580"/>
            <wp:effectExtent l="0" t="0" r="0" b="0"/>
            <wp:docPr id="1150409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09945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2888" cy="248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FCE959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190866"/>
    <w:multiLevelType w:val="singleLevel"/>
    <w:tmpl w:val="D4190866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62F56B6"/>
    <w:multiLevelType w:val="singleLevel"/>
    <w:tmpl w:val="762F56B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B39"/>
    <w:rsid w:val="001E4037"/>
    <w:rsid w:val="001F4ACC"/>
    <w:rsid w:val="00275F2E"/>
    <w:rsid w:val="003A207D"/>
    <w:rsid w:val="0056701D"/>
    <w:rsid w:val="0078248C"/>
    <w:rsid w:val="009338E8"/>
    <w:rsid w:val="00A67B39"/>
    <w:rsid w:val="00B578D3"/>
    <w:rsid w:val="00BA5A50"/>
    <w:rsid w:val="00C026C8"/>
    <w:rsid w:val="00C86994"/>
    <w:rsid w:val="0AE023EE"/>
    <w:rsid w:val="0AF21068"/>
    <w:rsid w:val="0DE32653"/>
    <w:rsid w:val="0FAB1903"/>
    <w:rsid w:val="100B64F2"/>
    <w:rsid w:val="1680359A"/>
    <w:rsid w:val="1A553D21"/>
    <w:rsid w:val="1AE460B7"/>
    <w:rsid w:val="1FFC76D4"/>
    <w:rsid w:val="203B790B"/>
    <w:rsid w:val="265D6E13"/>
    <w:rsid w:val="29F81B0A"/>
    <w:rsid w:val="2D3837CE"/>
    <w:rsid w:val="3280689A"/>
    <w:rsid w:val="3EF734DD"/>
    <w:rsid w:val="3F2B6908"/>
    <w:rsid w:val="3FE034BE"/>
    <w:rsid w:val="43472BBE"/>
    <w:rsid w:val="45921F24"/>
    <w:rsid w:val="488B0751"/>
    <w:rsid w:val="4F6759D4"/>
    <w:rsid w:val="527A4B00"/>
    <w:rsid w:val="558B2E01"/>
    <w:rsid w:val="56302895"/>
    <w:rsid w:val="5B81610B"/>
    <w:rsid w:val="6803673C"/>
    <w:rsid w:val="6EEF1BA2"/>
    <w:rsid w:val="6F196D90"/>
    <w:rsid w:val="714D4ACF"/>
    <w:rsid w:val="75E31395"/>
    <w:rsid w:val="7DFFF409"/>
    <w:rsid w:val="7EB03492"/>
    <w:rsid w:val="9CFFE458"/>
    <w:rsid w:val="FFAED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40"/>
    <w:qFormat/>
    <w:uiPriority w:val="0"/>
    <w:pPr>
      <w:keepNext/>
      <w:keepLines/>
      <w:adjustRightInd w:val="0"/>
      <w:snapToGrid w:val="0"/>
      <w:spacing w:beforeLines="0" w:beforeAutospacing="0" w:after="80" w:afterLines="80" w:afterAutospacing="0" w:line="288" w:lineRule="auto"/>
      <w:outlineLvl w:val="0"/>
    </w:pPr>
    <w:rPr>
      <w:b/>
      <w:bCs/>
      <w:kern w:val="44"/>
      <w:sz w:val="36"/>
      <w:szCs w:val="36"/>
    </w:rPr>
  </w:style>
  <w:style w:type="paragraph" w:styleId="3">
    <w:name w:val="heading 2"/>
    <w:basedOn w:val="1"/>
    <w:next w:val="1"/>
    <w:link w:val="4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link w:val="42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2"/>
    </w:pPr>
    <w:rPr>
      <w:b/>
      <w:bCs/>
      <w:sz w:val="30"/>
      <w:szCs w:val="30"/>
    </w:rPr>
  </w:style>
  <w:style w:type="paragraph" w:styleId="5">
    <w:name w:val="heading 4"/>
    <w:basedOn w:val="1"/>
    <w:next w:val="1"/>
    <w:link w:val="43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7"/>
    <w:link w:val="44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4"/>
    </w:pPr>
    <w:rPr>
      <w:b/>
      <w:bCs/>
    </w:rPr>
  </w:style>
  <w:style w:type="paragraph" w:styleId="8">
    <w:name w:val="heading 6"/>
    <w:basedOn w:val="1"/>
    <w:next w:val="7"/>
    <w:link w:val="45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5"/>
    </w:pPr>
    <w:rPr>
      <w:rFonts w:asciiTheme="minorAscii" w:hAnsiTheme="minorAscii" w:eastAsiaTheme="minorEastAsia"/>
      <w:b/>
      <w:bCs/>
    </w:rPr>
  </w:style>
  <w:style w:type="paragraph" w:styleId="9">
    <w:name w:val="heading 7"/>
    <w:basedOn w:val="1"/>
    <w:next w:val="7"/>
    <w:link w:val="46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6"/>
    </w:pPr>
    <w:rPr>
      <w:rFonts w:asciiTheme="minorAscii" w:hAnsiTheme="minorAscii" w:eastAsiaTheme="minorEastAsia"/>
      <w:b/>
      <w:bCs/>
    </w:rPr>
  </w:style>
  <w:style w:type="paragraph" w:styleId="10">
    <w:name w:val="heading 8"/>
    <w:basedOn w:val="1"/>
    <w:next w:val="7"/>
    <w:link w:val="4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7"/>
    </w:pPr>
    <w:rPr>
      <w:rFonts w:asciiTheme="minorAscii" w:hAnsiTheme="minorAscii" w:eastAsiaTheme="minorEastAsia"/>
      <w:b/>
      <w:bCs/>
    </w:rPr>
  </w:style>
  <w:style w:type="paragraph" w:styleId="11">
    <w:name w:val="heading 9"/>
    <w:basedOn w:val="1"/>
    <w:next w:val="7"/>
    <w:link w:val="48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31">
    <w:name w:val="Default Paragraph Font"/>
    <w:semiHidden/>
    <w:qFormat/>
    <w:uiPriority w:val="0"/>
  </w:style>
  <w:style w:type="table" w:default="1" w:styleId="3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120" w:afterLines="0" w:afterAutospacing="0"/>
    </w:p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3">
    <w:name w:val="annotation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endnote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Balloon Text"/>
    <w:basedOn w:val="1"/>
    <w:qFormat/>
    <w:uiPriority w:val="0"/>
    <w:rPr>
      <w:sz w:val="18"/>
      <w:szCs w:val="18"/>
    </w:rPr>
  </w:style>
  <w:style w:type="paragraph" w:styleId="19">
    <w:name w:val="footer"/>
    <w:basedOn w:val="1"/>
    <w:link w:val="59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20">
    <w:name w:val="header"/>
    <w:basedOn w:val="1"/>
    <w:link w:val="58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21">
    <w:name w:val="Signature"/>
    <w:basedOn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toc 1"/>
    <w:basedOn w:val="1"/>
    <w:next w:val="1"/>
    <w:qFormat/>
    <w:uiPriority w:val="0"/>
  </w:style>
  <w:style w:type="paragraph" w:styleId="23">
    <w:name w:val="Subtitle"/>
    <w:basedOn w:val="1"/>
    <w:next w:val="7"/>
    <w:link w:val="50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24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7">
    <w:name w:val="Normal (Web)"/>
    <w:basedOn w:val="1"/>
    <w:qFormat/>
    <w:uiPriority w:val="0"/>
    <w:rPr>
      <w:sz w:val="24"/>
    </w:rPr>
  </w:style>
  <w:style w:type="paragraph" w:styleId="28">
    <w:name w:val="Title"/>
    <w:basedOn w:val="1"/>
    <w:link w:val="49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29">
    <w:name w:val="annotation subject"/>
    <w:basedOn w:val="13"/>
    <w:next w:val="13"/>
    <w:qFormat/>
    <w:uiPriority w:val="0"/>
    <w:rPr>
      <w:b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2">
    <w:name w:val="Strong"/>
    <w:basedOn w:val="31"/>
    <w:qFormat/>
    <w:uiPriority w:val="0"/>
    <w:rPr>
      <w:rFonts w:asciiTheme="minorAscii" w:hAnsiTheme="minorAscii" w:eastAsiaTheme="minorEastAsia"/>
      <w:b/>
    </w:rPr>
  </w:style>
  <w:style w:type="character" w:styleId="33">
    <w:name w:val="endnote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4">
    <w:name w:val="page number"/>
    <w:qFormat/>
    <w:uiPriority w:val="0"/>
    <w:rPr>
      <w:rFonts w:cs="Times New Roman" w:asciiTheme="minorAscii" w:hAnsiTheme="minorAscii" w:eastAsiaTheme="minorEastAsia"/>
      <w:color w:val="262626" w:themeColor="text1" w:themeTint="D9"/>
      <w:spacing w:val="-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5">
    <w:name w:val="FollowedHyperlink"/>
    <w:basedOn w:val="31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6">
    <w:name w:val="Emphasis"/>
    <w:basedOn w:val="31"/>
    <w:qFormat/>
    <w:uiPriority w:val="0"/>
    <w:rPr>
      <w:i/>
    </w:rPr>
  </w:style>
  <w:style w:type="character" w:styleId="37">
    <w:name w:val="Hyperlink"/>
    <w:basedOn w:val="31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8">
    <w:name w:val="annotation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9">
    <w:name w:val="footnote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0">
    <w:name w:val="标题 1 字符"/>
    <w:link w:val="2"/>
    <w:uiPriority w:val="9"/>
    <w:rPr>
      <w:b/>
      <w:bCs/>
      <w:kern w:val="44"/>
      <w:sz w:val="36"/>
      <w:szCs w:val="36"/>
    </w:rPr>
  </w:style>
  <w:style w:type="character" w:customStyle="1" w:styleId="41">
    <w:name w:val="标题 2 字符"/>
    <w:link w:val="3"/>
    <w:semiHidden/>
    <w:uiPriority w:val="9"/>
    <w:rPr>
      <w:b/>
      <w:bCs/>
      <w:sz w:val="32"/>
      <w:szCs w:val="32"/>
    </w:rPr>
  </w:style>
  <w:style w:type="character" w:customStyle="1" w:styleId="42">
    <w:name w:val="标题 3 字符"/>
    <w:link w:val="4"/>
    <w:semiHidden/>
    <w:uiPriority w:val="9"/>
    <w:rPr>
      <w:b/>
      <w:bCs/>
      <w:sz w:val="30"/>
      <w:szCs w:val="30"/>
    </w:rPr>
  </w:style>
  <w:style w:type="character" w:customStyle="1" w:styleId="43">
    <w:name w:val="标题 4 字符"/>
    <w:link w:val="5"/>
    <w:semiHidden/>
    <w:uiPriority w:val="9"/>
    <w:rPr>
      <w:b/>
      <w:bCs/>
      <w:sz w:val="28"/>
      <w:szCs w:val="28"/>
    </w:rPr>
  </w:style>
  <w:style w:type="character" w:customStyle="1" w:styleId="44">
    <w:name w:val="标题 5 字符"/>
    <w:link w:val="6"/>
    <w:semiHidden/>
    <w:uiPriority w:val="9"/>
    <w:rPr>
      <w:b/>
      <w:bCs/>
    </w:rPr>
  </w:style>
  <w:style w:type="character" w:customStyle="1" w:styleId="45">
    <w:name w:val="标题 6 字符"/>
    <w:link w:val="8"/>
    <w:semiHidden/>
    <w:uiPriority w:val="9"/>
    <w:rPr>
      <w:rFonts w:asciiTheme="minorAscii" w:hAnsiTheme="minorAscii" w:eastAsiaTheme="minorEastAsia"/>
      <w:b/>
      <w:bCs/>
    </w:rPr>
  </w:style>
  <w:style w:type="character" w:customStyle="1" w:styleId="46">
    <w:name w:val="标题 7 字符"/>
    <w:link w:val="9"/>
    <w:semiHidden/>
    <w:uiPriority w:val="9"/>
    <w:rPr>
      <w:rFonts w:asciiTheme="minorAscii" w:hAnsiTheme="minorAscii" w:eastAsiaTheme="minorEastAsia"/>
      <w:b/>
      <w:bCs/>
    </w:rPr>
  </w:style>
  <w:style w:type="character" w:customStyle="1" w:styleId="47">
    <w:name w:val="标题 8 字符"/>
    <w:link w:val="10"/>
    <w:semiHidden/>
    <w:uiPriority w:val="9"/>
    <w:rPr>
      <w:rFonts w:asciiTheme="minorAscii" w:hAnsiTheme="minorAscii" w:eastAsiaTheme="minorEastAsia"/>
      <w:b/>
      <w:bCs/>
    </w:rPr>
  </w:style>
  <w:style w:type="character" w:customStyle="1" w:styleId="48">
    <w:name w:val="标题 9 字符"/>
    <w:link w:val="11"/>
    <w:semiHidden/>
    <w:uiPriority w:val="9"/>
    <w:rPr>
      <w:rFonts w:asciiTheme="minorAscii" w:hAnsiTheme="minorAscii" w:eastAsiaTheme="minorEastAsia"/>
      <w:b/>
      <w:bCs/>
      <w:sz w:val="24"/>
    </w:rPr>
  </w:style>
  <w:style w:type="character" w:customStyle="1" w:styleId="49">
    <w:name w:val="标题 字符"/>
    <w:link w:val="28"/>
    <w:uiPriority w:val="10"/>
    <w:rPr>
      <w:rFonts w:asciiTheme="majorAscii" w:hAnsiTheme="majorAscii" w:eastAsiaTheme="majorEastAsia"/>
      <w:b/>
      <w:bCs/>
      <w:sz w:val="44"/>
      <w:szCs w:val="44"/>
    </w:rPr>
  </w:style>
  <w:style w:type="character" w:customStyle="1" w:styleId="50">
    <w:name w:val="副标题 字符"/>
    <w:link w:val="23"/>
    <w:uiPriority w:val="11"/>
    <w:rPr>
      <w:rFonts w:asciiTheme="majorAscii" w:hAnsiTheme="majorAscii" w:eastAsiaTheme="majorEastAsia"/>
      <w:b/>
      <w:kern w:val="28"/>
      <w:sz w:val="32"/>
      <w:szCs w:val="32"/>
    </w:rPr>
  </w:style>
  <w:style w:type="paragraph" w:styleId="51">
    <w:name w:val="Quote"/>
    <w:basedOn w:val="1"/>
    <w:next w:val="1"/>
    <w:link w:val="5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2">
    <w:name w:val="引用 字符"/>
    <w:basedOn w:val="31"/>
    <w:link w:val="5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3">
    <w:name w:val="List Paragraph"/>
    <w:basedOn w:val="1"/>
    <w:qFormat/>
    <w:uiPriority w:val="34"/>
    <w:pPr>
      <w:ind w:left="720"/>
      <w:contextualSpacing/>
    </w:pPr>
  </w:style>
  <w:style w:type="character" w:customStyle="1" w:styleId="54">
    <w:name w:val="明显强调1"/>
    <w:basedOn w:val="31"/>
    <w:qFormat/>
    <w:uiPriority w:val="21"/>
    <w:rPr>
      <w:i/>
      <w:iCs/>
      <w:color w:val="104862" w:themeColor="accent1" w:themeShade="BF"/>
    </w:rPr>
  </w:style>
  <w:style w:type="paragraph" w:styleId="55">
    <w:name w:val="Intense Quote"/>
    <w:basedOn w:val="1"/>
    <w:next w:val="1"/>
    <w:link w:val="5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56">
    <w:name w:val="明显引用 字符"/>
    <w:basedOn w:val="31"/>
    <w:link w:val="55"/>
    <w:uiPriority w:val="30"/>
    <w:rPr>
      <w:i/>
      <w:iCs/>
      <w:color w:val="104862" w:themeColor="accent1" w:themeShade="BF"/>
    </w:rPr>
  </w:style>
  <w:style w:type="character" w:customStyle="1" w:styleId="57">
    <w:name w:val="明显参考1"/>
    <w:basedOn w:val="3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58">
    <w:name w:val="页眉 字符"/>
    <w:link w:val="20"/>
    <w:uiPriority w:val="99"/>
    <w:rPr>
      <w:sz w:val="18"/>
      <w:szCs w:val="18"/>
    </w:rPr>
  </w:style>
  <w:style w:type="character" w:customStyle="1" w:styleId="59">
    <w:name w:val="页脚 字符"/>
    <w:link w:val="19"/>
    <w:uiPriority w:val="99"/>
    <w:rPr>
      <w:sz w:val="18"/>
      <w:szCs w:val="18"/>
    </w:rPr>
  </w:style>
  <w:style w:type="paragraph" w:customStyle="1" w:styleId="60">
    <w:name w:val="文档说明标题"/>
    <w:next w:val="1"/>
    <w:autoRedefine/>
    <w:qFormat/>
    <w:uiPriority w:val="0"/>
    <w:pPr>
      <w:adjustRightInd w:val="0"/>
      <w:snapToGrid w:val="0"/>
      <w:spacing w:before="50" w:beforeLines="50" w:line="312" w:lineRule="auto"/>
      <w:jc w:val="center"/>
      <w:outlineLvl w:val="9"/>
    </w:pPr>
    <w:rPr>
      <w:rFonts w:hint="default" w:cs="Times New Roman" w:asciiTheme="majorAscii" w:hAnsiTheme="majorAscii" w:eastAsiaTheme="majorEastAsia"/>
      <w:b/>
      <w:sz w:val="32"/>
      <w:szCs w:val="32"/>
      <w:lang w:eastAsia="zh-Hans"/>
    </w:rPr>
  </w:style>
  <w:style w:type="paragraph" w:customStyle="1" w:styleId="61">
    <w:name w:val="章标题"/>
    <w:next w:val="1"/>
    <w:autoRedefine/>
    <w:qFormat/>
    <w:uiPriority w:val="0"/>
    <w:pPr>
      <w:keepNext/>
      <w:keepLines/>
      <w:bidi w:val="0"/>
      <w:adjustRightInd w:val="0"/>
      <w:snapToGrid w:val="0"/>
      <w:spacing w:before="50" w:beforeLines="50" w:afterLines="0" w:line="312" w:lineRule="auto"/>
      <w:jc w:val="center"/>
      <w:outlineLvl w:val="0"/>
    </w:pPr>
    <w:rPr>
      <w:rFonts w:cs="Times New Roman" w:asciiTheme="majorAscii" w:hAnsiTheme="majorAscii" w:eastAsiaTheme="majorEastAsia"/>
      <w:b/>
      <w:bCs/>
      <w:kern w:val="44"/>
      <w:sz w:val="32"/>
      <w:szCs w:val="32"/>
      <w:lang w:eastAsia="zh-Hans"/>
    </w:rPr>
  </w:style>
  <w:style w:type="paragraph" w:customStyle="1" w:styleId="62">
    <w:name w:val="节标题"/>
    <w:next w:val="1"/>
    <w:autoRedefine/>
    <w:qFormat/>
    <w:uiPriority w:val="0"/>
    <w:pPr>
      <w:keepNext/>
      <w:keepLines/>
      <w:adjustRightInd w:val="0"/>
      <w:snapToGrid w:val="0"/>
      <w:spacing w:before="50" w:beforeLines="50" w:afterLines="0" w:line="312" w:lineRule="auto"/>
      <w:jc w:val="center"/>
      <w:outlineLvl w:val="0"/>
    </w:pPr>
    <w:rPr>
      <w:rFonts w:cs="Times New Roman" w:asciiTheme="majorAscii" w:hAnsiTheme="majorAscii" w:eastAsiaTheme="majorEastAsia"/>
      <w:b/>
      <w:kern w:val="44"/>
      <w:sz w:val="30"/>
      <w:szCs w:val="30"/>
      <w:lang w:eastAsia="zh-Hans"/>
    </w:rPr>
  </w:style>
  <w:style w:type="paragraph" w:customStyle="1" w:styleId="63">
    <w:name w:val="附录标题"/>
    <w:next w:val="7"/>
    <w:autoRedefine/>
    <w:qFormat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cs="Times New Roman" w:asciiTheme="majorAscii" w:hAnsiTheme="majorAscii" w:eastAsiaTheme="majorEastAsia"/>
      <w:b/>
      <w:kern w:val="44"/>
      <w:sz w:val="32"/>
      <w:szCs w:val="32"/>
      <w:lang w:eastAsia="zh-Hans"/>
    </w:rPr>
  </w:style>
  <w:style w:type="character" w:customStyle="1" w:styleId="64">
    <w:name w:val="摘要"/>
    <w:basedOn w:val="31"/>
    <w:autoRedefine/>
    <w:qFormat/>
    <w:uiPriority w:val="0"/>
    <w:rPr>
      <w:rFonts w:hint="eastAsia" w:ascii="宋体" w:hAnsi="宋体" w:eastAsia="宋体"/>
      <w:b/>
      <w:lang w:val="en-US" w:eastAsia="zh-Hans"/>
    </w:rPr>
  </w:style>
  <w:style w:type="character" w:customStyle="1" w:styleId="65">
    <w:name w:val="关键词"/>
    <w:basedOn w:val="31"/>
    <w:autoRedefine/>
    <w:qFormat/>
    <w:uiPriority w:val="0"/>
    <w:rPr>
      <w:rFonts w:hint="eastAsia" w:ascii="宋体" w:hAnsi="宋体" w:eastAsia="宋体"/>
      <w:b/>
      <w:lang w:val="en-US" w:eastAsia="zh-Hans"/>
    </w:rPr>
  </w:style>
  <w:style w:type="paragraph" w:customStyle="1" w:styleId="66">
    <w:name w:val="题注1"/>
    <w:basedOn w:val="1"/>
    <w:autoRedefine/>
    <w:qFormat/>
    <w:uiPriority w:val="0"/>
    <w:pPr>
      <w:jc w:val="center"/>
    </w:pPr>
    <w:rPr>
      <w:rFonts w:hint="default" w:asciiTheme="minorAscii" w:hAnsiTheme="minorAscii"/>
      <w:lang w:eastAsia="zh-Hans"/>
    </w:rPr>
  </w:style>
  <w:style w:type="paragraph" w:customStyle="1" w:styleId="67">
    <w:name w:val="目录标题"/>
    <w:basedOn w:val="1"/>
    <w:qFormat/>
    <w:uiPriority w:val="0"/>
    <w:pPr>
      <w:spacing w:before="0" w:beforeLines="0" w:afterLines="0" w:line="240" w:lineRule="auto"/>
      <w:ind w:firstLine="0" w:firstLineChars="0"/>
      <w:jc w:val="center"/>
    </w:pPr>
    <w:rPr>
      <w:rFonts w:asciiTheme="minorAscii" w:hAnsiTheme="minorAscii" w:eastAsiaTheme="minorEastAsia"/>
      <w:b/>
      <w:sz w:val="28"/>
      <w:szCs w:val="28"/>
    </w:rPr>
  </w:style>
  <w:style w:type="paragraph" w:customStyle="1" w:styleId="68">
    <w:name w:val="主送对象"/>
    <w:next w:val="7"/>
    <w:qFormat/>
    <w:uiPriority w:val="0"/>
    <w:pPr>
      <w:adjustRightInd w:val="0"/>
      <w:snapToGrid w:val="0"/>
      <w:spacing w:line="576" w:lineRule="exact"/>
    </w:pPr>
    <w:rPr>
      <w:rFonts w:hint="default" w:cs="Times New Roman" w:asciiTheme="minorAscii" w:hAnsiTheme="minorAscii" w:eastAsiaTheme="minorEastAsia"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69">
    <w:name w:val="致谢标题"/>
    <w:qFormat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ascii="+西文标题" w:hAnsi="+西文标题" w:eastAsia="+中文标题" w:cs="Times New Roman"/>
      <w:b/>
      <w:bCs/>
      <w:kern w:val="44"/>
      <w:sz w:val="32"/>
      <w:szCs w:val="32"/>
    </w:rPr>
  </w:style>
  <w:style w:type="paragraph" w:customStyle="1" w:styleId="70">
    <w:name w:val="参考文献标题"/>
    <w:qFormat/>
    <w:uiPriority w:val="0"/>
    <w:pPr>
      <w:keepNext/>
      <w:keepLines/>
      <w:spacing w:before="50" w:beforeLines="50" w:after="20" w:afterLines="20" w:line="312" w:lineRule="auto"/>
      <w:jc w:val="center"/>
      <w:outlineLvl w:val="0"/>
    </w:pPr>
    <w:rPr>
      <w:rFonts w:ascii="+西文标题" w:hAnsi="+西文标题" w:eastAsia="+中文标题" w:cs="Times New Roman"/>
      <w:b/>
      <w:bCs/>
      <w:kern w:val="44"/>
      <w:sz w:val="32"/>
      <w:szCs w:val="32"/>
    </w:rPr>
  </w:style>
  <w:style w:type="paragraph" w:customStyle="1" w:styleId="71">
    <w:name w:val="声明标题"/>
    <w:qFormat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hint="default" w:cs="Times New Roman" w:asciiTheme="majorAscii" w:hAnsiTheme="majorAscii" w:eastAsiaTheme="majorEastAsia"/>
      <w:b/>
      <w:bCs/>
      <w:kern w:val="44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445</Words>
  <Characters>1121</Characters>
  <Lines>49</Lines>
  <Paragraphs>39</Paragraphs>
  <TotalTime>6</TotalTime>
  <ScaleCrop>false</ScaleCrop>
  <LinksUpToDate>false</LinksUpToDate>
  <CharactersWithSpaces>1167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2025-03-26T11:00:00Z</dcterms:created>
  <dc:creator>jiaxing li</dc:creator>
  <cp:lastModifiedBy>李志文</cp:lastModifiedBy>
  <dcterms:modified xsi:type="dcterms:W3CDTF">2025-12-28T08:46:51Z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5C6761AA14A2F2016A07E46749944492</vt:lpwstr>
  </property>
  <property fmtid="{D5CDD505-2E9C-101B-9397-08002B2CF9AE}" pid="4" name="KSOTemplateDocerSaveRecord">
    <vt:lpwstr>eyJoZGlkIjoiZTdlZTRmNTM1MzU4Y2RhYmQ1MzgyNWZkZDI2NzZlM2YiLCJ1c2VySWQiOiI3MjY2MDg5ODIifQ==</vt:lpwstr>
  </property>
</Properties>
</file>