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15513" w14:textId="099D8C2E" w:rsidR="00E2294C" w:rsidRDefault="001A686C" w:rsidP="001A686C">
      <w:pPr>
        <w:pStyle w:val="1"/>
      </w:pPr>
      <w:r>
        <w:rPr>
          <w:rFonts w:hint="eastAsia"/>
        </w:rPr>
        <w:t>ISCC2024 WriteUp</w:t>
      </w:r>
    </w:p>
    <w:p w14:paraId="07EC4F0D" w14:textId="77777777" w:rsidR="00947335" w:rsidRDefault="00947335" w:rsidP="00947335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583D1772" w14:textId="7D8C6FB0" w:rsidR="001A686C" w:rsidRDefault="001A686C" w:rsidP="00947335">
      <w:pPr>
        <w:pStyle w:val="3"/>
      </w:pPr>
      <w:r>
        <w:t>W</w:t>
      </w:r>
      <w:r>
        <w:rPr>
          <w:rFonts w:hint="eastAsia"/>
        </w:rPr>
        <w:t>eb-代码审计</w:t>
      </w:r>
    </w:p>
    <w:p w14:paraId="3F83ED5F" w14:textId="67A60373" w:rsidR="001A686C" w:rsidRDefault="001A686C" w:rsidP="00947335">
      <w:pPr>
        <w:pStyle w:val="3"/>
      </w:pPr>
      <w:r>
        <w:rPr>
          <w:rFonts w:hint="eastAsia"/>
        </w:rPr>
        <w:t>解题思路</w:t>
      </w:r>
    </w:p>
    <w:p w14:paraId="68CB7D55" w14:textId="492BA604" w:rsidR="001A686C" w:rsidRDefault="001A686C" w:rsidP="001A686C">
      <w:r>
        <w:rPr>
          <w:rFonts w:hint="eastAsia"/>
        </w:rPr>
        <w:t>漏洞</w:t>
      </w:r>
      <w:r w:rsidR="00947335">
        <w:rPr>
          <w:rFonts w:hint="eastAsia"/>
        </w:rPr>
        <w:t>利用：借助</w:t>
      </w:r>
      <w:r>
        <w:rPr>
          <w:rFonts w:hint="eastAsia"/>
        </w:rPr>
        <w:t>exec函数里面self.action</w:t>
      </w:r>
      <w:r w:rsidR="00947335">
        <w:rPr>
          <w:rFonts w:hint="eastAsia"/>
        </w:rPr>
        <w:t xml:space="preserve"> 进行</w:t>
      </w:r>
      <w:r>
        <w:rPr>
          <w:rFonts w:hint="eastAsia"/>
        </w:rPr>
        <w:t>read和scan</w:t>
      </w:r>
    </w:p>
    <w:p w14:paraId="124E0055" w14:textId="548CFD27" w:rsidR="001A686C" w:rsidRDefault="00947335" w:rsidP="001A686C">
      <w:pPr>
        <w:rPr>
          <w:rFonts w:hint="eastAsia"/>
        </w:rPr>
      </w:pPr>
      <w:r>
        <w:rPr>
          <w:rFonts w:hint="eastAsia"/>
        </w:rPr>
        <w:t>利用</w:t>
      </w:r>
      <w:r w:rsidR="001A686C">
        <w:rPr>
          <w:rFonts w:hint="eastAsia"/>
        </w:rPr>
        <w:t>geneSign传flag.txtread，拼接后</w:t>
      </w:r>
      <w:r>
        <w:rPr>
          <w:rFonts w:hint="eastAsia"/>
        </w:rPr>
        <w:t>得到</w:t>
      </w:r>
      <w:r w:rsidR="001A686C">
        <w:rPr>
          <w:rFonts w:hint="eastAsia"/>
        </w:rPr>
        <w:t>flag.txtreadscan，得到sign</w:t>
      </w:r>
    </w:p>
    <w:p w14:paraId="2EB7AA6C" w14:textId="59942859" w:rsidR="001A686C" w:rsidRDefault="00846301" w:rsidP="001A686C">
      <w:r>
        <w:rPr>
          <w:noProof/>
        </w:rPr>
        <w:drawing>
          <wp:inline distT="0" distB="0" distL="0" distR="0" wp14:anchorId="23DCB94C" wp14:editId="65BD5FB7">
            <wp:extent cx="3359323" cy="260363"/>
            <wp:effectExtent l="0" t="0" r="0" b="6350"/>
            <wp:docPr id="1143351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51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7703" w14:textId="5FF4369B" w:rsidR="001A686C" w:rsidRDefault="001A686C" w:rsidP="001A686C">
      <w:r>
        <w:rPr>
          <w:rFonts w:hint="eastAsia"/>
        </w:rPr>
        <w:t>访问De1ta</w:t>
      </w:r>
      <w:r w:rsidR="00047E12">
        <w:rPr>
          <w:rFonts w:hint="eastAsia"/>
        </w:rPr>
        <w:t>传入param=flag.txt</w:t>
      </w:r>
      <w:r w:rsidR="00FE45FF">
        <w:rPr>
          <w:rFonts w:hint="eastAsia"/>
        </w:rPr>
        <w:t>拿flag</w:t>
      </w:r>
    </w:p>
    <w:p w14:paraId="0125D5E0" w14:textId="26FAD6D0" w:rsidR="00FE45FF" w:rsidRDefault="00846301" w:rsidP="001A686C">
      <w:r>
        <w:rPr>
          <w:noProof/>
        </w:rPr>
        <w:drawing>
          <wp:inline distT="0" distB="0" distL="0" distR="0" wp14:anchorId="000FBFF6" wp14:editId="54314763">
            <wp:extent cx="5274310" cy="2816860"/>
            <wp:effectExtent l="0" t="0" r="2540" b="2540"/>
            <wp:docPr id="813049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4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625B" w14:textId="018C9316" w:rsidR="00FE45FF" w:rsidRPr="001A686C" w:rsidRDefault="00FE45FF" w:rsidP="001A686C"/>
    <w:sectPr w:rsidR="00FE45FF" w:rsidRPr="001A6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1562A" w14:textId="77777777" w:rsidR="00C27828" w:rsidRDefault="00C27828" w:rsidP="001A686C">
      <w:r>
        <w:separator/>
      </w:r>
    </w:p>
  </w:endnote>
  <w:endnote w:type="continuationSeparator" w:id="0">
    <w:p w14:paraId="3831AD00" w14:textId="77777777" w:rsidR="00C27828" w:rsidRDefault="00C27828" w:rsidP="001A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E17759" w14:textId="77777777" w:rsidR="00C27828" w:rsidRDefault="00C27828" w:rsidP="001A686C">
      <w:r>
        <w:separator/>
      </w:r>
    </w:p>
  </w:footnote>
  <w:footnote w:type="continuationSeparator" w:id="0">
    <w:p w14:paraId="39835016" w14:textId="77777777" w:rsidR="00C27828" w:rsidRDefault="00C27828" w:rsidP="001A6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D25"/>
    <w:rsid w:val="00047E12"/>
    <w:rsid w:val="00063465"/>
    <w:rsid w:val="00082D25"/>
    <w:rsid w:val="001A686C"/>
    <w:rsid w:val="004E3728"/>
    <w:rsid w:val="005D0666"/>
    <w:rsid w:val="00677597"/>
    <w:rsid w:val="00846301"/>
    <w:rsid w:val="00947335"/>
    <w:rsid w:val="00C27828"/>
    <w:rsid w:val="00E2294C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8C210"/>
  <w15:chartTrackingRefBased/>
  <w15:docId w15:val="{02EF6DF1-9A40-494F-94DA-F29CCC32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68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68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7335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686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686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686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1A686C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A686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1A68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7335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5</cp:revision>
  <dcterms:created xsi:type="dcterms:W3CDTF">2024-05-13T04:45:00Z</dcterms:created>
  <dcterms:modified xsi:type="dcterms:W3CDTF">2024-05-25T03:44:00Z</dcterms:modified>
</cp:coreProperties>
</file>