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1B0E" w14:textId="77777777" w:rsidR="003E041A" w:rsidRDefault="003E041A"/>
    <w:p w14:paraId="7C728698" w14:textId="081AF4ED" w:rsidR="00FB4DFB" w:rsidRDefault="005D625C" w:rsidP="003E041A">
      <w:pPr>
        <w:pStyle w:val="a3"/>
        <w:numPr>
          <w:ilvl w:val="0"/>
          <w:numId w:val="1"/>
        </w:numPr>
        <w:ind w:firstLineChars="0"/>
      </w:pPr>
      <w:r>
        <w:rPr>
          <w:rFonts w:hint="eastAsia"/>
        </w:rPr>
        <w:t>数据预处理</w:t>
      </w:r>
    </w:p>
    <w:p w14:paraId="4CC3A197" w14:textId="2B963DEE" w:rsidR="003E041A" w:rsidRDefault="003E041A" w:rsidP="003E041A">
      <w:pPr>
        <w:pStyle w:val="a3"/>
        <w:numPr>
          <w:ilvl w:val="0"/>
          <w:numId w:val="2"/>
        </w:numPr>
        <w:ind w:firstLineChars="0"/>
      </w:pPr>
      <w:r w:rsidRPr="003E041A">
        <w:t>查看缺失值情况</w:t>
      </w:r>
    </w:p>
    <w:p w14:paraId="660DBD08" w14:textId="2F6050E0" w:rsidR="004F2FE1" w:rsidRDefault="00883ACA" w:rsidP="004F2FE1">
      <w:pPr>
        <w:pStyle w:val="a3"/>
        <w:numPr>
          <w:ilvl w:val="0"/>
          <w:numId w:val="2"/>
        </w:numPr>
        <w:ind w:firstLineChars="0"/>
      </w:pPr>
      <w:r>
        <w:rPr>
          <w:rFonts w:hint="eastAsia"/>
        </w:rPr>
        <w:t>对缺失值进行处理</w:t>
      </w:r>
    </w:p>
    <w:p w14:paraId="3341DFD3" w14:textId="71E8AF12" w:rsidR="00883ACA" w:rsidRDefault="00883ACA" w:rsidP="003E041A">
      <w:pPr>
        <w:ind w:left="660" w:firstLine="60"/>
      </w:pPr>
      <w:r>
        <w:rPr>
          <w:rFonts w:hint="eastAsia"/>
        </w:rPr>
        <w:t>本文</w:t>
      </w:r>
      <w:r w:rsidR="00C73F87">
        <w:rPr>
          <w:rFonts w:hint="eastAsia"/>
        </w:rPr>
        <w:t>对数值型数据使用均值进行填补,对分类型数据使用众数补全.</w:t>
      </w:r>
    </w:p>
    <w:p w14:paraId="3E65A30E" w14:textId="7B221730" w:rsidR="004F2FE1" w:rsidRDefault="004F2FE1" w:rsidP="004F2FE1">
      <w:pPr>
        <w:pStyle w:val="a3"/>
        <w:numPr>
          <w:ilvl w:val="0"/>
          <w:numId w:val="2"/>
        </w:numPr>
        <w:ind w:firstLineChars="0"/>
      </w:pPr>
      <w:r>
        <w:rPr>
          <w:rFonts w:hint="eastAsia"/>
        </w:rPr>
        <w:t>进行异常值处理</w:t>
      </w:r>
    </w:p>
    <w:p w14:paraId="753ED7B9" w14:textId="7B943688" w:rsidR="004F2FE1" w:rsidRDefault="00CF3DF6" w:rsidP="004F2FE1">
      <w:pPr>
        <w:pStyle w:val="a3"/>
        <w:ind w:left="720" w:firstLineChars="0" w:firstLine="0"/>
      </w:pPr>
      <w:r>
        <w:rPr>
          <w:rFonts w:hint="eastAsia"/>
        </w:rPr>
        <w:t>本文</w:t>
      </w:r>
      <w:r w:rsidR="004F2FE1" w:rsidRPr="004F2FE1">
        <w:rPr>
          <w:rFonts w:hint="eastAsia"/>
        </w:rPr>
        <w:t>使用</w:t>
      </w:r>
      <w:r w:rsidR="004F2FE1" w:rsidRPr="004F2FE1">
        <w:t>Z-score方法来识别和处理异常值，</w:t>
      </w:r>
      <w:r>
        <w:rPr>
          <w:rFonts w:hint="eastAsia"/>
        </w:rPr>
        <w:t>(原理)</w:t>
      </w:r>
    </w:p>
    <w:p w14:paraId="43D43CAD" w14:textId="34582819" w:rsidR="00857B67" w:rsidRDefault="00857B67" w:rsidP="00E9734E">
      <w:pPr>
        <w:pStyle w:val="a3"/>
        <w:numPr>
          <w:ilvl w:val="0"/>
          <w:numId w:val="1"/>
        </w:numPr>
        <w:ind w:firstLineChars="0"/>
      </w:pPr>
      <w:r>
        <w:rPr>
          <w:rFonts w:hint="eastAsia"/>
        </w:rPr>
        <w:t>数据标准化</w:t>
      </w:r>
    </w:p>
    <w:p w14:paraId="5D3AD05B" w14:textId="6A942198" w:rsidR="00E9734E" w:rsidRDefault="00E9734E" w:rsidP="00E9734E">
      <w:pPr>
        <w:pStyle w:val="a3"/>
        <w:ind w:left="360"/>
      </w:pPr>
      <w:r>
        <w:rPr>
          <w:rFonts w:hint="eastAsia"/>
        </w:rPr>
        <w:t>不同种类的的数据单位不统一将导致比较失去意义，由此我们需要借助数据标准化的方式是两者居于同一比较地位，相对于零均值标准化，我们倾向于采用</w:t>
      </w:r>
      <w:r>
        <w:t xml:space="preserve"> min-max 标准化对数据进行归一化处理，将表格中的数据经过变换转化</w:t>
      </w:r>
      <w:r>
        <w:rPr>
          <w:rFonts w:hint="eastAsia"/>
        </w:rPr>
        <w:t>成没有量纲的表达式,</w:t>
      </w:r>
      <w:r w:rsidRPr="00E9734E">
        <w:rPr>
          <w:rFonts w:hint="eastAsia"/>
        </w:rPr>
        <w:t>缩放到</w:t>
      </w:r>
      <w:r w:rsidRPr="00E9734E">
        <w:t>0和1之间；目的是使各个特征维度对目标函数的影响权重是一致的；改变了原始数据的一个分布</w:t>
      </w:r>
      <w:r>
        <w:rPr>
          <w:rFonts w:hint="eastAsia"/>
        </w:rPr>
        <w:t>,</w:t>
      </w:r>
    </w:p>
    <w:p w14:paraId="7D1F2412" w14:textId="287E6ABD" w:rsidR="009746A9" w:rsidRDefault="00B07D7C" w:rsidP="00B07D7C">
      <w:pPr>
        <w:rPr>
          <w:rFonts w:hint="eastAsia"/>
        </w:rPr>
      </w:pPr>
      <w:r>
        <w:rPr>
          <w:rFonts w:hint="eastAsia"/>
          <w:noProof/>
        </w:rPr>
        <w:drawing>
          <wp:inline distT="0" distB="0" distL="0" distR="0" wp14:anchorId="24E5A724" wp14:editId="48B3521B">
            <wp:extent cx="5267960" cy="771525"/>
            <wp:effectExtent l="0" t="0" r="8890" b="9525"/>
            <wp:docPr id="5563464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771525"/>
                    </a:xfrm>
                    <a:prstGeom prst="rect">
                      <a:avLst/>
                    </a:prstGeom>
                    <a:noFill/>
                    <a:ln>
                      <a:noFill/>
                    </a:ln>
                  </pic:spPr>
                </pic:pic>
              </a:graphicData>
            </a:graphic>
          </wp:inline>
        </w:drawing>
      </w:r>
    </w:p>
    <w:p w14:paraId="5D38E2C9" w14:textId="7D62C36A" w:rsidR="009746A9" w:rsidRDefault="009746A9" w:rsidP="00B07D7C">
      <w:pPr>
        <w:pStyle w:val="a3"/>
        <w:numPr>
          <w:ilvl w:val="0"/>
          <w:numId w:val="1"/>
        </w:numPr>
        <w:ind w:firstLineChars="0"/>
      </w:pPr>
      <w:r>
        <w:rPr>
          <w:rFonts w:hint="eastAsia"/>
        </w:rPr>
        <w:t>灰色关联度分析</w:t>
      </w:r>
    </w:p>
    <w:p w14:paraId="78D4D7C2" w14:textId="3ED83941" w:rsidR="009746A9" w:rsidRDefault="009746A9" w:rsidP="009746A9">
      <w:pPr>
        <w:pStyle w:val="a3"/>
        <w:ind w:left="780"/>
      </w:pPr>
      <w:r>
        <w:rPr>
          <w:rFonts w:hint="eastAsia"/>
        </w:rPr>
        <w:t>我们将AQI的值作为重要的评判指标,也就是自变量</w:t>
      </w:r>
      <w:r>
        <w:rPr>
          <w:rFonts w:hint="eastAsia"/>
        </w:rPr>
        <w:t>。被研究对象即因变量作为参考序列以反映</w:t>
      </w:r>
      <w:r w:rsidR="00B920BF">
        <w:rPr>
          <w:rFonts w:hint="eastAsia"/>
        </w:rPr>
        <w:t>空气质量等级的评判标准</w:t>
      </w:r>
      <w:r>
        <w:rPr>
          <w:rFonts w:hint="eastAsia"/>
        </w:rPr>
        <w:t>，对因变量有影响的各指标即</w:t>
      </w:r>
      <w:r>
        <w:t xml:space="preserve"> 2</w:t>
      </w:r>
      <w:r>
        <w:rPr>
          <w:rFonts w:hint="eastAsia"/>
        </w:rPr>
        <w:t>1</w:t>
      </w:r>
      <w:r>
        <w:t xml:space="preserve"> 个自变量作为比较序列，分别用 X0 和 Xi（i=1, 2, …, 2</w:t>
      </w:r>
      <w:r>
        <w:rPr>
          <w:rFonts w:hint="eastAsia"/>
        </w:rPr>
        <w:t>1</w:t>
      </w:r>
      <w:r>
        <w:t>）</w:t>
      </w:r>
    </w:p>
    <w:p w14:paraId="745DA846" w14:textId="77777777" w:rsidR="00B920BF" w:rsidRDefault="00B920BF" w:rsidP="00B920BF">
      <w:pPr>
        <w:pStyle w:val="a3"/>
        <w:ind w:left="780"/>
      </w:pPr>
      <w:r>
        <w:rPr>
          <w:rFonts w:hint="eastAsia"/>
        </w:rPr>
        <w:t>由于分析序列过分冗长，在此不做具体展示，对比子母序列并结合下列计算公式，</w:t>
      </w:r>
    </w:p>
    <w:p w14:paraId="2A8AD0C5" w14:textId="317D8D94" w:rsidR="00B920BF" w:rsidRDefault="00B920BF" w:rsidP="00B920BF">
      <w:pPr>
        <w:pStyle w:val="a3"/>
        <w:ind w:left="780"/>
      </w:pPr>
      <w:r>
        <w:rPr>
          <w:noProof/>
        </w:rPr>
        <w:drawing>
          <wp:inline distT="0" distB="0" distL="0" distR="0" wp14:anchorId="52BBDAEC" wp14:editId="15379F5F">
            <wp:extent cx="3144741" cy="1242838"/>
            <wp:effectExtent l="0" t="0" r="0" b="0"/>
            <wp:docPr id="1485822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3079" cy="1246133"/>
                    </a:xfrm>
                    <a:prstGeom prst="rect">
                      <a:avLst/>
                    </a:prstGeom>
                    <a:noFill/>
                    <a:ln>
                      <a:noFill/>
                    </a:ln>
                  </pic:spPr>
                </pic:pic>
              </a:graphicData>
            </a:graphic>
          </wp:inline>
        </w:drawing>
      </w:r>
    </w:p>
    <w:p w14:paraId="4DE520C1" w14:textId="3C6F537A" w:rsidR="00B920BF" w:rsidRDefault="00B920BF" w:rsidP="00B920BF">
      <w:pPr>
        <w:pStyle w:val="a3"/>
        <w:ind w:left="780"/>
        <w:rPr>
          <w:rFonts w:hint="eastAsia"/>
        </w:rPr>
      </w:pPr>
      <w:r>
        <w:rPr>
          <w:noProof/>
        </w:rPr>
        <w:drawing>
          <wp:inline distT="0" distB="0" distL="0" distR="0" wp14:anchorId="217E5E28" wp14:editId="0D9E83EC">
            <wp:extent cx="3323646" cy="868195"/>
            <wp:effectExtent l="0" t="0" r="0" b="8255"/>
            <wp:docPr id="2777785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71" cy="876979"/>
                    </a:xfrm>
                    <a:prstGeom prst="rect">
                      <a:avLst/>
                    </a:prstGeom>
                    <a:noFill/>
                    <a:ln>
                      <a:noFill/>
                    </a:ln>
                  </pic:spPr>
                </pic:pic>
              </a:graphicData>
            </a:graphic>
          </wp:inline>
        </w:drawing>
      </w:r>
    </w:p>
    <w:p w14:paraId="1E9EE59D" w14:textId="615082DB" w:rsidR="00B920BF" w:rsidRDefault="00B920BF" w:rsidP="00B920BF">
      <w:pPr>
        <w:pStyle w:val="a3"/>
        <w:ind w:left="780"/>
      </w:pPr>
      <w:r>
        <w:rPr>
          <w:rFonts w:hint="eastAsia"/>
        </w:rPr>
        <w:t>通过上述公式，我们可以计算出两级最小差值（</w:t>
      </w:r>
      <w:r>
        <w:t>a）和两级最大差值（b）。通过</w:t>
      </w:r>
      <w:r>
        <w:rPr>
          <w:rFonts w:hint="eastAsia"/>
        </w:rPr>
        <w:t>综合考虑最大值和最小值，我们能够更全面地描述序列的特征和变化趋势，并进而准确计算关联度。使用这种方法，可以在一定程度上平衡整体趋势和局部特征之间的关系，从而提高灰色关联模型的准确性和可靠性。</w:t>
      </w:r>
    </w:p>
    <w:p w14:paraId="186617A7" w14:textId="50DB6956" w:rsidR="009746A9" w:rsidRDefault="00B920BF" w:rsidP="00B920BF">
      <w:pPr>
        <w:pStyle w:val="a3"/>
        <w:ind w:left="780"/>
      </w:pPr>
      <w:r>
        <w:rPr>
          <w:rFonts w:hint="eastAsia"/>
        </w:rPr>
        <w:t>因此，我们将其代入最终的关联系数计算公式：</w:t>
      </w:r>
    </w:p>
    <w:p w14:paraId="50E115D9" w14:textId="62286779" w:rsidR="009746A9" w:rsidRDefault="00B920BF" w:rsidP="009746A9">
      <w:pPr>
        <w:pStyle w:val="a3"/>
        <w:ind w:left="780" w:firstLineChars="0" w:firstLine="0"/>
      </w:pPr>
      <w:r>
        <w:rPr>
          <w:rFonts w:hint="eastAsia"/>
          <w:noProof/>
        </w:rPr>
        <w:lastRenderedPageBreak/>
        <w:drawing>
          <wp:inline distT="0" distB="0" distL="0" distR="0" wp14:anchorId="706C6888" wp14:editId="205590BE">
            <wp:extent cx="4166483" cy="1017151"/>
            <wp:effectExtent l="0" t="0" r="5715" b="0"/>
            <wp:docPr id="1969210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9860" cy="1022858"/>
                    </a:xfrm>
                    <a:prstGeom prst="rect">
                      <a:avLst/>
                    </a:prstGeom>
                    <a:noFill/>
                    <a:ln>
                      <a:noFill/>
                    </a:ln>
                  </pic:spPr>
                </pic:pic>
              </a:graphicData>
            </a:graphic>
          </wp:inline>
        </w:drawing>
      </w:r>
    </w:p>
    <w:p w14:paraId="6A49C24F" w14:textId="26469194" w:rsidR="00981518" w:rsidRDefault="00981518" w:rsidP="009746A9">
      <w:pPr>
        <w:pStyle w:val="a3"/>
        <w:ind w:left="780" w:firstLineChars="0" w:firstLine="0"/>
      </w:pPr>
      <w:r>
        <w:rPr>
          <w:rFonts w:hint="eastAsia"/>
        </w:rPr>
        <w:t>灰色关联度计算</w:t>
      </w:r>
    </w:p>
    <w:p w14:paraId="68105A91" w14:textId="2D6B1D1B" w:rsidR="00981518" w:rsidRDefault="00981518" w:rsidP="00981518">
      <w:pPr>
        <w:pStyle w:val="a3"/>
        <w:ind w:left="780" w:firstLineChars="600" w:firstLine="1260"/>
        <w:rPr>
          <w:rFonts w:hint="eastAsia"/>
        </w:rPr>
      </w:pPr>
      <w:r>
        <w:rPr>
          <w:noProof/>
        </w:rPr>
        <w:drawing>
          <wp:inline distT="0" distB="0" distL="0" distR="0" wp14:anchorId="2629E603" wp14:editId="2C843F01">
            <wp:extent cx="2778954" cy="746018"/>
            <wp:effectExtent l="0" t="0" r="2540" b="0"/>
            <wp:docPr id="1764568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580" cy="752360"/>
                    </a:xfrm>
                    <a:prstGeom prst="rect">
                      <a:avLst/>
                    </a:prstGeom>
                    <a:noFill/>
                    <a:ln>
                      <a:noFill/>
                    </a:ln>
                  </pic:spPr>
                </pic:pic>
              </a:graphicData>
            </a:graphic>
          </wp:inline>
        </w:drawing>
      </w:r>
    </w:p>
    <w:p w14:paraId="7DC16278" w14:textId="5E77EA7B" w:rsidR="00981518" w:rsidRDefault="00981518" w:rsidP="00981518">
      <w:pPr>
        <w:pStyle w:val="a3"/>
        <w:ind w:left="780"/>
      </w:pPr>
      <w:r>
        <w:rPr>
          <w:rFonts w:hint="eastAsia"/>
        </w:rPr>
        <w:t>通过除以样本量</w:t>
      </w:r>
      <w:r>
        <w:t xml:space="preserve"> n，可以对关联系数进行归一化。由于元素组成和粒径所反应的</w:t>
      </w:r>
      <w:r>
        <w:rPr>
          <w:rFonts w:hint="eastAsia"/>
        </w:rPr>
        <w:t>每个数据点上的关联系数取值范围可能存在差异，并且样本量的大小也可能会影响计算结果的尺度。为了使得不同样本量和不同数据范围的序列能够进行比较和对比，我们需要对关联系数进行归一化处理，将其限制在</w:t>
      </w:r>
      <w:r>
        <w:t>[0,1]的范围内。</w:t>
      </w:r>
    </w:p>
    <w:p w14:paraId="530CC8E8" w14:textId="77777777" w:rsidR="00981518" w:rsidRDefault="00981518" w:rsidP="00981518">
      <w:pPr>
        <w:pStyle w:val="a3"/>
        <w:ind w:left="780"/>
        <w:rPr>
          <w:rFonts w:hint="eastAsia"/>
        </w:rPr>
      </w:pPr>
    </w:p>
    <w:p w14:paraId="2BC34A1E" w14:textId="1FC0ADC1" w:rsidR="00C91C21" w:rsidRDefault="00C91C21" w:rsidP="00B07D7C">
      <w:pPr>
        <w:pStyle w:val="a3"/>
        <w:numPr>
          <w:ilvl w:val="0"/>
          <w:numId w:val="1"/>
        </w:numPr>
        <w:ind w:firstLineChars="0"/>
      </w:pPr>
      <w:r>
        <w:rPr>
          <w:rFonts w:hint="eastAsia"/>
        </w:rPr>
        <w:t>逐步回归</w:t>
      </w:r>
      <w:r w:rsidR="00B905BC">
        <w:rPr>
          <w:rFonts w:hint="eastAsia"/>
        </w:rPr>
        <w:t>分析</w:t>
      </w:r>
    </w:p>
    <w:p w14:paraId="53F80670" w14:textId="5884B90B" w:rsidR="00C91C21" w:rsidRDefault="00C91C21" w:rsidP="00C91C21">
      <w:pPr>
        <w:ind w:firstLine="420"/>
      </w:pPr>
      <w:r w:rsidRPr="00C91C21">
        <w:rPr>
          <w:rFonts w:hint="eastAsia"/>
        </w:rPr>
        <w:t>逐步回归分析方法的是自动从</w:t>
      </w:r>
      <w:r>
        <w:rPr>
          <w:rFonts w:hint="eastAsia"/>
        </w:rPr>
        <w:t>21种</w:t>
      </w:r>
      <w:r w:rsidRPr="00C91C21">
        <w:rPr>
          <w:rFonts w:hint="eastAsia"/>
        </w:rPr>
        <w:t>可供选择的变量中选取最重要的变量，</w:t>
      </w:r>
      <w:r>
        <w:rPr>
          <w:rFonts w:hint="eastAsia"/>
        </w:rPr>
        <w:t>首先</w:t>
      </w:r>
      <w:r w:rsidRPr="00C91C21">
        <w:t>将自变量逐个引入，引入的条件是其偏回归平方和经检验后是显著的。</w:t>
      </w:r>
      <w:r w:rsidR="00A82FF2">
        <w:rPr>
          <w:rFonts w:hint="eastAsia"/>
        </w:rPr>
        <w:t>同时</w:t>
      </w:r>
      <w:r w:rsidRPr="00C91C21">
        <w:t>每引入一个新的自变量后，要对旧的自变量逐个检验，剔除偏回归平方和不显著的自变量。这样一直边引入边剔除，直到既无新变量引入也无旧变量删除为止。它的实质是建立“最优”的多元回归方程。</w:t>
      </w:r>
      <w:r>
        <w:rPr>
          <w:rFonts w:hint="eastAsia"/>
        </w:rPr>
        <w:t>本文使用的是</w:t>
      </w:r>
      <w:r>
        <w:t>向</w:t>
      </w:r>
      <w:r w:rsidR="00B07D7C">
        <w:rPr>
          <w:rFonts w:hint="eastAsia"/>
        </w:rPr>
        <w:t>前</w:t>
      </w:r>
      <w:r>
        <w:t>法</w:t>
      </w:r>
      <w:r w:rsidR="00A82FF2" w:rsidRPr="00C91C21">
        <w:rPr>
          <w:rFonts w:hint="eastAsia"/>
        </w:rPr>
        <w:t>建立回归分析的预测或者解释模型</w:t>
      </w:r>
      <w:r>
        <w:t>；</w:t>
      </w:r>
    </w:p>
    <w:p w14:paraId="6D1BCECD" w14:textId="05DA2A4B" w:rsidR="00C91C21" w:rsidRDefault="00C91C21" w:rsidP="00B07D7C">
      <w:pPr>
        <w:pStyle w:val="a3"/>
        <w:numPr>
          <w:ilvl w:val="0"/>
          <w:numId w:val="5"/>
        </w:numPr>
        <w:ind w:firstLineChars="0"/>
      </w:pPr>
      <w:r>
        <w:rPr>
          <w:rFonts w:hint="eastAsia"/>
        </w:rPr>
        <w:t>首先分析模型拟合情况</w:t>
      </w:r>
      <w:r>
        <w:t>R方,以及可对VIF值或者容忍度值，容忍度=1/VIF值进行分析判断，VIF&gt;5一般说明</w:t>
      </w:r>
      <w:r w:rsidR="006E2FF1">
        <w:rPr>
          <w:rFonts w:hint="eastAsia"/>
        </w:rPr>
        <w:t>特征间</w:t>
      </w:r>
      <w:r>
        <w:t>有共线性</w:t>
      </w:r>
    </w:p>
    <w:p w14:paraId="18CCDA2A" w14:textId="6A3FCB38" w:rsidR="00B07D7C" w:rsidRDefault="00B07D7C" w:rsidP="00B07D7C">
      <w:pPr>
        <w:pStyle w:val="a3"/>
        <w:ind w:left="780" w:firstLineChars="0" w:firstLine="0"/>
        <w:rPr>
          <w:rFonts w:hint="eastAsia"/>
        </w:rPr>
      </w:pPr>
      <w:r>
        <w:rPr>
          <w:noProof/>
        </w:rPr>
        <w:drawing>
          <wp:inline distT="0" distB="0" distL="0" distR="0" wp14:anchorId="769E2E31" wp14:editId="14D19E51">
            <wp:extent cx="4194313" cy="873015"/>
            <wp:effectExtent l="0" t="0" r="0" b="3810"/>
            <wp:docPr id="1113179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926" cy="878346"/>
                    </a:xfrm>
                    <a:prstGeom prst="rect">
                      <a:avLst/>
                    </a:prstGeom>
                    <a:noFill/>
                    <a:ln>
                      <a:noFill/>
                    </a:ln>
                  </pic:spPr>
                </pic:pic>
              </a:graphicData>
            </a:graphic>
          </wp:inline>
        </w:drawing>
      </w:r>
    </w:p>
    <w:p w14:paraId="59046E75" w14:textId="6FEAA5B6" w:rsidR="00C91C21" w:rsidRDefault="00B07D7C" w:rsidP="00C91C21">
      <w:pPr>
        <w:ind w:firstLine="420"/>
      </w:pPr>
      <w:r>
        <w:rPr>
          <w:rFonts w:hint="eastAsia"/>
        </w:rPr>
        <w:t>2.</w:t>
      </w:r>
      <w:r w:rsidR="00C91C21">
        <w:rPr>
          <w:rFonts w:hint="eastAsia"/>
        </w:rPr>
        <w:t>分析</w:t>
      </w:r>
      <w:r w:rsidR="00C91C21">
        <w:t>X的显著性,如果显著,则说明X对Y有影响关系,接着具体分析影响关系方向；</w:t>
      </w:r>
    </w:p>
    <w:p w14:paraId="6CDFF331" w14:textId="23494084" w:rsidR="00D35870" w:rsidRDefault="00D35870" w:rsidP="00D35870">
      <w:pPr>
        <w:ind w:firstLine="420"/>
      </w:pPr>
      <w:r>
        <w:rPr>
          <w:rFonts w:hint="eastAsia"/>
        </w:rPr>
        <w:t>将</w:t>
      </w:r>
      <w:r>
        <w:t>PM2.5, PM10, CO, NO2, SO2, O3, 平均气温, 最高气温, 最低气温, 平均相对湿度, 日照时效, 降水量, 空气最差, 空气最好, 一日最大降水量, 平均风速, 平均空气质量指数, 平均高温, 平均低温, 极端高温, 极端低温作为自变量，而将AQI作为因变量进行逐步回归分析，经过模型自动识别，最终余下</w:t>
      </w:r>
      <w:r w:rsidR="00A82FF2" w:rsidRPr="00A82FF2">
        <w:t>NO2, SO2, PM2.5, PM10, CO, 降水量, 平均风速, 最高气温作为自</w:t>
      </w:r>
      <w:r>
        <w:t>一共</w:t>
      </w:r>
      <w:r w:rsidR="00A82FF2">
        <w:rPr>
          <w:rFonts w:hint="eastAsia"/>
        </w:rPr>
        <w:t>8种特征,最后得到</w:t>
      </w:r>
      <w:r>
        <w:t>模型</w:t>
      </w:r>
      <w:r w:rsidR="00A82FF2">
        <w:rPr>
          <w:rFonts w:hint="eastAsia"/>
        </w:rPr>
        <w:t>的</w:t>
      </w:r>
      <w:r>
        <w:t>R方值为0.790，意味着</w:t>
      </w:r>
      <w:r w:rsidR="00A82FF2">
        <w:rPr>
          <w:rFonts w:hint="eastAsia"/>
        </w:rPr>
        <w:t>这几种特征</w:t>
      </w:r>
      <w:r>
        <w:t>可以解释AQI的79.0%变化原因。</w:t>
      </w:r>
      <w:r w:rsidR="00A82FF2">
        <w:rPr>
          <w:rFonts w:hint="eastAsia"/>
        </w:rPr>
        <w:t>并且</w:t>
      </w:r>
      <w:r>
        <w:t>模</w:t>
      </w:r>
      <w:r>
        <w:rPr>
          <w:rFonts w:hint="eastAsia"/>
        </w:rPr>
        <w:t>型通过</w:t>
      </w:r>
      <w:r>
        <w:t>F检验(F=120.716，p=0.000&lt;0.05)，说明模型有效。</w:t>
      </w:r>
    </w:p>
    <w:p w14:paraId="256AA913" w14:textId="32DEDC41" w:rsidR="002D050F" w:rsidRDefault="00112BB1" w:rsidP="00B07D7C">
      <w:pPr>
        <w:pStyle w:val="a3"/>
        <w:numPr>
          <w:ilvl w:val="0"/>
          <w:numId w:val="1"/>
        </w:numPr>
        <w:ind w:firstLineChars="0"/>
      </w:pPr>
      <w:r>
        <w:rPr>
          <w:rFonts w:hint="eastAsia"/>
        </w:rPr>
        <w:t>有序逻辑回归</w:t>
      </w:r>
    </w:p>
    <w:p w14:paraId="2CA4C0EB" w14:textId="0CAFE873" w:rsidR="002F3AD6" w:rsidRDefault="002F3AD6" w:rsidP="002F3AD6">
      <w:pPr>
        <w:ind w:firstLine="420"/>
        <w:rPr>
          <w:rFonts w:hint="eastAsia"/>
        </w:rPr>
      </w:pPr>
      <w:r>
        <w:rPr>
          <w:rFonts w:hint="eastAsia"/>
        </w:rPr>
        <w:t>而有序回归适用于</w:t>
      </w:r>
      <w:r>
        <w:rPr>
          <w:rFonts w:hint="eastAsia"/>
        </w:rPr>
        <w:t>质量程度</w:t>
      </w:r>
      <w:r>
        <w:rPr>
          <w:rFonts w:hint="eastAsia"/>
        </w:rPr>
        <w:t>的因变量分析，模型是将逻辑分布作为随机误差项的概率分布的一种多元离散选择模型，适用于对按照效用最大化原则所进行的选择行为的分析。有序回归中</w:t>
      </w:r>
      <w:r>
        <w:t xml:space="preserve"> logit 的处理方法可以将</w:t>
      </w:r>
      <w:r>
        <w:rPr>
          <w:rFonts w:hint="eastAsia"/>
        </w:rPr>
        <w:t>一系列含固有非线性关系的因变量和自变量转化成一个线性的因变量和自变量的关系</w:t>
      </w:r>
    </w:p>
    <w:p w14:paraId="30D9122E" w14:textId="3788B18E" w:rsidR="00112BB1" w:rsidRDefault="00240702" w:rsidP="00D35870">
      <w:pPr>
        <w:ind w:firstLine="420"/>
      </w:pPr>
      <w:r>
        <w:rPr>
          <w:rFonts w:hint="eastAsia"/>
        </w:rPr>
        <w:t>通过前面的相关性分析,我们决定</w:t>
      </w:r>
      <w:r w:rsidRPr="00240702">
        <w:rPr>
          <w:rFonts w:hint="eastAsia"/>
        </w:rPr>
        <w:t>将</w:t>
      </w:r>
      <w:r w:rsidRPr="00240702">
        <w:t>NO2, SO2, PM2.5, PM10, CO, 降水量, 平均风速, 最高气温</w:t>
      </w:r>
      <w:r>
        <w:rPr>
          <w:rFonts w:hint="eastAsia"/>
        </w:rPr>
        <w:t>这8种特征</w:t>
      </w:r>
      <w:r w:rsidRPr="00240702">
        <w:t>作为自变量，而将质量等级作为因变量进行有序logistic回归分析，并且使用Logit连接函数</w:t>
      </w:r>
      <w:r>
        <w:rPr>
          <w:rFonts w:hint="eastAsia"/>
        </w:rPr>
        <w:t>来预测当地某一时刻的天气状况属于哪一种质量等级</w:t>
      </w:r>
      <w:r w:rsidRPr="00240702">
        <w:t>。</w:t>
      </w:r>
    </w:p>
    <w:p w14:paraId="17FC64B7" w14:textId="79E8FFE8" w:rsidR="00240702" w:rsidRDefault="00240702" w:rsidP="00240702">
      <w:pPr>
        <w:pStyle w:val="a3"/>
        <w:numPr>
          <w:ilvl w:val="0"/>
          <w:numId w:val="3"/>
        </w:numPr>
        <w:ind w:firstLineChars="0"/>
      </w:pPr>
      <w:r w:rsidRPr="00240702">
        <w:lastRenderedPageBreak/>
        <w:t>连接函数选择</w:t>
      </w:r>
    </w:p>
    <w:p w14:paraId="1BC544B1" w14:textId="53EF7FD8" w:rsidR="00240702" w:rsidRDefault="00240702" w:rsidP="00240702">
      <w:pPr>
        <w:pStyle w:val="a3"/>
        <w:ind w:left="780" w:firstLineChars="0" w:firstLine="0"/>
      </w:pPr>
      <w:r>
        <w:rPr>
          <w:rFonts w:hint="eastAsia"/>
        </w:rPr>
        <w:t>因为选取的8种变量的分布较为均匀,所以我们选用Logit函数作为连接函数</w:t>
      </w:r>
    </w:p>
    <w:p w14:paraId="065585B5" w14:textId="56CEC540" w:rsidR="002F3AD6" w:rsidRDefault="002F3AD6" w:rsidP="00240702">
      <w:pPr>
        <w:pStyle w:val="a3"/>
        <w:ind w:left="780" w:firstLineChars="0" w:firstLine="0"/>
        <w:rPr>
          <w:rFonts w:hint="eastAsia"/>
        </w:rPr>
      </w:pPr>
      <w:r>
        <w:rPr>
          <w:rFonts w:hint="eastAsia"/>
        </w:rPr>
        <w:t>原理</w:t>
      </w:r>
    </w:p>
    <w:p w14:paraId="51F27480" w14:textId="14A54982" w:rsidR="002F3AD6" w:rsidRDefault="002F3AD6" w:rsidP="00240702">
      <w:pPr>
        <w:pStyle w:val="a3"/>
        <w:ind w:left="780" w:firstLineChars="0" w:firstLine="0"/>
      </w:pPr>
      <w:r>
        <w:rPr>
          <w:noProof/>
        </w:rPr>
        <w:drawing>
          <wp:inline distT="0" distB="0" distL="0" distR="0" wp14:anchorId="1487F165" wp14:editId="03D16F3E">
            <wp:extent cx="3566160" cy="1423035"/>
            <wp:effectExtent l="0" t="0" r="0" b="5715"/>
            <wp:docPr id="194047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1423035"/>
                    </a:xfrm>
                    <a:prstGeom prst="rect">
                      <a:avLst/>
                    </a:prstGeom>
                    <a:noFill/>
                    <a:ln>
                      <a:noFill/>
                    </a:ln>
                  </pic:spPr>
                </pic:pic>
              </a:graphicData>
            </a:graphic>
          </wp:inline>
        </w:drawing>
      </w:r>
    </w:p>
    <w:p w14:paraId="73ECC8CE" w14:textId="10992AD4" w:rsidR="002F3AD6" w:rsidRDefault="002F3AD6" w:rsidP="00240702">
      <w:pPr>
        <w:pStyle w:val="a3"/>
        <w:ind w:left="780" w:firstLineChars="0" w:firstLine="0"/>
        <w:rPr>
          <w:rFonts w:hint="eastAsia"/>
        </w:rPr>
      </w:pPr>
      <w:r>
        <w:rPr>
          <w:noProof/>
        </w:rPr>
        <w:drawing>
          <wp:inline distT="0" distB="0" distL="0" distR="0" wp14:anchorId="3D5F4619" wp14:editId="3536C10F">
            <wp:extent cx="3359150" cy="4130675"/>
            <wp:effectExtent l="0" t="0" r="0" b="3175"/>
            <wp:docPr id="20203740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4130675"/>
                    </a:xfrm>
                    <a:prstGeom prst="rect">
                      <a:avLst/>
                    </a:prstGeom>
                    <a:noFill/>
                    <a:ln>
                      <a:noFill/>
                    </a:ln>
                  </pic:spPr>
                </pic:pic>
              </a:graphicData>
            </a:graphic>
          </wp:inline>
        </w:drawing>
      </w:r>
    </w:p>
    <w:p w14:paraId="2413CFCE" w14:textId="3EC42186" w:rsidR="00C12154" w:rsidRDefault="00C12154" w:rsidP="00C12154">
      <w:pPr>
        <w:pStyle w:val="a3"/>
        <w:numPr>
          <w:ilvl w:val="0"/>
          <w:numId w:val="3"/>
        </w:numPr>
        <w:ind w:firstLineChars="0"/>
      </w:pPr>
      <w:r>
        <w:rPr>
          <w:rFonts w:hint="eastAsia"/>
        </w:rPr>
        <w:t>平行性检验</w:t>
      </w:r>
    </w:p>
    <w:p w14:paraId="47C58CF9" w14:textId="12305CB1" w:rsidR="00C12154" w:rsidRDefault="00C12154" w:rsidP="00C12154">
      <w:pPr>
        <w:pStyle w:val="a3"/>
        <w:ind w:left="780" w:firstLineChars="0" w:firstLine="0"/>
      </w:pPr>
      <w:r w:rsidRPr="00C12154">
        <w:t>平行性是有序Logit回归的前提条件，如果不满足平行性</w:t>
      </w:r>
      <w:r w:rsidR="008E6043">
        <w:rPr>
          <w:rFonts w:hint="eastAsia"/>
        </w:rPr>
        <w:t>就无法使用该模型,因此进行平行性检验.</w:t>
      </w:r>
    </w:p>
    <w:p w14:paraId="74882FC3" w14:textId="21D30209" w:rsidR="00C12154" w:rsidRPr="00C12154" w:rsidRDefault="00000000" w:rsidP="00C12154">
      <w:pPr>
        <w:pStyle w:val="a3"/>
        <w:ind w:left="780" w:firstLineChars="0" w:firstLine="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r>
            <m:rPr>
              <m:sty m:val="p"/>
            </m:rPr>
            <w:rPr>
              <w:rFonts w:ascii="Cambria Math" w:hAnsi="Cambria Math" w:hint="eastAsia"/>
            </w:rPr>
            <m:t>有序</m:t>
          </m:r>
          <m:r>
            <m:rPr>
              <m:sty m:val="p"/>
            </m:rPr>
            <w:rPr>
              <w:rFonts w:ascii="Cambria Math" w:hAnsi="Cambria Math"/>
            </w:rPr>
            <m:t>L</m:t>
          </m:r>
          <m:r>
            <m:rPr>
              <m:sty m:val="p"/>
            </m:rPr>
            <w:rPr>
              <w:rFonts w:ascii="Cambria Math" w:hAnsi="Cambria Math" w:hint="eastAsia"/>
            </w:rPr>
            <m:t>ogestic</m:t>
          </m:r>
          <m:r>
            <m:rPr>
              <m:sty m:val="p"/>
            </m:rPr>
            <w:rPr>
              <w:rFonts w:ascii="Cambria Math" w:hAnsi="Cambria Math" w:hint="eastAsia"/>
            </w:rPr>
            <m:t>回归满足平行性</m:t>
          </m:r>
        </m:oMath>
      </m:oMathPara>
    </w:p>
    <w:p w14:paraId="423E31EF" w14:textId="42426A47" w:rsidR="00C12154" w:rsidRPr="00C12154" w:rsidRDefault="00C12154" w:rsidP="00C12154">
      <w:pPr>
        <w:pStyle w:val="a3"/>
        <w:ind w:left="780" w:firstLineChars="0" w:firstLine="0"/>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m:rPr>
              <m:sty m:val="p"/>
            </m:rPr>
            <w:rPr>
              <w:rFonts w:ascii="Cambria Math" w:hAnsi="Cambria Math"/>
            </w:rPr>
            <m:t>:</m:t>
          </m:r>
          <m:r>
            <m:rPr>
              <m:sty m:val="p"/>
            </m:rPr>
            <w:rPr>
              <w:rFonts w:ascii="Cambria Math" w:hAnsi="Cambria Math" w:hint="eastAsia"/>
            </w:rPr>
            <m:t>有序</m:t>
          </m:r>
          <m:r>
            <m:rPr>
              <m:sty m:val="p"/>
            </m:rPr>
            <w:rPr>
              <w:rFonts w:ascii="Cambria Math" w:hAnsi="Cambria Math"/>
            </w:rPr>
            <m:t>L</m:t>
          </m:r>
          <m:r>
            <m:rPr>
              <m:sty m:val="p"/>
            </m:rPr>
            <w:rPr>
              <w:rFonts w:ascii="Cambria Math" w:hAnsi="Cambria Math" w:hint="eastAsia"/>
            </w:rPr>
            <m:t>ogestic</m:t>
          </m:r>
          <m:r>
            <m:rPr>
              <m:sty m:val="p"/>
            </m:rPr>
            <w:rPr>
              <w:rFonts w:ascii="Cambria Math" w:hAnsi="Cambria Math" w:hint="eastAsia"/>
            </w:rPr>
            <m:t>回归不满足平行性</m:t>
          </m:r>
        </m:oMath>
      </m:oMathPara>
    </w:p>
    <w:p w14:paraId="0C618385" w14:textId="7806FB7A" w:rsidR="00C12154" w:rsidRDefault="00C12154" w:rsidP="008E6043">
      <w:pPr>
        <w:pStyle w:val="a3"/>
        <w:ind w:left="780" w:firstLineChars="0" w:firstLine="0"/>
      </w:pPr>
      <w:r>
        <w:rPr>
          <w:rFonts w:hint="eastAsia"/>
          <w:iCs/>
        </w:rPr>
        <w:t>从结果可知p值大于0.05,</w:t>
      </w:r>
      <w:r w:rsidRPr="00C12154">
        <w:t>说明模型接受原假设，即</w:t>
      </w:r>
      <w:r>
        <w:rPr>
          <w:rFonts w:hint="eastAsia"/>
        </w:rPr>
        <w:t>模型满足</w:t>
      </w:r>
      <w:r w:rsidRPr="00C12154">
        <w:t>平行性检验</w:t>
      </w:r>
      <w:r>
        <w:rPr>
          <w:rFonts w:hint="eastAsia"/>
        </w:rPr>
        <w:t>,接受原假设</w:t>
      </w:r>
      <w:r w:rsidRPr="00C12154">
        <w:t>。</w:t>
      </w:r>
    </w:p>
    <w:p w14:paraId="5D4A796D" w14:textId="161379CE" w:rsidR="008E6043" w:rsidRDefault="008E6043" w:rsidP="00D25966">
      <w:pPr>
        <w:pStyle w:val="a3"/>
        <w:numPr>
          <w:ilvl w:val="0"/>
          <w:numId w:val="3"/>
        </w:numPr>
        <w:ind w:firstLineChars="0"/>
      </w:pPr>
      <w:r w:rsidRPr="008E6043">
        <w:t>模型似然比检验</w:t>
      </w:r>
    </w:p>
    <w:p w14:paraId="4C1620A9" w14:textId="07EFD9D3" w:rsidR="00D25966" w:rsidRDefault="00D25966" w:rsidP="00D25966">
      <w:pPr>
        <w:pStyle w:val="a3"/>
        <w:ind w:left="780" w:firstLineChars="0" w:firstLine="0"/>
      </w:pPr>
      <w:r w:rsidRPr="00D25966">
        <w:rPr>
          <w:rFonts w:hint="eastAsia"/>
        </w:rPr>
        <w:t>首先对模型整体有效性进行分析</w:t>
      </w:r>
      <w:r w:rsidRPr="00D25966">
        <w:t>(模型似然比检验)</w:t>
      </w:r>
    </w:p>
    <w:p w14:paraId="5226A317" w14:textId="7228AA52" w:rsidR="00D25966" w:rsidRDefault="00D25966" w:rsidP="00D25966">
      <w:pPr>
        <w:pStyle w:val="a3"/>
        <w:ind w:left="780" w:firstLineChars="0" w:firstLine="0"/>
      </w:pPr>
      <w:r>
        <w:rPr>
          <w:noProof/>
        </w:rPr>
        <w:lastRenderedPageBreak/>
        <w:drawing>
          <wp:inline distT="0" distB="0" distL="0" distR="0" wp14:anchorId="20CEF1FE" wp14:editId="2B0F98EC">
            <wp:extent cx="5271770" cy="664210"/>
            <wp:effectExtent l="0" t="0" r="5080" b="2540"/>
            <wp:docPr id="212980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770" cy="664210"/>
                    </a:xfrm>
                    <a:prstGeom prst="rect">
                      <a:avLst/>
                    </a:prstGeom>
                    <a:noFill/>
                    <a:ln>
                      <a:noFill/>
                    </a:ln>
                  </pic:spPr>
                </pic:pic>
              </a:graphicData>
            </a:graphic>
          </wp:inline>
        </w:drawing>
      </w:r>
    </w:p>
    <w:p w14:paraId="34340633" w14:textId="351AE1D1" w:rsidR="00D25966" w:rsidRPr="00D25966" w:rsidRDefault="00000000" w:rsidP="00D25966">
      <w:pPr>
        <w:pStyle w:val="a3"/>
        <w:ind w:left="780" w:firstLineChars="0" w:firstLine="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r>
            <m:rPr>
              <m:sty m:val="p"/>
            </m:rPr>
            <w:rPr>
              <w:rFonts w:ascii="Cambria Math" w:hAnsi="Cambria Math"/>
            </w:rPr>
            <m:t>是否放入自变量</m:t>
          </m:r>
          <m:r>
            <m:rPr>
              <m:sty m:val="p"/>
            </m:rPr>
            <w:rPr>
              <w:rFonts w:ascii="Cambria Math" w:hint="eastAsia"/>
            </w:rPr>
            <m:t>两种情况时模型质量相等</m:t>
          </m:r>
        </m:oMath>
      </m:oMathPara>
    </w:p>
    <w:p w14:paraId="5475629A" w14:textId="3C9CCF90" w:rsidR="00D25966" w:rsidRPr="00D25966" w:rsidRDefault="00D25966" w:rsidP="00D25966">
      <w:pPr>
        <w:pStyle w:val="a3"/>
        <w:ind w:left="780" w:firstLineChars="0" w:firstLine="0"/>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m:rPr>
              <m:sty m:val="p"/>
            </m:rPr>
            <w:rPr>
              <w:rFonts w:ascii="Cambria Math" w:hAnsi="Cambria Math"/>
            </w:rPr>
            <m:t>:</m:t>
          </m:r>
          <m:r>
            <m:rPr>
              <m:sty m:val="p"/>
            </m:rPr>
            <w:rPr>
              <w:rFonts w:ascii="Cambria Math" w:hAnsi="Cambria Math"/>
            </w:rPr>
            <m:t>是否放入自变量</m:t>
          </m:r>
          <m:r>
            <m:rPr>
              <m:sty m:val="p"/>
            </m:rPr>
            <w:rPr>
              <w:rFonts w:ascii="Cambria Math" w:hint="eastAsia"/>
            </w:rPr>
            <m:t>两种情况时模型质量不相等</m:t>
          </m:r>
        </m:oMath>
      </m:oMathPara>
    </w:p>
    <w:p w14:paraId="327037A5" w14:textId="12D37857" w:rsidR="00D25966" w:rsidRDefault="00D25966" w:rsidP="00D25966">
      <w:pPr>
        <w:pStyle w:val="a3"/>
        <w:ind w:left="780" w:firstLineChars="0" w:firstLine="0"/>
      </w:pPr>
      <w:r w:rsidRPr="00D25966">
        <w:t>从上表可知：chi=52.418,p=0.000&lt;0.05此处拒绝原假设</w:t>
      </w:r>
      <w:r>
        <w:rPr>
          <w:rFonts w:hint="eastAsia"/>
        </w:rPr>
        <w:t>,且</w:t>
      </w:r>
      <w:r w:rsidRPr="00D25966">
        <w:t>说明本次构建模型时，放入的自变量具有有效性，本次模型构建有意义。</w:t>
      </w:r>
    </w:p>
    <w:p w14:paraId="387FD11E" w14:textId="3C234774" w:rsidR="00D25966" w:rsidRDefault="00D25966" w:rsidP="00D25966">
      <w:r>
        <w:rPr>
          <w:rFonts w:hint="eastAsia"/>
        </w:rPr>
        <w:t xml:space="preserve">     4} 模型</w:t>
      </w:r>
      <w:r w:rsidR="00B905BC">
        <w:rPr>
          <w:rFonts w:hint="eastAsia"/>
        </w:rPr>
        <w:t>建立</w:t>
      </w:r>
      <w:r>
        <w:rPr>
          <w:rFonts w:hint="eastAsia"/>
        </w:rPr>
        <w:t>和</w:t>
      </w:r>
      <w:r w:rsidR="00B905BC">
        <w:rPr>
          <w:rFonts w:hint="eastAsia"/>
        </w:rPr>
        <w:t>参数假设</w:t>
      </w:r>
    </w:p>
    <w:p w14:paraId="4AA8B7F9" w14:textId="2F943073" w:rsidR="00C01BD3" w:rsidRDefault="00C01BD3" w:rsidP="00D25966">
      <w:r>
        <w:rPr>
          <w:rFonts w:hint="eastAsia"/>
        </w:rPr>
        <w:t>参数估计原理:最大数似然估计</w:t>
      </w:r>
    </w:p>
    <w:p w14:paraId="7CB80A10" w14:textId="3B53B7F6" w:rsidR="00C01BD3" w:rsidRDefault="00C01BD3" w:rsidP="00D25966">
      <w:r>
        <w:rPr>
          <w:rFonts w:hint="eastAsia"/>
        </w:rPr>
        <w:t>参数估计方法:梯度下降算法</w:t>
      </w:r>
    </w:p>
    <w:p w14:paraId="7AE99979" w14:textId="77777777" w:rsidR="00C01BD3" w:rsidRDefault="00C01BD3" w:rsidP="00D25966"/>
    <w:p w14:paraId="03A1DE96" w14:textId="57D5E607" w:rsidR="00B905BC" w:rsidRDefault="00B905BC" w:rsidP="00D25966">
      <w:r>
        <w:rPr>
          <w:noProof/>
        </w:rPr>
        <w:drawing>
          <wp:inline distT="0" distB="0" distL="0" distR="0" wp14:anchorId="2738E228" wp14:editId="4B62FB91">
            <wp:extent cx="5267960" cy="2087245"/>
            <wp:effectExtent l="0" t="0" r="8890" b="8255"/>
            <wp:docPr id="697704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960" cy="2087245"/>
                    </a:xfrm>
                    <a:prstGeom prst="rect">
                      <a:avLst/>
                    </a:prstGeom>
                    <a:noFill/>
                    <a:ln>
                      <a:noFill/>
                    </a:ln>
                  </pic:spPr>
                </pic:pic>
              </a:graphicData>
            </a:graphic>
          </wp:inline>
        </w:drawing>
      </w:r>
    </w:p>
    <w:p w14:paraId="6E71CA16" w14:textId="46039CB2" w:rsidR="00B905BC" w:rsidRDefault="00B905BC" w:rsidP="00D25966">
      <w:r>
        <w:rPr>
          <w:rFonts w:hint="eastAsia"/>
        </w:rPr>
        <w:t>得到有序逻辑回归模型</w:t>
      </w:r>
    </w:p>
    <w:p w14:paraId="6873FABB" w14:textId="000C2EF3" w:rsidR="00B905BC" w:rsidRDefault="00B905BC" w:rsidP="00D25966">
      <w:r>
        <w:rPr>
          <w:rFonts w:hint="eastAsia"/>
        </w:rPr>
        <w:t>L</w:t>
      </w:r>
      <w:r w:rsidRPr="00B905BC">
        <w:t>ogit</w:t>
      </w:r>
      <w:r>
        <w:rPr>
          <w:rFonts w:hint="eastAsia"/>
        </w:rPr>
        <w:t>(odds)</w:t>
      </w:r>
      <w:r w:rsidRPr="00B905BC">
        <w:t>=5.745-1.899*NO2-0.415*SO2+7.787*PM2.5+1.518*PM10+2.860*CO+0.169*降水量+1.087*平均风速+2.554*最高气温</w:t>
      </w:r>
    </w:p>
    <w:p w14:paraId="5C3C1DBA" w14:textId="042BADA8" w:rsidR="00B905BC" w:rsidRDefault="00B905BC" w:rsidP="00A33A25">
      <w:pPr>
        <w:pStyle w:val="a3"/>
        <w:numPr>
          <w:ilvl w:val="0"/>
          <w:numId w:val="1"/>
        </w:numPr>
        <w:ind w:firstLineChars="0"/>
      </w:pPr>
      <w:r>
        <w:rPr>
          <w:rFonts w:hint="eastAsia"/>
        </w:rPr>
        <w:t>机器学习-</w:t>
      </w:r>
      <w:r w:rsidR="00A33A25">
        <w:rPr>
          <w:rFonts w:hint="eastAsia"/>
        </w:rPr>
        <w:t>有序</w:t>
      </w:r>
      <w:r>
        <w:rPr>
          <w:rFonts w:hint="eastAsia"/>
        </w:rPr>
        <w:t>逻辑回归算法</w:t>
      </w:r>
    </w:p>
    <w:p w14:paraId="464DD724" w14:textId="65608FAF" w:rsidR="00A33A25" w:rsidRDefault="00A33A25" w:rsidP="00A33A25">
      <w:pPr>
        <w:pStyle w:val="a3"/>
        <w:ind w:left="360" w:firstLineChars="0" w:firstLine="0"/>
      </w:pPr>
      <w:r>
        <w:rPr>
          <w:noProof/>
        </w:rPr>
        <w:drawing>
          <wp:inline distT="0" distB="0" distL="0" distR="0" wp14:anchorId="583D8D19" wp14:editId="27724227">
            <wp:extent cx="4321810" cy="1955800"/>
            <wp:effectExtent l="0" t="0" r="2540" b="6350"/>
            <wp:docPr id="178342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1955800"/>
                    </a:xfrm>
                    <a:prstGeom prst="rect">
                      <a:avLst/>
                    </a:prstGeom>
                    <a:noFill/>
                    <a:ln>
                      <a:noFill/>
                    </a:ln>
                  </pic:spPr>
                </pic:pic>
              </a:graphicData>
            </a:graphic>
          </wp:inline>
        </w:drawing>
      </w:r>
    </w:p>
    <w:p w14:paraId="45CF26AF" w14:textId="566BBA0E" w:rsidR="00A33A25" w:rsidRPr="00D25966" w:rsidRDefault="00A33A25" w:rsidP="00A33A25">
      <w:pPr>
        <w:pStyle w:val="a3"/>
        <w:ind w:left="360" w:firstLineChars="0" w:firstLine="0"/>
      </w:pPr>
      <w:r>
        <w:rPr>
          <w:rFonts w:hint="eastAsia"/>
        </w:rPr>
        <w:t>最后使用有序逻辑回归算法进行预测,</w:t>
      </w:r>
      <w:r w:rsidRPr="00A33A25">
        <w:rPr>
          <w:rFonts w:hint="eastAsia"/>
        </w:rPr>
        <w:t xml:space="preserve"> 通过模型预测准确率去判断模型拟合质量，从上表可知：研究模型的整体预测准确率为</w:t>
      </w:r>
      <w:r w:rsidRPr="00A33A25">
        <w:t>7</w:t>
      </w:r>
      <w:r>
        <w:rPr>
          <w:rFonts w:hint="eastAsia"/>
        </w:rPr>
        <w:t>7</w:t>
      </w:r>
      <w:r w:rsidRPr="00A33A25">
        <w:t>%，模型拟合情况可以接受</w:t>
      </w:r>
      <w:r>
        <w:rPr>
          <w:rFonts w:hint="eastAsia"/>
        </w:rPr>
        <w:t>.</w:t>
      </w:r>
    </w:p>
    <w:sectPr w:rsidR="00A33A25" w:rsidRPr="00D25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C55BB" w14:textId="77777777" w:rsidR="006A11DA" w:rsidRDefault="006A11DA" w:rsidP="007A6FAF">
      <w:r>
        <w:separator/>
      </w:r>
    </w:p>
  </w:endnote>
  <w:endnote w:type="continuationSeparator" w:id="0">
    <w:p w14:paraId="4B287AF2" w14:textId="77777777" w:rsidR="006A11DA" w:rsidRDefault="006A11DA" w:rsidP="007A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DEB32" w14:textId="77777777" w:rsidR="006A11DA" w:rsidRDefault="006A11DA" w:rsidP="007A6FAF">
      <w:r>
        <w:separator/>
      </w:r>
    </w:p>
  </w:footnote>
  <w:footnote w:type="continuationSeparator" w:id="0">
    <w:p w14:paraId="24859C6C" w14:textId="77777777" w:rsidR="006A11DA" w:rsidRDefault="006A11DA" w:rsidP="007A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CE1"/>
    <w:multiLevelType w:val="hybridMultilevel"/>
    <w:tmpl w:val="95401D5C"/>
    <w:lvl w:ilvl="0" w:tplc="E42043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3A69D5"/>
    <w:multiLevelType w:val="hybridMultilevel"/>
    <w:tmpl w:val="91C6EECA"/>
    <w:lvl w:ilvl="0" w:tplc="DB3E6080">
      <w:start w:val="1"/>
      <w:numFmt w:val="japaneseCounting"/>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5E52201"/>
    <w:multiLevelType w:val="hybridMultilevel"/>
    <w:tmpl w:val="023611E8"/>
    <w:lvl w:ilvl="0" w:tplc="9844D25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D14E10"/>
    <w:multiLevelType w:val="hybridMultilevel"/>
    <w:tmpl w:val="92A67854"/>
    <w:lvl w:ilvl="0" w:tplc="6B528E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B566A9B"/>
    <w:multiLevelType w:val="hybridMultilevel"/>
    <w:tmpl w:val="56DCB6C0"/>
    <w:lvl w:ilvl="0" w:tplc="0A2EC2F8">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537111059">
    <w:abstractNumId w:val="2"/>
  </w:num>
  <w:num w:numId="2" w16cid:durableId="1778014960">
    <w:abstractNumId w:val="4"/>
  </w:num>
  <w:num w:numId="3" w16cid:durableId="1051803559">
    <w:abstractNumId w:val="3"/>
  </w:num>
  <w:num w:numId="4" w16cid:durableId="2032804278">
    <w:abstractNumId w:val="1"/>
  </w:num>
  <w:num w:numId="5" w16cid:durableId="91929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5C"/>
    <w:rsid w:val="000E76DB"/>
    <w:rsid w:val="00112BB1"/>
    <w:rsid w:val="00240702"/>
    <w:rsid w:val="002976D8"/>
    <w:rsid w:val="002D050F"/>
    <w:rsid w:val="002F3AD6"/>
    <w:rsid w:val="003E041A"/>
    <w:rsid w:val="003E4F9C"/>
    <w:rsid w:val="004671CD"/>
    <w:rsid w:val="004F2FE1"/>
    <w:rsid w:val="00555A1C"/>
    <w:rsid w:val="005D625C"/>
    <w:rsid w:val="005E689C"/>
    <w:rsid w:val="006069D1"/>
    <w:rsid w:val="006A11DA"/>
    <w:rsid w:val="006E2FF1"/>
    <w:rsid w:val="007A6FAF"/>
    <w:rsid w:val="007E3817"/>
    <w:rsid w:val="00857B67"/>
    <w:rsid w:val="00883ACA"/>
    <w:rsid w:val="008E6043"/>
    <w:rsid w:val="009746A9"/>
    <w:rsid w:val="00981518"/>
    <w:rsid w:val="009D170A"/>
    <w:rsid w:val="00A33A25"/>
    <w:rsid w:val="00A82FF2"/>
    <w:rsid w:val="00AF099E"/>
    <w:rsid w:val="00B024AE"/>
    <w:rsid w:val="00B07D7C"/>
    <w:rsid w:val="00B905BC"/>
    <w:rsid w:val="00B920BF"/>
    <w:rsid w:val="00C01BD3"/>
    <w:rsid w:val="00C12154"/>
    <w:rsid w:val="00C73F87"/>
    <w:rsid w:val="00C91C21"/>
    <w:rsid w:val="00CF3DF6"/>
    <w:rsid w:val="00D2375D"/>
    <w:rsid w:val="00D25966"/>
    <w:rsid w:val="00D35870"/>
    <w:rsid w:val="00E9734E"/>
    <w:rsid w:val="00F13AD0"/>
    <w:rsid w:val="00F34D37"/>
    <w:rsid w:val="00FB4DFB"/>
    <w:rsid w:val="00FC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C7F2"/>
  <w15:chartTrackingRefBased/>
  <w15:docId w15:val="{9EBE4935-E436-4251-84B7-3229C5A7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41A"/>
    <w:pPr>
      <w:ind w:firstLineChars="200" w:firstLine="420"/>
    </w:pPr>
  </w:style>
  <w:style w:type="paragraph" w:styleId="a4">
    <w:name w:val="header"/>
    <w:basedOn w:val="a"/>
    <w:link w:val="a5"/>
    <w:uiPriority w:val="99"/>
    <w:unhideWhenUsed/>
    <w:rsid w:val="007A6FAF"/>
    <w:pPr>
      <w:tabs>
        <w:tab w:val="center" w:pos="4153"/>
        <w:tab w:val="right" w:pos="8306"/>
      </w:tabs>
      <w:snapToGrid w:val="0"/>
      <w:jc w:val="center"/>
    </w:pPr>
    <w:rPr>
      <w:sz w:val="18"/>
      <w:szCs w:val="18"/>
    </w:rPr>
  </w:style>
  <w:style w:type="character" w:customStyle="1" w:styleId="a5">
    <w:name w:val="页眉 字符"/>
    <w:basedOn w:val="a0"/>
    <w:link w:val="a4"/>
    <w:uiPriority w:val="99"/>
    <w:rsid w:val="007A6FAF"/>
    <w:rPr>
      <w:sz w:val="18"/>
      <w:szCs w:val="18"/>
    </w:rPr>
  </w:style>
  <w:style w:type="paragraph" w:styleId="a6">
    <w:name w:val="footer"/>
    <w:basedOn w:val="a"/>
    <w:link w:val="a7"/>
    <w:uiPriority w:val="99"/>
    <w:unhideWhenUsed/>
    <w:rsid w:val="007A6FAF"/>
    <w:pPr>
      <w:tabs>
        <w:tab w:val="center" w:pos="4153"/>
        <w:tab w:val="right" w:pos="8306"/>
      </w:tabs>
      <w:snapToGrid w:val="0"/>
      <w:jc w:val="left"/>
    </w:pPr>
    <w:rPr>
      <w:sz w:val="18"/>
      <w:szCs w:val="18"/>
    </w:rPr>
  </w:style>
  <w:style w:type="character" w:customStyle="1" w:styleId="a7">
    <w:name w:val="页脚 字符"/>
    <w:basedOn w:val="a0"/>
    <w:link w:val="a6"/>
    <w:uiPriority w:val="99"/>
    <w:rsid w:val="007A6F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2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卓文 韩</dc:creator>
  <cp:keywords/>
  <dc:description/>
  <cp:lastModifiedBy>卓文 韩</cp:lastModifiedBy>
  <cp:revision>4</cp:revision>
  <dcterms:created xsi:type="dcterms:W3CDTF">2024-05-04T12:39:00Z</dcterms:created>
  <dcterms:modified xsi:type="dcterms:W3CDTF">2024-05-06T17:26:00Z</dcterms:modified>
</cp:coreProperties>
</file>