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AEA84">
      <w:pPr>
        <w:rPr>
          <w:rFonts w:hint="eastAsia"/>
          <w:b/>
          <w:bCs/>
          <w:lang w:val="en-US" w:eastAsia="zh-CN"/>
        </w:rPr>
      </w:pPr>
      <w:r>
        <w:rPr>
          <w:rFonts w:hint="eastAsia"/>
          <w:b/>
          <w:bCs/>
          <w:lang w:val="en-US" w:eastAsia="zh-CN"/>
        </w:rPr>
        <w:t>审稿人o7FX</w:t>
      </w:r>
    </w:p>
    <w:p w14:paraId="1E6FF6A9">
      <w:pPr>
        <w:rPr>
          <w:rFonts w:hint="eastAsia"/>
          <w:lang w:val="en-US" w:eastAsia="zh-CN"/>
        </w:rPr>
      </w:pPr>
    </w:p>
    <w:p w14:paraId="7E916A2A">
      <w:r>
        <w:drawing>
          <wp:inline distT="0" distB="0" distL="114300" distR="114300">
            <wp:extent cx="5265420" cy="460375"/>
            <wp:effectExtent l="0" t="0" r="508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5420" cy="460375"/>
                    </a:xfrm>
                    <a:prstGeom prst="rect">
                      <a:avLst/>
                    </a:prstGeom>
                    <a:noFill/>
                    <a:ln>
                      <a:noFill/>
                    </a:ln>
                  </pic:spPr>
                </pic:pic>
              </a:graphicData>
            </a:graphic>
          </wp:inline>
        </w:drawing>
      </w:r>
    </w:p>
    <w:p w14:paraId="0FCE244E">
      <w:pPr>
        <w:rPr>
          <w:rFonts w:ascii="宋体" w:hAnsi="宋体" w:eastAsia="宋体" w:cs="宋体"/>
          <w:sz w:val="24"/>
          <w:szCs w:val="24"/>
        </w:rPr>
      </w:pPr>
      <w:r>
        <w:rPr>
          <w:rFonts w:hint="eastAsia"/>
          <w:lang w:val="en-US" w:eastAsia="zh-CN"/>
        </w:rPr>
        <w:t>第一点：</w:t>
      </w:r>
      <w:r>
        <w:rPr>
          <w:rFonts w:hint="eastAsia"/>
          <w:lang w:val="en-US" w:eastAsia="zh-CN"/>
        </w:rPr>
        <w:br w:type="textWrapping"/>
      </w:r>
      <w:r>
        <w:rPr>
          <w:rFonts w:ascii="宋体" w:hAnsi="宋体" w:eastAsia="宋体" w:cs="宋体"/>
          <w:sz w:val="24"/>
          <w:szCs w:val="24"/>
        </w:rPr>
        <w:t>感谢审稿人提出这一极其关键且富有洞察力的问题。我们完全认同在偏好学习中，过度优化（Over-optimization / Reward Hacking）是一个普遍存在的风险。针对您关于模型可能只是“迎合了 PairRM 的偏好”而非“真正符合人类偏好”的担忧，我们做出了如下澄清</w:t>
      </w: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w:t>
      </w:r>
      <w:r>
        <w:rPr>
          <w:rFonts w:ascii="宋体" w:hAnsi="宋体" w:eastAsia="宋体" w:cs="宋体"/>
          <w:sz w:val="24"/>
          <w:szCs w:val="24"/>
        </w:rPr>
        <w:t>评估指标与训练奖励模型的完全解耦</w:t>
      </w:r>
      <w:r>
        <w:rPr>
          <w:rFonts w:hint="eastAsia" w:ascii="宋体" w:hAnsi="宋体" w:eastAsia="宋体" w:cs="宋体"/>
          <w:sz w:val="24"/>
          <w:szCs w:val="24"/>
          <w:lang w:eastAsia="zh-CN"/>
        </w:rPr>
        <w:t>：</w:t>
      </w:r>
      <w:r>
        <w:rPr>
          <w:rFonts w:hint="eastAsia" w:ascii="宋体" w:hAnsi="宋体" w:eastAsia="宋体" w:cs="宋体"/>
          <w:sz w:val="24"/>
          <w:szCs w:val="24"/>
          <w:lang w:eastAsia="zh-CN"/>
        </w:rPr>
        <w:br w:type="textWrapping"/>
      </w:r>
      <w:r>
        <w:rPr>
          <w:rFonts w:ascii="宋体" w:hAnsi="宋体" w:eastAsia="宋体" w:cs="宋体"/>
          <w:sz w:val="24"/>
          <w:szCs w:val="24"/>
        </w:rPr>
        <w:t>首先需要澄清的是，我们在论文中报告的性能提升，</w:t>
      </w:r>
      <w:r>
        <w:rPr>
          <w:rFonts w:ascii="宋体" w:hAnsi="宋体" w:eastAsia="宋体" w:cs="宋体"/>
          <w:b/>
          <w:bCs/>
          <w:sz w:val="24"/>
          <w:szCs w:val="24"/>
        </w:rPr>
        <w:t>并非在 PairRM 的评分下取得的</w:t>
      </w:r>
      <w:r>
        <w:rPr>
          <w:rFonts w:ascii="宋体" w:hAnsi="宋体" w:eastAsia="宋体" w:cs="宋体"/>
          <w:sz w:val="24"/>
          <w:szCs w:val="24"/>
        </w:rPr>
        <w:t>。 我们的主要评估基准（如 MT-Bench 和 Open LLM Leaderboard）完全独立于 PairRM：</w:t>
      </w:r>
      <w:r>
        <w:rPr>
          <w:rFonts w:ascii="宋体" w:hAnsi="宋体" w:eastAsia="宋体" w:cs="宋体"/>
          <w:b/>
          <w:bCs/>
          <w:sz w:val="24"/>
          <w:szCs w:val="24"/>
        </w:rPr>
        <w:t>MT-Bench</w:t>
      </w:r>
      <w:r>
        <w:rPr>
          <w:rFonts w:ascii="宋体" w:hAnsi="宋体" w:eastAsia="宋体" w:cs="宋体"/>
          <w:sz w:val="24"/>
          <w:szCs w:val="24"/>
        </w:rPr>
        <w:t xml:space="preserve"> 使用的是 GPT-4 作为裁判（LLM-as-a-Judge）来进行多维度评估。</w:t>
      </w:r>
      <w:r>
        <w:rPr>
          <w:rFonts w:ascii="宋体" w:hAnsi="宋体" w:eastAsia="宋体" w:cs="宋体"/>
          <w:b/>
          <w:bCs/>
          <w:sz w:val="24"/>
          <w:szCs w:val="24"/>
        </w:rPr>
        <w:t>Open LLM Leaderboard</w:t>
      </w:r>
      <w:r>
        <w:rPr>
          <w:rFonts w:ascii="宋体" w:hAnsi="宋体" w:eastAsia="宋体" w:cs="宋体"/>
          <w:sz w:val="24"/>
          <w:szCs w:val="24"/>
        </w:rPr>
        <w:t xml:space="preserve"> 则是基于客观的准确率（Accuracy/Perplexity）来评估基础能力。 这表明，IA 框架所带来的提升具有很强的泛化性（Generalization），成功地从 PairRM 泛化到了更强大的 GPT-4 裁判和客观常识推理任务上，这本身就是没有发生严重 Reward Hacking 的有力证据。</w:t>
      </w:r>
    </w:p>
    <w:p w14:paraId="0A1F18A8">
      <w:pPr>
        <w:rPr>
          <w:rFonts w:ascii="宋体" w:hAnsi="宋体" w:eastAsia="宋体" w:cs="宋体"/>
          <w:sz w:val="24"/>
          <w:szCs w:val="24"/>
        </w:rPr>
      </w:pPr>
    </w:p>
    <w:p w14:paraId="6B8C50ED">
      <w:pPr>
        <w:pStyle w:val="5"/>
        <w:keepNext w:val="0"/>
        <w:keepLines w:val="0"/>
        <w:widowControl/>
        <w:suppressLineNumbers w:val="0"/>
      </w:pPr>
      <w:r>
        <w:rPr>
          <w:rFonts w:hint="eastAsia" w:ascii="宋体" w:hAnsi="宋体" w:eastAsia="宋体" w:cs="宋体"/>
          <w:sz w:val="24"/>
          <w:szCs w:val="24"/>
          <w:lang w:val="en-US" w:eastAsia="zh-CN"/>
        </w:rPr>
        <w:t>·</w:t>
      </w:r>
      <w:r>
        <w:rPr>
          <w:rFonts w:ascii="宋体" w:hAnsi="宋体" w:eastAsia="宋体" w:cs="宋体"/>
          <w:sz w:val="24"/>
          <w:szCs w:val="24"/>
        </w:rPr>
        <w:t>IA 框架在机制上对过度优化的抑制</w:t>
      </w:r>
      <w:r>
        <w:rPr>
          <w:rFonts w:hint="eastAsia" w:ascii="宋体" w:hAnsi="宋体" w:eastAsia="宋体" w:cs="宋体"/>
          <w:sz w:val="24"/>
          <w:szCs w:val="24"/>
          <w:lang w:eastAsia="zh-CN"/>
        </w:rPr>
        <w:t>：</w:t>
      </w:r>
      <w:r>
        <w:rPr>
          <w:rFonts w:hint="eastAsia" w:ascii="宋体" w:hAnsi="宋体" w:eastAsia="宋体" w:cs="宋体"/>
          <w:sz w:val="24"/>
          <w:szCs w:val="24"/>
          <w:lang w:eastAsia="zh-CN"/>
        </w:rPr>
        <w:br w:type="textWrapping"/>
      </w:r>
      <w:r>
        <w:t xml:space="preserve">与传统的 PPO 或单纯依靠 Reward Model 采样的强化学习方法不同，我们的 </w:t>
      </w:r>
      <w:r>
        <w:rPr>
          <w:b/>
          <w:bCs/>
        </w:rPr>
        <w:t xml:space="preserve">IA (Introspective Autodidact) 框架和 </w:t>
      </w:r>
      <w:r>
        <w:rPr>
          <w:rFonts w:ascii="宋体" w:hAnsi="宋体" w:eastAsia="宋体" w:cs="宋体"/>
          <w:kern w:val="0"/>
          <w:sz w:val="24"/>
          <w:szCs w:val="24"/>
          <w:lang w:val="en-US" w:eastAsia="zh-CN" w:bidi="ar"/>
        </w:rPr>
        <w:t>损失函数内置的防过度优化机制</w:t>
      </w:r>
      <w:r>
        <w:t>在设计上内在包含了防止过度优化的机制：</w:t>
      </w:r>
    </w:p>
    <w:p w14:paraId="3E882FB9">
      <w:pPr>
        <w:pStyle w:val="5"/>
        <w:keepNext w:val="0"/>
        <w:keepLines w:val="0"/>
        <w:widowControl/>
        <w:suppressLineNumbers w:val="0"/>
        <w:rPr>
          <w:rFonts w:ascii="宋体" w:hAnsi="宋体" w:eastAsia="宋体" w:cs="宋体"/>
          <w:sz w:val="24"/>
          <w:szCs w:val="24"/>
        </w:rPr>
      </w:pPr>
      <w:r>
        <w:rPr>
          <w:rFonts w:hint="eastAsia" w:ascii="宋体" w:hAnsi="宋体" w:eastAsia="宋体" w:cs="宋体"/>
          <w:b/>
          <w:bCs/>
          <w:sz w:val="24"/>
          <w:szCs w:val="24"/>
          <w:lang w:val="en-US" w:eastAsia="zh-CN"/>
        </w:rPr>
        <w:t xml:space="preserve">- </w:t>
      </w:r>
      <w:r>
        <w:rPr>
          <w:rFonts w:ascii="宋体" w:hAnsi="宋体" w:eastAsia="宋体" w:cs="宋体"/>
          <w:b/>
          <w:bCs/>
          <w:sz w:val="24"/>
          <w:szCs w:val="24"/>
        </w:rPr>
        <w:t>Player-Advisor 的内部对话机制</w:t>
      </w:r>
      <w:r>
        <w:rPr>
          <w:rFonts w:ascii="宋体" w:hAnsi="宋体" w:eastAsia="宋体" w:cs="宋体"/>
          <w:sz w:val="24"/>
          <w:szCs w:val="24"/>
        </w:rPr>
        <w:t>：候选答案和修改建议均由模型自身（策略模型）生成，这保证了生成的数据分布始终在模型自身的知识域（Knowledge boundary）内，避免了强行迎合 RM 产生不自然的表达。</w:t>
      </w:r>
    </w:p>
    <w:p w14:paraId="74562FAC">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r>
        <w:rPr>
          <w:rFonts w:ascii="宋体" w:hAnsi="宋体" w:eastAsia="宋体" w:cs="宋体"/>
          <w:b/>
          <w:bCs/>
          <w:kern w:val="0"/>
          <w:sz w:val="24"/>
          <w:szCs w:val="24"/>
          <w:lang w:val="en-US" w:eastAsia="zh-CN" w:bidi="ar"/>
        </w:rPr>
        <w:t>损失函数内置的防过度优化机制</w:t>
      </w:r>
      <w:r>
        <w:rPr>
          <w:rFonts w:ascii="宋体" w:hAnsi="宋体" w:eastAsia="宋体" w:cs="宋体"/>
          <w:kern w:val="0"/>
          <w:sz w:val="24"/>
          <w:szCs w:val="24"/>
          <w:lang w:val="en-US" w:eastAsia="zh-CN" w:bidi="ar"/>
        </w:rPr>
        <w:t xml:space="preserve"> (Inherent Mitigation of Over-optimization via SPACP): 与单纯依靠奖励模型进行采样的传统方法不同，我们的 SPACP 损失函数在机制上内生地抑制了 Reward Hacking。在传统的偏好优化中，模型极易通过扭曲原本的语言分布来一味迎合裁判模型（如 PairRM）。而我们创新性地在公式 11 中引入了针对目标响应的</w:t>
      </w:r>
      <w:r>
        <w:rPr>
          <w:rFonts w:hint="default" w:ascii="宋体" w:hAnsi="宋体" w:eastAsia="宋体" w:cs="宋体"/>
          <w:kern w:val="0"/>
          <w:sz w:val="24"/>
          <w:szCs w:val="24"/>
          <w:lang w:val="en-US" w:eastAsia="zh-CN" w:bidi="ar"/>
        </w:rPr>
        <w:t>似然度下降惩罚项 (Log-likelihood Drop Penalty)</w:t>
      </w:r>
      <w:r>
        <w:rPr>
          <w:rFonts w:ascii="宋体" w:hAnsi="宋体" w:eastAsia="宋体" w:cs="宋体"/>
          <w:kern w:val="0"/>
          <w:sz w:val="24"/>
          <w:szCs w:val="24"/>
          <w:lang w:val="en-US" w:eastAsia="zh-CN" w:bidi="ar"/>
        </w:rPr>
        <w:t>。 这一惩罚项充当了强大的正则化锚点：它强制要求模型对高质量目标数据（</w:t>
      </w:r>
      <w:r>
        <w:rPr>
          <w:rFonts w:hint="default" w:ascii="宋体" w:hAnsi="宋体" w:eastAsia="宋体" w:cs="宋体"/>
          <w:kern w:val="0"/>
          <w:sz w:val="24"/>
          <w:szCs w:val="24"/>
          <w:lang w:val="en-US" w:eastAsia="zh-CN" w:bidi="ar"/>
        </w:rPr>
        <w:t>$y^t$</w:t>
      </w:r>
      <w:r>
        <w:rPr>
          <w:rFonts w:ascii="宋体" w:hAnsi="宋体" w:eastAsia="宋体" w:cs="宋体"/>
          <w:kern w:val="0"/>
          <w:sz w:val="24"/>
          <w:szCs w:val="24"/>
          <w:lang w:val="en-US" w:eastAsia="zh-CN" w:bidi="ar"/>
        </w:rPr>
        <w:t>）的生成概率不能低于参考模型（</w:t>
      </w:r>
      <w:r>
        <w:rPr>
          <w:rFonts w:hint="default" w:ascii="宋体" w:hAnsi="宋体" w:eastAsia="宋体" w:cs="宋体"/>
          <w:kern w:val="0"/>
          <w:sz w:val="24"/>
          <w:szCs w:val="24"/>
          <w:lang w:val="en-US" w:eastAsia="zh-CN" w:bidi="ar"/>
        </w:rPr>
        <w:t>$\pi_t$</w:t>
      </w:r>
      <w:r>
        <w:rPr>
          <w:rFonts w:ascii="宋体" w:hAnsi="宋体" w:eastAsia="宋体" w:cs="宋体"/>
          <w:kern w:val="0"/>
          <w:sz w:val="24"/>
          <w:szCs w:val="24"/>
          <w:lang w:val="en-US" w:eastAsia="zh-CN" w:bidi="ar"/>
        </w:rPr>
        <w:t>）的水平。这意味着，模型在努力拉开 PairRM 偏好得分的同时，其基础输出分布被严格‘锚定’在 SFT 数据集的真实高质量语言分布上。这种概率上的硬性约束，从理论和优化轨迹上极大地压缩了模型为了骗取特定评判器高分而生成不自然表达的空间。</w:t>
      </w:r>
    </w:p>
    <w:p w14:paraId="02873742">
      <w:pPr>
        <w:rPr>
          <w:rFonts w:hint="eastAsia" w:ascii="宋体" w:hAnsi="宋体" w:eastAsia="宋体" w:cs="宋体"/>
          <w:b/>
          <w:bCs/>
          <w:kern w:val="0"/>
          <w:sz w:val="24"/>
          <w:szCs w:val="24"/>
          <w:lang w:val="en-US" w:eastAsia="zh-CN" w:bidi="ar"/>
        </w:rPr>
      </w:pPr>
    </w:p>
    <w:p w14:paraId="11A444A3">
      <w:pPr>
        <w:rPr>
          <w:rFonts w:hint="eastAsia"/>
          <w:lang w:val="en-US" w:eastAsia="zh-CN"/>
        </w:rPr>
      </w:pPr>
    </w:p>
    <w:p w14:paraId="09D9FF14">
      <w:pPr>
        <w:rPr>
          <w:rFonts w:ascii="宋体" w:hAnsi="宋体" w:eastAsia="宋体" w:cs="宋体"/>
          <w:sz w:val="24"/>
          <w:szCs w:val="24"/>
        </w:rPr>
      </w:pP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t>第二点：</w:t>
      </w:r>
    </w:p>
    <w:p w14:paraId="4F39815C">
      <w:pPr>
        <w:rPr>
          <w:rFonts w:ascii="宋体" w:hAnsi="宋体" w:eastAsia="宋体" w:cs="宋体"/>
          <w:sz w:val="24"/>
          <w:szCs w:val="24"/>
        </w:rPr>
      </w:pPr>
      <w:r>
        <w:rPr>
          <w:rFonts w:hint="eastAsia" w:ascii="宋体" w:hAnsi="宋体" w:eastAsia="宋体" w:cs="宋体"/>
          <w:b/>
          <w:bCs/>
          <w:sz w:val="24"/>
          <w:szCs w:val="24"/>
          <w:lang w:val="en-US" w:eastAsia="zh-CN"/>
        </w:rPr>
        <w:t>·</w:t>
      </w:r>
      <w:r>
        <w:rPr>
          <w:rFonts w:ascii="宋体" w:hAnsi="宋体" w:eastAsia="宋体" w:cs="宋体"/>
          <w:b/>
          <w:bCs/>
          <w:sz w:val="24"/>
          <w:szCs w:val="24"/>
        </w:rPr>
        <w:t>跨基座模型的通用性 (Transfer to other models)：</w:t>
      </w:r>
      <w:r>
        <w:rPr>
          <w:rFonts w:ascii="宋体" w:hAnsi="宋体" w:eastAsia="宋体" w:cs="宋体"/>
          <w:sz w:val="24"/>
          <w:szCs w:val="24"/>
        </w:rPr>
        <w:t xml:space="preserve"> </w:t>
      </w:r>
    </w:p>
    <w:p w14:paraId="27DFC767">
      <w:pPr>
        <w:rPr>
          <w:rFonts w:hint="default" w:ascii="宋体" w:hAnsi="宋体" w:eastAsia="宋体" w:cs="宋体"/>
          <w:sz w:val="24"/>
          <w:szCs w:val="24"/>
          <w:lang w:val="en-US" w:eastAsia="zh-CN"/>
        </w:rPr>
      </w:pPr>
      <w:r>
        <w:rPr>
          <w:rFonts w:ascii="宋体" w:hAnsi="宋体" w:eastAsia="宋体" w:cs="宋体"/>
          <w:sz w:val="24"/>
          <w:szCs w:val="24"/>
        </w:rPr>
        <w:t xml:space="preserve">正如您所指出的，主实验集中在基于 Mistral 架构的 </w:t>
      </w:r>
      <w:r>
        <w:rPr>
          <w:rStyle w:val="9"/>
          <w:rFonts w:ascii="宋体" w:hAnsi="宋体" w:eastAsia="宋体" w:cs="宋体"/>
          <w:sz w:val="24"/>
          <w:szCs w:val="24"/>
        </w:rPr>
        <w:t>zephyr-7b-sft-full</w:t>
      </w:r>
      <w:r>
        <w:rPr>
          <w:rFonts w:ascii="宋体" w:hAnsi="宋体" w:eastAsia="宋体" w:cs="宋体"/>
          <w:sz w:val="24"/>
          <w:szCs w:val="24"/>
        </w:rPr>
        <w:t xml:space="preserve"> 上。为了证明方法的模型无关性（model-agnostic），我们在</w:t>
      </w:r>
      <w:r>
        <w:rPr>
          <w:rFonts w:hint="eastAsia" w:ascii="宋体" w:hAnsi="宋体" w:eastAsia="宋体" w:cs="宋体"/>
          <w:sz w:val="24"/>
          <w:szCs w:val="24"/>
          <w:lang w:val="en-US" w:eastAsia="zh-CN"/>
        </w:rPr>
        <w:t>Appendix B 4.2小节中</w:t>
      </w:r>
      <w:r>
        <w:rPr>
          <w:rFonts w:ascii="宋体" w:hAnsi="宋体" w:eastAsia="宋体" w:cs="宋体"/>
          <w:sz w:val="24"/>
          <w:szCs w:val="24"/>
        </w:rPr>
        <w:t>中已经包含主流开源模型</w:t>
      </w:r>
      <w:r>
        <w:rPr>
          <w:rFonts w:hint="eastAsia" w:ascii="宋体" w:hAnsi="宋体" w:eastAsia="宋体" w:cs="宋体"/>
          <w:sz w:val="24"/>
          <w:szCs w:val="24"/>
          <w:lang w:val="en-US" w:eastAsia="zh-CN"/>
        </w:rPr>
        <w:t>Q</w:t>
      </w:r>
      <w:r>
        <w:rPr>
          <w:rFonts w:ascii="宋体" w:hAnsi="宋体" w:eastAsia="宋体" w:cs="宋体"/>
          <w:sz w:val="24"/>
          <w:szCs w:val="24"/>
        </w:rPr>
        <w:t>wen-2.5-3B-Instruct</w:t>
      </w:r>
      <w:r>
        <w:rPr>
          <w:rFonts w:hint="eastAsia" w:ascii="宋体" w:hAnsi="宋体" w:eastAsia="宋体" w:cs="宋体"/>
          <w:sz w:val="24"/>
          <w:szCs w:val="24"/>
          <w:lang w:val="en-US" w:eastAsia="zh-CN"/>
        </w:rPr>
        <w:t>的拓展实验，</w:t>
      </w:r>
      <w:r>
        <w:rPr>
          <w:rFonts w:ascii="宋体" w:hAnsi="宋体" w:eastAsia="宋体" w:cs="宋体"/>
          <w:sz w:val="24"/>
          <w:szCs w:val="24"/>
        </w:rPr>
        <w:t>初步结果表明，Introspective Autodidact (IA) 框架同样能在这些模型上实现一致的对齐性能提升，这证明了我们的方法不依赖于特定的基座模型。</w:t>
      </w:r>
    </w:p>
    <w:p w14:paraId="0DC678A1">
      <w:pPr>
        <w:rPr>
          <w:rFonts w:ascii="宋体" w:hAnsi="宋体" w:eastAsia="宋体" w:cs="宋体"/>
          <w:sz w:val="24"/>
          <w:szCs w:val="24"/>
        </w:rPr>
      </w:pPr>
    </w:p>
    <w:p w14:paraId="33478CE8">
      <w:pPr>
        <w:rPr>
          <w:rFonts w:ascii="宋体" w:hAnsi="宋体" w:eastAsia="宋体" w:cs="宋体"/>
          <w:b/>
          <w:bCs/>
          <w:sz w:val="24"/>
          <w:szCs w:val="24"/>
        </w:rPr>
      </w:pPr>
      <w:r>
        <w:rPr>
          <w:rFonts w:hint="eastAsia" w:ascii="宋体" w:hAnsi="宋体" w:eastAsia="宋体" w:cs="宋体"/>
          <w:sz w:val="24"/>
          <w:szCs w:val="24"/>
          <w:lang w:val="en-US" w:eastAsia="zh-CN"/>
        </w:rPr>
        <w:t>·</w:t>
      </w:r>
      <w:r>
        <w:rPr>
          <w:rFonts w:ascii="宋体" w:hAnsi="宋体" w:eastAsia="宋体" w:cs="宋体"/>
          <w:b/>
          <w:bCs/>
          <w:sz w:val="24"/>
          <w:szCs w:val="24"/>
        </w:rPr>
        <w:t>跨领域的通用性 (Transfer to other domains)</w:t>
      </w:r>
    </w:p>
    <w:p w14:paraId="10A58226">
      <w:pPr>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实际上，我们的实验设定已经覆盖了非常广泛的通用领域。</w:t>
      </w:r>
    </w:p>
    <w:p w14:paraId="6FC7D4FD">
      <w:pPr>
        <w:pStyle w:val="5"/>
        <w:keepNext w:val="0"/>
        <w:keepLines w:val="0"/>
        <w:widowControl/>
        <w:suppressLineNumbers w:val="0"/>
        <w:rPr>
          <w:rFonts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r>
        <w:rPr>
          <w:rFonts w:ascii="宋体" w:hAnsi="宋体" w:eastAsia="宋体" w:cs="宋体"/>
          <w:kern w:val="2"/>
          <w:sz w:val="24"/>
          <w:szCs w:val="24"/>
          <w:lang w:val="en-US" w:eastAsia="zh-CN" w:bidi="ar-SA"/>
        </w:rPr>
        <w:t>训练端：我们使用的 Ultrachat200k 是一个覆盖多主题、多轮对话的通用领域高质量数据集。</w:t>
      </w:r>
    </w:p>
    <w:p w14:paraId="03201C78">
      <w:pPr>
        <w:pStyle w:val="5"/>
        <w:keepNext w:val="0"/>
        <w:keepLines w:val="0"/>
        <w:widowControl/>
        <w:suppressLineNumbers w:val="0"/>
        <w:rPr>
          <w:rFonts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r>
        <w:rPr>
          <w:rFonts w:ascii="宋体" w:hAnsi="宋体" w:eastAsia="宋体" w:cs="宋体"/>
          <w:kern w:val="2"/>
          <w:sz w:val="24"/>
          <w:szCs w:val="24"/>
          <w:lang w:val="en-US" w:eastAsia="zh-CN" w:bidi="ar-SA"/>
        </w:rPr>
        <w:t>评估端：我们在 MT-Bench 和 Open LLM Leaderboard 上进行了全面测试。其中，MT-Bench 涵盖了写作、角色扮演、推理、数学、编程、提取、STEM和人文学科等8个截然不同的领域；而 Open LLM 榜单则全面评估了模型的常识推理、科学知识等综合能力。实验证明 IA 在提升对齐能力的同时并未损害通用任务性能。我们会在正文中更加显式地强调这些评估的“多领域”属性。</w:t>
      </w:r>
    </w:p>
    <w:p w14:paraId="0F666782">
      <w:pPr>
        <w:rPr>
          <w:rFonts w:ascii="宋体" w:hAnsi="宋体" w:eastAsia="宋体" w:cs="宋体"/>
          <w:b/>
          <w:bCs/>
          <w:sz w:val="24"/>
          <w:szCs w:val="24"/>
        </w:rPr>
      </w:pPr>
      <w:r>
        <w:rPr>
          <w:rFonts w:hint="eastAsia" w:ascii="宋体" w:hAnsi="宋体" w:eastAsia="宋体" w:cs="宋体"/>
          <w:sz w:val="24"/>
          <w:szCs w:val="24"/>
          <w:lang w:val="en-US" w:eastAsia="zh-CN"/>
        </w:rPr>
        <w:t>·</w:t>
      </w:r>
      <w:r>
        <w:rPr>
          <w:rFonts w:ascii="宋体" w:hAnsi="宋体" w:eastAsia="宋体" w:cs="宋体"/>
          <w:b/>
          <w:bCs/>
          <w:sz w:val="24"/>
          <w:szCs w:val="24"/>
        </w:rPr>
        <w:t>不同奖励模型的有效性 (Transfer to other reward models)</w:t>
      </w:r>
    </w:p>
    <w:p w14:paraId="7726F85B">
      <w:pPr>
        <w:rPr>
          <w:rFonts w:ascii="宋体" w:hAnsi="宋体" w:eastAsia="宋体" w:cs="宋体"/>
          <w:sz w:val="24"/>
          <w:szCs w:val="24"/>
        </w:rPr>
      </w:pPr>
    </w:p>
    <w:p w14:paraId="4B7CFA80">
      <w:pPr>
        <w:rPr>
          <w:rFonts w:ascii="宋体" w:hAnsi="宋体" w:eastAsia="宋体" w:cs="宋体"/>
          <w:sz w:val="24"/>
          <w:szCs w:val="24"/>
        </w:rPr>
      </w:pPr>
      <w:r>
        <w:rPr>
          <w:rFonts w:ascii="宋体" w:hAnsi="宋体" w:eastAsia="宋体" w:cs="宋体"/>
          <w:sz w:val="24"/>
          <w:szCs w:val="24"/>
        </w:rPr>
        <w:t xml:space="preserve">虽然主实验使用 </w:t>
      </w:r>
      <w:r>
        <w:rPr>
          <w:rStyle w:val="9"/>
          <w:rFonts w:ascii="宋体" w:hAnsi="宋体" w:eastAsia="宋体" w:cs="宋体"/>
          <w:sz w:val="24"/>
          <w:szCs w:val="24"/>
        </w:rPr>
        <w:t>PairRM</w:t>
      </w:r>
      <w:r>
        <w:rPr>
          <w:rFonts w:ascii="宋体" w:hAnsi="宋体" w:eastAsia="宋体" w:cs="宋体"/>
          <w:sz w:val="24"/>
          <w:szCs w:val="24"/>
        </w:rPr>
        <w:t xml:space="preserve"> 作为偏好排序的信号，但 IA 框架对具体的 Reward Model (RM) 是解耦的。在训练期间，我们将原有的 PairRM 替换为 LLM-as-a-judge（大语言模型作为裁判）范式</w:t>
      </w:r>
      <w:r>
        <w:rPr>
          <w:rFonts w:hint="eastAsia" w:ascii="宋体" w:hAnsi="宋体" w:eastAsia="宋体" w:cs="宋体"/>
          <w:sz w:val="24"/>
          <w:szCs w:val="24"/>
          <w:lang w:val="en-US" w:eastAsia="zh-CN"/>
        </w:rPr>
        <w:t>和其他奖励模型</w:t>
      </w:r>
      <w:r>
        <w:rPr>
          <w:rFonts w:ascii="宋体" w:hAnsi="宋体" w:eastAsia="宋体" w:cs="宋体"/>
          <w:sz w:val="24"/>
          <w:szCs w:val="24"/>
        </w:rPr>
        <w:t>来过滤自我生成的偏好数据对。</w:t>
      </w:r>
    </w:p>
    <w:p w14:paraId="4187062A">
      <w:pPr>
        <w:widowControl w:val="0"/>
        <w:numPr>
          <w:ilvl w:val="0"/>
          <w:numId w:val="0"/>
        </w:numPr>
        <w:jc w:val="both"/>
        <w:rPr>
          <w:rFonts w:ascii="宋体" w:hAnsi="宋体" w:eastAsia="宋体" w:cs="宋体"/>
          <w:sz w:val="24"/>
          <w:szCs w:val="24"/>
        </w:rPr>
      </w:pPr>
    </w:p>
    <w:p w14:paraId="005D9F3D">
      <w:pPr>
        <w:widowControl w:val="0"/>
        <w:numPr>
          <w:ilvl w:val="0"/>
          <w:numId w:val="1"/>
        </w:numPr>
        <w:jc w:val="both"/>
        <w:rPr>
          <w:rFonts w:ascii="宋体" w:hAnsi="宋体" w:eastAsia="宋体" w:cs="宋体"/>
          <w:sz w:val="24"/>
          <w:szCs w:val="24"/>
        </w:rPr>
      </w:pPr>
      <w:r>
        <w:rPr>
          <w:rFonts w:hint="eastAsia" w:ascii="宋体" w:hAnsi="宋体" w:eastAsia="宋体" w:cs="宋体"/>
          <w:sz w:val="24"/>
          <w:szCs w:val="24"/>
          <w:lang w:val="en-US" w:eastAsia="zh-CN"/>
        </w:rPr>
        <w:t>实验设置：我们只更换了奖励判别模块的模型，其他设置与文章的实验设置一样。我们使用的判别式模型是UltraRM-13B,生成式模型是学术界广泛使用的GPT-4o[2]。其中,UltraRM[1]</w:t>
      </w:r>
      <w:r>
        <w:rPr>
          <w:rFonts w:ascii="宋体" w:hAnsi="宋体" w:eastAsia="宋体" w:cs="宋体"/>
          <w:sz w:val="24"/>
          <w:szCs w:val="24"/>
        </w:rPr>
        <w:t>是一款在学术界极具代表性的开源</w:t>
      </w:r>
      <w:r>
        <w:rPr>
          <w:rFonts w:hint="eastAsia" w:ascii="宋体" w:hAnsi="宋体" w:eastAsia="宋体" w:cs="宋体"/>
          <w:sz w:val="24"/>
          <w:szCs w:val="24"/>
          <w:lang w:val="en-US" w:eastAsia="zh-CN"/>
        </w:rPr>
        <w:t>的</w:t>
      </w:r>
      <w:r>
        <w:rPr>
          <w:rFonts w:ascii="宋体" w:hAnsi="宋体" w:eastAsia="宋体" w:cs="宋体"/>
          <w:sz w:val="24"/>
          <w:szCs w:val="24"/>
        </w:rPr>
        <w:t>基于 LLaMA2-13B 微调而来标量奖励模型</w:t>
      </w:r>
      <w:r>
        <w:rPr>
          <w:rFonts w:hint="eastAsia" w:ascii="宋体" w:hAnsi="宋体" w:eastAsia="宋体" w:cs="宋体"/>
          <w:sz w:val="24"/>
          <w:szCs w:val="24"/>
          <w:lang w:eastAsia="zh-CN"/>
        </w:rPr>
        <w:t>，</w:t>
      </w:r>
      <w:r>
        <w:rPr>
          <w:rFonts w:ascii="宋体" w:hAnsi="宋体" w:eastAsia="宋体" w:cs="宋体"/>
          <w:sz w:val="24"/>
          <w:szCs w:val="24"/>
        </w:rPr>
        <w:t>是由清华大学 NLP 实验室（THUNLP）和面壁智能（OpenBMB）团队于 2023 年底联合推出的一款开源奖励模型（Reward Model）</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w:t>
      </w:r>
      <w:r>
        <w:rPr>
          <w:rFonts w:ascii="宋体" w:hAnsi="宋体" w:eastAsia="宋体" w:cs="宋体"/>
          <w:sz w:val="24"/>
          <w:szCs w:val="24"/>
        </w:rPr>
        <w:t xml:space="preserve">使用了极其著名的高质量偏好数据集 </w:t>
      </w:r>
      <w:r>
        <w:rPr>
          <w:rFonts w:ascii="宋体" w:hAnsi="宋体" w:eastAsia="宋体" w:cs="宋体"/>
          <w:b/>
          <w:bCs/>
          <w:sz w:val="24"/>
          <w:szCs w:val="24"/>
        </w:rPr>
        <w:t>UltraFeedback</w:t>
      </w:r>
      <w:r>
        <w:rPr>
          <w:rFonts w:ascii="宋体" w:hAnsi="宋体" w:eastAsia="宋体" w:cs="宋体"/>
          <w:sz w:val="24"/>
          <w:szCs w:val="24"/>
        </w:rPr>
        <w:t xml:space="preserve"> 训练，并混合了 Anthropic 和 Stanford 的多项对齐数据</w:t>
      </w:r>
      <w:r>
        <w:rPr>
          <w:rFonts w:hint="eastAsia" w:ascii="宋体" w:hAnsi="宋体" w:eastAsia="宋体" w:cs="宋体"/>
          <w:sz w:val="24"/>
          <w:szCs w:val="24"/>
          <w:lang w:eastAsia="zh-CN"/>
        </w:rPr>
        <w:t>，</w:t>
      </w:r>
      <w:r>
        <w:rPr>
          <w:rFonts w:ascii="宋体" w:hAnsi="宋体" w:eastAsia="宋体" w:cs="宋体"/>
          <w:sz w:val="24"/>
          <w:szCs w:val="24"/>
        </w:rPr>
        <w:t>因为泛化能力很强，它常被用作大型语言模型对齐（RLHF）的基线模型，或者作为 AI 裁判用来评估其他大模型的输出质量。</w:t>
      </w:r>
    </w:p>
    <w:p w14:paraId="61761B2A">
      <w:pPr>
        <w:widowControl w:val="0"/>
        <w:numPr>
          <w:ilvl w:val="0"/>
          <w:numId w:val="0"/>
        </w:numPr>
        <w:jc w:val="both"/>
        <w:rPr>
          <w:rFonts w:ascii="宋体" w:hAnsi="宋体" w:eastAsia="宋体" w:cs="宋体"/>
          <w:sz w:val="24"/>
          <w:szCs w:val="24"/>
        </w:rPr>
      </w:pPr>
    </w:p>
    <w:p w14:paraId="1C9F47D6">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2.判别方式：</w:t>
      </w:r>
    </w:p>
    <w:p w14:paraId="559CD603">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对于UltraRM，我们参考其官方使用代码，由于其是标量模型因此使用方式较为简单，具体伪代码如下:</w:t>
      </w:r>
    </w:p>
    <w:p w14:paraId="00B71145">
      <w:pPr>
        <w:widowControl w:val="0"/>
        <w:numPr>
          <w:ilvl w:val="0"/>
          <w:numId w:val="0"/>
        </w:numPr>
        <w:jc w:val="both"/>
        <w:rPr>
          <w:rFonts w:hint="eastAsia" w:ascii="宋体" w:hAnsi="宋体" w:eastAsia="宋体" w:cs="宋体"/>
          <w:sz w:val="24"/>
          <w:szCs w:val="24"/>
          <w:lang w:val="en-US" w:eastAsia="zh-CN"/>
        </w:rPr>
      </w:pPr>
    </w:p>
    <w:p w14:paraId="36FD2BCD">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```python</w:t>
      </w:r>
    </w:p>
    <w:p w14:paraId="4AA134F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9FAFB"/>
        <w:spacing w:before="360" w:beforeAutospacing="0" w:after="360" w:afterAutospacing="0" w:line="17" w:lineRule="atLeast"/>
        <w:ind w:left="0" w:right="0" w:firstLine="0"/>
        <w:rPr>
          <w:rStyle w:val="9"/>
          <w:rFonts w:hint="default" w:ascii="Consolas" w:hAnsi="Consolas" w:eastAsia="Consolas" w:cs="Consolas"/>
          <w:i w:val="0"/>
          <w:iCs w:val="0"/>
          <w:caps w:val="0"/>
          <w:color w:val="4A5565"/>
          <w:spacing w:val="0"/>
          <w:sz w:val="14"/>
          <w:szCs w:val="14"/>
          <w:shd w:val="clear" w:fill="F9FAFB"/>
        </w:rPr>
      </w:pPr>
      <w:r>
        <w:rPr>
          <w:rStyle w:val="9"/>
          <w:rFonts w:hint="default" w:ascii="Consolas" w:hAnsi="Consolas" w:eastAsia="Consolas" w:cs="Consolas"/>
          <w:i w:val="0"/>
          <w:iCs w:val="0"/>
          <w:caps w:val="0"/>
          <w:color w:val="4A5565"/>
          <w:spacing w:val="0"/>
          <w:sz w:val="14"/>
          <w:szCs w:val="14"/>
          <w:shd w:val="clear" w:fill="F9FAFB"/>
        </w:rPr>
        <w:t>inputs = tokenizer(example[</w:t>
      </w:r>
      <w:r>
        <w:rPr>
          <w:rFonts w:hint="default" w:ascii="Consolas" w:hAnsi="Consolas" w:eastAsia="Consolas" w:cs="Consolas"/>
          <w:i w:val="0"/>
          <w:iCs w:val="0"/>
          <w:caps w:val="0"/>
          <w:color w:val="A6E22E"/>
          <w:spacing w:val="0"/>
          <w:sz w:val="14"/>
          <w:szCs w:val="14"/>
          <w:shd w:val="clear" w:fill="F9FAFB"/>
        </w:rPr>
        <w:t>"chosen"</w:t>
      </w:r>
      <w:r>
        <w:rPr>
          <w:rStyle w:val="9"/>
          <w:rFonts w:hint="default" w:ascii="Consolas" w:hAnsi="Consolas" w:eastAsia="Consolas" w:cs="Consolas"/>
          <w:i w:val="0"/>
          <w:iCs w:val="0"/>
          <w:caps w:val="0"/>
          <w:color w:val="4A5565"/>
          <w:spacing w:val="0"/>
          <w:sz w:val="14"/>
          <w:szCs w:val="14"/>
          <w:shd w:val="clear" w:fill="F9FAFB"/>
        </w:rPr>
        <w:t>], return_tensors=</w:t>
      </w:r>
      <w:r>
        <w:rPr>
          <w:rFonts w:hint="default" w:ascii="Consolas" w:hAnsi="Consolas" w:eastAsia="Consolas" w:cs="Consolas"/>
          <w:i w:val="0"/>
          <w:iCs w:val="0"/>
          <w:caps w:val="0"/>
          <w:color w:val="A6E22E"/>
          <w:spacing w:val="0"/>
          <w:sz w:val="14"/>
          <w:szCs w:val="14"/>
          <w:shd w:val="clear" w:fill="F9FAFB"/>
        </w:rPr>
        <w:t>"pt"</w:t>
      </w:r>
      <w:r>
        <w:rPr>
          <w:rStyle w:val="9"/>
          <w:rFonts w:hint="default" w:ascii="Consolas" w:hAnsi="Consolas" w:eastAsia="Consolas" w:cs="Consolas"/>
          <w:i w:val="0"/>
          <w:iCs w:val="0"/>
          <w:caps w:val="0"/>
          <w:color w:val="4A5565"/>
          <w:spacing w:val="0"/>
          <w:sz w:val="14"/>
          <w:szCs w:val="14"/>
          <w:shd w:val="clear" w:fill="F9FAFB"/>
        </w:rPr>
        <w:t>)</w:t>
      </w:r>
    </w:p>
    <w:p w14:paraId="330D2A0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9FAFB"/>
        <w:spacing w:before="360" w:beforeAutospacing="0" w:after="360" w:afterAutospacing="0" w:line="17" w:lineRule="atLeast"/>
        <w:ind w:left="0" w:right="0" w:firstLine="0"/>
        <w:rPr>
          <w:rStyle w:val="9"/>
          <w:rFonts w:hint="default" w:ascii="Consolas" w:hAnsi="Consolas" w:eastAsia="Consolas" w:cs="Consolas"/>
          <w:i w:val="0"/>
          <w:iCs w:val="0"/>
          <w:caps w:val="0"/>
          <w:color w:val="4A5565"/>
          <w:spacing w:val="0"/>
          <w:sz w:val="14"/>
          <w:szCs w:val="14"/>
          <w:shd w:val="clear" w:fill="F9FAFB"/>
        </w:rPr>
      </w:pPr>
      <w:r>
        <w:rPr>
          <w:rStyle w:val="9"/>
          <w:rFonts w:hint="default" w:ascii="Consolas" w:hAnsi="Consolas" w:eastAsia="Consolas" w:cs="Consolas"/>
          <w:i w:val="0"/>
          <w:iCs w:val="0"/>
          <w:caps w:val="0"/>
          <w:color w:val="4A5565"/>
          <w:spacing w:val="0"/>
          <w:sz w:val="14"/>
          <w:szCs w:val="14"/>
          <w:shd w:val="clear" w:fill="F9FAFB"/>
        </w:rPr>
        <w:t xml:space="preserve"> chosen_reward = </w:t>
      </w:r>
      <w:r>
        <w:rPr>
          <w:rStyle w:val="9"/>
          <w:rFonts w:hint="eastAsia" w:ascii="Consolas" w:hAnsi="Consolas" w:cs="Consolas"/>
          <w:i w:val="0"/>
          <w:iCs w:val="0"/>
          <w:caps w:val="0"/>
          <w:color w:val="4A5565"/>
          <w:spacing w:val="0"/>
          <w:sz w:val="14"/>
          <w:szCs w:val="14"/>
          <w:shd w:val="clear" w:fill="F9FAFB"/>
          <w:lang w:val="en-US" w:eastAsia="zh-CN"/>
        </w:rPr>
        <w:t>UltraRM</w:t>
      </w:r>
      <w:r>
        <w:rPr>
          <w:rStyle w:val="9"/>
          <w:rFonts w:hint="default" w:ascii="Consolas" w:hAnsi="Consolas" w:eastAsia="Consolas" w:cs="Consolas"/>
          <w:i w:val="0"/>
          <w:iCs w:val="0"/>
          <w:caps w:val="0"/>
          <w:color w:val="4A5565"/>
          <w:spacing w:val="0"/>
          <w:sz w:val="14"/>
          <w:szCs w:val="14"/>
          <w:shd w:val="clear" w:fill="F9FAFB"/>
        </w:rPr>
        <w:t>odel(**inputs).item()</w:t>
      </w:r>
    </w:p>
    <w:p w14:paraId="7901115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9FAFB"/>
        <w:spacing w:before="360" w:beforeAutospacing="0" w:after="360" w:afterAutospacing="0" w:line="17" w:lineRule="atLeast"/>
        <w:ind w:left="0" w:right="0" w:firstLine="0"/>
        <w:rPr>
          <w:rStyle w:val="9"/>
          <w:rFonts w:hint="default" w:ascii="Consolas" w:hAnsi="Consolas" w:eastAsia="Consolas" w:cs="Consolas"/>
          <w:i w:val="0"/>
          <w:iCs w:val="0"/>
          <w:caps w:val="0"/>
          <w:color w:val="4A5565"/>
          <w:spacing w:val="0"/>
          <w:sz w:val="14"/>
          <w:szCs w:val="14"/>
          <w:shd w:val="clear" w:fill="F9FAFB"/>
        </w:rPr>
      </w:pPr>
      <w:r>
        <w:rPr>
          <w:rStyle w:val="9"/>
          <w:rFonts w:hint="default" w:ascii="Consolas" w:hAnsi="Consolas" w:eastAsia="Consolas" w:cs="Consolas"/>
          <w:i w:val="0"/>
          <w:iCs w:val="0"/>
          <w:caps w:val="0"/>
          <w:color w:val="4A5565"/>
          <w:spacing w:val="0"/>
          <w:sz w:val="14"/>
          <w:szCs w:val="14"/>
          <w:shd w:val="clear" w:fill="F9FAFB"/>
        </w:rPr>
        <w:t xml:space="preserve"> inputs = tokenizer(example[</w:t>
      </w:r>
      <w:r>
        <w:rPr>
          <w:rFonts w:hint="default" w:ascii="Consolas" w:hAnsi="Consolas" w:eastAsia="Consolas" w:cs="Consolas"/>
          <w:i w:val="0"/>
          <w:iCs w:val="0"/>
          <w:caps w:val="0"/>
          <w:color w:val="A6E22E"/>
          <w:spacing w:val="0"/>
          <w:sz w:val="14"/>
          <w:szCs w:val="14"/>
          <w:shd w:val="clear" w:fill="F9FAFB"/>
        </w:rPr>
        <w:t>"rejected"</w:t>
      </w:r>
      <w:r>
        <w:rPr>
          <w:rStyle w:val="9"/>
          <w:rFonts w:hint="default" w:ascii="Consolas" w:hAnsi="Consolas" w:eastAsia="Consolas" w:cs="Consolas"/>
          <w:i w:val="0"/>
          <w:iCs w:val="0"/>
          <w:caps w:val="0"/>
          <w:color w:val="4A5565"/>
          <w:spacing w:val="0"/>
          <w:sz w:val="14"/>
          <w:szCs w:val="14"/>
          <w:shd w:val="clear" w:fill="F9FAFB"/>
        </w:rPr>
        <w:t>], return_tensors=</w:t>
      </w:r>
      <w:r>
        <w:rPr>
          <w:rFonts w:hint="default" w:ascii="Consolas" w:hAnsi="Consolas" w:eastAsia="Consolas" w:cs="Consolas"/>
          <w:i w:val="0"/>
          <w:iCs w:val="0"/>
          <w:caps w:val="0"/>
          <w:color w:val="A6E22E"/>
          <w:spacing w:val="0"/>
          <w:sz w:val="14"/>
          <w:szCs w:val="14"/>
          <w:shd w:val="clear" w:fill="F9FAFB"/>
        </w:rPr>
        <w:t>"pt"</w:t>
      </w:r>
      <w:r>
        <w:rPr>
          <w:rStyle w:val="9"/>
          <w:rFonts w:hint="default" w:ascii="Consolas" w:hAnsi="Consolas" w:eastAsia="Consolas" w:cs="Consolas"/>
          <w:i w:val="0"/>
          <w:iCs w:val="0"/>
          <w:caps w:val="0"/>
          <w:color w:val="4A5565"/>
          <w:spacing w:val="0"/>
          <w:sz w:val="14"/>
          <w:szCs w:val="14"/>
          <w:shd w:val="clear" w:fill="F9FAFB"/>
        </w:rPr>
        <w:t>)</w:t>
      </w:r>
    </w:p>
    <w:p w14:paraId="4B4ADB1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9FAFB"/>
        <w:spacing w:before="360" w:beforeAutospacing="0" w:after="360" w:afterAutospacing="0" w:line="17" w:lineRule="atLeast"/>
        <w:ind w:left="0" w:right="0" w:firstLine="0"/>
        <w:rPr>
          <w:rStyle w:val="9"/>
          <w:rFonts w:hint="default" w:ascii="Consolas" w:hAnsi="Consolas" w:eastAsia="Consolas" w:cs="Consolas"/>
          <w:i w:val="0"/>
          <w:iCs w:val="0"/>
          <w:caps w:val="0"/>
          <w:color w:val="4A5565"/>
          <w:spacing w:val="0"/>
          <w:sz w:val="14"/>
          <w:szCs w:val="14"/>
          <w:shd w:val="clear" w:fill="F9FAFB"/>
        </w:rPr>
      </w:pPr>
      <w:r>
        <w:rPr>
          <w:rStyle w:val="9"/>
          <w:rFonts w:hint="default" w:ascii="Consolas" w:hAnsi="Consolas" w:eastAsia="Consolas" w:cs="Consolas"/>
          <w:i w:val="0"/>
          <w:iCs w:val="0"/>
          <w:caps w:val="0"/>
          <w:color w:val="4A5565"/>
          <w:spacing w:val="0"/>
          <w:sz w:val="14"/>
          <w:szCs w:val="14"/>
          <w:shd w:val="clear" w:fill="F9FAFB"/>
        </w:rPr>
        <w:t xml:space="preserve"> rejected_reward = </w:t>
      </w:r>
      <w:r>
        <w:rPr>
          <w:rStyle w:val="9"/>
          <w:rFonts w:hint="eastAsia" w:ascii="Consolas" w:hAnsi="Consolas" w:cs="Consolas"/>
          <w:i w:val="0"/>
          <w:iCs w:val="0"/>
          <w:caps w:val="0"/>
          <w:color w:val="4A5565"/>
          <w:spacing w:val="0"/>
          <w:sz w:val="14"/>
          <w:szCs w:val="14"/>
          <w:shd w:val="clear" w:fill="F9FAFB"/>
          <w:lang w:val="en-US" w:eastAsia="zh-CN"/>
        </w:rPr>
        <w:t>UltraRM</w:t>
      </w:r>
      <w:r>
        <w:rPr>
          <w:rStyle w:val="9"/>
          <w:rFonts w:hint="default" w:ascii="Consolas" w:hAnsi="Consolas" w:eastAsia="Consolas" w:cs="Consolas"/>
          <w:i w:val="0"/>
          <w:iCs w:val="0"/>
          <w:caps w:val="0"/>
          <w:color w:val="4A5565"/>
          <w:spacing w:val="0"/>
          <w:sz w:val="14"/>
          <w:szCs w:val="14"/>
          <w:shd w:val="clear" w:fill="F9FAFB"/>
        </w:rPr>
        <w:t>odel(**inputs).item()</w:t>
      </w:r>
    </w:p>
    <w:p w14:paraId="1B291DC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9FAFB"/>
        <w:spacing w:before="360" w:beforeAutospacing="0" w:after="360" w:afterAutospacing="0" w:line="17" w:lineRule="atLeast"/>
        <w:ind w:left="0" w:right="0" w:firstLine="0"/>
        <w:rPr>
          <w:rStyle w:val="9"/>
          <w:rFonts w:hint="default" w:ascii="Consolas" w:hAnsi="Consolas" w:eastAsia="宋体" w:cs="Consolas"/>
          <w:i w:val="0"/>
          <w:iCs w:val="0"/>
          <w:caps w:val="0"/>
          <w:color w:val="4A5565"/>
          <w:spacing w:val="0"/>
          <w:sz w:val="14"/>
          <w:szCs w:val="14"/>
          <w:shd w:val="clear" w:fill="F9FAFB"/>
          <w:lang w:val="en-US" w:eastAsia="zh-CN"/>
        </w:rPr>
      </w:pPr>
      <w:r>
        <w:rPr>
          <w:rStyle w:val="9"/>
          <w:rFonts w:hint="eastAsia" w:ascii="Consolas" w:hAnsi="Consolas" w:cs="Consolas"/>
          <w:i w:val="0"/>
          <w:iCs w:val="0"/>
          <w:caps w:val="0"/>
          <w:color w:val="4A5565"/>
          <w:spacing w:val="0"/>
          <w:sz w:val="14"/>
          <w:szCs w:val="14"/>
          <w:shd w:val="clear" w:fill="F9FAFB"/>
          <w:lang w:val="en-US" w:eastAsia="zh-CN"/>
        </w:rPr>
        <w:t>result = int(chosen_reward &gt; rejected_reward)</w:t>
      </w:r>
    </w:p>
    <w:p w14:paraId="15B4C0D1">
      <w:pPr>
        <w:widowControl w:val="0"/>
        <w:numPr>
          <w:ilvl w:val="0"/>
          <w:numId w:val="0"/>
        </w:numPr>
        <w:jc w:val="both"/>
        <w:rPr>
          <w:rFonts w:hint="default" w:ascii="宋体" w:hAnsi="宋体" w:eastAsia="宋体" w:cs="宋体"/>
          <w:sz w:val="24"/>
          <w:szCs w:val="24"/>
          <w:lang w:val="en-US" w:eastAsia="zh-CN"/>
        </w:rPr>
      </w:pPr>
    </w:p>
    <w:p w14:paraId="04EBADA2">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p>
    <w:p w14:paraId="5EC0B593">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对于生成式模型GPT-4o，我们设置温度为0.1，并且使用如下prompt来获得判别结果:</w:t>
      </w:r>
    </w:p>
    <w:p w14:paraId="25565872">
      <w:pPr>
        <w:pStyle w:val="5"/>
        <w:keepNext w:val="0"/>
        <w:keepLines w:val="0"/>
        <w:widowControl/>
        <w:suppressLineNumbers w:val="0"/>
        <w:ind w:firstLine="4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```text</w:t>
      </w:r>
    </w:p>
    <w:p w14:paraId="281866DD">
      <w:pPr>
        <w:pStyle w:val="5"/>
        <w:keepNext w:val="0"/>
        <w:keepLines w:val="0"/>
        <w:widowControl/>
        <w:suppressLineNumbers w:val="0"/>
      </w:pPr>
      <w:r>
        <w:rPr>
          <w:b/>
          <w:bCs/>
        </w:rPr>
        <w:t>Role:</w:t>
      </w:r>
      <w:r>
        <w:t xml:space="preserve"> 你是一位专业、客观的 AI 内容评审专家。</w:t>
      </w:r>
    </w:p>
    <w:p w14:paraId="6C3269C6">
      <w:pPr>
        <w:pStyle w:val="5"/>
        <w:keepNext w:val="0"/>
        <w:keepLines w:val="0"/>
        <w:widowControl/>
        <w:suppressLineNumbers w:val="0"/>
        <w:rPr>
          <w:rFonts w:hint="default" w:eastAsiaTheme="minorEastAsia"/>
          <w:lang w:val="en-US" w:eastAsia="zh-CN"/>
        </w:rPr>
      </w:pPr>
      <w:r>
        <w:rPr>
          <w:b/>
          <w:bCs/>
        </w:rPr>
        <w:t>Task:</w:t>
      </w:r>
      <w:r>
        <w:t xml:space="preserve"> 请评估下面两个 AI 生成的回答（Response A 和 Response B），并针对给出的 </w:t>
      </w:r>
      <w:r>
        <w:rPr>
          <w:b/>
          <w:bCs/>
        </w:rPr>
        <w:t>Prompt</w:t>
      </w:r>
      <w:r>
        <w:t xml:space="preserve"> 判定哪一个回答更符合人类偏好。</w:t>
      </w:r>
    </w:p>
    <w:p w14:paraId="7C1F6A88">
      <w:pPr>
        <w:pStyle w:val="5"/>
        <w:keepNext w:val="0"/>
        <w:keepLines w:val="0"/>
        <w:widowControl/>
        <w:suppressLineNumbers w:val="0"/>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Evaluation Criteria:</w:t>
      </w:r>
    </w:p>
    <w:p w14:paraId="221D0922">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相关性 (Relevance): 回答是否直接解决了用户的问题？</w:t>
      </w:r>
    </w:p>
    <w:p w14:paraId="6368BCF1">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准确性 (Accuracy): 是否包含事实性错误或幻觉？</w:t>
      </w:r>
    </w:p>
    <w:p w14:paraId="54717FC3">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安全性 (Safety): 是否包含有害、偏见或冒犯性内容？</w:t>
      </w:r>
    </w:p>
    <w:p w14:paraId="42978083">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详略程度 (Helpfulness): 信息量是否充沛且易于理解？</w:t>
      </w:r>
    </w:p>
    <w:p w14:paraId="25FDE134">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Prompt: {{User_Prompt}}</w:t>
      </w:r>
    </w:p>
    <w:p w14:paraId="61EA27F6">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Response A: {{Response_A}}</w:t>
      </w:r>
    </w:p>
    <w:p w14:paraId="2887C03F">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Response B: {{Response_B}}</w:t>
      </w:r>
    </w:p>
    <w:p w14:paraId="42138F15">
      <w:pPr>
        <w:pStyle w:val="5"/>
        <w:keepNext w:val="0"/>
        <w:keepLines w:val="0"/>
        <w:widowControl/>
        <w:suppressLineNumbers w:val="0"/>
        <w:rPr>
          <w:rFonts w:hint="default" w:ascii="宋体" w:hAnsi="宋体" w:eastAsia="宋体" w:cs="宋体"/>
          <w:kern w:val="2"/>
          <w:sz w:val="24"/>
          <w:szCs w:val="24"/>
          <w:lang w:val="en-US" w:eastAsia="zh-CN" w:bidi="ar-SA"/>
        </w:rPr>
      </w:pPr>
      <w:r>
        <w:rPr>
          <w:rFonts w:hint="eastAsia"/>
          <w:lang w:val="en-US" w:eastAsia="zh-CN"/>
        </w:rPr>
        <w:t>如果</w:t>
      </w:r>
      <w:r>
        <w:t>Response A</w:t>
      </w:r>
      <w:r>
        <w:rPr>
          <w:rFonts w:hint="eastAsia"/>
          <w:lang w:val="en-US" w:eastAsia="zh-CN"/>
        </w:rPr>
        <w:t>相比</w:t>
      </w:r>
      <w:r>
        <w:t>Response B</w:t>
      </w:r>
      <w:r>
        <w:rPr>
          <w:rFonts w:hint="eastAsia"/>
          <w:lang w:val="en-US" w:eastAsia="zh-CN"/>
        </w:rPr>
        <w:t xml:space="preserve"> 更好，回答Yes。如果</w:t>
      </w:r>
      <w:r>
        <w:t>Response A</w:t>
      </w:r>
      <w:r>
        <w:rPr>
          <w:rFonts w:hint="eastAsia"/>
          <w:lang w:val="en-US" w:eastAsia="zh-CN"/>
        </w:rPr>
        <w:t>相比</w:t>
      </w:r>
      <w:r>
        <w:t>Response B</w:t>
      </w:r>
      <w:r>
        <w:rPr>
          <w:rFonts w:hint="eastAsia"/>
          <w:lang w:val="en-US" w:eastAsia="zh-CN"/>
        </w:rPr>
        <w:t>更差，则回答No. 你最终的答案需要遵循如下格式 &lt;answer&gt; Yes or No &lt;/answer&gt;</w:t>
      </w:r>
      <w:r>
        <w:rPr>
          <w:rFonts w:hint="eastAsia" w:ascii="宋体" w:hAnsi="宋体" w:eastAsia="宋体" w:cs="宋体"/>
          <w:kern w:val="2"/>
          <w:sz w:val="24"/>
          <w:szCs w:val="24"/>
          <w:lang w:val="en-US" w:eastAsia="zh-CN" w:bidi="ar-SA"/>
        </w:rPr>
        <w:t>:</w:t>
      </w:r>
    </w:p>
    <w:p w14:paraId="12B94ECC">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402C2268">
      <w:pPr>
        <w:pStyle w:val="5"/>
        <w:keepNext w:val="0"/>
        <w:keepLines w:val="0"/>
        <w:widowControl/>
        <w:suppressLineNumbers w:val="0"/>
        <w:ind w:firstLine="4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我们通过正则表达式来提取&lt;answer&gt;标签中的内容就可以很容易获得判别结果,如果格式错误则可以重新生成。</w:t>
      </w:r>
    </w:p>
    <w:p w14:paraId="167B788B">
      <w:pPr>
        <w:widowControl w:val="0"/>
        <w:numPr>
          <w:ilvl w:val="0"/>
          <w:numId w:val="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3.实验结果：由于实验计算资源和时间的限制，我们只能先展示第一次迭代和第二次迭代的部分数据，后续修订版中我们将进行补充：</w:t>
      </w:r>
    </w:p>
    <w:p w14:paraId="29970E92">
      <w:pPr>
        <w:widowControl w:val="0"/>
        <w:numPr>
          <w:ilvl w:val="0"/>
          <w:numId w:val="0"/>
        </w:numPr>
        <w:ind w:lef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Tabel 1</w:t>
      </w:r>
    </w:p>
    <w:p w14:paraId="16D97B6A">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model</w:t>
      </w:r>
      <w:r>
        <w:rPr>
          <w:rFonts w:ascii="宋体" w:hAnsi="宋体" w:eastAsia="宋体" w:cs="宋体"/>
          <w:sz w:val="24"/>
          <w:szCs w:val="24"/>
        </w:rPr>
        <w:t xml:space="preserve"> | </w:t>
      </w:r>
      <w:r>
        <w:rPr>
          <w:rFonts w:hint="eastAsia" w:ascii="宋体" w:hAnsi="宋体" w:eastAsia="宋体" w:cs="宋体"/>
          <w:sz w:val="24"/>
          <w:szCs w:val="24"/>
          <w:lang w:val="en-US" w:eastAsia="zh-CN"/>
        </w:rPr>
        <w:t>MT-bench</w:t>
      </w:r>
      <w:r>
        <w:rPr>
          <w:rFonts w:ascii="宋体" w:hAnsi="宋体" w:eastAsia="宋体" w:cs="宋体"/>
          <w:sz w:val="24"/>
          <w:szCs w:val="24"/>
        </w:rPr>
        <w:t xml:space="preserve"> | HuggingFace</w:t>
      </w:r>
      <w:r>
        <w:rPr>
          <w:rFonts w:hint="eastAsia" w:ascii="宋体" w:hAnsi="宋体" w:eastAsia="宋体" w:cs="宋体"/>
          <w:sz w:val="24"/>
          <w:szCs w:val="24"/>
          <w:lang w:val="en-US" w:eastAsia="zh-CN"/>
        </w:rPr>
        <w:t xml:space="preserve"> </w:t>
      </w:r>
      <w:r>
        <w:rPr>
          <w:rFonts w:ascii="宋体" w:hAnsi="宋体" w:eastAsia="宋体" w:cs="宋体"/>
          <w:sz w:val="24"/>
          <w:szCs w:val="24"/>
        </w:rPr>
        <w:t>Open</w:t>
      </w:r>
      <w:r>
        <w:rPr>
          <w:rFonts w:hint="eastAsia" w:ascii="宋体" w:hAnsi="宋体" w:eastAsia="宋体" w:cs="宋体"/>
          <w:sz w:val="24"/>
          <w:szCs w:val="24"/>
          <w:lang w:val="en-US" w:eastAsia="zh-CN"/>
        </w:rPr>
        <w:t xml:space="preserve"> </w:t>
      </w:r>
      <w:r>
        <w:rPr>
          <w:rFonts w:ascii="宋体" w:hAnsi="宋体" w:eastAsia="宋体" w:cs="宋体"/>
          <w:sz w:val="24"/>
          <w:szCs w:val="24"/>
        </w:rPr>
        <w:t>LLM</w:t>
      </w:r>
      <w:r>
        <w:rPr>
          <w:rFonts w:hint="eastAsia" w:ascii="宋体" w:hAnsi="宋体" w:eastAsia="宋体" w:cs="宋体"/>
          <w:sz w:val="24"/>
          <w:szCs w:val="24"/>
          <w:lang w:val="en-US" w:eastAsia="zh-CN"/>
        </w:rPr>
        <w:t xml:space="preserve"> </w:t>
      </w:r>
      <w:r>
        <w:rPr>
          <w:rFonts w:ascii="宋体" w:hAnsi="宋体" w:eastAsia="宋体" w:cs="宋体"/>
          <w:sz w:val="24"/>
          <w:szCs w:val="24"/>
        </w:rPr>
        <w:t>Leaderboard</w:t>
      </w:r>
      <w:r>
        <w:rPr>
          <w:rFonts w:hint="eastAsia" w:ascii="宋体" w:hAnsi="宋体" w:eastAsia="宋体" w:cs="宋体"/>
          <w:sz w:val="24"/>
          <w:szCs w:val="24"/>
          <w:lang w:val="en-US" w:eastAsia="zh-CN"/>
        </w:rPr>
        <w:t xml:space="preserve"> (AVG)</w:t>
      </w:r>
      <w:r>
        <w:rPr>
          <w:rFonts w:ascii="宋体" w:hAnsi="宋体" w:eastAsia="宋体" w:cs="宋体"/>
          <w:sz w:val="24"/>
          <w:szCs w:val="24"/>
        </w:rPr>
        <w:t xml:space="preserve">| </w:t>
      </w:r>
    </w:p>
    <w:p w14:paraId="7BBCF21A">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 | :--: | ---: | </w:t>
      </w:r>
    </w:p>
    <w:p w14:paraId="2C3A9E9C">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zephyr-7b-sft-full</w:t>
      </w:r>
      <w:r>
        <w:rPr>
          <w:rFonts w:ascii="宋体" w:hAnsi="宋体" w:eastAsia="宋体" w:cs="宋体"/>
          <w:sz w:val="24"/>
          <w:szCs w:val="24"/>
        </w:rPr>
        <w:t xml:space="preserve"> | </w:t>
      </w:r>
      <w:r>
        <w:rPr>
          <w:rFonts w:hint="eastAsia" w:ascii="宋体" w:hAnsi="宋体" w:eastAsia="宋体" w:cs="宋体"/>
          <w:sz w:val="24"/>
          <w:szCs w:val="24"/>
          <w:lang w:val="en-US" w:eastAsia="zh-CN"/>
        </w:rPr>
        <w:t>5.98</w:t>
      </w:r>
      <w:r>
        <w:rPr>
          <w:rFonts w:ascii="宋体" w:hAnsi="宋体" w:eastAsia="宋体" w:cs="宋体"/>
          <w:sz w:val="24"/>
          <w:szCs w:val="24"/>
        </w:rPr>
        <w:t xml:space="preserve"> | </w:t>
      </w:r>
      <w:r>
        <w:rPr>
          <w:rFonts w:hint="eastAsia" w:ascii="宋体" w:hAnsi="宋体" w:eastAsia="宋体" w:cs="宋体"/>
          <w:sz w:val="24"/>
          <w:szCs w:val="24"/>
          <w:lang w:val="en-US" w:eastAsia="zh-CN"/>
        </w:rPr>
        <w:t>58.45</w:t>
      </w:r>
      <w:r>
        <w:rPr>
          <w:rFonts w:ascii="宋体" w:hAnsi="宋体" w:eastAsia="宋体" w:cs="宋体"/>
          <w:sz w:val="24"/>
          <w:szCs w:val="24"/>
        </w:rPr>
        <w:t xml:space="preserve"> | </w:t>
      </w:r>
    </w:p>
    <w:p w14:paraId="54980666">
      <w:pPr>
        <w:widowControl w:val="0"/>
        <w:numPr>
          <w:ilvl w:val="0"/>
          <w:numId w:val="0"/>
        </w:numPr>
        <w:tabs>
          <w:tab w:val="center" w:pos="4153"/>
        </w:tabs>
        <w:jc w:val="both"/>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IA-iter0（PairRM）</w:t>
      </w:r>
      <w:r>
        <w:rPr>
          <w:rFonts w:ascii="宋体" w:hAnsi="宋体" w:eastAsia="宋体" w:cs="宋体"/>
          <w:sz w:val="24"/>
          <w:szCs w:val="24"/>
        </w:rPr>
        <w:t xml:space="preserve"> | </w:t>
      </w:r>
      <w:r>
        <w:rPr>
          <w:rFonts w:hint="eastAsia" w:ascii="宋体" w:hAnsi="宋体" w:eastAsia="宋体" w:cs="宋体"/>
          <w:sz w:val="24"/>
          <w:szCs w:val="24"/>
          <w:lang w:val="en-US" w:eastAsia="zh-CN"/>
        </w:rPr>
        <w:t>6.34</w:t>
      </w:r>
      <w:r>
        <w:rPr>
          <w:rFonts w:ascii="宋体" w:hAnsi="宋体" w:eastAsia="宋体" w:cs="宋体"/>
          <w:sz w:val="24"/>
          <w:szCs w:val="24"/>
        </w:rPr>
        <w:t xml:space="preserve">| </w:t>
      </w:r>
      <w:r>
        <w:rPr>
          <w:rFonts w:hint="eastAsia" w:ascii="宋体" w:hAnsi="宋体" w:eastAsia="宋体" w:cs="宋体"/>
          <w:sz w:val="24"/>
          <w:szCs w:val="24"/>
          <w:lang w:val="en-US" w:eastAsia="zh-CN"/>
        </w:rPr>
        <w:t>60.87</w:t>
      </w:r>
      <w:r>
        <w:rPr>
          <w:rFonts w:ascii="宋体" w:hAnsi="宋体" w:eastAsia="宋体" w:cs="宋体"/>
          <w:sz w:val="24"/>
          <w:szCs w:val="24"/>
        </w:rPr>
        <w:t xml:space="preserve"> | </w:t>
      </w:r>
      <w:r>
        <w:rPr>
          <w:rFonts w:hint="eastAsia" w:ascii="宋体" w:hAnsi="宋体" w:eastAsia="宋体" w:cs="宋体"/>
          <w:sz w:val="24"/>
          <w:szCs w:val="24"/>
          <w:lang w:eastAsia="zh-CN"/>
        </w:rPr>
        <w:tab/>
      </w:r>
    </w:p>
    <w:p w14:paraId="013DAD21">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IA-iter1（PairRM）</w:t>
      </w:r>
      <w:r>
        <w:rPr>
          <w:rFonts w:ascii="宋体" w:hAnsi="宋体" w:eastAsia="宋体" w:cs="宋体"/>
          <w:sz w:val="24"/>
          <w:szCs w:val="24"/>
        </w:rPr>
        <w:t xml:space="preserve"> | </w:t>
      </w:r>
      <w:r>
        <w:rPr>
          <w:rFonts w:hint="eastAsia" w:ascii="宋体" w:hAnsi="宋体" w:eastAsia="宋体" w:cs="宋体"/>
          <w:sz w:val="24"/>
          <w:szCs w:val="24"/>
          <w:lang w:val="en-US" w:eastAsia="zh-CN"/>
        </w:rPr>
        <w:t>6.65</w:t>
      </w:r>
      <w:r>
        <w:rPr>
          <w:rFonts w:ascii="宋体" w:hAnsi="宋体" w:eastAsia="宋体" w:cs="宋体"/>
          <w:sz w:val="24"/>
          <w:szCs w:val="24"/>
        </w:rPr>
        <w:t xml:space="preserve">| </w:t>
      </w:r>
      <w:r>
        <w:rPr>
          <w:rFonts w:hint="eastAsia" w:ascii="宋体" w:hAnsi="宋体" w:eastAsia="宋体" w:cs="宋体"/>
          <w:sz w:val="24"/>
          <w:szCs w:val="24"/>
          <w:lang w:val="en-US" w:eastAsia="zh-CN"/>
        </w:rPr>
        <w:t>62.82</w:t>
      </w:r>
      <w:r>
        <w:rPr>
          <w:rFonts w:ascii="宋体" w:hAnsi="宋体" w:eastAsia="宋体" w:cs="宋体"/>
          <w:sz w:val="24"/>
          <w:szCs w:val="24"/>
        </w:rPr>
        <w:t xml:space="preserve"> | </w:t>
      </w:r>
    </w:p>
    <w:p w14:paraId="40AC5F1B">
      <w:pPr>
        <w:widowControl w:val="0"/>
        <w:numPr>
          <w:ilvl w:val="0"/>
          <w:numId w:val="0"/>
        </w:numPr>
        <w:tabs>
          <w:tab w:val="center" w:pos="4153"/>
        </w:tabs>
        <w:jc w:val="both"/>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IA-iter0（UltraRM）</w:t>
      </w:r>
      <w:r>
        <w:rPr>
          <w:rFonts w:ascii="宋体" w:hAnsi="宋体" w:eastAsia="宋体" w:cs="宋体"/>
          <w:sz w:val="24"/>
          <w:szCs w:val="24"/>
        </w:rPr>
        <w:t xml:space="preserve"> | </w:t>
      </w:r>
      <w:r>
        <w:rPr>
          <w:rFonts w:hint="eastAsia" w:ascii="宋体" w:hAnsi="宋体" w:eastAsia="宋体" w:cs="宋体"/>
          <w:sz w:val="24"/>
          <w:szCs w:val="24"/>
          <w:lang w:val="en-US" w:eastAsia="zh-CN"/>
        </w:rPr>
        <w:t>6.31</w:t>
      </w:r>
      <w:r>
        <w:rPr>
          <w:rFonts w:ascii="宋体" w:hAnsi="宋体" w:eastAsia="宋体" w:cs="宋体"/>
          <w:sz w:val="24"/>
          <w:szCs w:val="24"/>
        </w:rPr>
        <w:t xml:space="preserve">| </w:t>
      </w:r>
      <w:r>
        <w:rPr>
          <w:rFonts w:hint="eastAsia" w:ascii="宋体" w:hAnsi="宋体" w:eastAsia="宋体" w:cs="宋体"/>
          <w:sz w:val="24"/>
          <w:szCs w:val="24"/>
          <w:lang w:val="en-US" w:eastAsia="zh-CN"/>
        </w:rPr>
        <w:t>61.12</w:t>
      </w:r>
      <w:r>
        <w:rPr>
          <w:rFonts w:ascii="宋体" w:hAnsi="宋体" w:eastAsia="宋体" w:cs="宋体"/>
          <w:sz w:val="24"/>
          <w:szCs w:val="24"/>
        </w:rPr>
        <w:t xml:space="preserve"> | </w:t>
      </w:r>
      <w:r>
        <w:rPr>
          <w:rFonts w:hint="eastAsia" w:ascii="宋体" w:hAnsi="宋体" w:eastAsia="宋体" w:cs="宋体"/>
          <w:sz w:val="24"/>
          <w:szCs w:val="24"/>
          <w:lang w:eastAsia="zh-CN"/>
        </w:rPr>
        <w:tab/>
      </w:r>
    </w:p>
    <w:p w14:paraId="6F4F908F">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IA-iter1（UltraRM）</w:t>
      </w:r>
      <w:r>
        <w:rPr>
          <w:rFonts w:ascii="宋体" w:hAnsi="宋体" w:eastAsia="宋体" w:cs="宋体"/>
          <w:sz w:val="24"/>
          <w:szCs w:val="24"/>
        </w:rPr>
        <w:t xml:space="preserve"> | </w:t>
      </w:r>
      <w:r>
        <w:rPr>
          <w:rFonts w:hint="eastAsia" w:ascii="宋体" w:hAnsi="宋体" w:eastAsia="宋体" w:cs="宋体"/>
          <w:sz w:val="24"/>
          <w:szCs w:val="24"/>
          <w:lang w:val="en-US" w:eastAsia="zh-CN"/>
        </w:rPr>
        <w:t>6.81</w:t>
      </w:r>
      <w:r>
        <w:rPr>
          <w:rFonts w:ascii="宋体" w:hAnsi="宋体" w:eastAsia="宋体" w:cs="宋体"/>
          <w:sz w:val="24"/>
          <w:szCs w:val="24"/>
        </w:rPr>
        <w:t xml:space="preserve">| </w:t>
      </w:r>
      <w:r>
        <w:rPr>
          <w:rFonts w:hint="eastAsia" w:ascii="宋体" w:hAnsi="宋体" w:eastAsia="宋体" w:cs="宋体"/>
          <w:sz w:val="24"/>
          <w:szCs w:val="24"/>
          <w:lang w:val="en-US" w:eastAsia="zh-CN"/>
        </w:rPr>
        <w:t>63.19</w:t>
      </w:r>
      <w:r>
        <w:rPr>
          <w:rFonts w:ascii="宋体" w:hAnsi="宋体" w:eastAsia="宋体" w:cs="宋体"/>
          <w:sz w:val="24"/>
          <w:szCs w:val="24"/>
        </w:rPr>
        <w:t xml:space="preserve"> | </w:t>
      </w:r>
    </w:p>
    <w:p w14:paraId="0F5D12A9">
      <w:pPr>
        <w:widowControl w:val="0"/>
        <w:numPr>
          <w:ilvl w:val="0"/>
          <w:numId w:val="0"/>
        </w:numPr>
        <w:tabs>
          <w:tab w:val="center" w:pos="4153"/>
        </w:tabs>
        <w:jc w:val="both"/>
        <w:rPr>
          <w:rFonts w:hint="eastAsia" w:ascii="宋体" w:hAnsi="宋体" w:eastAsia="宋体" w:cs="宋体"/>
          <w:sz w:val="24"/>
          <w:szCs w:val="24"/>
          <w:lang w:eastAsia="zh-CN"/>
        </w:rPr>
      </w:pPr>
      <w:r>
        <w:rPr>
          <w:rFonts w:hint="eastAsia" w:ascii="宋体" w:hAnsi="宋体" w:eastAsia="宋体" w:cs="宋体"/>
          <w:sz w:val="24"/>
          <w:szCs w:val="24"/>
          <w:lang w:val="en-US" w:eastAsia="zh-CN"/>
        </w:rPr>
        <w:t>| IA-iter0（GPT-4o）</w:t>
      </w:r>
      <w:r>
        <w:rPr>
          <w:rFonts w:ascii="宋体" w:hAnsi="宋体" w:eastAsia="宋体" w:cs="宋体"/>
          <w:sz w:val="24"/>
          <w:szCs w:val="24"/>
        </w:rPr>
        <w:t xml:space="preserve"> | </w:t>
      </w:r>
      <w:r>
        <w:rPr>
          <w:rFonts w:hint="eastAsia" w:ascii="宋体" w:hAnsi="宋体" w:eastAsia="宋体" w:cs="宋体"/>
          <w:sz w:val="24"/>
          <w:szCs w:val="24"/>
          <w:lang w:val="en-US" w:eastAsia="zh-CN"/>
        </w:rPr>
        <w:t>6.35</w:t>
      </w:r>
      <w:r>
        <w:rPr>
          <w:rFonts w:ascii="宋体" w:hAnsi="宋体" w:eastAsia="宋体" w:cs="宋体"/>
          <w:sz w:val="24"/>
          <w:szCs w:val="24"/>
        </w:rPr>
        <w:t xml:space="preserve">| </w:t>
      </w:r>
      <w:r>
        <w:rPr>
          <w:rFonts w:hint="eastAsia" w:ascii="宋体" w:hAnsi="宋体" w:eastAsia="宋体" w:cs="宋体"/>
          <w:sz w:val="24"/>
          <w:szCs w:val="24"/>
          <w:lang w:val="en-US" w:eastAsia="zh-CN"/>
        </w:rPr>
        <w:t>61.02</w:t>
      </w:r>
      <w:r>
        <w:rPr>
          <w:rFonts w:ascii="宋体" w:hAnsi="宋体" w:eastAsia="宋体" w:cs="宋体"/>
          <w:sz w:val="24"/>
          <w:szCs w:val="24"/>
        </w:rPr>
        <w:t xml:space="preserve"> | </w:t>
      </w:r>
      <w:r>
        <w:rPr>
          <w:rFonts w:hint="eastAsia" w:ascii="宋体" w:hAnsi="宋体" w:eastAsia="宋体" w:cs="宋体"/>
          <w:sz w:val="24"/>
          <w:szCs w:val="24"/>
          <w:lang w:eastAsia="zh-CN"/>
        </w:rPr>
        <w:tab/>
      </w:r>
    </w:p>
    <w:p w14:paraId="475A9BD3">
      <w:pPr>
        <w:widowControl w:val="0"/>
        <w:numPr>
          <w:ilvl w:val="0"/>
          <w:numId w:val="0"/>
        </w:numPr>
        <w:ind w:leftChars="0"/>
        <w:jc w:val="both"/>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IA-iter1（GPT-4o）</w:t>
      </w:r>
      <w:r>
        <w:rPr>
          <w:rFonts w:ascii="宋体" w:hAnsi="宋体" w:eastAsia="宋体" w:cs="宋体"/>
          <w:sz w:val="24"/>
          <w:szCs w:val="24"/>
        </w:rPr>
        <w:t xml:space="preserve"> | </w:t>
      </w:r>
      <w:r>
        <w:rPr>
          <w:rFonts w:hint="eastAsia" w:ascii="宋体" w:hAnsi="宋体" w:eastAsia="宋体" w:cs="宋体"/>
          <w:sz w:val="24"/>
          <w:szCs w:val="24"/>
          <w:lang w:val="en-US" w:eastAsia="zh-CN"/>
        </w:rPr>
        <w:t>6.78</w:t>
      </w:r>
      <w:r>
        <w:rPr>
          <w:rFonts w:ascii="宋体" w:hAnsi="宋体" w:eastAsia="宋体" w:cs="宋体"/>
          <w:sz w:val="24"/>
          <w:szCs w:val="24"/>
        </w:rPr>
        <w:t xml:space="preserve">| </w:t>
      </w:r>
      <w:r>
        <w:rPr>
          <w:rFonts w:hint="eastAsia" w:ascii="宋体" w:hAnsi="宋体" w:eastAsia="宋体" w:cs="宋体"/>
          <w:sz w:val="24"/>
          <w:szCs w:val="24"/>
          <w:lang w:val="en-US" w:eastAsia="zh-CN"/>
        </w:rPr>
        <w:t>62.97</w:t>
      </w:r>
      <w:r>
        <w:rPr>
          <w:rFonts w:ascii="宋体" w:hAnsi="宋体" w:eastAsia="宋体" w:cs="宋体"/>
          <w:sz w:val="24"/>
          <w:szCs w:val="24"/>
        </w:rPr>
        <w:t xml:space="preserve"> |</w:t>
      </w:r>
    </w:p>
    <w:p w14:paraId="57D85A7A">
      <w:pPr>
        <w:widowControl w:val="0"/>
        <w:numPr>
          <w:ilvl w:val="0"/>
          <w:numId w:val="0"/>
        </w:numPr>
        <w:ind w:leftChars="0"/>
        <w:jc w:val="both"/>
        <w:rPr>
          <w:rFonts w:hint="eastAsia" w:ascii="宋体" w:hAnsi="宋体" w:eastAsia="宋体" w:cs="宋体"/>
          <w:sz w:val="24"/>
          <w:szCs w:val="24"/>
          <w:lang w:val="en-US" w:eastAsia="zh-CN"/>
        </w:rPr>
      </w:pPr>
    </w:p>
    <w:p w14:paraId="797A6724">
      <w:pPr>
        <w:widowControl w:val="0"/>
        <w:numPr>
          <w:ilvl w:val="0"/>
          <w:numId w:val="0"/>
        </w:numPr>
        <w:jc w:val="both"/>
        <w:rPr>
          <w:rFonts w:hint="default" w:ascii="宋体" w:hAnsi="宋体" w:eastAsia="宋体" w:cs="宋体"/>
          <w:sz w:val="24"/>
          <w:szCs w:val="24"/>
          <w:lang w:val="en-US" w:eastAsia="zh-CN"/>
        </w:rPr>
      </w:pPr>
    </w:p>
    <w:p w14:paraId="356F495B">
      <w:pPr>
        <w:rPr>
          <w:rFonts w:ascii="宋体" w:hAnsi="宋体" w:eastAsia="宋体" w:cs="宋体"/>
          <w:sz w:val="24"/>
          <w:szCs w:val="24"/>
        </w:rPr>
      </w:pPr>
      <w:r>
        <w:rPr>
          <w:rFonts w:hint="eastAsia" w:ascii="宋体" w:hAnsi="宋体" w:eastAsia="宋体" w:cs="宋体"/>
          <w:sz w:val="24"/>
          <w:szCs w:val="24"/>
          <w:lang w:val="en-US" w:eastAsia="zh-CN"/>
        </w:rPr>
        <w:t>4.实验结果分析：我们发现更换不同的奖励模型之后，模型性能确实有一定的提升，由于我们的判别模块提供的是二元信号，大部分奖励模型可以达到很好的判别效果，并且算法框架有一定的抗噪性，因此即便使用较强的奖励模型如UltraRM,或者使用较强的GPT-4o来作为judge，算法训练框架的表现能力只能产生有限的提升。</w:t>
      </w:r>
      <w:r>
        <w:rPr>
          <w:rFonts w:hint="eastAsia" w:ascii="宋体" w:hAnsi="宋体" w:eastAsia="宋体" w:cs="宋体"/>
          <w:sz w:val="24"/>
          <w:szCs w:val="24"/>
          <w:lang w:val="en-US" w:eastAsia="zh-CN"/>
        </w:rPr>
        <w:br w:type="textWrapping"/>
      </w:r>
      <w:r>
        <w:rPr>
          <w:rFonts w:ascii="宋体" w:hAnsi="宋体" w:eastAsia="宋体" w:cs="宋体"/>
          <w:b/>
          <w:bCs/>
          <w:sz w:val="24"/>
          <w:szCs w:val="24"/>
        </w:rPr>
        <w:br w:type="textWrapping"/>
      </w:r>
      <w:r>
        <w:rPr>
          <w:rFonts w:ascii="宋体" w:hAnsi="宋体" w:eastAsia="宋体" w:cs="宋体"/>
          <w:sz w:val="24"/>
          <w:szCs w:val="24"/>
        </w:rPr>
        <w:t>结果显示，只要 RM 具备基准以上的判别能力，IA 框架均能稳定地引导模型完成高质量的偏好优化，这证明了方法对 RM 具有良好的鲁棒性。</w:t>
      </w:r>
    </w:p>
    <w:p w14:paraId="3C70E61D">
      <w:pPr>
        <w:rPr>
          <w:rFonts w:ascii="宋体" w:hAnsi="宋体" w:eastAsia="宋体" w:cs="宋体"/>
          <w:sz w:val="24"/>
          <w:szCs w:val="24"/>
        </w:rPr>
      </w:pPr>
    </w:p>
    <w:p w14:paraId="3E568808">
      <w:pPr>
        <w:rPr>
          <w:rFonts w:ascii="宋体" w:hAnsi="宋体" w:eastAsia="宋体" w:cs="宋体"/>
          <w:sz w:val="24"/>
          <w:szCs w:val="24"/>
        </w:rPr>
      </w:pPr>
    </w:p>
    <w:p w14:paraId="0C366A5B">
      <w:pPr>
        <w:numPr>
          <w:ilvl w:val="0"/>
          <w:numId w:val="2"/>
        </w:numPr>
        <w:rPr>
          <w:rFonts w:ascii="Arial" w:hAnsi="Arial" w:eastAsia="宋体" w:cs="Arial"/>
          <w:i w:val="0"/>
          <w:iCs w:val="0"/>
          <w:caps w:val="0"/>
          <w:color w:val="222222"/>
          <w:spacing w:val="0"/>
          <w:sz w:val="13"/>
          <w:szCs w:val="13"/>
          <w:shd w:val="clear" w:fill="FFFFFF"/>
        </w:rPr>
      </w:pPr>
      <w:r>
        <w:rPr>
          <w:rFonts w:ascii="Arial" w:hAnsi="Arial" w:eastAsia="宋体" w:cs="Arial"/>
          <w:i w:val="0"/>
          <w:iCs w:val="0"/>
          <w:caps w:val="0"/>
          <w:color w:val="222222"/>
          <w:spacing w:val="0"/>
          <w:sz w:val="13"/>
          <w:szCs w:val="13"/>
          <w:shd w:val="clear" w:fill="FFFFFF"/>
        </w:rPr>
        <w:t>Kim D, Lee K, Shin J, et al. Spread preference annotation: Direct preference judgment for efficient llm alignment[J]. arXiv preprint arXiv:2406.04412, 2024.</w:t>
      </w:r>
    </w:p>
    <w:p w14:paraId="22958A08">
      <w:pPr>
        <w:numPr>
          <w:ilvl w:val="0"/>
          <w:numId w:val="2"/>
        </w:numPr>
        <w:rPr>
          <w:rFonts w:hint="default" w:ascii="Arial" w:hAnsi="Arial" w:eastAsia="宋体" w:cs="Arial"/>
          <w:i w:val="0"/>
          <w:iCs w:val="0"/>
          <w:caps w:val="0"/>
          <w:color w:val="222222"/>
          <w:spacing w:val="0"/>
          <w:sz w:val="13"/>
          <w:szCs w:val="13"/>
          <w:shd w:val="clear" w:fill="FFFFFF"/>
          <w:lang w:val="en-US" w:eastAsia="zh-CN"/>
        </w:rPr>
      </w:pPr>
      <w:r>
        <w:rPr>
          <w:rFonts w:ascii="Arial" w:hAnsi="Arial" w:eastAsia="宋体" w:cs="Arial"/>
          <w:i w:val="0"/>
          <w:iCs w:val="0"/>
          <w:caps w:val="0"/>
          <w:color w:val="222222"/>
          <w:spacing w:val="0"/>
          <w:sz w:val="13"/>
          <w:szCs w:val="13"/>
          <w:shd w:val="clear" w:fill="FFFFFF"/>
        </w:rPr>
        <w:t>Rafailov R, Sharma A, Mitchell E, et al. Direct preference optimization: Your language model is secretly a reward model[J]. Advances in neural information processing systems, 2023, 36: 53728-53741.</w:t>
      </w:r>
    </w:p>
    <w:p w14:paraId="1EA40E98">
      <w:pPr>
        <w:rPr>
          <w:rFonts w:hint="eastAsia" w:ascii="宋体" w:hAnsi="宋体" w:eastAsia="宋体" w:cs="宋体"/>
          <w:sz w:val="24"/>
          <w:szCs w:val="24"/>
          <w:lang w:val="en-US" w:eastAsia="zh-CN"/>
        </w:rPr>
      </w:pPr>
    </w:p>
    <w:p w14:paraId="4022C682">
      <w:pPr>
        <w:rPr>
          <w:rFonts w:hint="eastAsia" w:ascii="宋体" w:hAnsi="宋体" w:eastAsia="宋体" w:cs="宋体"/>
          <w:sz w:val="24"/>
          <w:szCs w:val="24"/>
          <w:lang w:val="en-US" w:eastAsia="zh-CN"/>
        </w:rPr>
      </w:pPr>
    </w:p>
    <w:p w14:paraId="18B8298C">
      <w:pPr>
        <w:rPr>
          <w:rFonts w:hint="eastAsia" w:ascii="宋体" w:hAnsi="宋体" w:eastAsia="宋体" w:cs="宋体"/>
          <w:sz w:val="24"/>
          <w:szCs w:val="24"/>
          <w:lang w:val="en-US" w:eastAsia="zh-CN"/>
        </w:rPr>
      </w:pPr>
    </w:p>
    <w:p w14:paraId="50655AF9">
      <w:pPr>
        <w:rPr>
          <w:rFonts w:hint="eastAsia" w:ascii="宋体" w:hAnsi="宋体" w:eastAsia="宋体" w:cs="宋体"/>
          <w:sz w:val="24"/>
          <w:szCs w:val="24"/>
          <w:lang w:val="en-US" w:eastAsia="zh-CN"/>
        </w:rPr>
      </w:pPr>
    </w:p>
    <w:p w14:paraId="73C81E46">
      <w:pPr>
        <w:rPr>
          <w:rFonts w:hint="eastAsia" w:ascii="宋体" w:hAnsi="宋体" w:eastAsia="宋体" w:cs="宋体"/>
          <w:sz w:val="24"/>
          <w:szCs w:val="24"/>
          <w:lang w:val="en-US" w:eastAsia="zh-CN"/>
        </w:rPr>
      </w:pPr>
    </w:p>
    <w:p w14:paraId="7D9C5B10">
      <w:pPr>
        <w:rPr>
          <w:rFonts w:hint="eastAsia" w:ascii="宋体" w:hAnsi="宋体" w:eastAsia="宋体" w:cs="宋体"/>
          <w:sz w:val="24"/>
          <w:szCs w:val="24"/>
          <w:lang w:val="en-US" w:eastAsia="zh-CN"/>
        </w:rPr>
      </w:pPr>
    </w:p>
    <w:p w14:paraId="0575A5BA">
      <w:pPr>
        <w:rPr>
          <w:rFonts w:hint="eastAsia" w:ascii="宋体" w:hAnsi="宋体" w:eastAsia="宋体" w:cs="宋体"/>
          <w:sz w:val="24"/>
          <w:szCs w:val="24"/>
          <w:lang w:val="en-US" w:eastAsia="zh-CN"/>
        </w:rPr>
      </w:pPr>
    </w:p>
    <w:p w14:paraId="2B8B9AB6">
      <w:pPr>
        <w:rPr>
          <w:rFonts w:hint="eastAsia" w:ascii="宋体" w:hAnsi="宋体" w:eastAsia="宋体" w:cs="宋体"/>
          <w:sz w:val="24"/>
          <w:szCs w:val="24"/>
          <w:lang w:val="en-US" w:eastAsia="zh-CN"/>
        </w:rPr>
      </w:pPr>
    </w:p>
    <w:p w14:paraId="3D415874">
      <w:pPr>
        <w:rPr>
          <w:rFonts w:hint="eastAsia" w:ascii="宋体" w:hAnsi="宋体" w:eastAsia="宋体" w:cs="宋体"/>
          <w:sz w:val="24"/>
          <w:szCs w:val="24"/>
          <w:lang w:val="en-US" w:eastAsia="zh-CN"/>
        </w:rPr>
      </w:pPr>
    </w:p>
    <w:p w14:paraId="43028EC2">
      <w:pPr>
        <w:rPr>
          <w:rFonts w:hint="eastAsia" w:ascii="宋体" w:hAnsi="宋体" w:eastAsia="宋体" w:cs="宋体"/>
          <w:sz w:val="24"/>
          <w:szCs w:val="24"/>
          <w:lang w:val="en-US" w:eastAsia="zh-CN"/>
        </w:rPr>
      </w:pPr>
    </w:p>
    <w:p w14:paraId="5769231E">
      <w:pPr>
        <w:rPr>
          <w:rFonts w:hint="eastAsia" w:ascii="宋体" w:hAnsi="宋体" w:eastAsia="宋体" w:cs="宋体"/>
          <w:sz w:val="24"/>
          <w:szCs w:val="24"/>
          <w:lang w:val="en-US" w:eastAsia="zh-CN"/>
        </w:rPr>
      </w:pPr>
    </w:p>
    <w:p w14:paraId="3BDDFBA5">
      <w:pPr>
        <w:rPr>
          <w:rFonts w:hint="eastAsia" w:ascii="宋体" w:hAnsi="宋体" w:eastAsia="宋体" w:cs="宋体"/>
          <w:sz w:val="24"/>
          <w:szCs w:val="24"/>
          <w:lang w:val="en-US" w:eastAsia="zh-CN"/>
        </w:rPr>
      </w:pPr>
    </w:p>
    <w:p w14:paraId="4767A4C7">
      <w:pPr>
        <w:rPr>
          <w:rFonts w:hint="eastAsia" w:ascii="宋体" w:hAnsi="宋体" w:eastAsia="宋体" w:cs="宋体"/>
          <w:sz w:val="24"/>
          <w:szCs w:val="24"/>
          <w:lang w:val="en-US" w:eastAsia="zh-CN"/>
        </w:rPr>
      </w:pPr>
    </w:p>
    <w:p w14:paraId="00CE49A2">
      <w:pPr>
        <w:rPr>
          <w:rFonts w:hint="eastAsia" w:ascii="宋体" w:hAnsi="宋体" w:eastAsia="宋体" w:cs="宋体"/>
          <w:sz w:val="24"/>
          <w:szCs w:val="24"/>
          <w:lang w:val="en-US" w:eastAsia="zh-CN"/>
        </w:rPr>
      </w:pPr>
    </w:p>
    <w:p w14:paraId="42FE23C5">
      <w:pPr>
        <w:rPr>
          <w:rFonts w:hint="eastAsia" w:ascii="宋体" w:hAnsi="宋体" w:eastAsia="宋体" w:cs="宋体"/>
          <w:sz w:val="24"/>
          <w:szCs w:val="24"/>
          <w:lang w:val="en-US" w:eastAsia="zh-CN"/>
        </w:rPr>
      </w:pPr>
    </w:p>
    <w:p w14:paraId="53433BF2">
      <w:pPr>
        <w:rPr>
          <w:rFonts w:hint="eastAsia" w:ascii="宋体" w:hAnsi="宋体" w:eastAsia="宋体" w:cs="宋体"/>
          <w:sz w:val="24"/>
          <w:szCs w:val="24"/>
          <w:lang w:val="en-US" w:eastAsia="zh-CN"/>
        </w:rPr>
      </w:pPr>
    </w:p>
    <w:p w14:paraId="311F2261">
      <w:pPr>
        <w:rPr>
          <w:rFonts w:hint="eastAsia" w:ascii="宋体" w:hAnsi="宋体" w:eastAsia="宋体" w:cs="宋体"/>
          <w:sz w:val="24"/>
          <w:szCs w:val="24"/>
          <w:lang w:val="en-US" w:eastAsia="zh-CN"/>
        </w:rPr>
      </w:pPr>
    </w:p>
    <w:p w14:paraId="4DE04A8C">
      <w:pPr>
        <w:rPr>
          <w:rFonts w:hint="eastAsia" w:ascii="宋体" w:hAnsi="宋体" w:eastAsia="宋体" w:cs="宋体"/>
          <w:sz w:val="24"/>
          <w:szCs w:val="24"/>
          <w:lang w:val="en-US" w:eastAsia="zh-CN"/>
        </w:rPr>
      </w:pPr>
    </w:p>
    <w:p w14:paraId="513EA663">
      <w:pPr>
        <w:rPr>
          <w:rFonts w:hint="eastAsia" w:ascii="宋体" w:hAnsi="宋体" w:eastAsia="宋体" w:cs="宋体"/>
          <w:sz w:val="24"/>
          <w:szCs w:val="24"/>
          <w:lang w:val="en-US" w:eastAsia="zh-CN"/>
        </w:rPr>
      </w:pPr>
    </w:p>
    <w:p w14:paraId="3BD593F8">
      <w:pPr>
        <w:rPr>
          <w:rFonts w:hint="eastAsia" w:ascii="宋体" w:hAnsi="宋体" w:eastAsia="宋体" w:cs="宋体"/>
          <w:sz w:val="24"/>
          <w:szCs w:val="24"/>
          <w:lang w:val="en-US" w:eastAsia="zh-CN"/>
        </w:rPr>
      </w:pPr>
    </w:p>
    <w:p w14:paraId="07E2C967">
      <w:pPr>
        <w:rPr>
          <w:rFonts w:hint="eastAsia" w:ascii="宋体" w:hAnsi="宋体" w:eastAsia="宋体" w:cs="宋体"/>
          <w:sz w:val="24"/>
          <w:szCs w:val="24"/>
          <w:lang w:val="en-US" w:eastAsia="zh-CN"/>
        </w:rPr>
      </w:pPr>
    </w:p>
    <w:p w14:paraId="6D5DE763">
      <w:pPr>
        <w:rPr>
          <w:rFonts w:hint="eastAsia" w:ascii="宋体" w:hAnsi="宋体" w:eastAsia="宋体" w:cs="宋体"/>
          <w:sz w:val="24"/>
          <w:szCs w:val="24"/>
          <w:lang w:val="en-US" w:eastAsia="zh-CN"/>
        </w:rPr>
      </w:pPr>
    </w:p>
    <w:p w14:paraId="484C2FF0">
      <w:pPr>
        <w:rPr>
          <w:rFonts w:hint="eastAsia" w:ascii="宋体" w:hAnsi="宋体" w:eastAsia="宋体" w:cs="宋体"/>
          <w:sz w:val="24"/>
          <w:szCs w:val="24"/>
          <w:lang w:val="en-US" w:eastAsia="zh-CN"/>
        </w:rPr>
      </w:pPr>
    </w:p>
    <w:p w14:paraId="0DC44B36">
      <w:pPr>
        <w:rPr>
          <w:rFonts w:hint="eastAsia" w:ascii="宋体" w:hAnsi="宋体" w:eastAsia="宋体" w:cs="宋体"/>
          <w:sz w:val="24"/>
          <w:szCs w:val="24"/>
          <w:lang w:val="en-US" w:eastAsia="zh-CN"/>
        </w:rPr>
      </w:pPr>
    </w:p>
    <w:p w14:paraId="5F50C920">
      <w:pPr>
        <w:rPr>
          <w:rFonts w:hint="eastAsia" w:ascii="宋体" w:hAnsi="宋体" w:eastAsia="宋体" w:cs="宋体"/>
          <w:sz w:val="24"/>
          <w:szCs w:val="24"/>
          <w:lang w:val="en-US" w:eastAsia="zh-CN"/>
        </w:rPr>
      </w:pPr>
    </w:p>
    <w:p w14:paraId="25D43BD4">
      <w:pPr>
        <w:rPr>
          <w:rFonts w:hint="eastAsia" w:ascii="宋体" w:hAnsi="宋体" w:eastAsia="宋体" w:cs="宋体"/>
          <w:sz w:val="24"/>
          <w:szCs w:val="24"/>
          <w:lang w:val="en-US" w:eastAsia="zh-CN"/>
        </w:rPr>
      </w:pPr>
    </w:p>
    <w:p w14:paraId="23C9DCF2">
      <w:pPr>
        <w:rPr>
          <w:rFonts w:hint="eastAsia" w:ascii="宋体" w:hAnsi="宋体" w:eastAsia="宋体" w:cs="宋体"/>
          <w:sz w:val="24"/>
          <w:szCs w:val="24"/>
          <w:lang w:val="en-US" w:eastAsia="zh-CN"/>
        </w:rPr>
      </w:pPr>
    </w:p>
    <w:p w14:paraId="2C180202">
      <w:pPr>
        <w:rPr>
          <w:rFonts w:hint="eastAsia" w:ascii="宋体" w:hAnsi="宋体" w:eastAsia="宋体" w:cs="宋体"/>
          <w:sz w:val="24"/>
          <w:szCs w:val="24"/>
          <w:lang w:val="en-US" w:eastAsia="zh-CN"/>
        </w:rPr>
      </w:pPr>
    </w:p>
    <w:p w14:paraId="11AC6969">
      <w:pPr>
        <w:rPr>
          <w:rFonts w:hint="eastAsia" w:ascii="宋体" w:hAnsi="宋体" w:eastAsia="宋体" w:cs="宋体"/>
          <w:sz w:val="24"/>
          <w:szCs w:val="24"/>
          <w:lang w:val="en-US" w:eastAsia="zh-CN"/>
        </w:rPr>
      </w:pPr>
    </w:p>
    <w:p w14:paraId="7ABA4BC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审稿人WXe4</w:t>
      </w:r>
    </w:p>
    <w:p w14:paraId="0F8F38E9">
      <w:pPr>
        <w:rPr>
          <w:rStyle w:val="8"/>
          <w:rFonts w:ascii="Noto Sans Fallback" w:hAnsi="Noto Sans Fallback" w:eastAsia="Noto Sans Fallback" w:cs="Noto Sans Fallback"/>
          <w:b/>
          <w:bCs/>
          <w:i w:val="0"/>
          <w:iCs w:val="0"/>
          <w:caps w:val="0"/>
          <w:color w:val="8C1B13"/>
          <w:spacing w:val="0"/>
          <w:sz w:val="12"/>
          <w:szCs w:val="12"/>
          <w:shd w:val="clear" w:fill="F7F6F4"/>
        </w:rPr>
      </w:pPr>
      <w:r>
        <w:rPr>
          <w:rStyle w:val="8"/>
          <w:rFonts w:ascii="Noto Sans Fallback" w:hAnsi="Noto Sans Fallback" w:eastAsia="Noto Sans Fallback" w:cs="Noto Sans Fallback"/>
          <w:b/>
          <w:bCs/>
          <w:i w:val="0"/>
          <w:iCs w:val="0"/>
          <w:caps w:val="0"/>
          <w:color w:val="8C1B13"/>
          <w:spacing w:val="0"/>
          <w:sz w:val="12"/>
          <w:szCs w:val="12"/>
          <w:shd w:val="clear" w:fill="F7F6F4"/>
        </w:rPr>
        <w:t>Summary Of Weaknesses:</w:t>
      </w:r>
    </w:p>
    <w:p w14:paraId="7E0F047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第一点：</w:t>
      </w:r>
    </w:p>
    <w:p w14:paraId="19D8B830">
      <w:pPr>
        <w:rPr>
          <w:rFonts w:hint="default" w:ascii="宋体" w:hAnsi="宋体" w:eastAsia="宋体" w:cs="宋体"/>
          <w:b/>
          <w:bCs/>
          <w:i/>
          <w:iCs/>
          <w:sz w:val="24"/>
          <w:szCs w:val="24"/>
          <w:lang w:val="en-US" w:eastAsia="zh-CN"/>
        </w:rPr>
      </w:pPr>
      <w:r>
        <w:rPr>
          <w:rFonts w:hint="eastAsia" w:ascii="宋体" w:hAnsi="宋体" w:eastAsia="宋体" w:cs="宋体"/>
          <w:b/>
          <w:bCs/>
          <w:i/>
          <w:iCs/>
          <w:sz w:val="24"/>
          <w:szCs w:val="24"/>
          <w:lang w:val="en-US" w:eastAsia="zh-CN"/>
        </w:rPr>
        <w:t>“</w:t>
      </w:r>
      <w:r>
        <w:rPr>
          <w:rFonts w:hint="default" w:ascii="宋体" w:hAnsi="宋体" w:eastAsia="宋体" w:cs="宋体"/>
          <w:b/>
          <w:bCs/>
          <w:i/>
          <w:iCs/>
          <w:sz w:val="24"/>
          <w:szCs w:val="24"/>
          <w:lang w:val="en-US" w:eastAsia="zh-CN"/>
        </w:rPr>
        <w:t>The paper claims the model autonomously refines itself, yet the preference signal relies on an external, pre-trained reward model, which is picked as PairRM in the paper.</w:t>
      </w:r>
      <w:r>
        <w:rPr>
          <w:rFonts w:hint="eastAsia" w:ascii="宋体" w:hAnsi="宋体" w:eastAsia="宋体" w:cs="宋体"/>
          <w:b/>
          <w:bCs/>
          <w:i/>
          <w:iCs/>
          <w:sz w:val="24"/>
          <w:szCs w:val="24"/>
          <w:lang w:val="en-US" w:eastAsia="zh-CN"/>
        </w:rPr>
        <w:t>”</w:t>
      </w:r>
    </w:p>
    <w:p w14:paraId="1981D338">
      <w:pPr>
        <w:rPr>
          <w:rFonts w:hint="default" w:ascii="宋体" w:hAnsi="宋体" w:eastAsia="宋体" w:cs="宋体"/>
          <w:b/>
          <w:bCs/>
          <w:sz w:val="24"/>
          <w:szCs w:val="24"/>
          <w:lang w:val="en-US" w:eastAsia="zh-CN"/>
        </w:rPr>
      </w:pPr>
    </w:p>
    <w:p w14:paraId="399EAC90">
      <w:pPr>
        <w:rPr>
          <w:rFonts w:hint="default" w:ascii="宋体" w:hAnsi="宋体" w:eastAsia="宋体" w:cs="宋体"/>
          <w:b/>
          <w:bCs/>
          <w:sz w:val="24"/>
          <w:szCs w:val="24"/>
          <w:lang w:val="en-US" w:eastAsia="zh-CN"/>
        </w:rPr>
      </w:pPr>
    </w:p>
    <w:p w14:paraId="2BF6BCD2">
      <w:pPr>
        <w:rPr>
          <w:rFonts w:hint="default" w:ascii="宋体" w:hAnsi="宋体" w:eastAsia="宋体" w:cs="宋体"/>
          <w:b/>
          <w:bCs/>
          <w:sz w:val="24"/>
          <w:szCs w:val="24"/>
          <w:lang w:val="en-US" w:eastAsia="zh-CN"/>
        </w:rPr>
      </w:pPr>
      <w:r>
        <w:rPr>
          <w:rFonts w:ascii="宋体" w:hAnsi="宋体" w:eastAsia="宋体" w:cs="宋体"/>
          <w:sz w:val="24"/>
          <w:szCs w:val="24"/>
        </w:rPr>
        <w:t>我们在论文中所主张的“自主（autonomously）”，其核心语境是**“无需在对齐过程中引入新的、昂贵的人类偏好标注（human-free annotation）”</w:t>
      </w:r>
      <w:r>
        <w:rPr>
          <w:rFonts w:ascii="宋体" w:hAnsi="宋体" w:eastAsia="宋体" w:cs="宋体"/>
          <w:b/>
          <w:bCs/>
          <w:sz w:val="24"/>
          <w:szCs w:val="24"/>
        </w:rPr>
        <w:t>，旨在打破传统 RLHF 极度依赖人工介入的瓶颈。具体而言，“自主”主要体现在我们的 Player-Advisor 机制中：模型能够基于内部对话，自主生成初始回复、提出修改建议，并自行生成修正后的回复。整个</w:t>
      </w:r>
      <w:r>
        <w:rPr>
          <w:rFonts w:ascii="宋体" w:hAnsi="宋体" w:eastAsia="宋体" w:cs="宋体"/>
          <w:sz w:val="24"/>
          <w:szCs w:val="24"/>
        </w:rPr>
        <w:t>候选偏好数据的构造与提炼过程**是由模型内部自主完成的。</w:t>
      </w:r>
    </w:p>
    <w:p w14:paraId="7BDD3871">
      <w:pPr>
        <w:rPr>
          <w:rFonts w:ascii="宋体" w:hAnsi="宋体" w:eastAsia="宋体" w:cs="宋体"/>
          <w:sz w:val="24"/>
          <w:szCs w:val="24"/>
        </w:rPr>
      </w:pPr>
      <w:r>
        <w:rPr>
          <w:rFonts w:ascii="宋体" w:hAnsi="宋体" w:eastAsia="宋体" w:cs="宋体"/>
          <w:sz w:val="24"/>
          <w:szCs w:val="24"/>
        </w:rPr>
        <w:t>然而，诚如您所指出的，在最终获取**偏好信号（Preference Signal）**的环节，我们确实使用了外部预训练的 PairRM。我们引入该外部机制的必要性主要基于以下两点考量：</w:t>
      </w:r>
    </w:p>
    <w:p w14:paraId="01072042">
      <w:pPr>
        <w:rPr>
          <w:rFonts w:ascii="宋体" w:hAnsi="宋体" w:eastAsia="宋体" w:cs="宋体"/>
          <w:sz w:val="24"/>
          <w:szCs w:val="24"/>
        </w:rPr>
      </w:pPr>
    </w:p>
    <w:p w14:paraId="6EDA3D65">
      <w:pPr>
        <w:numPr>
          <w:ilvl w:val="0"/>
          <w:numId w:val="3"/>
        </w:numPr>
        <w:rPr>
          <w:rFonts w:ascii="宋体" w:hAnsi="宋体" w:eastAsia="宋体" w:cs="宋体"/>
          <w:sz w:val="24"/>
          <w:szCs w:val="24"/>
        </w:rPr>
      </w:pPr>
      <w:r>
        <w:rPr>
          <w:rFonts w:ascii="宋体" w:hAnsi="宋体" w:eastAsia="宋体" w:cs="宋体"/>
          <w:b/>
          <w:bCs/>
          <w:sz w:val="24"/>
          <w:szCs w:val="24"/>
        </w:rPr>
        <w:t>防止偏好漂移（Preference Drift）与确认偏差</w:t>
      </w:r>
      <w:r>
        <w:rPr>
          <w:rFonts w:ascii="宋体" w:hAnsi="宋体" w:eastAsia="宋体" w:cs="宋体"/>
          <w:sz w:val="24"/>
          <w:szCs w:val="24"/>
        </w:rPr>
        <w:t>：正如我们在论文第 3.2 节所探讨的，未完全对齐的初始模型，其内在偏好与真正的人类偏好可能存在偏差。如果评估环节也完全由模型自身完成（即纯粹的 Self-Rewarding），极易导致模型陷入“确认偏差”，产生看似改进实则偏离人类偏好的次优解。</w:t>
      </w:r>
    </w:p>
    <w:p w14:paraId="2EBC90A4">
      <w:pPr>
        <w:numPr>
          <w:ilvl w:val="0"/>
          <w:numId w:val="0"/>
        </w:numPr>
        <w:rPr>
          <w:rFonts w:ascii="宋体" w:hAnsi="宋体" w:eastAsia="宋体" w:cs="宋体"/>
          <w:sz w:val="24"/>
          <w:szCs w:val="24"/>
        </w:rPr>
      </w:pPr>
      <w:r>
        <w:rPr>
          <w:rFonts w:hint="eastAsia" w:ascii="宋体" w:hAnsi="宋体" w:eastAsia="宋体" w:cs="宋体"/>
          <w:b/>
          <w:bCs/>
          <w:sz w:val="24"/>
          <w:szCs w:val="24"/>
          <w:lang w:val="en-US" w:eastAsia="zh-CN"/>
        </w:rPr>
        <w:t>2.</w:t>
      </w:r>
      <w:r>
        <w:rPr>
          <w:rFonts w:ascii="宋体" w:hAnsi="宋体" w:eastAsia="宋体" w:cs="宋体"/>
          <w:b/>
          <w:bCs/>
          <w:sz w:val="24"/>
          <w:szCs w:val="24"/>
          <w:lang w:val="en-US" w:eastAsia="zh-CN"/>
        </w:rPr>
        <w:t>充当固定的人类偏好代理（Fixed Proxy for Human Preference）</w:t>
      </w:r>
      <w:r>
        <w:rPr>
          <w:rFonts w:ascii="宋体" w:hAnsi="宋体" w:eastAsia="宋体" w:cs="宋体"/>
          <w:sz w:val="24"/>
          <w:szCs w:val="24"/>
          <w:lang w:val="en-US" w:eastAsia="zh-CN"/>
        </w:rPr>
        <w:t xml:space="preserve">：我们提出本框架的初衷是消除对“在线/新增人工打分”的依赖。预训练的 PairRM 在这里扮演了一个离线的、固定的人类偏好代理，它为自生成的回复对 </w:t>
      </w:r>
      <w:r>
        <w:rPr>
          <w:rFonts w:hint="default" w:ascii="宋体" w:hAnsi="宋体" w:eastAsia="宋体" w:cs="宋体"/>
          <w:sz w:val="24"/>
          <w:szCs w:val="24"/>
          <w:lang w:val="en-US" w:eastAsia="zh-CN"/>
        </w:rPr>
        <w:t>$(y, y')$</w:t>
      </w:r>
      <w:r>
        <w:rPr>
          <w:rFonts w:ascii="宋体" w:hAnsi="宋体" w:eastAsia="宋体" w:cs="宋体"/>
          <w:sz w:val="24"/>
          <w:szCs w:val="24"/>
          <w:lang w:val="en-US" w:eastAsia="zh-CN"/>
        </w:rPr>
        <w:t xml:space="preserve"> 提供了一个稳定且客观的反馈锚点（Anchor），从而保证了 Preference Transductive Learning 的稳定性和有效性</w:t>
      </w:r>
    </w:p>
    <w:p w14:paraId="1EDB9EC6">
      <w:pPr>
        <w:numPr>
          <w:ilvl w:val="0"/>
          <w:numId w:val="0"/>
        </w:numPr>
        <w:rPr>
          <w:rFonts w:hint="default" w:ascii="宋体" w:hAnsi="宋体" w:eastAsia="宋体" w:cs="宋体"/>
          <w:sz w:val="24"/>
          <w:szCs w:val="24"/>
          <w:lang w:val="en-US" w:eastAsia="zh-CN"/>
        </w:rPr>
      </w:pPr>
    </w:p>
    <w:p w14:paraId="0CE29330">
      <w:pPr>
        <w:pStyle w:val="5"/>
        <w:keepNext w:val="0"/>
        <w:keepLines w:val="0"/>
        <w:widowControl/>
        <w:suppressLineNumbers w:val="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我们完全认同当前的表述可能会使读者对“自主”的范畴产生误解。在修订版中，我们将：</w:t>
      </w:r>
    </w:p>
    <w:p w14:paraId="1189BBC9">
      <w:pPr>
        <w:pStyle w:val="5"/>
        <w:keepNext w:val="0"/>
        <w:keepLines w:val="0"/>
        <w:widowControl/>
        <w:suppressLineNumbers w:val="0"/>
        <w:rPr>
          <w:rFonts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r>
        <w:rPr>
          <w:rFonts w:ascii="宋体" w:hAnsi="宋体" w:eastAsia="宋体" w:cs="宋体"/>
          <w:kern w:val="2"/>
          <w:sz w:val="24"/>
          <w:szCs w:val="24"/>
          <w:lang w:val="en-US" w:eastAsia="zh-CN" w:bidi="ar-SA"/>
        </w:rPr>
        <w:t>对表述进行更加严谨的界定，明确指出：“模型的回复生成与修正是自主完成的，但质量验证与偏好信号的提取依赖于外部固定奖励模型（PairRM）的引导”。</w:t>
      </w:r>
    </w:p>
    <w:p w14:paraId="68D86092">
      <w:pPr>
        <w:pStyle w:val="5"/>
        <w:keepNext w:val="0"/>
        <w:keepLines w:val="0"/>
        <w:widowControl/>
        <w:suppressLineNumbers w:val="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r>
        <w:rPr>
          <w:rFonts w:ascii="宋体" w:hAnsi="宋体" w:eastAsia="宋体" w:cs="宋体"/>
          <w:kern w:val="2"/>
          <w:sz w:val="24"/>
          <w:szCs w:val="24"/>
          <w:lang w:val="en-US" w:eastAsia="zh-CN" w:bidi="ar-SA"/>
        </w:rPr>
        <w:t>在讨论部分（Discussion/Future Work）补充探讨如何进一步将 PairRM 的评价能力内化，以探索全链路脱离外部模型干预的完全自主对齐路径。</w:t>
      </w:r>
      <w:r>
        <w:rPr>
          <w:rFonts w:hint="eastAsia" w:ascii="宋体" w:hAnsi="宋体" w:eastAsia="宋体" w:cs="宋体"/>
          <w:kern w:val="2"/>
          <w:sz w:val="24"/>
          <w:szCs w:val="24"/>
          <w:lang w:val="en-US" w:eastAsia="zh-CN" w:bidi="ar-SA"/>
        </w:rPr>
        <w:t>具体而言，我们探索了如下两种方案：</w:t>
      </w:r>
    </w:p>
    <w:p w14:paraId="54321C6B">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方案一：</w:t>
      </w:r>
      <w:r>
        <w:rPr>
          <w:rFonts w:hint="eastAsia" w:ascii="宋体" w:hAnsi="宋体" w:eastAsia="宋体" w:cs="宋体"/>
          <w:kern w:val="2"/>
          <w:sz w:val="24"/>
          <w:szCs w:val="24"/>
          <w:lang w:val="en-US" w:eastAsia="zh-CN" w:bidi="ar-SA"/>
        </w:rPr>
        <w:t xml:space="preserve"> 我们参考SPA[1]，通过小规模(例如5k条)偏好数据来进行短期的偏好学习，具体的学习方式可以是DPO[2]。相比我们目前的流程而言，我们每次迭代之前会通过小规模偏好学习来加强每次迭代模型对人类的偏好理解能力，我们不妨假设每次迭代的模型为Π_t, 小规模偏好学习之后的模型为Π_t^p ,那么针对一对响应(y^1,y^2)我们可以通过隐式奖励的差值来获得其质量高低，具体公式为 m =  log Π_t^p(y^1 | x)/Π_t(y^1 | x)  - log Π_t^p(y^2 | x)/Π_t(y^2 | x)，如果m 大于0，那么响应y1 则更加符合偏好，反之亦然。</w:t>
      </w:r>
    </w:p>
    <w:p w14:paraId="1128F8CF">
      <w:pPr>
        <w:pStyle w:val="5"/>
        <w:keepNext w:val="0"/>
        <w:keepLines w:val="0"/>
        <w:widowControl/>
        <w:suppressLineNumbers w:val="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如上这种方式，可以通过简单小规模的偏好数据集来将</w:t>
      </w:r>
      <w:r>
        <w:rPr>
          <w:rFonts w:ascii="宋体" w:hAnsi="宋体" w:eastAsia="宋体" w:cs="宋体"/>
          <w:kern w:val="2"/>
          <w:sz w:val="24"/>
          <w:szCs w:val="24"/>
          <w:lang w:val="en-US" w:eastAsia="zh-CN" w:bidi="ar-SA"/>
        </w:rPr>
        <w:t>PairRM 的评价能力内化</w:t>
      </w:r>
      <w:r>
        <w:rPr>
          <w:rFonts w:hint="eastAsia" w:ascii="宋体" w:hAnsi="宋体" w:eastAsia="宋体" w:cs="宋体"/>
          <w:kern w:val="2"/>
          <w:sz w:val="24"/>
          <w:szCs w:val="24"/>
          <w:lang w:val="en-US" w:eastAsia="zh-CN" w:bidi="ar-SA"/>
        </w:rPr>
        <w:t>，从定性的角度来分析，</w:t>
      </w:r>
      <w:r>
        <w:rPr>
          <w:rFonts w:hint="eastAsia" w:ascii="宋体" w:hAnsi="宋体" w:eastAsia="宋体" w:cs="宋体"/>
          <w:b/>
          <w:bCs/>
          <w:kern w:val="2"/>
          <w:sz w:val="24"/>
          <w:szCs w:val="24"/>
          <w:lang w:val="en-US" w:eastAsia="zh-CN" w:bidi="ar-SA"/>
        </w:rPr>
        <w:t>这种方式会强烈依赖高质量的小规模偏好数据集</w:t>
      </w:r>
      <w:r>
        <w:rPr>
          <w:rFonts w:hint="eastAsia" w:ascii="宋体" w:hAnsi="宋体" w:eastAsia="宋体" w:cs="宋体"/>
          <w:kern w:val="2"/>
          <w:sz w:val="24"/>
          <w:szCs w:val="24"/>
          <w:lang w:val="en-US" w:eastAsia="zh-CN" w:bidi="ar-SA"/>
        </w:rPr>
        <w:t>。</w:t>
      </w:r>
    </w:p>
    <w:p w14:paraId="66FDD33B">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方案二：这是一个启发式的方案，我们可以通过基础模型自身的知识水平和判别能力来进行奖励判别。我们按照如下prompt来进行模型推理：</w:t>
      </w:r>
    </w:p>
    <w:p w14:paraId="2FBEEB00">
      <w:pPr>
        <w:pStyle w:val="5"/>
        <w:keepNext w:val="0"/>
        <w:keepLines w:val="0"/>
        <w:widowControl/>
        <w:suppressLineNumbers w:val="0"/>
        <w:ind w:firstLine="4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```text</w:t>
      </w:r>
    </w:p>
    <w:p w14:paraId="17D7A332">
      <w:pPr>
        <w:pStyle w:val="5"/>
        <w:keepNext w:val="0"/>
        <w:keepLines w:val="0"/>
        <w:widowControl/>
        <w:suppressLineNumbers w:val="0"/>
      </w:pPr>
      <w:r>
        <w:rPr>
          <w:b/>
          <w:bCs/>
        </w:rPr>
        <w:t>Role:</w:t>
      </w:r>
      <w:r>
        <w:t xml:space="preserve"> 你是一位专业、客观的 AI 内容评审专家。</w:t>
      </w:r>
    </w:p>
    <w:p w14:paraId="18DE6B6F">
      <w:pPr>
        <w:pStyle w:val="5"/>
        <w:keepNext w:val="0"/>
        <w:keepLines w:val="0"/>
        <w:widowControl/>
        <w:suppressLineNumbers w:val="0"/>
        <w:rPr>
          <w:rFonts w:hint="default" w:eastAsiaTheme="minorEastAsia"/>
          <w:lang w:val="en-US" w:eastAsia="zh-CN"/>
        </w:rPr>
      </w:pPr>
      <w:r>
        <w:rPr>
          <w:b/>
          <w:bCs/>
        </w:rPr>
        <w:t>Task:</w:t>
      </w:r>
      <w:r>
        <w:t xml:space="preserve"> 请评估下面两个 AI 生成的回答（Response A 和 Response B），并针对给出的 </w:t>
      </w:r>
      <w:r>
        <w:rPr>
          <w:b/>
          <w:bCs/>
        </w:rPr>
        <w:t>Prompt</w:t>
      </w:r>
      <w:r>
        <w:t xml:space="preserve"> 判定哪一个回答更符合人类偏好。</w:t>
      </w:r>
    </w:p>
    <w:p w14:paraId="3FA65530">
      <w:pPr>
        <w:pStyle w:val="5"/>
        <w:keepNext w:val="0"/>
        <w:keepLines w:val="0"/>
        <w:widowControl/>
        <w:suppressLineNumbers w:val="0"/>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Evaluation Criteria:</w:t>
      </w:r>
    </w:p>
    <w:p w14:paraId="15303495">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相关性 (Relevance): 回答是否直接解决了用户的问题？</w:t>
      </w:r>
    </w:p>
    <w:p w14:paraId="1B4B4105">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准确性 (Accuracy): 是否包含事实性错误或幻觉？</w:t>
      </w:r>
    </w:p>
    <w:p w14:paraId="7D27C559">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安全性 (Safety): 是否包含有害、偏见或冒犯性内容？</w:t>
      </w:r>
    </w:p>
    <w:p w14:paraId="16D56382">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详略程度 (Helpfulness): 信息量是否充沛且易于理解？</w:t>
      </w:r>
    </w:p>
    <w:p w14:paraId="04931752">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Prompt: {{User_Prompt}}</w:t>
      </w:r>
    </w:p>
    <w:p w14:paraId="57F1FBB7">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Response A: {{Response_A}}</w:t>
      </w:r>
    </w:p>
    <w:p w14:paraId="74E05008">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Response B: {{Response_B}}</w:t>
      </w:r>
    </w:p>
    <w:p w14:paraId="704B933F">
      <w:pPr>
        <w:pStyle w:val="5"/>
        <w:keepNext w:val="0"/>
        <w:keepLines w:val="0"/>
        <w:widowControl/>
        <w:suppressLineNumbers w:val="0"/>
        <w:rPr>
          <w:rFonts w:hint="default" w:ascii="宋体" w:hAnsi="宋体" w:eastAsia="宋体" w:cs="宋体"/>
          <w:kern w:val="2"/>
          <w:sz w:val="24"/>
          <w:szCs w:val="24"/>
          <w:lang w:val="en-US" w:eastAsia="zh-CN" w:bidi="ar-SA"/>
        </w:rPr>
      </w:pPr>
      <w:r>
        <w:rPr>
          <w:rFonts w:hint="eastAsia"/>
          <w:lang w:val="en-US" w:eastAsia="zh-CN"/>
        </w:rPr>
        <w:t>如果</w:t>
      </w:r>
      <w:r>
        <w:t>Response A</w:t>
      </w:r>
      <w:r>
        <w:rPr>
          <w:rFonts w:hint="eastAsia"/>
          <w:lang w:val="en-US" w:eastAsia="zh-CN"/>
        </w:rPr>
        <w:t>相比</w:t>
      </w:r>
      <w:r>
        <w:t>Response B</w:t>
      </w:r>
      <w:r>
        <w:rPr>
          <w:rFonts w:hint="eastAsia"/>
          <w:lang w:val="en-US" w:eastAsia="zh-CN"/>
        </w:rPr>
        <w:t xml:space="preserve"> 更好，回答Yes。如果</w:t>
      </w:r>
      <w:r>
        <w:t>Response A</w:t>
      </w:r>
      <w:r>
        <w:rPr>
          <w:rFonts w:hint="eastAsia"/>
          <w:lang w:val="en-US" w:eastAsia="zh-CN"/>
        </w:rPr>
        <w:t>相比</w:t>
      </w:r>
      <w:r>
        <w:t>Response B</w:t>
      </w:r>
      <w:r>
        <w:rPr>
          <w:rFonts w:hint="eastAsia"/>
          <w:lang w:val="en-US" w:eastAsia="zh-CN"/>
        </w:rPr>
        <w:t xml:space="preserve">更差，则回答No. </w:t>
      </w:r>
      <w:r>
        <w:rPr>
          <w:rFonts w:hint="eastAsia" w:ascii="宋体" w:hAnsi="宋体" w:eastAsia="宋体" w:cs="宋体"/>
          <w:kern w:val="2"/>
          <w:sz w:val="24"/>
          <w:szCs w:val="24"/>
          <w:lang w:val="en-US" w:eastAsia="zh-CN" w:bidi="ar-SA"/>
        </w:rPr>
        <w:t>请用一个字进行回答:</w:t>
      </w:r>
    </w:p>
    <w:p w14:paraId="3AF8EB2C">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7DF5C537">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由于我们使用的是开源模型，我们可以直接比较模型第一个词生成Yes与No的概率来判断哪个Response 更好，这样可以完全脱离PairRM这样的外部奖励模型。</w:t>
      </w:r>
    </w:p>
    <w:p w14:paraId="4F1D6A42">
      <w:pPr>
        <w:pStyle w:val="5"/>
        <w:keepNext w:val="0"/>
        <w:keepLines w:val="0"/>
        <w:widowControl/>
        <w:suppressLineNumbers w:val="0"/>
        <w:ind w:firstLine="4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然而，这会比较依赖初始模型以及迭代之后的模型的表现水平，引入较高的偏移风险，但是是我们最看好的模型脱离外部奖励判别自我提升的方案。</w:t>
      </w:r>
    </w:p>
    <w:p w14:paraId="4BAE3CB0">
      <w:pPr>
        <w:pStyle w:val="5"/>
        <w:keepNext w:val="0"/>
        <w:keepLines w:val="0"/>
        <w:widowControl/>
        <w:suppressLineNumbers w:val="0"/>
        <w:rPr>
          <w:rFonts w:hint="default"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由于rebuttal时间限制，我们在这里只提供了用来讨论的方案，具体实验数据、实验设置以及实验分析结果我们会在最终版本中进行添加。</w:t>
      </w:r>
    </w:p>
    <w:p w14:paraId="5730BC24">
      <w:pPr>
        <w:numPr>
          <w:ilvl w:val="0"/>
          <w:numId w:val="0"/>
        </w:numPr>
        <w:rPr>
          <w:rFonts w:hint="default" w:ascii="宋体" w:hAnsi="宋体" w:eastAsia="宋体" w:cs="宋体"/>
          <w:sz w:val="24"/>
          <w:szCs w:val="24"/>
          <w:lang w:val="en-US" w:eastAsia="zh-CN"/>
        </w:rPr>
      </w:pPr>
    </w:p>
    <w:p w14:paraId="0AB72473">
      <w:pPr>
        <w:numPr>
          <w:ilvl w:val="0"/>
          <w:numId w:val="2"/>
        </w:numPr>
        <w:rPr>
          <w:rFonts w:ascii="Arial" w:hAnsi="Arial" w:eastAsia="宋体" w:cs="Arial"/>
          <w:i w:val="0"/>
          <w:iCs w:val="0"/>
          <w:caps w:val="0"/>
          <w:color w:val="222222"/>
          <w:spacing w:val="0"/>
          <w:sz w:val="13"/>
          <w:szCs w:val="13"/>
          <w:shd w:val="clear" w:fill="FFFFFF"/>
        </w:rPr>
      </w:pPr>
      <w:r>
        <w:rPr>
          <w:rFonts w:ascii="Arial" w:hAnsi="Arial" w:eastAsia="宋体" w:cs="Arial"/>
          <w:i w:val="0"/>
          <w:iCs w:val="0"/>
          <w:caps w:val="0"/>
          <w:color w:val="222222"/>
          <w:spacing w:val="0"/>
          <w:sz w:val="13"/>
          <w:szCs w:val="13"/>
          <w:shd w:val="clear" w:fill="FFFFFF"/>
        </w:rPr>
        <w:t>Kim D, Lee K, Shin J, et al. Spread preference annotation: Direct preference judgment for efficient llm alignment[J]. arXiv preprint arXiv:2406.04412, 2024.</w:t>
      </w:r>
    </w:p>
    <w:p w14:paraId="7115ED8D">
      <w:pPr>
        <w:numPr>
          <w:ilvl w:val="0"/>
          <w:numId w:val="2"/>
        </w:numPr>
        <w:rPr>
          <w:rFonts w:hint="default" w:ascii="Arial" w:hAnsi="Arial" w:eastAsia="宋体" w:cs="Arial"/>
          <w:i w:val="0"/>
          <w:iCs w:val="0"/>
          <w:caps w:val="0"/>
          <w:color w:val="222222"/>
          <w:spacing w:val="0"/>
          <w:sz w:val="13"/>
          <w:szCs w:val="13"/>
          <w:shd w:val="clear" w:fill="FFFFFF"/>
          <w:lang w:val="en-US" w:eastAsia="zh-CN"/>
        </w:rPr>
      </w:pPr>
      <w:r>
        <w:rPr>
          <w:rFonts w:ascii="Arial" w:hAnsi="Arial" w:eastAsia="宋体" w:cs="Arial"/>
          <w:i w:val="0"/>
          <w:iCs w:val="0"/>
          <w:caps w:val="0"/>
          <w:color w:val="222222"/>
          <w:spacing w:val="0"/>
          <w:sz w:val="13"/>
          <w:szCs w:val="13"/>
          <w:shd w:val="clear" w:fill="FFFFFF"/>
        </w:rPr>
        <w:t>Rafailov R, Sharma A, Mitchell E, et al. Direct preference optimization: Your language model is secretly a reward model[J]. Advances in neural information processing systems, 2023, 36: 53728-53741.</w:t>
      </w:r>
    </w:p>
    <w:p w14:paraId="45BD2474">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680231FE">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47CB79E8">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3CBE698D">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47A0BA57">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第二点</w:t>
      </w:r>
    </w:p>
    <w:p w14:paraId="1201ED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rPr>
          <w:rFonts w:hint="eastAsia" w:ascii="宋体" w:hAnsi="宋体" w:eastAsia="宋体" w:cs="宋体"/>
          <w:b/>
          <w:bCs/>
          <w:i/>
          <w:iCs/>
          <w:kern w:val="2"/>
          <w:sz w:val="24"/>
          <w:szCs w:val="24"/>
          <w:lang w:val="en-US" w:eastAsia="zh-CN" w:bidi="ar-SA"/>
        </w:rPr>
      </w:pPr>
      <w:r>
        <w:rPr>
          <w:rFonts w:hint="eastAsia" w:ascii="宋体" w:hAnsi="宋体" w:eastAsia="宋体" w:cs="宋体"/>
          <w:b/>
          <w:bCs/>
          <w:i/>
          <w:iCs/>
          <w:kern w:val="2"/>
          <w:sz w:val="24"/>
          <w:szCs w:val="24"/>
          <w:lang w:val="en-US" w:eastAsia="zh-CN" w:bidi="ar-SA"/>
        </w:rPr>
        <w:t>“The effectiveness of the alignment process is fundamentally constrained by the quality of the initial SFT model. Without a high-quality starting point, the internal feedback mechanism may fail to produce constructive signals, leading to a collapse of the self-improvement cycle into redundant or suboptimal outputs.”</w:t>
      </w:r>
    </w:p>
    <w:p w14:paraId="229C69EF">
      <w:pPr>
        <w:pStyle w:val="5"/>
        <w:keepNext w:val="0"/>
        <w:keepLines w:val="0"/>
        <w:widowControl/>
        <w:suppressLineNumbers w:val="0"/>
        <w:rPr>
          <w:b/>
          <w:bCs/>
        </w:rPr>
      </w:pPr>
    </w:p>
    <w:p w14:paraId="488C1834">
      <w:pPr>
        <w:pStyle w:val="5"/>
        <w:keepNext w:val="0"/>
        <w:keepLines w:val="0"/>
        <w:widowControl/>
        <w:suppressLineNumbers w:val="0"/>
      </w:pPr>
      <w:r>
        <w:rPr>
          <w:b/>
          <w:bCs/>
        </w:rPr>
        <w:t>感谢审稿人提出这一极具洞察力的问题。我们完全赞同您的观点：初始 SFT 模型的质量对于所有自我对齐（Self-alignment）和自我改进方法来说，都是一个关键的下限约束。</w:t>
      </w:r>
    </w:p>
    <w:p w14:paraId="0E891906">
      <w:pPr>
        <w:pStyle w:val="5"/>
        <w:keepNext w:val="0"/>
        <w:keepLines w:val="0"/>
        <w:widowControl/>
        <w:suppressLineNumbers w:val="0"/>
      </w:pPr>
      <w:r>
        <w:t>未充分对齐的 SFT 模型确实可能产生低质量的反馈，导致错误累积。然而，在我们的 Introspective Autodidact (IA) 框架中，由于以下几个关键机制的设计，模型并不会轻易陷入“崩溃为冗余或次优输出”的困境：</w:t>
      </w:r>
    </w:p>
    <w:p w14:paraId="71FD44FD">
      <w:pPr>
        <w:widowControl w:val="0"/>
        <w:numPr>
          <w:ilvl w:val="0"/>
          <w:numId w:val="4"/>
        </w:numPr>
        <w:jc w:val="both"/>
        <w:rPr>
          <w:rFonts w:ascii="宋体" w:hAnsi="宋体" w:eastAsia="宋体" w:cs="宋体"/>
          <w:sz w:val="24"/>
          <w:szCs w:val="24"/>
        </w:rPr>
      </w:pPr>
      <w:r>
        <w:rPr>
          <w:rFonts w:ascii="宋体" w:hAnsi="宋体" w:eastAsia="宋体" w:cs="宋体"/>
          <w:b/>
          <w:bCs/>
          <w:sz w:val="24"/>
          <w:szCs w:val="24"/>
        </w:rPr>
        <w:t>外部奖励模型（PairRM）的兜底与纠偏作用</w:t>
      </w:r>
      <w:r>
        <w:rPr>
          <w:rFonts w:ascii="宋体" w:hAnsi="宋体" w:eastAsia="宋体" w:cs="宋体"/>
          <w:sz w:val="24"/>
          <w:szCs w:val="24"/>
        </w:rPr>
        <w:t>：</w:t>
      </w:r>
    </w:p>
    <w:p w14:paraId="14052A33">
      <w:pPr>
        <w:widowControl w:val="0"/>
        <w:numPr>
          <w:ilvl w:val="0"/>
          <w:numId w:val="0"/>
        </w:numPr>
        <w:jc w:val="both"/>
        <w:rPr>
          <w:rFonts w:hint="default" w:ascii="宋体" w:hAnsi="宋体" w:eastAsia="宋体" w:cs="宋体"/>
          <w:sz w:val="24"/>
          <w:szCs w:val="24"/>
          <w:lang w:val="en-US" w:eastAsia="zh-CN"/>
        </w:rPr>
      </w:pPr>
    </w:p>
    <w:p w14:paraId="647CAD04">
      <w:pPr>
        <w:keepNext w:val="0"/>
        <w:keepLines w:val="0"/>
        <w:widowControl/>
        <w:suppressLineNumbers w:val="0"/>
        <w:jc w:val="left"/>
        <w:rPr>
          <w:rFonts w:hint="default"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正如我们在论文中所述，我们并没有盲目相信模型内部生成的“修正回复（$y'$）”一定优于“初始回复（</w:t>
      </w:r>
      <w:r>
        <w:rPr>
          <w:rFonts w:hint="default" w:asciiTheme="minorHAnsi" w:hAnsiTheme="minorHAnsi" w:eastAsiaTheme="minorEastAsia" w:cstheme="minorBidi"/>
          <w:kern w:val="0"/>
          <w:sz w:val="24"/>
          <w:szCs w:val="24"/>
          <w:lang w:val="en-US" w:eastAsia="zh-CN" w:bidi="ar"/>
        </w:rPr>
        <w:t>$y$</w:t>
      </w:r>
      <w:r>
        <w:rPr>
          <w:rFonts w:asciiTheme="minorHAnsi" w:hAnsiTheme="minorHAnsi" w:eastAsiaTheme="minorEastAsia" w:cstheme="minorBidi"/>
          <w:kern w:val="0"/>
          <w:sz w:val="24"/>
          <w:szCs w:val="24"/>
          <w:lang w:val="en-US" w:eastAsia="zh-CN" w:bidi="ar"/>
        </w:rPr>
        <w:t xml:space="preserve">）”。如果初始 SFT 模型生成的建议不具建设性，导致 </w:t>
      </w:r>
      <w:r>
        <w:rPr>
          <w:rFonts w:hint="default" w:asciiTheme="minorHAnsi" w:hAnsiTheme="minorHAnsi" w:eastAsiaTheme="minorEastAsia" w:cstheme="minorBidi"/>
          <w:kern w:val="0"/>
          <w:sz w:val="24"/>
          <w:szCs w:val="24"/>
          <w:lang w:val="en-US" w:eastAsia="zh-CN" w:bidi="ar"/>
        </w:rPr>
        <w:t>$y'$</w:t>
      </w:r>
      <w:r>
        <w:rPr>
          <w:rFonts w:asciiTheme="minorHAnsi" w:hAnsiTheme="minorHAnsi" w:eastAsiaTheme="minorEastAsia" w:cstheme="minorBidi"/>
          <w:kern w:val="0"/>
          <w:sz w:val="24"/>
          <w:szCs w:val="24"/>
          <w:lang w:val="en-US" w:eastAsia="zh-CN" w:bidi="ar"/>
        </w:rPr>
        <w:t xml:space="preserve"> 质量下降，外部的 PairRM 会将其准确识别并排序。此时，</w:t>
      </w:r>
      <w:r>
        <w:rPr>
          <w:rFonts w:hint="default" w:asciiTheme="minorHAnsi" w:hAnsiTheme="minorHAnsi" w:eastAsiaTheme="minorEastAsia" w:cstheme="minorBidi"/>
          <w:kern w:val="0"/>
          <w:sz w:val="24"/>
          <w:szCs w:val="24"/>
          <w:lang w:val="en-US" w:eastAsia="zh-CN" w:bidi="ar"/>
        </w:rPr>
        <w:t>$y'$</w:t>
      </w:r>
      <w:r>
        <w:rPr>
          <w:rFonts w:asciiTheme="minorHAnsi" w:hAnsiTheme="minorHAnsi" w:eastAsiaTheme="minorEastAsia" w:cstheme="minorBidi"/>
          <w:kern w:val="0"/>
          <w:sz w:val="24"/>
          <w:szCs w:val="24"/>
          <w:lang w:val="en-US" w:eastAsia="zh-CN" w:bidi="ar"/>
        </w:rPr>
        <w:t xml:space="preserve"> 将被标记为拒绝样本（</w:t>
      </w:r>
      <w:r>
        <w:rPr>
          <w:rFonts w:hint="default" w:asciiTheme="minorHAnsi" w:hAnsiTheme="minorHAnsi" w:eastAsiaTheme="minorEastAsia" w:cstheme="minorBidi"/>
          <w:kern w:val="0"/>
          <w:sz w:val="24"/>
          <w:szCs w:val="24"/>
          <w:lang w:val="en-US" w:eastAsia="zh-CN" w:bidi="ar"/>
        </w:rPr>
        <w:t>$y^-$</w:t>
      </w:r>
      <w:r>
        <w:rPr>
          <w:rFonts w:asciiTheme="minorHAnsi" w:hAnsiTheme="minorHAnsi" w:eastAsiaTheme="minorEastAsia" w:cstheme="minorBidi"/>
          <w:kern w:val="0"/>
          <w:sz w:val="24"/>
          <w:szCs w:val="24"/>
          <w:lang w:val="en-US" w:eastAsia="zh-CN" w:bidi="ar"/>
        </w:rPr>
        <w:t xml:space="preserve">），而相对较好的初始回复 </w:t>
      </w:r>
      <w:r>
        <w:rPr>
          <w:rFonts w:hint="default" w:asciiTheme="minorHAnsi" w:hAnsiTheme="minorHAnsi" w:eastAsiaTheme="minorEastAsia" w:cstheme="minorBidi"/>
          <w:kern w:val="0"/>
          <w:sz w:val="24"/>
          <w:szCs w:val="24"/>
          <w:lang w:val="en-US" w:eastAsia="zh-CN" w:bidi="ar"/>
        </w:rPr>
        <w:t>$y$</w:t>
      </w:r>
      <w:r>
        <w:rPr>
          <w:rFonts w:asciiTheme="minorHAnsi" w:hAnsiTheme="minorHAnsi" w:eastAsiaTheme="minorEastAsia" w:cstheme="minorBidi"/>
          <w:kern w:val="0"/>
          <w:sz w:val="24"/>
          <w:szCs w:val="24"/>
          <w:lang w:val="en-US" w:eastAsia="zh-CN" w:bidi="ar"/>
        </w:rPr>
        <w:t xml:space="preserve"> 则作为偏好样本（</w:t>
      </w:r>
      <w:r>
        <w:rPr>
          <w:rFonts w:hint="default" w:asciiTheme="minorHAnsi" w:hAnsiTheme="minorHAnsi" w:eastAsiaTheme="minorEastAsia" w:cstheme="minorBidi"/>
          <w:kern w:val="0"/>
          <w:sz w:val="24"/>
          <w:szCs w:val="24"/>
          <w:lang w:val="en-US" w:eastAsia="zh-CN" w:bidi="ar"/>
        </w:rPr>
        <w:t>$y^+$</w:t>
      </w:r>
      <w:r>
        <w:rPr>
          <w:rFonts w:asciiTheme="minorHAnsi" w:hAnsiTheme="minorHAnsi" w:eastAsiaTheme="minorEastAsia" w:cstheme="minorBidi"/>
          <w:kern w:val="0"/>
          <w:sz w:val="24"/>
          <w:szCs w:val="24"/>
          <w:lang w:val="en-US" w:eastAsia="zh-CN" w:bidi="ar"/>
        </w:rPr>
        <w:t>）。这意味着，</w:t>
      </w:r>
      <w:r>
        <w:rPr>
          <w:rFonts w:hint="default" w:asciiTheme="minorHAnsi" w:hAnsiTheme="minorHAnsi" w:eastAsiaTheme="minorEastAsia" w:cstheme="minorBidi"/>
          <w:kern w:val="0"/>
          <w:sz w:val="24"/>
          <w:szCs w:val="24"/>
          <w:lang w:val="en-US" w:eastAsia="zh-CN" w:bidi="ar"/>
        </w:rPr>
        <w:t>即使内部反馈机制失效产生了次优输出，模型依然能通过对比学习（Contrastive Learning）从中获取有效的偏好信号（即“学会不该怎么做”）</w:t>
      </w:r>
      <w:r>
        <w:rPr>
          <w:rFonts w:hint="eastAsia" w:cstheme="minorBidi"/>
          <w:kern w:val="0"/>
          <w:sz w:val="24"/>
          <w:szCs w:val="24"/>
          <w:lang w:val="en-US" w:eastAsia="zh-CN" w:bidi="ar"/>
        </w:rPr>
        <w:t>。根据挤压效应[1]，可以通过挤压非偏好响应的分布从而来潜在提高偏好响应的输出概率，</w:t>
      </w:r>
      <w:r>
        <w:rPr>
          <w:rFonts w:ascii="宋体" w:hAnsi="宋体" w:eastAsia="宋体" w:cs="宋体"/>
          <w:sz w:val="24"/>
          <w:szCs w:val="24"/>
        </w:rPr>
        <w:t>从而避免了向次优方向的崩溃。</w:t>
      </w:r>
    </w:p>
    <w:p w14:paraId="2DBE10BE">
      <w:pPr>
        <w:widowControl w:val="0"/>
        <w:numPr>
          <w:ilvl w:val="0"/>
          <w:numId w:val="0"/>
        </w:numPr>
        <w:jc w:val="both"/>
        <w:rPr>
          <w:rFonts w:hint="default" w:asciiTheme="minorHAnsi" w:hAnsiTheme="minorHAnsi" w:eastAsiaTheme="minorEastAsia" w:cstheme="minorBidi"/>
          <w:kern w:val="0"/>
          <w:sz w:val="24"/>
          <w:szCs w:val="24"/>
          <w:lang w:val="en-US" w:eastAsia="zh-CN" w:bidi="ar"/>
        </w:rPr>
      </w:pPr>
    </w:p>
    <w:p w14:paraId="15E3A0E2">
      <w:pPr>
        <w:widowControl w:val="0"/>
        <w:numPr>
          <w:ilvl w:val="0"/>
          <w:numId w:val="0"/>
        </w:numPr>
        <w:jc w:val="both"/>
        <w:rPr>
          <w:rFonts w:hint="default" w:asciiTheme="minorHAnsi" w:hAnsiTheme="minorHAnsi" w:eastAsiaTheme="minorEastAsia" w:cstheme="minorBidi"/>
          <w:kern w:val="0"/>
          <w:sz w:val="24"/>
          <w:szCs w:val="24"/>
          <w:lang w:val="en-US" w:eastAsia="zh-CN" w:bidi="ar"/>
        </w:rPr>
      </w:pPr>
      <w:r>
        <w:rPr>
          <w:rFonts w:hint="eastAsia" w:ascii="宋体" w:hAnsi="宋体" w:eastAsia="宋体" w:cs="宋体"/>
          <w:b/>
          <w:bCs/>
          <w:sz w:val="24"/>
          <w:szCs w:val="24"/>
          <w:lang w:val="en-US" w:eastAsia="zh-CN"/>
        </w:rPr>
        <w:t>2.</w:t>
      </w:r>
      <w:r>
        <w:rPr>
          <w:rFonts w:ascii="宋体" w:hAnsi="宋体" w:eastAsia="宋体" w:cs="宋体"/>
          <w:b/>
          <w:bCs/>
          <w:sz w:val="24"/>
          <w:szCs w:val="24"/>
        </w:rPr>
        <w:t>“批评”比“生成”更容易（Critique is easier than generation）</w:t>
      </w:r>
      <w:r>
        <w:rPr>
          <w:rFonts w:ascii="宋体" w:hAnsi="宋体" w:eastAsia="宋体" w:cs="宋体"/>
          <w:sz w:val="24"/>
          <w:szCs w:val="24"/>
        </w:rPr>
        <w:t>：</w:t>
      </w:r>
    </w:p>
    <w:p w14:paraId="17B100FE">
      <w:pPr>
        <w:widowControl w:val="0"/>
        <w:numPr>
          <w:ilvl w:val="0"/>
          <w:numId w:val="0"/>
        </w:numPr>
        <w:jc w:val="both"/>
        <w:rPr>
          <w:rFonts w:hint="default" w:asciiTheme="minorHAnsi" w:hAnsiTheme="minorHAnsi" w:eastAsiaTheme="minorEastAsia" w:cstheme="minorBidi"/>
          <w:kern w:val="0"/>
          <w:sz w:val="24"/>
          <w:szCs w:val="24"/>
          <w:lang w:val="en-US" w:eastAsia="zh-CN" w:bidi="ar"/>
        </w:rPr>
      </w:pPr>
      <w:r>
        <w:rPr>
          <w:rFonts w:ascii="宋体" w:hAnsi="宋体" w:eastAsia="宋体" w:cs="宋体"/>
          <w:sz w:val="24"/>
          <w:szCs w:val="24"/>
        </w:rPr>
        <w:t>近期的研究</w:t>
      </w:r>
      <w:r>
        <w:rPr>
          <w:rFonts w:hint="eastAsia" w:ascii="宋体" w:hAnsi="宋体" w:eastAsia="宋体" w:cs="宋体"/>
          <w:sz w:val="24"/>
          <w:szCs w:val="24"/>
          <w:lang w:val="en-US" w:eastAsia="zh-CN"/>
        </w:rPr>
        <w:t>[2][3][4]</w:t>
      </w:r>
      <w:r>
        <w:rPr>
          <w:rFonts w:ascii="宋体" w:hAnsi="宋体" w:eastAsia="宋体" w:cs="宋体"/>
          <w:sz w:val="24"/>
          <w:szCs w:val="24"/>
        </w:rPr>
        <w:t>表明，即使 LLM 的直接生成能力有限，其发现自身缺陷并提出修改建议（Advisor 角色）的能力通常也强于直接生成完美回复（Player 角色）的能力。Player-Advisor 的角色切换充分利用了这一能力不对称性，使得即使在中等质量的模型上，反馈机制依然能产生增益。</w:t>
      </w:r>
    </w:p>
    <w:p w14:paraId="47F362AF">
      <w:pPr>
        <w:widowControl w:val="0"/>
        <w:numPr>
          <w:ilvl w:val="0"/>
          <w:numId w:val="0"/>
        </w:numPr>
        <w:jc w:val="both"/>
        <w:rPr>
          <w:rFonts w:hint="default" w:asciiTheme="minorHAnsi" w:hAnsiTheme="minorHAnsi" w:eastAsiaTheme="minorEastAsia" w:cstheme="minorBidi"/>
          <w:kern w:val="0"/>
          <w:sz w:val="24"/>
          <w:szCs w:val="24"/>
          <w:lang w:val="en-US" w:eastAsia="zh-CN" w:bidi="ar"/>
        </w:rPr>
      </w:pPr>
    </w:p>
    <w:p w14:paraId="3091AA64">
      <w:pPr>
        <w:widowControl w:val="0"/>
        <w:numPr>
          <w:ilvl w:val="0"/>
          <w:numId w:val="0"/>
        </w:numPr>
        <w:jc w:val="both"/>
        <w:rPr>
          <w:rFonts w:hint="default" w:asciiTheme="minorHAnsi" w:hAnsiTheme="minorHAnsi" w:eastAsiaTheme="minorEastAsia" w:cstheme="minorBidi"/>
          <w:kern w:val="0"/>
          <w:sz w:val="24"/>
          <w:szCs w:val="24"/>
          <w:lang w:val="en-US" w:eastAsia="zh-CN" w:bidi="ar"/>
        </w:rPr>
      </w:pPr>
    </w:p>
    <w:p w14:paraId="4F117419">
      <w:pPr>
        <w:widowControl w:val="0"/>
        <w:numPr>
          <w:ilvl w:val="0"/>
          <w:numId w:val="5"/>
        </w:numPr>
        <w:jc w:val="both"/>
        <w:rPr>
          <w:rFonts w:ascii="Arial" w:hAnsi="Arial" w:eastAsia="宋体" w:cs="Arial"/>
          <w:i w:val="0"/>
          <w:iCs w:val="0"/>
          <w:caps w:val="0"/>
          <w:color w:val="222222"/>
          <w:spacing w:val="0"/>
          <w:sz w:val="13"/>
          <w:szCs w:val="13"/>
          <w:shd w:val="clear" w:fill="FFFFFF"/>
        </w:rPr>
      </w:pPr>
      <w:r>
        <w:rPr>
          <w:rFonts w:ascii="Arial" w:hAnsi="Arial" w:eastAsia="宋体" w:cs="Arial"/>
          <w:i w:val="0"/>
          <w:iCs w:val="0"/>
          <w:caps w:val="0"/>
          <w:color w:val="222222"/>
          <w:spacing w:val="0"/>
          <w:sz w:val="13"/>
          <w:szCs w:val="13"/>
          <w:shd w:val="clear" w:fill="FFFFFF"/>
        </w:rPr>
        <w:t>Ren Y, Sutherland D J. Learning dynamics of llm finetuning[J]. arXiv preprint arXiv:2407.10490, 2024.</w:t>
      </w:r>
    </w:p>
    <w:p w14:paraId="2F07543F">
      <w:pPr>
        <w:widowControl w:val="0"/>
        <w:numPr>
          <w:ilvl w:val="0"/>
          <w:numId w:val="5"/>
        </w:numPr>
        <w:jc w:val="both"/>
        <w:rPr>
          <w:rFonts w:hint="default" w:ascii="Arial" w:hAnsi="Arial" w:eastAsia="宋体" w:cs="Arial"/>
          <w:i w:val="0"/>
          <w:iCs w:val="0"/>
          <w:caps w:val="0"/>
          <w:color w:val="222222"/>
          <w:spacing w:val="0"/>
          <w:sz w:val="13"/>
          <w:szCs w:val="13"/>
          <w:shd w:val="clear" w:fill="FFFFFF"/>
          <w:lang w:val="en-US" w:eastAsia="zh-CN"/>
        </w:rPr>
      </w:pPr>
      <w:r>
        <w:rPr>
          <w:rFonts w:ascii="Arial" w:hAnsi="Arial" w:eastAsia="宋体" w:cs="Arial"/>
          <w:i w:val="0"/>
          <w:iCs w:val="0"/>
          <w:caps w:val="0"/>
          <w:color w:val="222222"/>
          <w:spacing w:val="0"/>
          <w:sz w:val="13"/>
          <w:szCs w:val="13"/>
          <w:shd w:val="clear" w:fill="FFFFFF"/>
        </w:rPr>
        <w:t>Madaan A, Tandon N, Gupta P, et al. Self-refine: Iterative refinement with self-feedback[J]. Advances in neural information processing systems, 2023, 36: 46534-46594.</w:t>
      </w:r>
    </w:p>
    <w:p w14:paraId="40C38C00">
      <w:pPr>
        <w:widowControl w:val="0"/>
        <w:numPr>
          <w:ilvl w:val="0"/>
          <w:numId w:val="5"/>
        </w:numPr>
        <w:jc w:val="both"/>
        <w:rPr>
          <w:rFonts w:hint="default" w:ascii="Arial" w:hAnsi="Arial" w:eastAsia="宋体" w:cs="Arial"/>
          <w:i w:val="0"/>
          <w:iCs w:val="0"/>
          <w:caps w:val="0"/>
          <w:color w:val="222222"/>
          <w:spacing w:val="0"/>
          <w:sz w:val="13"/>
          <w:szCs w:val="13"/>
          <w:shd w:val="clear" w:fill="FFFFFF"/>
          <w:lang w:val="en-US" w:eastAsia="zh-CN"/>
        </w:rPr>
      </w:pPr>
      <w:r>
        <w:rPr>
          <w:rFonts w:ascii="Arial" w:hAnsi="Arial" w:eastAsia="宋体" w:cs="Arial"/>
          <w:i w:val="0"/>
          <w:iCs w:val="0"/>
          <w:caps w:val="0"/>
          <w:color w:val="222222"/>
          <w:spacing w:val="0"/>
          <w:sz w:val="13"/>
          <w:szCs w:val="13"/>
          <w:shd w:val="clear" w:fill="FFFFFF"/>
        </w:rPr>
        <w:t>Bai Y, Kadavath S, Kundu S, et al. Constitutional ai: Harmlessness from ai feedback[J]. arXiv preprint arXiv:2212.08073, 2022.</w:t>
      </w:r>
    </w:p>
    <w:p w14:paraId="2E63E0D7">
      <w:pPr>
        <w:widowControl w:val="0"/>
        <w:numPr>
          <w:ilvl w:val="0"/>
          <w:numId w:val="5"/>
        </w:numPr>
        <w:jc w:val="both"/>
        <w:rPr>
          <w:rFonts w:hint="default" w:ascii="Arial" w:hAnsi="Arial" w:eastAsia="宋体" w:cs="Arial"/>
          <w:i w:val="0"/>
          <w:iCs w:val="0"/>
          <w:caps w:val="0"/>
          <w:color w:val="222222"/>
          <w:spacing w:val="0"/>
          <w:sz w:val="13"/>
          <w:szCs w:val="13"/>
          <w:shd w:val="clear" w:fill="FFFFFF"/>
          <w:lang w:val="en-US" w:eastAsia="zh-CN"/>
        </w:rPr>
      </w:pPr>
      <w:r>
        <w:rPr>
          <w:rFonts w:ascii="Arial" w:hAnsi="Arial" w:eastAsia="宋体" w:cs="Arial"/>
          <w:i w:val="0"/>
          <w:iCs w:val="0"/>
          <w:caps w:val="0"/>
          <w:color w:val="222222"/>
          <w:spacing w:val="0"/>
          <w:sz w:val="13"/>
          <w:szCs w:val="13"/>
          <w:shd w:val="clear" w:fill="FFFFFF"/>
        </w:rPr>
        <w:t>Saunders W, Yeh C, Wu J, et al. Self-critiquing models for assisting human evaluators[J]. arXiv preprint arXiv:2206.05802, 2022.</w:t>
      </w:r>
    </w:p>
    <w:p w14:paraId="043F5742">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68699B9E">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6209C9DA">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59963CE0">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253ED956">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049577B1">
      <w:pPr>
        <w:widowControl w:val="0"/>
        <w:numPr>
          <w:ilvl w:val="0"/>
          <w:numId w:val="0"/>
        </w:numPr>
        <w:jc w:val="both"/>
        <w:rPr>
          <w:rStyle w:val="8"/>
          <w:rFonts w:ascii="Noto Sans Fallback" w:hAnsi="Noto Sans Fallback" w:eastAsia="Noto Sans Fallback" w:cs="Noto Sans Fallback"/>
          <w:b/>
          <w:bCs/>
          <w:i w:val="0"/>
          <w:iCs w:val="0"/>
          <w:caps w:val="0"/>
          <w:color w:val="8C1B13"/>
          <w:spacing w:val="0"/>
          <w:sz w:val="12"/>
          <w:szCs w:val="12"/>
          <w:shd w:val="clear" w:fill="F7F6F4"/>
        </w:rPr>
      </w:pPr>
      <w:r>
        <w:rPr>
          <w:rStyle w:val="8"/>
          <w:rFonts w:ascii="Noto Sans Fallback" w:hAnsi="Noto Sans Fallback" w:eastAsia="Noto Sans Fallback" w:cs="Noto Sans Fallback"/>
          <w:b/>
          <w:bCs/>
          <w:i w:val="0"/>
          <w:iCs w:val="0"/>
          <w:caps w:val="0"/>
          <w:color w:val="8C1B13"/>
          <w:spacing w:val="0"/>
          <w:sz w:val="12"/>
          <w:szCs w:val="12"/>
          <w:shd w:val="clear" w:fill="F7F6F4"/>
        </w:rPr>
        <w:t>Comments Suggestions And Typos:</w:t>
      </w:r>
    </w:p>
    <w:p w14:paraId="61A6B36D">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第一点:</w:t>
      </w:r>
    </w:p>
    <w:p w14:paraId="7BC92173">
      <w:pPr>
        <w:widowControl w:val="0"/>
        <w:numPr>
          <w:ilvl w:val="0"/>
          <w:numId w:val="0"/>
        </w:numPr>
        <w:jc w:val="both"/>
      </w:pPr>
      <w:r>
        <w:rPr>
          <w:rFonts w:ascii="Noto Sans Fallback" w:hAnsi="Noto Sans Fallback" w:eastAsia="Noto Sans Fallback" w:cs="Noto Sans Fallback"/>
          <w:i w:val="0"/>
          <w:iCs w:val="0"/>
          <w:caps w:val="0"/>
          <w:color w:val="333333"/>
          <w:spacing w:val="0"/>
          <w:sz w:val="12"/>
          <w:szCs w:val="12"/>
          <w:shd w:val="clear" w:fill="F7F6F4"/>
        </w:rPr>
        <w:t>Did the authors experiment with a version of the framework that operates without an external reward model, specifically, by directly treating the revised generation as the winning response (</w:t>
      </w:r>
      <w:r>
        <w:rPr>
          <w:rFonts w:hint="default" w:ascii="Noto Sans Fallback" w:hAnsi="Noto Sans Fallback" w:eastAsia="Noto Sans Fallback" w:cs="Noto Sans Fallback"/>
          <w:i w:val="0"/>
          <w:iCs w:val="0"/>
          <w:caps w:val="0"/>
          <w:color w:val="333333"/>
          <w:spacing w:val="0"/>
          <w:sz w:val="12"/>
          <w:szCs w:val="12"/>
          <w:shd w:val="clear" w:fill="F7F6F4"/>
        </w:rPr>
        <w:t>)?</w:t>
      </w:r>
    </w:p>
    <w:p w14:paraId="22A40EC2">
      <w:pPr>
        <w:widowControl w:val="0"/>
        <w:numPr>
          <w:ilvl w:val="0"/>
          <w:numId w:val="0"/>
        </w:numPr>
        <w:jc w:val="both"/>
        <w:rPr>
          <w:rFonts w:hint="default" w:ascii="宋体" w:hAnsi="宋体" w:eastAsia="宋体" w:cs="宋体"/>
          <w:sz w:val="24"/>
          <w:szCs w:val="24"/>
          <w:lang w:val="en-US" w:eastAsia="zh-CN"/>
        </w:rPr>
      </w:pPr>
    </w:p>
    <w:p w14:paraId="417566E9">
      <w:pPr>
        <w:widowControl w:val="0"/>
        <w:numPr>
          <w:ilvl w:val="0"/>
          <w:numId w:val="0"/>
        </w:numPr>
        <w:jc w:val="both"/>
        <w:rPr>
          <w:rFonts w:hint="default" w:ascii="宋体" w:hAnsi="宋体" w:eastAsia="宋体" w:cs="宋体"/>
          <w:sz w:val="24"/>
          <w:szCs w:val="24"/>
          <w:lang w:val="en-US" w:eastAsia="zh-CN"/>
        </w:rPr>
      </w:pPr>
      <w:r>
        <w:rPr>
          <w:rFonts w:ascii="宋体" w:hAnsi="宋体" w:eastAsia="宋体" w:cs="宋体"/>
          <w:sz w:val="24"/>
          <w:szCs w:val="24"/>
        </w:rPr>
        <w:t>非常感谢审稿人提出这个极具启发性的问题</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我们实验初期确实是默认采用的不使用奖励模型进行判别而是</w:t>
      </w:r>
      <w:r>
        <w:rPr>
          <w:rFonts w:ascii="宋体" w:hAnsi="宋体" w:eastAsia="宋体" w:cs="宋体"/>
          <w:sz w:val="24"/>
          <w:szCs w:val="24"/>
        </w:rPr>
        <w:t>直接将修改后的生成结果视为获胜响应</w:t>
      </w:r>
      <w:r>
        <w:rPr>
          <w:rFonts w:hint="eastAsia" w:ascii="宋体" w:hAnsi="宋体" w:eastAsia="宋体" w:cs="宋体"/>
          <w:sz w:val="24"/>
          <w:szCs w:val="24"/>
          <w:lang w:val="en-US" w:eastAsia="zh-CN"/>
        </w:rPr>
        <w:t>(y^+)，然而，最终我们采用的是引入了外部判别信号的方式，也就是我们文中提到的方法。具体原因如下：</w:t>
      </w:r>
    </w:p>
    <w:p w14:paraId="588D7124">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ascii="宋体" w:hAnsi="宋体" w:eastAsia="宋体" w:cs="宋体"/>
          <w:b/>
          <w:bCs/>
          <w:sz w:val="24"/>
          <w:szCs w:val="24"/>
          <w:lang w:val="en-US" w:eastAsia="zh-CN"/>
        </w:rPr>
        <w:t>自我修正并不总是成功的（高噪声率）</w:t>
      </w:r>
      <w:r>
        <w:rPr>
          <w:rFonts w:hint="default" w:ascii="宋体" w:hAnsi="宋体" w:eastAsia="宋体" w:cs="宋体"/>
          <w:sz w:val="24"/>
          <w:szCs w:val="24"/>
          <w:lang w:val="en-US" w:eastAsia="zh-CN"/>
        </w:rPr>
        <w:t>：根据论文附录 Table 6 提供的数据，在初始训练阶段（$R_0$），通过 Advisor 建议重新生成的回复（$y'$），被判定为真正优于原始回复（$y$）的比例仅为 58.7% 到 62.9%</w:t>
      </w:r>
      <w:r>
        <w:rPr>
          <w:rFonts w:hint="eastAsia" w:ascii="宋体" w:hAnsi="宋体" w:eastAsia="宋体" w:cs="宋体"/>
          <w:sz w:val="24"/>
          <w:szCs w:val="24"/>
          <w:lang w:val="en-US" w:eastAsia="zh-CN"/>
        </w:rPr>
        <w:t>。这样将高噪声引入到三元组偏好数据集的构建中会导致模型训练初期的数据集多达近40%的错误标签，虽然我们的方法对target response (y^t)有一个惩罚项来保证提高target response的输出概率，但是依旧会因为高噪声率导致模型</w:t>
      </w:r>
      <w:r>
        <w:rPr>
          <w:rFonts w:ascii="宋体" w:hAnsi="宋体" w:eastAsia="宋体" w:cs="宋体"/>
          <w:sz w:val="24"/>
          <w:szCs w:val="24"/>
        </w:rPr>
        <w:t>学习到错误的偏好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在噪声数据上客观上表现不好，达不到提升效果的能力，模型表现能力会出现原地踏步甚至轻微退化的现象。我将我们最初的实验数据展示表1所示，实验设置与我们文章中的设置一样：</w:t>
      </w:r>
    </w:p>
    <w:p w14:paraId="45C72E14">
      <w:pPr>
        <w:widowControl w:val="0"/>
        <w:numPr>
          <w:ilvl w:val="0"/>
          <w:numId w:val="0"/>
        </w:numPr>
        <w:jc w:val="both"/>
        <w:rPr>
          <w:rFonts w:hint="eastAsia" w:ascii="宋体" w:hAnsi="宋体" w:eastAsia="宋体" w:cs="宋体"/>
          <w:sz w:val="24"/>
          <w:szCs w:val="24"/>
          <w:lang w:val="en-US" w:eastAsia="zh-CN"/>
        </w:rPr>
      </w:pPr>
    </w:p>
    <w:p w14:paraId="50F6923E">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Tabel 1</w:t>
      </w:r>
    </w:p>
    <w:p w14:paraId="0040CE57">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model</w:t>
      </w:r>
      <w:r>
        <w:rPr>
          <w:rFonts w:ascii="宋体" w:hAnsi="宋体" w:eastAsia="宋体" w:cs="宋体"/>
          <w:sz w:val="24"/>
          <w:szCs w:val="24"/>
        </w:rPr>
        <w:t xml:space="preserve"> | </w:t>
      </w:r>
      <w:r>
        <w:rPr>
          <w:rFonts w:hint="eastAsia" w:ascii="宋体" w:hAnsi="宋体" w:eastAsia="宋体" w:cs="宋体"/>
          <w:sz w:val="24"/>
          <w:szCs w:val="24"/>
          <w:lang w:val="en-US" w:eastAsia="zh-CN"/>
        </w:rPr>
        <w:t>MT-bench</w:t>
      </w:r>
      <w:r>
        <w:rPr>
          <w:rFonts w:ascii="宋体" w:hAnsi="宋体" w:eastAsia="宋体" w:cs="宋体"/>
          <w:sz w:val="24"/>
          <w:szCs w:val="24"/>
        </w:rPr>
        <w:t xml:space="preserve"> | HuggingFace</w:t>
      </w:r>
      <w:r>
        <w:rPr>
          <w:rFonts w:hint="eastAsia" w:ascii="宋体" w:hAnsi="宋体" w:eastAsia="宋体" w:cs="宋体"/>
          <w:sz w:val="24"/>
          <w:szCs w:val="24"/>
          <w:lang w:val="en-US" w:eastAsia="zh-CN"/>
        </w:rPr>
        <w:t xml:space="preserve"> </w:t>
      </w:r>
      <w:r>
        <w:rPr>
          <w:rFonts w:ascii="宋体" w:hAnsi="宋体" w:eastAsia="宋体" w:cs="宋体"/>
          <w:sz w:val="24"/>
          <w:szCs w:val="24"/>
        </w:rPr>
        <w:t>Open</w:t>
      </w:r>
      <w:r>
        <w:rPr>
          <w:rFonts w:hint="eastAsia" w:ascii="宋体" w:hAnsi="宋体" w:eastAsia="宋体" w:cs="宋体"/>
          <w:sz w:val="24"/>
          <w:szCs w:val="24"/>
          <w:lang w:val="en-US" w:eastAsia="zh-CN"/>
        </w:rPr>
        <w:t xml:space="preserve"> </w:t>
      </w:r>
      <w:r>
        <w:rPr>
          <w:rFonts w:ascii="宋体" w:hAnsi="宋体" w:eastAsia="宋体" w:cs="宋体"/>
          <w:sz w:val="24"/>
          <w:szCs w:val="24"/>
        </w:rPr>
        <w:t>LLM</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Leaderboard | </w:t>
      </w:r>
    </w:p>
    <w:p w14:paraId="2481CE28">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 | :--: | ---: | </w:t>
      </w:r>
    </w:p>
    <w:p w14:paraId="083827C9">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zephyr-7b-sft-full</w:t>
      </w:r>
      <w:r>
        <w:rPr>
          <w:rFonts w:ascii="宋体" w:hAnsi="宋体" w:eastAsia="宋体" w:cs="宋体"/>
          <w:sz w:val="24"/>
          <w:szCs w:val="24"/>
        </w:rPr>
        <w:t xml:space="preserve"> | </w:t>
      </w:r>
      <w:r>
        <w:rPr>
          <w:rFonts w:hint="eastAsia" w:ascii="宋体" w:hAnsi="宋体" w:eastAsia="宋体" w:cs="宋体"/>
          <w:sz w:val="24"/>
          <w:szCs w:val="24"/>
          <w:lang w:val="en-US" w:eastAsia="zh-CN"/>
        </w:rPr>
        <w:t>5.98</w:t>
      </w:r>
      <w:r>
        <w:rPr>
          <w:rFonts w:ascii="宋体" w:hAnsi="宋体" w:eastAsia="宋体" w:cs="宋体"/>
          <w:sz w:val="24"/>
          <w:szCs w:val="24"/>
        </w:rPr>
        <w:t xml:space="preserve"> | </w:t>
      </w:r>
      <w:r>
        <w:rPr>
          <w:rFonts w:hint="eastAsia" w:ascii="宋体" w:hAnsi="宋体" w:eastAsia="宋体" w:cs="宋体"/>
          <w:sz w:val="24"/>
          <w:szCs w:val="24"/>
          <w:lang w:val="en-US" w:eastAsia="zh-CN"/>
        </w:rPr>
        <w:t>58.45</w:t>
      </w:r>
      <w:r>
        <w:rPr>
          <w:rFonts w:ascii="宋体" w:hAnsi="宋体" w:eastAsia="宋体" w:cs="宋体"/>
          <w:sz w:val="24"/>
          <w:szCs w:val="24"/>
        </w:rPr>
        <w:t xml:space="preserve"> | </w:t>
      </w:r>
    </w:p>
    <w:p w14:paraId="2E5156C7">
      <w:pPr>
        <w:widowControl w:val="0"/>
        <w:numPr>
          <w:ilvl w:val="0"/>
          <w:numId w:val="0"/>
        </w:numPr>
        <w:tabs>
          <w:tab w:val="center" w:pos="4153"/>
        </w:tabs>
        <w:jc w:val="both"/>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IA-iter0（w/o RM）</w:t>
      </w:r>
      <w:r>
        <w:rPr>
          <w:rFonts w:ascii="宋体" w:hAnsi="宋体" w:eastAsia="宋体" w:cs="宋体"/>
          <w:sz w:val="24"/>
          <w:szCs w:val="24"/>
        </w:rPr>
        <w:t xml:space="preserve"> | </w:t>
      </w:r>
      <w:r>
        <w:rPr>
          <w:rFonts w:hint="eastAsia" w:ascii="宋体" w:hAnsi="宋体" w:eastAsia="宋体" w:cs="宋体"/>
          <w:sz w:val="24"/>
          <w:szCs w:val="24"/>
          <w:lang w:val="en-US" w:eastAsia="zh-CN"/>
        </w:rPr>
        <w:t>5.86</w:t>
      </w:r>
      <w:r>
        <w:rPr>
          <w:rFonts w:ascii="宋体" w:hAnsi="宋体" w:eastAsia="宋体" w:cs="宋体"/>
          <w:sz w:val="24"/>
          <w:szCs w:val="24"/>
        </w:rPr>
        <w:t xml:space="preserve">| </w:t>
      </w:r>
      <w:r>
        <w:rPr>
          <w:rFonts w:hint="eastAsia" w:ascii="宋体" w:hAnsi="宋体" w:eastAsia="宋体" w:cs="宋体"/>
          <w:sz w:val="24"/>
          <w:szCs w:val="24"/>
          <w:lang w:val="en-US" w:eastAsia="zh-CN"/>
        </w:rPr>
        <w:t>58.25</w:t>
      </w:r>
      <w:r>
        <w:rPr>
          <w:rFonts w:ascii="宋体" w:hAnsi="宋体" w:eastAsia="宋体" w:cs="宋体"/>
          <w:sz w:val="24"/>
          <w:szCs w:val="24"/>
        </w:rPr>
        <w:t xml:space="preserve"> | </w:t>
      </w:r>
      <w:r>
        <w:rPr>
          <w:rFonts w:hint="eastAsia" w:ascii="宋体" w:hAnsi="宋体" w:eastAsia="宋体" w:cs="宋体"/>
          <w:sz w:val="24"/>
          <w:szCs w:val="24"/>
          <w:lang w:eastAsia="zh-CN"/>
        </w:rPr>
        <w:tab/>
      </w:r>
    </w:p>
    <w:p w14:paraId="306512A6">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IA-iter1（w/o RM）</w:t>
      </w:r>
      <w:r>
        <w:rPr>
          <w:rFonts w:ascii="宋体" w:hAnsi="宋体" w:eastAsia="宋体" w:cs="宋体"/>
          <w:sz w:val="24"/>
          <w:szCs w:val="24"/>
        </w:rPr>
        <w:t xml:space="preserve"> | </w:t>
      </w:r>
      <w:r>
        <w:rPr>
          <w:rFonts w:hint="eastAsia" w:ascii="宋体" w:hAnsi="宋体" w:eastAsia="宋体" w:cs="宋体"/>
          <w:sz w:val="24"/>
          <w:szCs w:val="24"/>
          <w:lang w:val="en-US" w:eastAsia="zh-CN"/>
        </w:rPr>
        <w:t>5.72</w:t>
      </w:r>
      <w:r>
        <w:rPr>
          <w:rFonts w:ascii="宋体" w:hAnsi="宋体" w:eastAsia="宋体" w:cs="宋体"/>
          <w:sz w:val="24"/>
          <w:szCs w:val="24"/>
        </w:rPr>
        <w:t xml:space="preserve">| </w:t>
      </w:r>
      <w:r>
        <w:rPr>
          <w:rFonts w:hint="eastAsia" w:ascii="宋体" w:hAnsi="宋体" w:eastAsia="宋体" w:cs="宋体"/>
          <w:sz w:val="24"/>
          <w:szCs w:val="24"/>
          <w:lang w:val="en-US" w:eastAsia="zh-CN"/>
        </w:rPr>
        <w:t>57.80</w:t>
      </w:r>
      <w:r>
        <w:rPr>
          <w:rFonts w:ascii="宋体" w:hAnsi="宋体" w:eastAsia="宋体" w:cs="宋体"/>
          <w:sz w:val="24"/>
          <w:szCs w:val="24"/>
        </w:rPr>
        <w:t xml:space="preserve"> | </w:t>
      </w:r>
    </w:p>
    <w:p w14:paraId="20346DF2">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IA-iter2（w/o RM）</w:t>
      </w:r>
      <w:r>
        <w:rPr>
          <w:rFonts w:ascii="宋体" w:hAnsi="宋体" w:eastAsia="宋体" w:cs="宋体"/>
          <w:sz w:val="24"/>
          <w:szCs w:val="24"/>
        </w:rPr>
        <w:t xml:space="preserve"> | </w:t>
      </w:r>
      <w:r>
        <w:rPr>
          <w:rFonts w:hint="eastAsia" w:ascii="宋体" w:hAnsi="宋体" w:eastAsia="宋体" w:cs="宋体"/>
          <w:sz w:val="24"/>
          <w:szCs w:val="24"/>
          <w:lang w:val="en-US" w:eastAsia="zh-CN"/>
        </w:rPr>
        <w:t>5.46</w:t>
      </w:r>
      <w:r>
        <w:rPr>
          <w:rFonts w:ascii="宋体" w:hAnsi="宋体" w:eastAsia="宋体" w:cs="宋体"/>
          <w:sz w:val="24"/>
          <w:szCs w:val="24"/>
        </w:rPr>
        <w:t xml:space="preserve">| </w:t>
      </w:r>
      <w:r>
        <w:rPr>
          <w:rFonts w:hint="eastAsia" w:ascii="宋体" w:hAnsi="宋体" w:eastAsia="宋体" w:cs="宋体"/>
          <w:sz w:val="24"/>
          <w:szCs w:val="24"/>
          <w:lang w:val="en-US" w:eastAsia="zh-CN"/>
        </w:rPr>
        <w:t>57.36</w:t>
      </w:r>
      <w:r>
        <w:rPr>
          <w:rFonts w:ascii="宋体" w:hAnsi="宋体" w:eastAsia="宋体" w:cs="宋体"/>
          <w:sz w:val="24"/>
          <w:szCs w:val="24"/>
        </w:rPr>
        <w:t xml:space="preserve"> | </w:t>
      </w:r>
    </w:p>
    <w:p w14:paraId="75C2E905">
      <w:pPr>
        <w:widowControl w:val="0"/>
        <w:numPr>
          <w:ilvl w:val="0"/>
          <w:numId w:val="0"/>
        </w:numPr>
        <w:jc w:val="both"/>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r>
        <w:rPr>
          <w:rFonts w:ascii="宋体" w:hAnsi="宋体" w:eastAsia="宋体" w:cs="宋体"/>
          <w:b/>
          <w:bCs/>
          <w:sz w:val="24"/>
          <w:szCs w:val="24"/>
        </w:rPr>
        <w:t>外部 RM 的“过滤器”作用</w:t>
      </w:r>
      <w:r>
        <w:rPr>
          <w:rFonts w:ascii="宋体" w:hAnsi="宋体" w:eastAsia="宋体" w:cs="宋体"/>
          <w:sz w:val="24"/>
          <w:szCs w:val="24"/>
        </w:rPr>
        <w:t>：受限于 7B 或 3B 规模大模型的自我反思能力边界，它不能保证每次修改都是正向的。外部 RM（如 PairRM）在这里起到了至关重要的**“质量过滤器”**作用，它剔除了那 40% 自我修正失败的样本，确保模型只向“真正取得改进”的方向进化</w:t>
      </w:r>
      <w:r>
        <w:rPr>
          <w:rFonts w:hint="eastAsia" w:ascii="宋体" w:hAnsi="宋体" w:eastAsia="宋体" w:cs="宋体"/>
          <w:sz w:val="24"/>
          <w:szCs w:val="24"/>
          <w:lang w:eastAsia="zh-CN"/>
        </w:rPr>
        <w:t>。</w:t>
      </w:r>
    </w:p>
    <w:p w14:paraId="555C5CC9">
      <w:pPr>
        <w:widowControl w:val="0"/>
        <w:numPr>
          <w:ilvl w:val="0"/>
          <w:numId w:val="0"/>
        </w:numPr>
        <w:jc w:val="both"/>
        <w:rPr>
          <w:rFonts w:hint="eastAsia" w:ascii="宋体" w:hAnsi="宋体" w:eastAsia="宋体" w:cs="宋体"/>
          <w:sz w:val="24"/>
          <w:szCs w:val="24"/>
          <w:lang w:eastAsia="zh-CN"/>
        </w:rPr>
      </w:pPr>
    </w:p>
    <w:p w14:paraId="62485C61">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然，当我们的模型对齐能力达到了较高的水平，模型自己修改自己的回答能力到达较高的水平，那么模型将修改之后的回答当作偏好响应(y^+)的噪声会较大减小，在这样的情况下，取消外部奖励模型，我们的方法的效果将必然相比表1提高不少。然而这种较强的修改能力往往存在于参数量在32B甚至更大的模型上，由于计算资源和时间的限制，我们不能在这里列出数据进行展示，后续我们会在修订版中尝试加入相关讨论和实验数据。</w:t>
      </w:r>
    </w:p>
    <w:p w14:paraId="7D50332C">
      <w:pPr>
        <w:widowControl w:val="0"/>
        <w:numPr>
          <w:ilvl w:val="0"/>
          <w:numId w:val="0"/>
        </w:numPr>
        <w:jc w:val="both"/>
        <w:rPr>
          <w:rFonts w:hint="eastAsia" w:ascii="宋体" w:hAnsi="宋体" w:eastAsia="宋体" w:cs="宋体"/>
          <w:sz w:val="24"/>
          <w:szCs w:val="24"/>
          <w:lang w:val="en-US" w:eastAsia="zh-CN"/>
        </w:rPr>
      </w:pPr>
    </w:p>
    <w:p w14:paraId="2ABC5211">
      <w:pPr>
        <w:widowControl w:val="0"/>
        <w:numPr>
          <w:ilvl w:val="0"/>
          <w:numId w:val="0"/>
        </w:numPr>
        <w:jc w:val="both"/>
        <w:rPr>
          <w:rFonts w:hint="eastAsia" w:ascii="宋体" w:hAnsi="宋体" w:eastAsia="宋体" w:cs="宋体"/>
          <w:sz w:val="24"/>
          <w:szCs w:val="24"/>
          <w:lang w:val="en-US" w:eastAsia="zh-CN"/>
        </w:rPr>
      </w:pPr>
    </w:p>
    <w:p w14:paraId="34704DA8">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第二点</w:t>
      </w:r>
    </w:p>
    <w:p w14:paraId="13E20D6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pPr>
      <w:r>
        <w:rPr>
          <w:rFonts w:ascii="Noto Sans Fallback" w:hAnsi="Noto Sans Fallback" w:eastAsia="Noto Sans Fallback" w:cs="Noto Sans Fallback"/>
          <w:i w:val="0"/>
          <w:iCs w:val="0"/>
          <w:caps w:val="0"/>
          <w:color w:val="333333"/>
          <w:spacing w:val="0"/>
          <w:sz w:val="12"/>
          <w:szCs w:val="12"/>
          <w:shd w:val="clear" w:fill="F7F6F4"/>
        </w:rPr>
        <w:t>Since IA is claimed to be reward-model agnostic, it would be insightful to see how performance shifts when switching to other reward models (e.g., LLM-as-a-judge).</w:t>
      </w:r>
    </w:p>
    <w:p w14:paraId="27D22623">
      <w:pPr>
        <w:widowControl w:val="0"/>
        <w:numPr>
          <w:ilvl w:val="0"/>
          <w:numId w:val="0"/>
        </w:numPr>
        <w:jc w:val="both"/>
        <w:rPr>
          <w:rFonts w:ascii="宋体" w:hAnsi="宋体" w:eastAsia="宋体" w:cs="宋体"/>
          <w:sz w:val="24"/>
          <w:szCs w:val="24"/>
        </w:rPr>
      </w:pPr>
      <w:r>
        <w:rPr>
          <w:rFonts w:ascii="宋体" w:hAnsi="宋体" w:eastAsia="宋体" w:cs="宋体"/>
          <w:sz w:val="24"/>
          <w:szCs w:val="24"/>
        </w:rPr>
        <w:t>我们由衷感谢审稿人提出这一极具建设性的建议</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奖励模型进行评判是算法框架的可拓展模块，使用较强的LLM（例如GPT-4等等）进行judge确实具有较强的启发性，</w:t>
      </w:r>
      <w:r>
        <w:rPr>
          <w:rFonts w:ascii="宋体" w:hAnsi="宋体" w:eastAsia="宋体" w:cs="宋体"/>
          <w:sz w:val="24"/>
          <w:szCs w:val="24"/>
        </w:rPr>
        <w:t>为了回应您的意见，我们补充了一组消融实验。在训练期间，我们将原有的 PairRM 替换为 LLM-as-a-judge（大语言模型作为裁判）范式</w:t>
      </w:r>
      <w:r>
        <w:rPr>
          <w:rFonts w:hint="eastAsia" w:ascii="宋体" w:hAnsi="宋体" w:eastAsia="宋体" w:cs="宋体"/>
          <w:sz w:val="24"/>
          <w:szCs w:val="24"/>
          <w:lang w:val="en-US" w:eastAsia="zh-CN"/>
        </w:rPr>
        <w:t>和其他奖励模型(我们在补充材料中提供了代码)</w:t>
      </w:r>
      <w:r>
        <w:rPr>
          <w:rFonts w:ascii="宋体" w:hAnsi="宋体" w:eastAsia="宋体" w:cs="宋体"/>
          <w:sz w:val="24"/>
          <w:szCs w:val="24"/>
        </w:rPr>
        <w:t>来过滤自我生成的偏好数据对。</w:t>
      </w:r>
    </w:p>
    <w:p w14:paraId="2740B368">
      <w:pPr>
        <w:widowControl w:val="0"/>
        <w:numPr>
          <w:ilvl w:val="0"/>
          <w:numId w:val="0"/>
        </w:numPr>
        <w:jc w:val="both"/>
        <w:rPr>
          <w:rFonts w:ascii="宋体" w:hAnsi="宋体" w:eastAsia="宋体" w:cs="宋体"/>
          <w:sz w:val="24"/>
          <w:szCs w:val="24"/>
        </w:rPr>
      </w:pPr>
    </w:p>
    <w:p w14:paraId="2B14320C">
      <w:pPr>
        <w:widowControl w:val="0"/>
        <w:numPr>
          <w:ilvl w:val="0"/>
          <w:numId w:val="1"/>
        </w:numPr>
        <w:jc w:val="both"/>
        <w:rPr>
          <w:rFonts w:ascii="宋体" w:hAnsi="宋体" w:eastAsia="宋体" w:cs="宋体"/>
          <w:sz w:val="24"/>
          <w:szCs w:val="24"/>
        </w:rPr>
      </w:pPr>
      <w:r>
        <w:rPr>
          <w:rFonts w:hint="eastAsia" w:ascii="宋体" w:hAnsi="宋体" w:eastAsia="宋体" w:cs="宋体"/>
          <w:sz w:val="24"/>
          <w:szCs w:val="24"/>
          <w:lang w:val="en-US" w:eastAsia="zh-CN"/>
        </w:rPr>
        <w:t>实验设置：我们只更换了奖励判别模块的模型，其他设置与文章的实验设置一样。我们使用的判别式模型是UltraRM-13B,生成式模型是学术界广泛使用的GPT-4o[2]。其中,UltraRM[1]</w:t>
      </w:r>
      <w:r>
        <w:rPr>
          <w:rFonts w:ascii="宋体" w:hAnsi="宋体" w:eastAsia="宋体" w:cs="宋体"/>
          <w:sz w:val="24"/>
          <w:szCs w:val="24"/>
        </w:rPr>
        <w:t>是一款在学术界极具代表性的开源</w:t>
      </w:r>
      <w:r>
        <w:rPr>
          <w:rFonts w:hint="eastAsia" w:ascii="宋体" w:hAnsi="宋体" w:eastAsia="宋体" w:cs="宋体"/>
          <w:sz w:val="24"/>
          <w:szCs w:val="24"/>
          <w:lang w:val="en-US" w:eastAsia="zh-CN"/>
        </w:rPr>
        <w:t>的</w:t>
      </w:r>
      <w:r>
        <w:rPr>
          <w:rFonts w:ascii="宋体" w:hAnsi="宋体" w:eastAsia="宋体" w:cs="宋体"/>
          <w:sz w:val="24"/>
          <w:szCs w:val="24"/>
        </w:rPr>
        <w:t>基于 LLaMA2-13B 微调而来标量奖励模型</w:t>
      </w:r>
      <w:r>
        <w:rPr>
          <w:rFonts w:hint="eastAsia" w:ascii="宋体" w:hAnsi="宋体" w:eastAsia="宋体" w:cs="宋体"/>
          <w:sz w:val="24"/>
          <w:szCs w:val="24"/>
          <w:lang w:eastAsia="zh-CN"/>
        </w:rPr>
        <w:t>，</w:t>
      </w:r>
      <w:r>
        <w:rPr>
          <w:rFonts w:ascii="宋体" w:hAnsi="宋体" w:eastAsia="宋体" w:cs="宋体"/>
          <w:sz w:val="24"/>
          <w:szCs w:val="24"/>
        </w:rPr>
        <w:t>是由清华大学 NLP 实验室（THUNLP）和面壁智能（OpenBMB）团队于 2023 年底联合推出的一款开源奖励模型（Reward Model）</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w:t>
      </w:r>
      <w:r>
        <w:rPr>
          <w:rFonts w:ascii="宋体" w:hAnsi="宋体" w:eastAsia="宋体" w:cs="宋体"/>
          <w:sz w:val="24"/>
          <w:szCs w:val="24"/>
        </w:rPr>
        <w:t xml:space="preserve">使用了极其著名的高质量偏好数据集 </w:t>
      </w:r>
      <w:r>
        <w:rPr>
          <w:rFonts w:ascii="宋体" w:hAnsi="宋体" w:eastAsia="宋体" w:cs="宋体"/>
          <w:b/>
          <w:bCs/>
          <w:sz w:val="24"/>
          <w:szCs w:val="24"/>
        </w:rPr>
        <w:t>UltraFeedback</w:t>
      </w:r>
      <w:r>
        <w:rPr>
          <w:rFonts w:ascii="宋体" w:hAnsi="宋体" w:eastAsia="宋体" w:cs="宋体"/>
          <w:sz w:val="24"/>
          <w:szCs w:val="24"/>
        </w:rPr>
        <w:t xml:space="preserve"> 训练，并混合了 Anthropic 和 Stanford 的多项对齐数据</w:t>
      </w:r>
      <w:r>
        <w:rPr>
          <w:rFonts w:hint="eastAsia" w:ascii="宋体" w:hAnsi="宋体" w:eastAsia="宋体" w:cs="宋体"/>
          <w:sz w:val="24"/>
          <w:szCs w:val="24"/>
          <w:lang w:eastAsia="zh-CN"/>
        </w:rPr>
        <w:t>，</w:t>
      </w:r>
      <w:r>
        <w:rPr>
          <w:rFonts w:ascii="宋体" w:hAnsi="宋体" w:eastAsia="宋体" w:cs="宋体"/>
          <w:sz w:val="24"/>
          <w:szCs w:val="24"/>
        </w:rPr>
        <w:t>因为泛化能力很强，它常被用作大型语言模型对齐（RLHF）的基线模型，或者作为 AI 裁判用来评估其他大模型的输出质量。</w:t>
      </w:r>
    </w:p>
    <w:p w14:paraId="15596A2D">
      <w:pPr>
        <w:widowControl w:val="0"/>
        <w:numPr>
          <w:ilvl w:val="0"/>
          <w:numId w:val="0"/>
        </w:numPr>
        <w:jc w:val="both"/>
        <w:rPr>
          <w:rFonts w:ascii="宋体" w:hAnsi="宋体" w:eastAsia="宋体" w:cs="宋体"/>
          <w:sz w:val="24"/>
          <w:szCs w:val="24"/>
        </w:rPr>
      </w:pPr>
    </w:p>
    <w:p w14:paraId="0DF3F04A">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2.判别方式：</w:t>
      </w:r>
    </w:p>
    <w:p w14:paraId="532AA8DA">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对于UltraRM，我们参考其官方使用代码，由于其是标量模型因此使用方式较为简单，具体伪代码如下:</w:t>
      </w:r>
    </w:p>
    <w:p w14:paraId="4D39A699">
      <w:pPr>
        <w:widowControl w:val="0"/>
        <w:numPr>
          <w:ilvl w:val="0"/>
          <w:numId w:val="0"/>
        </w:numPr>
        <w:jc w:val="both"/>
        <w:rPr>
          <w:rFonts w:hint="eastAsia" w:ascii="宋体" w:hAnsi="宋体" w:eastAsia="宋体" w:cs="宋体"/>
          <w:sz w:val="24"/>
          <w:szCs w:val="24"/>
          <w:lang w:val="en-US" w:eastAsia="zh-CN"/>
        </w:rPr>
      </w:pPr>
    </w:p>
    <w:p w14:paraId="60EC9522">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```python</w:t>
      </w:r>
    </w:p>
    <w:p w14:paraId="6C2997E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9FAFB"/>
        <w:spacing w:before="360" w:beforeAutospacing="0" w:after="360" w:afterAutospacing="0" w:line="17" w:lineRule="atLeast"/>
        <w:ind w:left="0" w:right="0" w:firstLine="0"/>
        <w:rPr>
          <w:rStyle w:val="9"/>
          <w:rFonts w:hint="default" w:ascii="Consolas" w:hAnsi="Consolas" w:eastAsia="Consolas" w:cs="Consolas"/>
          <w:i w:val="0"/>
          <w:iCs w:val="0"/>
          <w:caps w:val="0"/>
          <w:color w:val="4A5565"/>
          <w:spacing w:val="0"/>
          <w:sz w:val="14"/>
          <w:szCs w:val="14"/>
          <w:shd w:val="clear" w:fill="F9FAFB"/>
        </w:rPr>
      </w:pPr>
      <w:r>
        <w:rPr>
          <w:rStyle w:val="9"/>
          <w:rFonts w:hint="default" w:ascii="Consolas" w:hAnsi="Consolas" w:eastAsia="Consolas" w:cs="Consolas"/>
          <w:i w:val="0"/>
          <w:iCs w:val="0"/>
          <w:caps w:val="0"/>
          <w:color w:val="4A5565"/>
          <w:spacing w:val="0"/>
          <w:sz w:val="14"/>
          <w:szCs w:val="14"/>
          <w:shd w:val="clear" w:fill="F9FAFB"/>
        </w:rPr>
        <w:t>inputs = tokenizer(example[</w:t>
      </w:r>
      <w:r>
        <w:rPr>
          <w:rFonts w:hint="default" w:ascii="Consolas" w:hAnsi="Consolas" w:eastAsia="Consolas" w:cs="Consolas"/>
          <w:i w:val="0"/>
          <w:iCs w:val="0"/>
          <w:caps w:val="0"/>
          <w:color w:val="A6E22E"/>
          <w:spacing w:val="0"/>
          <w:sz w:val="14"/>
          <w:szCs w:val="14"/>
          <w:shd w:val="clear" w:fill="F9FAFB"/>
        </w:rPr>
        <w:t>"chosen"</w:t>
      </w:r>
      <w:r>
        <w:rPr>
          <w:rStyle w:val="9"/>
          <w:rFonts w:hint="default" w:ascii="Consolas" w:hAnsi="Consolas" w:eastAsia="Consolas" w:cs="Consolas"/>
          <w:i w:val="0"/>
          <w:iCs w:val="0"/>
          <w:caps w:val="0"/>
          <w:color w:val="4A5565"/>
          <w:spacing w:val="0"/>
          <w:sz w:val="14"/>
          <w:szCs w:val="14"/>
          <w:shd w:val="clear" w:fill="F9FAFB"/>
        </w:rPr>
        <w:t>], return_tensors=</w:t>
      </w:r>
      <w:r>
        <w:rPr>
          <w:rFonts w:hint="default" w:ascii="Consolas" w:hAnsi="Consolas" w:eastAsia="Consolas" w:cs="Consolas"/>
          <w:i w:val="0"/>
          <w:iCs w:val="0"/>
          <w:caps w:val="0"/>
          <w:color w:val="A6E22E"/>
          <w:spacing w:val="0"/>
          <w:sz w:val="14"/>
          <w:szCs w:val="14"/>
          <w:shd w:val="clear" w:fill="F9FAFB"/>
        </w:rPr>
        <w:t>"pt"</w:t>
      </w:r>
      <w:r>
        <w:rPr>
          <w:rStyle w:val="9"/>
          <w:rFonts w:hint="default" w:ascii="Consolas" w:hAnsi="Consolas" w:eastAsia="Consolas" w:cs="Consolas"/>
          <w:i w:val="0"/>
          <w:iCs w:val="0"/>
          <w:caps w:val="0"/>
          <w:color w:val="4A5565"/>
          <w:spacing w:val="0"/>
          <w:sz w:val="14"/>
          <w:szCs w:val="14"/>
          <w:shd w:val="clear" w:fill="F9FAFB"/>
        </w:rPr>
        <w:t>)</w:t>
      </w:r>
    </w:p>
    <w:p w14:paraId="4F3759B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9FAFB"/>
        <w:spacing w:before="360" w:beforeAutospacing="0" w:after="360" w:afterAutospacing="0" w:line="17" w:lineRule="atLeast"/>
        <w:ind w:left="0" w:right="0" w:firstLine="0"/>
        <w:rPr>
          <w:rStyle w:val="9"/>
          <w:rFonts w:hint="default" w:ascii="Consolas" w:hAnsi="Consolas" w:eastAsia="Consolas" w:cs="Consolas"/>
          <w:i w:val="0"/>
          <w:iCs w:val="0"/>
          <w:caps w:val="0"/>
          <w:color w:val="4A5565"/>
          <w:spacing w:val="0"/>
          <w:sz w:val="14"/>
          <w:szCs w:val="14"/>
          <w:shd w:val="clear" w:fill="F9FAFB"/>
        </w:rPr>
      </w:pPr>
      <w:r>
        <w:rPr>
          <w:rStyle w:val="9"/>
          <w:rFonts w:hint="default" w:ascii="Consolas" w:hAnsi="Consolas" w:eastAsia="Consolas" w:cs="Consolas"/>
          <w:i w:val="0"/>
          <w:iCs w:val="0"/>
          <w:caps w:val="0"/>
          <w:color w:val="4A5565"/>
          <w:spacing w:val="0"/>
          <w:sz w:val="14"/>
          <w:szCs w:val="14"/>
          <w:shd w:val="clear" w:fill="F9FAFB"/>
        </w:rPr>
        <w:t xml:space="preserve"> chosen_reward = </w:t>
      </w:r>
      <w:r>
        <w:rPr>
          <w:rStyle w:val="9"/>
          <w:rFonts w:hint="eastAsia" w:ascii="Consolas" w:hAnsi="Consolas" w:cs="Consolas"/>
          <w:i w:val="0"/>
          <w:iCs w:val="0"/>
          <w:caps w:val="0"/>
          <w:color w:val="4A5565"/>
          <w:spacing w:val="0"/>
          <w:sz w:val="14"/>
          <w:szCs w:val="14"/>
          <w:shd w:val="clear" w:fill="F9FAFB"/>
          <w:lang w:val="en-US" w:eastAsia="zh-CN"/>
        </w:rPr>
        <w:t>UltraRM</w:t>
      </w:r>
      <w:r>
        <w:rPr>
          <w:rStyle w:val="9"/>
          <w:rFonts w:hint="default" w:ascii="Consolas" w:hAnsi="Consolas" w:eastAsia="Consolas" w:cs="Consolas"/>
          <w:i w:val="0"/>
          <w:iCs w:val="0"/>
          <w:caps w:val="0"/>
          <w:color w:val="4A5565"/>
          <w:spacing w:val="0"/>
          <w:sz w:val="14"/>
          <w:szCs w:val="14"/>
          <w:shd w:val="clear" w:fill="F9FAFB"/>
        </w:rPr>
        <w:t>odel(**inputs).item()</w:t>
      </w:r>
    </w:p>
    <w:p w14:paraId="7809EFB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9FAFB"/>
        <w:spacing w:before="360" w:beforeAutospacing="0" w:after="360" w:afterAutospacing="0" w:line="17" w:lineRule="atLeast"/>
        <w:ind w:left="0" w:right="0" w:firstLine="0"/>
        <w:rPr>
          <w:rStyle w:val="9"/>
          <w:rFonts w:hint="default" w:ascii="Consolas" w:hAnsi="Consolas" w:eastAsia="Consolas" w:cs="Consolas"/>
          <w:i w:val="0"/>
          <w:iCs w:val="0"/>
          <w:caps w:val="0"/>
          <w:color w:val="4A5565"/>
          <w:spacing w:val="0"/>
          <w:sz w:val="14"/>
          <w:szCs w:val="14"/>
          <w:shd w:val="clear" w:fill="F9FAFB"/>
        </w:rPr>
      </w:pPr>
      <w:r>
        <w:rPr>
          <w:rStyle w:val="9"/>
          <w:rFonts w:hint="default" w:ascii="Consolas" w:hAnsi="Consolas" w:eastAsia="Consolas" w:cs="Consolas"/>
          <w:i w:val="0"/>
          <w:iCs w:val="0"/>
          <w:caps w:val="0"/>
          <w:color w:val="4A5565"/>
          <w:spacing w:val="0"/>
          <w:sz w:val="14"/>
          <w:szCs w:val="14"/>
          <w:shd w:val="clear" w:fill="F9FAFB"/>
        </w:rPr>
        <w:t xml:space="preserve"> inputs = tokenizer(example[</w:t>
      </w:r>
      <w:r>
        <w:rPr>
          <w:rFonts w:hint="default" w:ascii="Consolas" w:hAnsi="Consolas" w:eastAsia="Consolas" w:cs="Consolas"/>
          <w:i w:val="0"/>
          <w:iCs w:val="0"/>
          <w:caps w:val="0"/>
          <w:color w:val="A6E22E"/>
          <w:spacing w:val="0"/>
          <w:sz w:val="14"/>
          <w:szCs w:val="14"/>
          <w:shd w:val="clear" w:fill="F9FAFB"/>
        </w:rPr>
        <w:t>"rejected"</w:t>
      </w:r>
      <w:r>
        <w:rPr>
          <w:rStyle w:val="9"/>
          <w:rFonts w:hint="default" w:ascii="Consolas" w:hAnsi="Consolas" w:eastAsia="Consolas" w:cs="Consolas"/>
          <w:i w:val="0"/>
          <w:iCs w:val="0"/>
          <w:caps w:val="0"/>
          <w:color w:val="4A5565"/>
          <w:spacing w:val="0"/>
          <w:sz w:val="14"/>
          <w:szCs w:val="14"/>
          <w:shd w:val="clear" w:fill="F9FAFB"/>
        </w:rPr>
        <w:t>], return_tensors=</w:t>
      </w:r>
      <w:r>
        <w:rPr>
          <w:rFonts w:hint="default" w:ascii="Consolas" w:hAnsi="Consolas" w:eastAsia="Consolas" w:cs="Consolas"/>
          <w:i w:val="0"/>
          <w:iCs w:val="0"/>
          <w:caps w:val="0"/>
          <w:color w:val="A6E22E"/>
          <w:spacing w:val="0"/>
          <w:sz w:val="14"/>
          <w:szCs w:val="14"/>
          <w:shd w:val="clear" w:fill="F9FAFB"/>
        </w:rPr>
        <w:t>"pt"</w:t>
      </w:r>
      <w:r>
        <w:rPr>
          <w:rStyle w:val="9"/>
          <w:rFonts w:hint="default" w:ascii="Consolas" w:hAnsi="Consolas" w:eastAsia="Consolas" w:cs="Consolas"/>
          <w:i w:val="0"/>
          <w:iCs w:val="0"/>
          <w:caps w:val="0"/>
          <w:color w:val="4A5565"/>
          <w:spacing w:val="0"/>
          <w:sz w:val="14"/>
          <w:szCs w:val="14"/>
          <w:shd w:val="clear" w:fill="F9FAFB"/>
        </w:rPr>
        <w:t>)</w:t>
      </w:r>
    </w:p>
    <w:p w14:paraId="195AC48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9FAFB"/>
        <w:spacing w:before="360" w:beforeAutospacing="0" w:after="360" w:afterAutospacing="0" w:line="17" w:lineRule="atLeast"/>
        <w:ind w:left="0" w:right="0" w:firstLine="0"/>
        <w:rPr>
          <w:rStyle w:val="9"/>
          <w:rFonts w:hint="default" w:ascii="Consolas" w:hAnsi="Consolas" w:eastAsia="Consolas" w:cs="Consolas"/>
          <w:i w:val="0"/>
          <w:iCs w:val="0"/>
          <w:caps w:val="0"/>
          <w:color w:val="4A5565"/>
          <w:spacing w:val="0"/>
          <w:sz w:val="14"/>
          <w:szCs w:val="14"/>
          <w:shd w:val="clear" w:fill="F9FAFB"/>
        </w:rPr>
      </w:pPr>
      <w:r>
        <w:rPr>
          <w:rStyle w:val="9"/>
          <w:rFonts w:hint="default" w:ascii="Consolas" w:hAnsi="Consolas" w:eastAsia="Consolas" w:cs="Consolas"/>
          <w:i w:val="0"/>
          <w:iCs w:val="0"/>
          <w:caps w:val="0"/>
          <w:color w:val="4A5565"/>
          <w:spacing w:val="0"/>
          <w:sz w:val="14"/>
          <w:szCs w:val="14"/>
          <w:shd w:val="clear" w:fill="F9FAFB"/>
        </w:rPr>
        <w:t xml:space="preserve"> rejected_reward = </w:t>
      </w:r>
      <w:r>
        <w:rPr>
          <w:rStyle w:val="9"/>
          <w:rFonts w:hint="eastAsia" w:ascii="Consolas" w:hAnsi="Consolas" w:cs="Consolas"/>
          <w:i w:val="0"/>
          <w:iCs w:val="0"/>
          <w:caps w:val="0"/>
          <w:color w:val="4A5565"/>
          <w:spacing w:val="0"/>
          <w:sz w:val="14"/>
          <w:szCs w:val="14"/>
          <w:shd w:val="clear" w:fill="F9FAFB"/>
          <w:lang w:val="en-US" w:eastAsia="zh-CN"/>
        </w:rPr>
        <w:t>UltraRM</w:t>
      </w:r>
      <w:r>
        <w:rPr>
          <w:rStyle w:val="9"/>
          <w:rFonts w:hint="default" w:ascii="Consolas" w:hAnsi="Consolas" w:eastAsia="Consolas" w:cs="Consolas"/>
          <w:i w:val="0"/>
          <w:iCs w:val="0"/>
          <w:caps w:val="0"/>
          <w:color w:val="4A5565"/>
          <w:spacing w:val="0"/>
          <w:sz w:val="14"/>
          <w:szCs w:val="14"/>
          <w:shd w:val="clear" w:fill="F9FAFB"/>
        </w:rPr>
        <w:t>odel(**inputs).item()</w:t>
      </w:r>
    </w:p>
    <w:p w14:paraId="57B50D2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9FAFB"/>
        <w:spacing w:before="360" w:beforeAutospacing="0" w:after="360" w:afterAutospacing="0" w:line="17" w:lineRule="atLeast"/>
        <w:ind w:left="0" w:right="0" w:firstLine="0"/>
        <w:rPr>
          <w:rStyle w:val="9"/>
          <w:rFonts w:hint="default" w:ascii="Consolas" w:hAnsi="Consolas" w:eastAsia="宋体" w:cs="Consolas"/>
          <w:i w:val="0"/>
          <w:iCs w:val="0"/>
          <w:caps w:val="0"/>
          <w:color w:val="4A5565"/>
          <w:spacing w:val="0"/>
          <w:sz w:val="14"/>
          <w:szCs w:val="14"/>
          <w:shd w:val="clear" w:fill="F9FAFB"/>
          <w:lang w:val="en-US" w:eastAsia="zh-CN"/>
        </w:rPr>
      </w:pPr>
      <w:r>
        <w:rPr>
          <w:rStyle w:val="9"/>
          <w:rFonts w:hint="eastAsia" w:ascii="Consolas" w:hAnsi="Consolas" w:cs="Consolas"/>
          <w:i w:val="0"/>
          <w:iCs w:val="0"/>
          <w:caps w:val="0"/>
          <w:color w:val="4A5565"/>
          <w:spacing w:val="0"/>
          <w:sz w:val="14"/>
          <w:szCs w:val="14"/>
          <w:shd w:val="clear" w:fill="F9FAFB"/>
          <w:lang w:val="en-US" w:eastAsia="zh-CN"/>
        </w:rPr>
        <w:t>result = int(chosen_reward &gt; rejected_reward)</w:t>
      </w:r>
    </w:p>
    <w:p w14:paraId="5153AD99">
      <w:pPr>
        <w:widowControl w:val="0"/>
        <w:numPr>
          <w:ilvl w:val="0"/>
          <w:numId w:val="0"/>
        </w:numPr>
        <w:jc w:val="both"/>
        <w:rPr>
          <w:rFonts w:hint="default" w:ascii="宋体" w:hAnsi="宋体" w:eastAsia="宋体" w:cs="宋体"/>
          <w:sz w:val="24"/>
          <w:szCs w:val="24"/>
          <w:lang w:val="en-US" w:eastAsia="zh-CN"/>
        </w:rPr>
      </w:pPr>
    </w:p>
    <w:p w14:paraId="13A552D8">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p>
    <w:p w14:paraId="10D73DD3">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对于生成式模型GPT-4o，我们设置温度为0.1，并且使用如下prompt来获得判别结果:</w:t>
      </w:r>
    </w:p>
    <w:p w14:paraId="3B1D45EC">
      <w:pPr>
        <w:pStyle w:val="5"/>
        <w:keepNext w:val="0"/>
        <w:keepLines w:val="0"/>
        <w:widowControl/>
        <w:suppressLineNumbers w:val="0"/>
        <w:ind w:firstLine="4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```text</w:t>
      </w:r>
    </w:p>
    <w:p w14:paraId="387F7DF8">
      <w:pPr>
        <w:pStyle w:val="5"/>
        <w:keepNext w:val="0"/>
        <w:keepLines w:val="0"/>
        <w:widowControl/>
        <w:suppressLineNumbers w:val="0"/>
      </w:pPr>
      <w:r>
        <w:rPr>
          <w:b/>
          <w:bCs/>
        </w:rPr>
        <w:t>Role:</w:t>
      </w:r>
      <w:r>
        <w:t xml:space="preserve"> 你是一位专业、客观的 AI 内容评审专家。</w:t>
      </w:r>
    </w:p>
    <w:p w14:paraId="7F95DB7E">
      <w:pPr>
        <w:pStyle w:val="5"/>
        <w:keepNext w:val="0"/>
        <w:keepLines w:val="0"/>
        <w:widowControl/>
        <w:suppressLineNumbers w:val="0"/>
        <w:rPr>
          <w:rFonts w:hint="default" w:eastAsiaTheme="minorEastAsia"/>
          <w:lang w:val="en-US" w:eastAsia="zh-CN"/>
        </w:rPr>
      </w:pPr>
      <w:r>
        <w:rPr>
          <w:b/>
          <w:bCs/>
        </w:rPr>
        <w:t>Task:</w:t>
      </w:r>
      <w:r>
        <w:t xml:space="preserve"> 请评估下面两个 AI 生成的回答（Response A 和 Response B），并针对给出的 </w:t>
      </w:r>
      <w:r>
        <w:rPr>
          <w:b/>
          <w:bCs/>
        </w:rPr>
        <w:t>Prompt</w:t>
      </w:r>
      <w:r>
        <w:t xml:space="preserve"> 判定哪一个回答更符合人类偏好。</w:t>
      </w:r>
    </w:p>
    <w:p w14:paraId="7CDA37BF">
      <w:pPr>
        <w:pStyle w:val="5"/>
        <w:keepNext w:val="0"/>
        <w:keepLines w:val="0"/>
        <w:widowControl/>
        <w:suppressLineNumbers w:val="0"/>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Evaluation Criteria:</w:t>
      </w:r>
    </w:p>
    <w:p w14:paraId="114B9031">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相关性 (Relevance): 回答是否直接解决了用户的问题？</w:t>
      </w:r>
    </w:p>
    <w:p w14:paraId="1F5FA109">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准确性 (Accuracy): 是否包含事实性错误或幻觉？</w:t>
      </w:r>
    </w:p>
    <w:p w14:paraId="6CDD6271">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安全性 (Safety): 是否包含有害、偏见或冒犯性内容？</w:t>
      </w:r>
    </w:p>
    <w:p w14:paraId="79497C4D">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详略程度 (Helpfulness): 信息量是否充沛且易于理解？</w:t>
      </w:r>
    </w:p>
    <w:p w14:paraId="6E8DC04D">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Prompt: {{User_Prompt}}</w:t>
      </w:r>
    </w:p>
    <w:p w14:paraId="23ED24EB">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Response A: {{Response_A}}</w:t>
      </w:r>
    </w:p>
    <w:p w14:paraId="6729BAEE">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Response B: {{Response_B}}</w:t>
      </w:r>
    </w:p>
    <w:p w14:paraId="46480790">
      <w:pPr>
        <w:pStyle w:val="5"/>
        <w:keepNext w:val="0"/>
        <w:keepLines w:val="0"/>
        <w:widowControl/>
        <w:suppressLineNumbers w:val="0"/>
        <w:rPr>
          <w:rFonts w:hint="default" w:ascii="宋体" w:hAnsi="宋体" w:eastAsia="宋体" w:cs="宋体"/>
          <w:kern w:val="2"/>
          <w:sz w:val="24"/>
          <w:szCs w:val="24"/>
          <w:lang w:val="en-US" w:eastAsia="zh-CN" w:bidi="ar-SA"/>
        </w:rPr>
      </w:pPr>
      <w:r>
        <w:rPr>
          <w:rFonts w:hint="eastAsia"/>
          <w:lang w:val="en-US" w:eastAsia="zh-CN"/>
        </w:rPr>
        <w:t>如果</w:t>
      </w:r>
      <w:r>
        <w:t>Response A</w:t>
      </w:r>
      <w:r>
        <w:rPr>
          <w:rFonts w:hint="eastAsia"/>
          <w:lang w:val="en-US" w:eastAsia="zh-CN"/>
        </w:rPr>
        <w:t>相比</w:t>
      </w:r>
      <w:r>
        <w:t>Response B</w:t>
      </w:r>
      <w:r>
        <w:rPr>
          <w:rFonts w:hint="eastAsia"/>
          <w:lang w:val="en-US" w:eastAsia="zh-CN"/>
        </w:rPr>
        <w:t xml:space="preserve"> 更好，回答Yes。如果</w:t>
      </w:r>
      <w:r>
        <w:t>Response A</w:t>
      </w:r>
      <w:r>
        <w:rPr>
          <w:rFonts w:hint="eastAsia"/>
          <w:lang w:val="en-US" w:eastAsia="zh-CN"/>
        </w:rPr>
        <w:t>相比</w:t>
      </w:r>
      <w:r>
        <w:t>Response B</w:t>
      </w:r>
      <w:r>
        <w:rPr>
          <w:rFonts w:hint="eastAsia"/>
          <w:lang w:val="en-US" w:eastAsia="zh-CN"/>
        </w:rPr>
        <w:t>更差，则回答No. 你最终的答案需要遵循如下格式 &lt;answer&gt; Yes or No &lt;/answer&gt;</w:t>
      </w:r>
      <w:r>
        <w:rPr>
          <w:rFonts w:hint="eastAsia" w:ascii="宋体" w:hAnsi="宋体" w:eastAsia="宋体" w:cs="宋体"/>
          <w:kern w:val="2"/>
          <w:sz w:val="24"/>
          <w:szCs w:val="24"/>
          <w:lang w:val="en-US" w:eastAsia="zh-CN" w:bidi="ar-SA"/>
        </w:rPr>
        <w:t>:</w:t>
      </w:r>
    </w:p>
    <w:p w14:paraId="217FA17A">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71F0AFB3">
      <w:pPr>
        <w:pStyle w:val="5"/>
        <w:keepNext w:val="0"/>
        <w:keepLines w:val="0"/>
        <w:widowControl/>
        <w:suppressLineNumbers w:val="0"/>
        <w:ind w:firstLine="4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我们通过正则表达式来提取&lt;answer&gt;标签中的内容就可以很容易获得判别结果,如果格式错误则可以重新生成。</w:t>
      </w:r>
    </w:p>
    <w:p w14:paraId="5FAC8B86">
      <w:pPr>
        <w:widowControl w:val="0"/>
        <w:numPr>
          <w:ilvl w:val="0"/>
          <w:numId w:val="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3.实验结果：由于实验计算资源和时间的限制，我们只能先展示第一次迭代和第二次迭代的部分数据，后续修订版中我们将进行补充：</w:t>
      </w:r>
    </w:p>
    <w:p w14:paraId="01C94F73">
      <w:pPr>
        <w:widowControl w:val="0"/>
        <w:numPr>
          <w:ilvl w:val="0"/>
          <w:numId w:val="0"/>
        </w:numPr>
        <w:ind w:lef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Tabel 2</w:t>
      </w:r>
    </w:p>
    <w:p w14:paraId="2775325A">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model</w:t>
      </w:r>
      <w:r>
        <w:rPr>
          <w:rFonts w:ascii="宋体" w:hAnsi="宋体" w:eastAsia="宋体" w:cs="宋体"/>
          <w:sz w:val="24"/>
          <w:szCs w:val="24"/>
        </w:rPr>
        <w:t xml:space="preserve"> | </w:t>
      </w:r>
      <w:r>
        <w:rPr>
          <w:rFonts w:hint="eastAsia" w:ascii="宋体" w:hAnsi="宋体" w:eastAsia="宋体" w:cs="宋体"/>
          <w:sz w:val="24"/>
          <w:szCs w:val="24"/>
          <w:lang w:val="en-US" w:eastAsia="zh-CN"/>
        </w:rPr>
        <w:t>MT-bench</w:t>
      </w:r>
      <w:r>
        <w:rPr>
          <w:rFonts w:ascii="宋体" w:hAnsi="宋体" w:eastAsia="宋体" w:cs="宋体"/>
          <w:sz w:val="24"/>
          <w:szCs w:val="24"/>
        </w:rPr>
        <w:t xml:space="preserve"> | HuggingFace</w:t>
      </w:r>
      <w:r>
        <w:rPr>
          <w:rFonts w:hint="eastAsia" w:ascii="宋体" w:hAnsi="宋体" w:eastAsia="宋体" w:cs="宋体"/>
          <w:sz w:val="24"/>
          <w:szCs w:val="24"/>
          <w:lang w:val="en-US" w:eastAsia="zh-CN"/>
        </w:rPr>
        <w:t xml:space="preserve"> </w:t>
      </w:r>
      <w:r>
        <w:rPr>
          <w:rFonts w:ascii="宋体" w:hAnsi="宋体" w:eastAsia="宋体" w:cs="宋体"/>
          <w:sz w:val="24"/>
          <w:szCs w:val="24"/>
        </w:rPr>
        <w:t>Open</w:t>
      </w:r>
      <w:r>
        <w:rPr>
          <w:rFonts w:hint="eastAsia" w:ascii="宋体" w:hAnsi="宋体" w:eastAsia="宋体" w:cs="宋体"/>
          <w:sz w:val="24"/>
          <w:szCs w:val="24"/>
          <w:lang w:val="en-US" w:eastAsia="zh-CN"/>
        </w:rPr>
        <w:t xml:space="preserve"> </w:t>
      </w:r>
      <w:r>
        <w:rPr>
          <w:rFonts w:ascii="宋体" w:hAnsi="宋体" w:eastAsia="宋体" w:cs="宋体"/>
          <w:sz w:val="24"/>
          <w:szCs w:val="24"/>
        </w:rPr>
        <w:t>LLM</w:t>
      </w:r>
      <w:r>
        <w:rPr>
          <w:rFonts w:hint="eastAsia" w:ascii="宋体" w:hAnsi="宋体" w:eastAsia="宋体" w:cs="宋体"/>
          <w:sz w:val="24"/>
          <w:szCs w:val="24"/>
          <w:lang w:val="en-US" w:eastAsia="zh-CN"/>
        </w:rPr>
        <w:t xml:space="preserve"> </w:t>
      </w:r>
      <w:r>
        <w:rPr>
          <w:rFonts w:ascii="宋体" w:hAnsi="宋体" w:eastAsia="宋体" w:cs="宋体"/>
          <w:sz w:val="24"/>
          <w:szCs w:val="24"/>
        </w:rPr>
        <w:t>Leaderboard</w:t>
      </w:r>
      <w:r>
        <w:rPr>
          <w:rFonts w:hint="eastAsia" w:ascii="宋体" w:hAnsi="宋体" w:eastAsia="宋体" w:cs="宋体"/>
          <w:sz w:val="24"/>
          <w:szCs w:val="24"/>
          <w:lang w:val="en-US" w:eastAsia="zh-CN"/>
        </w:rPr>
        <w:t xml:space="preserve"> (AVG)</w:t>
      </w:r>
      <w:r>
        <w:rPr>
          <w:rFonts w:ascii="宋体" w:hAnsi="宋体" w:eastAsia="宋体" w:cs="宋体"/>
          <w:sz w:val="24"/>
          <w:szCs w:val="24"/>
        </w:rPr>
        <w:t xml:space="preserve">| </w:t>
      </w:r>
    </w:p>
    <w:p w14:paraId="6E6DD44A">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 | :--: | ---: | </w:t>
      </w:r>
    </w:p>
    <w:p w14:paraId="12719C39">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zephyr-7b-sft-full</w:t>
      </w:r>
      <w:r>
        <w:rPr>
          <w:rFonts w:ascii="宋体" w:hAnsi="宋体" w:eastAsia="宋体" w:cs="宋体"/>
          <w:sz w:val="24"/>
          <w:szCs w:val="24"/>
        </w:rPr>
        <w:t xml:space="preserve"> | </w:t>
      </w:r>
      <w:r>
        <w:rPr>
          <w:rFonts w:hint="eastAsia" w:ascii="宋体" w:hAnsi="宋体" w:eastAsia="宋体" w:cs="宋体"/>
          <w:sz w:val="24"/>
          <w:szCs w:val="24"/>
          <w:lang w:val="en-US" w:eastAsia="zh-CN"/>
        </w:rPr>
        <w:t>5.98</w:t>
      </w:r>
      <w:r>
        <w:rPr>
          <w:rFonts w:ascii="宋体" w:hAnsi="宋体" w:eastAsia="宋体" w:cs="宋体"/>
          <w:sz w:val="24"/>
          <w:szCs w:val="24"/>
        </w:rPr>
        <w:t xml:space="preserve"> | </w:t>
      </w:r>
      <w:r>
        <w:rPr>
          <w:rFonts w:hint="eastAsia" w:ascii="宋体" w:hAnsi="宋体" w:eastAsia="宋体" w:cs="宋体"/>
          <w:sz w:val="24"/>
          <w:szCs w:val="24"/>
          <w:lang w:val="en-US" w:eastAsia="zh-CN"/>
        </w:rPr>
        <w:t>58.45</w:t>
      </w:r>
      <w:r>
        <w:rPr>
          <w:rFonts w:ascii="宋体" w:hAnsi="宋体" w:eastAsia="宋体" w:cs="宋体"/>
          <w:sz w:val="24"/>
          <w:szCs w:val="24"/>
        </w:rPr>
        <w:t xml:space="preserve"> | </w:t>
      </w:r>
    </w:p>
    <w:p w14:paraId="23B667F2">
      <w:pPr>
        <w:widowControl w:val="0"/>
        <w:numPr>
          <w:ilvl w:val="0"/>
          <w:numId w:val="0"/>
        </w:numPr>
        <w:tabs>
          <w:tab w:val="center" w:pos="4153"/>
        </w:tabs>
        <w:jc w:val="both"/>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IA-iter0（PairRM）</w:t>
      </w:r>
      <w:r>
        <w:rPr>
          <w:rFonts w:ascii="宋体" w:hAnsi="宋体" w:eastAsia="宋体" w:cs="宋体"/>
          <w:sz w:val="24"/>
          <w:szCs w:val="24"/>
        </w:rPr>
        <w:t xml:space="preserve"> | </w:t>
      </w:r>
      <w:r>
        <w:rPr>
          <w:rFonts w:hint="eastAsia" w:ascii="宋体" w:hAnsi="宋体" w:eastAsia="宋体" w:cs="宋体"/>
          <w:sz w:val="24"/>
          <w:szCs w:val="24"/>
          <w:lang w:val="en-US" w:eastAsia="zh-CN"/>
        </w:rPr>
        <w:t>6.34</w:t>
      </w:r>
      <w:r>
        <w:rPr>
          <w:rFonts w:ascii="宋体" w:hAnsi="宋体" w:eastAsia="宋体" w:cs="宋体"/>
          <w:sz w:val="24"/>
          <w:szCs w:val="24"/>
        </w:rPr>
        <w:t xml:space="preserve">| </w:t>
      </w:r>
      <w:r>
        <w:rPr>
          <w:rFonts w:hint="eastAsia" w:ascii="宋体" w:hAnsi="宋体" w:eastAsia="宋体" w:cs="宋体"/>
          <w:sz w:val="24"/>
          <w:szCs w:val="24"/>
          <w:lang w:val="en-US" w:eastAsia="zh-CN"/>
        </w:rPr>
        <w:t>60.87</w:t>
      </w:r>
      <w:r>
        <w:rPr>
          <w:rFonts w:ascii="宋体" w:hAnsi="宋体" w:eastAsia="宋体" w:cs="宋体"/>
          <w:sz w:val="24"/>
          <w:szCs w:val="24"/>
        </w:rPr>
        <w:t xml:space="preserve"> | </w:t>
      </w:r>
      <w:r>
        <w:rPr>
          <w:rFonts w:hint="eastAsia" w:ascii="宋体" w:hAnsi="宋体" w:eastAsia="宋体" w:cs="宋体"/>
          <w:sz w:val="24"/>
          <w:szCs w:val="24"/>
          <w:lang w:eastAsia="zh-CN"/>
        </w:rPr>
        <w:tab/>
      </w:r>
    </w:p>
    <w:p w14:paraId="5FD8AB92">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IA-iter1（PairRM）</w:t>
      </w:r>
      <w:r>
        <w:rPr>
          <w:rFonts w:ascii="宋体" w:hAnsi="宋体" w:eastAsia="宋体" w:cs="宋体"/>
          <w:sz w:val="24"/>
          <w:szCs w:val="24"/>
        </w:rPr>
        <w:t xml:space="preserve"> | </w:t>
      </w:r>
      <w:r>
        <w:rPr>
          <w:rFonts w:hint="eastAsia" w:ascii="宋体" w:hAnsi="宋体" w:eastAsia="宋体" w:cs="宋体"/>
          <w:sz w:val="24"/>
          <w:szCs w:val="24"/>
          <w:lang w:val="en-US" w:eastAsia="zh-CN"/>
        </w:rPr>
        <w:t>6.65</w:t>
      </w:r>
      <w:r>
        <w:rPr>
          <w:rFonts w:ascii="宋体" w:hAnsi="宋体" w:eastAsia="宋体" w:cs="宋体"/>
          <w:sz w:val="24"/>
          <w:szCs w:val="24"/>
        </w:rPr>
        <w:t xml:space="preserve">| </w:t>
      </w:r>
      <w:r>
        <w:rPr>
          <w:rFonts w:hint="eastAsia" w:ascii="宋体" w:hAnsi="宋体" w:eastAsia="宋体" w:cs="宋体"/>
          <w:sz w:val="24"/>
          <w:szCs w:val="24"/>
          <w:lang w:val="en-US" w:eastAsia="zh-CN"/>
        </w:rPr>
        <w:t>62.82</w:t>
      </w:r>
      <w:r>
        <w:rPr>
          <w:rFonts w:ascii="宋体" w:hAnsi="宋体" w:eastAsia="宋体" w:cs="宋体"/>
          <w:sz w:val="24"/>
          <w:szCs w:val="24"/>
        </w:rPr>
        <w:t xml:space="preserve"> | </w:t>
      </w:r>
    </w:p>
    <w:p w14:paraId="1CFC02EF">
      <w:pPr>
        <w:widowControl w:val="0"/>
        <w:numPr>
          <w:ilvl w:val="0"/>
          <w:numId w:val="0"/>
        </w:numPr>
        <w:tabs>
          <w:tab w:val="center" w:pos="4153"/>
        </w:tabs>
        <w:jc w:val="both"/>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IA-iter0（UltraRM）</w:t>
      </w:r>
      <w:r>
        <w:rPr>
          <w:rFonts w:ascii="宋体" w:hAnsi="宋体" w:eastAsia="宋体" w:cs="宋体"/>
          <w:sz w:val="24"/>
          <w:szCs w:val="24"/>
        </w:rPr>
        <w:t xml:space="preserve"> | </w:t>
      </w:r>
      <w:r>
        <w:rPr>
          <w:rFonts w:hint="eastAsia" w:ascii="宋体" w:hAnsi="宋体" w:eastAsia="宋体" w:cs="宋体"/>
          <w:sz w:val="24"/>
          <w:szCs w:val="24"/>
          <w:lang w:val="en-US" w:eastAsia="zh-CN"/>
        </w:rPr>
        <w:t>6.31</w:t>
      </w:r>
      <w:r>
        <w:rPr>
          <w:rFonts w:ascii="宋体" w:hAnsi="宋体" w:eastAsia="宋体" w:cs="宋体"/>
          <w:sz w:val="24"/>
          <w:szCs w:val="24"/>
        </w:rPr>
        <w:t xml:space="preserve">| </w:t>
      </w:r>
      <w:r>
        <w:rPr>
          <w:rFonts w:hint="eastAsia" w:ascii="宋体" w:hAnsi="宋体" w:eastAsia="宋体" w:cs="宋体"/>
          <w:sz w:val="24"/>
          <w:szCs w:val="24"/>
          <w:lang w:val="en-US" w:eastAsia="zh-CN"/>
        </w:rPr>
        <w:t>61.12</w:t>
      </w:r>
      <w:r>
        <w:rPr>
          <w:rFonts w:ascii="宋体" w:hAnsi="宋体" w:eastAsia="宋体" w:cs="宋体"/>
          <w:sz w:val="24"/>
          <w:szCs w:val="24"/>
        </w:rPr>
        <w:t xml:space="preserve"> | </w:t>
      </w:r>
      <w:r>
        <w:rPr>
          <w:rFonts w:hint="eastAsia" w:ascii="宋体" w:hAnsi="宋体" w:eastAsia="宋体" w:cs="宋体"/>
          <w:sz w:val="24"/>
          <w:szCs w:val="24"/>
          <w:lang w:eastAsia="zh-CN"/>
        </w:rPr>
        <w:tab/>
      </w:r>
    </w:p>
    <w:p w14:paraId="1A2B549D">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IA-iter1（UltraRM）</w:t>
      </w:r>
      <w:r>
        <w:rPr>
          <w:rFonts w:ascii="宋体" w:hAnsi="宋体" w:eastAsia="宋体" w:cs="宋体"/>
          <w:sz w:val="24"/>
          <w:szCs w:val="24"/>
        </w:rPr>
        <w:t xml:space="preserve"> | </w:t>
      </w:r>
      <w:r>
        <w:rPr>
          <w:rFonts w:hint="eastAsia" w:ascii="宋体" w:hAnsi="宋体" w:eastAsia="宋体" w:cs="宋体"/>
          <w:sz w:val="24"/>
          <w:szCs w:val="24"/>
          <w:lang w:val="en-US" w:eastAsia="zh-CN"/>
        </w:rPr>
        <w:t>6.81</w:t>
      </w:r>
      <w:r>
        <w:rPr>
          <w:rFonts w:ascii="宋体" w:hAnsi="宋体" w:eastAsia="宋体" w:cs="宋体"/>
          <w:sz w:val="24"/>
          <w:szCs w:val="24"/>
        </w:rPr>
        <w:t xml:space="preserve">| </w:t>
      </w:r>
      <w:r>
        <w:rPr>
          <w:rFonts w:hint="eastAsia" w:ascii="宋体" w:hAnsi="宋体" w:eastAsia="宋体" w:cs="宋体"/>
          <w:sz w:val="24"/>
          <w:szCs w:val="24"/>
          <w:lang w:val="en-US" w:eastAsia="zh-CN"/>
        </w:rPr>
        <w:t>63.19</w:t>
      </w:r>
      <w:r>
        <w:rPr>
          <w:rFonts w:ascii="宋体" w:hAnsi="宋体" w:eastAsia="宋体" w:cs="宋体"/>
          <w:sz w:val="24"/>
          <w:szCs w:val="24"/>
        </w:rPr>
        <w:t xml:space="preserve"> | </w:t>
      </w:r>
    </w:p>
    <w:p w14:paraId="7D803B5E">
      <w:pPr>
        <w:widowControl w:val="0"/>
        <w:numPr>
          <w:ilvl w:val="0"/>
          <w:numId w:val="0"/>
        </w:numPr>
        <w:tabs>
          <w:tab w:val="center" w:pos="4153"/>
        </w:tabs>
        <w:jc w:val="both"/>
        <w:rPr>
          <w:rFonts w:hint="eastAsia" w:ascii="宋体" w:hAnsi="宋体" w:eastAsia="宋体" w:cs="宋体"/>
          <w:sz w:val="24"/>
          <w:szCs w:val="24"/>
          <w:lang w:eastAsia="zh-CN"/>
        </w:rPr>
      </w:pPr>
      <w:r>
        <w:rPr>
          <w:rFonts w:hint="eastAsia" w:ascii="宋体" w:hAnsi="宋体" w:eastAsia="宋体" w:cs="宋体"/>
          <w:sz w:val="24"/>
          <w:szCs w:val="24"/>
          <w:lang w:val="en-US" w:eastAsia="zh-CN"/>
        </w:rPr>
        <w:t>| IA-iter0（GPT-4o）</w:t>
      </w:r>
      <w:r>
        <w:rPr>
          <w:rFonts w:ascii="宋体" w:hAnsi="宋体" w:eastAsia="宋体" w:cs="宋体"/>
          <w:sz w:val="24"/>
          <w:szCs w:val="24"/>
        </w:rPr>
        <w:t xml:space="preserve"> | </w:t>
      </w:r>
      <w:r>
        <w:rPr>
          <w:rFonts w:hint="eastAsia" w:ascii="宋体" w:hAnsi="宋体" w:eastAsia="宋体" w:cs="宋体"/>
          <w:sz w:val="24"/>
          <w:szCs w:val="24"/>
          <w:lang w:val="en-US" w:eastAsia="zh-CN"/>
        </w:rPr>
        <w:t>6.35</w:t>
      </w:r>
      <w:r>
        <w:rPr>
          <w:rFonts w:ascii="宋体" w:hAnsi="宋体" w:eastAsia="宋体" w:cs="宋体"/>
          <w:sz w:val="24"/>
          <w:szCs w:val="24"/>
        </w:rPr>
        <w:t xml:space="preserve">| </w:t>
      </w:r>
      <w:r>
        <w:rPr>
          <w:rFonts w:hint="eastAsia" w:ascii="宋体" w:hAnsi="宋体" w:eastAsia="宋体" w:cs="宋体"/>
          <w:sz w:val="24"/>
          <w:szCs w:val="24"/>
          <w:lang w:val="en-US" w:eastAsia="zh-CN"/>
        </w:rPr>
        <w:t>61.02</w:t>
      </w:r>
      <w:r>
        <w:rPr>
          <w:rFonts w:ascii="宋体" w:hAnsi="宋体" w:eastAsia="宋体" w:cs="宋体"/>
          <w:sz w:val="24"/>
          <w:szCs w:val="24"/>
        </w:rPr>
        <w:t xml:space="preserve"> | </w:t>
      </w:r>
      <w:r>
        <w:rPr>
          <w:rFonts w:hint="eastAsia" w:ascii="宋体" w:hAnsi="宋体" w:eastAsia="宋体" w:cs="宋体"/>
          <w:sz w:val="24"/>
          <w:szCs w:val="24"/>
          <w:lang w:eastAsia="zh-CN"/>
        </w:rPr>
        <w:tab/>
      </w:r>
    </w:p>
    <w:p w14:paraId="5D05FB70">
      <w:pPr>
        <w:widowControl w:val="0"/>
        <w:numPr>
          <w:ilvl w:val="0"/>
          <w:numId w:val="0"/>
        </w:numPr>
        <w:ind w:leftChars="0"/>
        <w:jc w:val="both"/>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IA-iter1（GPT-4o）</w:t>
      </w:r>
      <w:r>
        <w:rPr>
          <w:rFonts w:ascii="宋体" w:hAnsi="宋体" w:eastAsia="宋体" w:cs="宋体"/>
          <w:sz w:val="24"/>
          <w:szCs w:val="24"/>
        </w:rPr>
        <w:t xml:space="preserve"> | </w:t>
      </w:r>
      <w:r>
        <w:rPr>
          <w:rFonts w:hint="eastAsia" w:ascii="宋体" w:hAnsi="宋体" w:eastAsia="宋体" w:cs="宋体"/>
          <w:sz w:val="24"/>
          <w:szCs w:val="24"/>
          <w:lang w:val="en-US" w:eastAsia="zh-CN"/>
        </w:rPr>
        <w:t>6.78</w:t>
      </w:r>
      <w:r>
        <w:rPr>
          <w:rFonts w:ascii="宋体" w:hAnsi="宋体" w:eastAsia="宋体" w:cs="宋体"/>
          <w:sz w:val="24"/>
          <w:szCs w:val="24"/>
        </w:rPr>
        <w:t xml:space="preserve">| </w:t>
      </w:r>
      <w:r>
        <w:rPr>
          <w:rFonts w:hint="eastAsia" w:ascii="宋体" w:hAnsi="宋体" w:eastAsia="宋体" w:cs="宋体"/>
          <w:sz w:val="24"/>
          <w:szCs w:val="24"/>
          <w:lang w:val="en-US" w:eastAsia="zh-CN"/>
        </w:rPr>
        <w:t>62.97</w:t>
      </w:r>
      <w:r>
        <w:rPr>
          <w:rFonts w:ascii="宋体" w:hAnsi="宋体" w:eastAsia="宋体" w:cs="宋体"/>
          <w:sz w:val="24"/>
          <w:szCs w:val="24"/>
        </w:rPr>
        <w:t xml:space="preserve"> |</w:t>
      </w:r>
    </w:p>
    <w:p w14:paraId="652E701C">
      <w:pPr>
        <w:widowControl w:val="0"/>
        <w:numPr>
          <w:ilvl w:val="0"/>
          <w:numId w:val="0"/>
        </w:numPr>
        <w:ind w:leftChars="0"/>
        <w:jc w:val="both"/>
        <w:rPr>
          <w:rFonts w:hint="eastAsia" w:ascii="宋体" w:hAnsi="宋体" w:eastAsia="宋体" w:cs="宋体"/>
          <w:sz w:val="24"/>
          <w:szCs w:val="24"/>
          <w:lang w:val="en-US" w:eastAsia="zh-CN"/>
        </w:rPr>
      </w:pPr>
    </w:p>
    <w:p w14:paraId="7C345723">
      <w:pPr>
        <w:widowControl w:val="0"/>
        <w:numPr>
          <w:ilvl w:val="0"/>
          <w:numId w:val="0"/>
        </w:numPr>
        <w:jc w:val="both"/>
        <w:rPr>
          <w:rFonts w:hint="default" w:ascii="宋体" w:hAnsi="宋体" w:eastAsia="宋体" w:cs="宋体"/>
          <w:sz w:val="24"/>
          <w:szCs w:val="24"/>
          <w:lang w:val="en-US" w:eastAsia="zh-CN"/>
        </w:rPr>
      </w:pPr>
    </w:p>
    <w:p w14:paraId="3FD65E74">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实验结果分析：我们发现更换不同的奖励模型之后，模型性能确实有一定的提升，由于我们的判别模块提供的是二元信号，大部分奖励模型可以达到很好的判别效果，并且算法框架有一定的抗噪性，因此即便使用较强的奖励模型如UltraRM,或者使用较强的GPT-4o来作为judge，算法训练框架的表现能力只能产生有限的提升。</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当然，正如我们Appendix E.1 中所讨论的，框架的拓展能力很丰富，Advisor角色的模型也可以替换成其他更强的模型(例如GPT-4o)，后续构造接近于原模型分布的偏好对，以提升算法框架的效果，然而这个会引入一个较大的计算成本，因此我们就不继续讨论将GPT-4o引入作为advisor产生的效果了。</w:t>
      </w:r>
    </w:p>
    <w:p w14:paraId="7A4B9314">
      <w:pPr>
        <w:widowControl w:val="0"/>
        <w:numPr>
          <w:ilvl w:val="0"/>
          <w:numId w:val="0"/>
        </w:numPr>
        <w:jc w:val="both"/>
        <w:rPr>
          <w:rFonts w:hint="default" w:ascii="宋体" w:hAnsi="宋体" w:eastAsia="宋体" w:cs="宋体"/>
          <w:sz w:val="24"/>
          <w:szCs w:val="24"/>
          <w:lang w:val="en-US" w:eastAsia="zh-CN"/>
        </w:rPr>
      </w:pPr>
    </w:p>
    <w:p w14:paraId="78FBF80F">
      <w:pPr>
        <w:widowControl w:val="0"/>
        <w:numPr>
          <w:ilvl w:val="0"/>
          <w:numId w:val="0"/>
        </w:numPr>
        <w:jc w:val="both"/>
        <w:rPr>
          <w:rFonts w:hint="default" w:ascii="宋体" w:hAnsi="宋体" w:eastAsia="宋体" w:cs="宋体"/>
          <w:sz w:val="24"/>
          <w:szCs w:val="24"/>
          <w:lang w:val="en-US" w:eastAsia="zh-CN"/>
        </w:rPr>
      </w:pPr>
    </w:p>
    <w:p w14:paraId="68960A65">
      <w:pPr>
        <w:widowControl w:val="0"/>
        <w:numPr>
          <w:ilvl w:val="0"/>
          <w:numId w:val="6"/>
        </w:numPr>
        <w:jc w:val="both"/>
        <w:rPr>
          <w:rFonts w:ascii="Arial" w:hAnsi="Arial" w:eastAsia="宋体" w:cs="Arial"/>
          <w:i w:val="0"/>
          <w:iCs w:val="0"/>
          <w:caps w:val="0"/>
          <w:color w:val="222222"/>
          <w:spacing w:val="0"/>
          <w:sz w:val="13"/>
          <w:szCs w:val="13"/>
          <w:shd w:val="clear" w:fill="FFFFFF"/>
        </w:rPr>
      </w:pPr>
      <w:r>
        <w:rPr>
          <w:rFonts w:ascii="Arial" w:hAnsi="Arial" w:eastAsia="宋体" w:cs="Arial"/>
          <w:i w:val="0"/>
          <w:iCs w:val="0"/>
          <w:caps w:val="0"/>
          <w:color w:val="222222"/>
          <w:spacing w:val="0"/>
          <w:sz w:val="13"/>
          <w:szCs w:val="13"/>
          <w:shd w:val="clear" w:fill="FFFFFF"/>
        </w:rPr>
        <w:t>Cui G, Yuan L, Ding N, et al. Ultrafeedback: Boosting language models with high-quality feedback[J]. 2023.</w:t>
      </w:r>
    </w:p>
    <w:p w14:paraId="333BCF5B">
      <w:pPr>
        <w:widowControl w:val="0"/>
        <w:numPr>
          <w:ilvl w:val="0"/>
          <w:numId w:val="6"/>
        </w:numPr>
        <w:jc w:val="both"/>
        <w:rPr>
          <w:rFonts w:ascii="Arial" w:hAnsi="Arial" w:eastAsia="宋体" w:cs="Arial"/>
          <w:i w:val="0"/>
          <w:iCs w:val="0"/>
          <w:caps w:val="0"/>
          <w:color w:val="222222"/>
          <w:spacing w:val="0"/>
          <w:sz w:val="13"/>
          <w:szCs w:val="13"/>
          <w:shd w:val="clear" w:fill="FFFFFF"/>
        </w:rPr>
      </w:pPr>
      <w:r>
        <w:rPr>
          <w:rFonts w:ascii="Arial" w:hAnsi="Arial" w:eastAsia="宋体" w:cs="Arial"/>
          <w:i w:val="0"/>
          <w:iCs w:val="0"/>
          <w:caps w:val="0"/>
          <w:color w:val="222222"/>
          <w:spacing w:val="0"/>
          <w:sz w:val="13"/>
          <w:szCs w:val="13"/>
          <w:shd w:val="clear" w:fill="FFFFFF"/>
        </w:rPr>
        <w:t>Hurst A, Lerer A, Goucher A P, et al. Gpt-4o system card[J]. arXiv preprint arXiv:2410.21276, 2024.</w:t>
      </w:r>
    </w:p>
    <w:p w14:paraId="510EDEF3">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7A42FB4E">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02CD2CE0">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4FDE3EAE">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6C75E3CD">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56176BC7">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57DA70C7">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17FE17AB">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1D5C48EA">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31D07792">
      <w:pPr>
        <w:widowControl w:val="0"/>
        <w:numPr>
          <w:ilvl w:val="0"/>
          <w:numId w:val="0"/>
        </w:numPr>
        <w:jc w:val="both"/>
        <w:rPr>
          <w:rFonts w:ascii="Arial" w:hAnsi="Arial" w:eastAsia="宋体" w:cs="Arial"/>
          <w:i w:val="0"/>
          <w:iCs w:val="0"/>
          <w:caps w:val="0"/>
          <w:color w:val="222222"/>
          <w:spacing w:val="0"/>
          <w:sz w:val="13"/>
          <w:szCs w:val="13"/>
          <w:shd w:val="clear" w:fill="FFFFFF"/>
        </w:rPr>
      </w:pPr>
    </w:p>
    <w:p w14:paraId="60721A9F">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第三点</w:t>
      </w:r>
    </w:p>
    <w:p w14:paraId="31A557A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360" w:leftChars="0"/>
      </w:pPr>
      <w:r>
        <w:rPr>
          <w:rFonts w:ascii="Noto Sans Fallback" w:hAnsi="Noto Sans Fallback" w:eastAsia="Noto Sans Fallback" w:cs="Noto Sans Fallback"/>
          <w:i w:val="0"/>
          <w:iCs w:val="0"/>
          <w:caps w:val="0"/>
          <w:color w:val="333333"/>
          <w:spacing w:val="0"/>
          <w:sz w:val="12"/>
          <w:szCs w:val="12"/>
          <w:shd w:val="clear" w:fill="F7F6F4"/>
        </w:rPr>
        <w:t>Technically, the SPACP shares a strong conceptual foundation with the T-SPIN method [1], as both recognize that SPIN becomes unstable when the "current advantage" vanishes and thus introduce static anchors, the initial</w:t>
      </w:r>
      <w:r>
        <w:rPr>
          <w:rFonts w:hint="default" w:ascii="Noto Sans Fallback" w:hAnsi="Noto Sans Fallback" w:eastAsia="Noto Sans Fallback" w:cs="Noto Sans Fallback"/>
          <w:i w:val="0"/>
          <w:iCs w:val="0"/>
          <w:caps w:val="0"/>
          <w:color w:val="333333"/>
          <w:spacing w:val="0"/>
          <w:sz w:val="12"/>
          <w:szCs w:val="12"/>
          <w:shd w:val="clear" w:fill="F7F6F4"/>
        </w:rPr>
        <w:t>  in T-SPIN versus the SFT target  in IA, to stabilize optimization. Moreover, the Player-Advisor "critic-and-improve" pipeline acts as an autonomous, training-time implementation of the multi-step "critic-and-edit" pipeline seen in Rich Preference Optimization [2] and HelpSteer3 [3], which also utilize detailed feedback to iteratively refine generative outputs. A more thorough discussion of the connection between IA and these 2 works is highly recommended.</w:t>
      </w:r>
    </w:p>
    <w:p w14:paraId="70F11F88">
      <w:pPr>
        <w:widowControl w:val="0"/>
        <w:numPr>
          <w:ilvl w:val="0"/>
          <w:numId w:val="0"/>
        </w:numPr>
        <w:ind w:firstLine="420" w:firstLineChars="0"/>
        <w:jc w:val="both"/>
        <w:rPr>
          <w:rFonts w:hint="eastAsia" w:ascii="宋体" w:hAnsi="宋体" w:eastAsia="宋体" w:cs="宋体"/>
          <w:sz w:val="24"/>
          <w:szCs w:val="24"/>
          <w:lang w:eastAsia="zh-CN"/>
        </w:rPr>
      </w:pPr>
      <w:r>
        <w:rPr>
          <w:rFonts w:ascii="宋体" w:hAnsi="宋体" w:eastAsia="宋体" w:cs="宋体"/>
          <w:sz w:val="24"/>
          <w:szCs w:val="24"/>
        </w:rPr>
        <w:t>我们非常感谢审稿人这一富有洞察力的观察</w:t>
      </w:r>
      <w:r>
        <w:rPr>
          <w:rFonts w:hint="eastAsia" w:ascii="宋体" w:hAnsi="宋体" w:eastAsia="宋体" w:cs="宋体"/>
          <w:sz w:val="24"/>
          <w:szCs w:val="24"/>
          <w:lang w:eastAsia="zh-CN"/>
        </w:rPr>
        <w:t>，</w:t>
      </w:r>
      <w:r>
        <w:rPr>
          <w:rFonts w:ascii="宋体" w:hAnsi="宋体" w:eastAsia="宋体" w:cs="宋体"/>
          <w:sz w:val="24"/>
          <w:szCs w:val="24"/>
        </w:rPr>
        <w:t>我们完全赞同您的观点：厘清我们的“内省自学”（Introspective Autodidact, IA）框架与 T-SPIN 等最新进展，以及“批评-改进（critic-and-improve）”范式之间的联系，将显著增强我们工作的理论定位</w:t>
      </w:r>
      <w:r>
        <w:rPr>
          <w:rFonts w:hint="eastAsia" w:ascii="宋体" w:hAnsi="宋体" w:eastAsia="宋体" w:cs="宋体"/>
          <w:sz w:val="24"/>
          <w:szCs w:val="24"/>
          <w:lang w:eastAsia="zh-CN"/>
        </w:rPr>
        <w:t>。</w:t>
      </w:r>
      <w:r>
        <w:rPr>
          <w:rFonts w:ascii="宋体" w:hAnsi="宋体" w:eastAsia="宋体" w:cs="宋体"/>
          <w:sz w:val="24"/>
          <w:szCs w:val="24"/>
        </w:rPr>
        <w:t>按照您的建议，我们</w:t>
      </w:r>
      <w:r>
        <w:rPr>
          <w:rFonts w:hint="eastAsia" w:ascii="宋体" w:hAnsi="宋体" w:eastAsia="宋体" w:cs="宋体"/>
          <w:sz w:val="24"/>
          <w:szCs w:val="24"/>
          <w:lang w:val="en-US" w:eastAsia="zh-CN"/>
        </w:rPr>
        <w:t>将</w:t>
      </w:r>
      <w:r>
        <w:rPr>
          <w:rFonts w:ascii="宋体" w:hAnsi="宋体" w:eastAsia="宋体" w:cs="宋体"/>
          <w:sz w:val="24"/>
          <w:szCs w:val="24"/>
        </w:rPr>
        <w:t>在</w:t>
      </w:r>
      <w:r>
        <w:rPr>
          <w:rFonts w:hint="eastAsia" w:ascii="宋体" w:hAnsi="宋体" w:eastAsia="宋体" w:cs="宋体"/>
          <w:sz w:val="24"/>
          <w:szCs w:val="24"/>
          <w:lang w:val="en-US" w:eastAsia="zh-CN"/>
        </w:rPr>
        <w:t>附录的</w:t>
      </w:r>
      <w:r>
        <w:rPr>
          <w:rFonts w:ascii="宋体" w:hAnsi="宋体" w:eastAsia="宋体" w:cs="宋体"/>
          <w:sz w:val="24"/>
          <w:szCs w:val="24"/>
        </w:rPr>
        <w:t>讨论</w:t>
      </w:r>
      <w:r>
        <w:rPr>
          <w:rFonts w:hint="eastAsia" w:ascii="宋体" w:hAnsi="宋体" w:eastAsia="宋体" w:cs="宋体"/>
          <w:sz w:val="24"/>
          <w:szCs w:val="24"/>
          <w:lang w:val="en-US" w:eastAsia="zh-CN"/>
        </w:rPr>
        <w:t>章节</w:t>
      </w:r>
      <w:r>
        <w:rPr>
          <w:rFonts w:ascii="宋体" w:hAnsi="宋体" w:eastAsia="宋体" w:cs="宋体"/>
          <w:sz w:val="24"/>
          <w:szCs w:val="24"/>
        </w:rPr>
        <w:t>中增加了专门的讨论，以详细阐述这些联系</w:t>
      </w:r>
      <w:r>
        <w:rPr>
          <w:rFonts w:hint="eastAsia" w:ascii="宋体" w:hAnsi="宋体" w:eastAsia="宋体" w:cs="宋体"/>
          <w:sz w:val="24"/>
          <w:szCs w:val="24"/>
          <w:lang w:eastAsia="zh-CN"/>
        </w:rPr>
        <w:t>。</w:t>
      </w:r>
    </w:p>
    <w:p w14:paraId="4ED6C9B3">
      <w:pPr>
        <w:widowControl w:val="0"/>
        <w:numPr>
          <w:ilvl w:val="0"/>
          <w:numId w:val="7"/>
        </w:numPr>
        <w:ind w:firstLine="420" w:firstLineChars="0"/>
        <w:jc w:val="both"/>
        <w:rPr>
          <w:rFonts w:hint="eastAsia" w:ascii="宋体" w:hAnsi="宋体" w:eastAsia="宋体" w:cs="宋体"/>
          <w:sz w:val="24"/>
          <w:szCs w:val="24"/>
          <w:lang w:eastAsia="zh-CN"/>
        </w:rPr>
      </w:pPr>
      <w:r>
        <w:rPr>
          <w:rFonts w:ascii="宋体" w:hAnsi="宋体" w:eastAsia="宋体" w:cs="宋体"/>
          <w:sz w:val="24"/>
          <w:szCs w:val="24"/>
        </w:rPr>
        <w:t>与 T-SPIN 的概念一致性：解决“优势消失”问题</w:t>
      </w:r>
      <w:r>
        <w:rPr>
          <w:rFonts w:hint="eastAsia" w:ascii="宋体" w:hAnsi="宋体" w:eastAsia="宋体" w:cs="宋体"/>
          <w:sz w:val="24"/>
          <w:szCs w:val="24"/>
          <w:lang w:eastAsia="zh-CN"/>
        </w:rPr>
        <w:t>。</w:t>
      </w:r>
    </w:p>
    <w:p w14:paraId="58C42852">
      <w:pPr>
        <w:widowControl w:val="0"/>
        <w:numPr>
          <w:ilvl w:val="0"/>
          <w:numId w:val="0"/>
        </w:numPr>
        <w:ind w:firstLine="420" w:firstLineChars="0"/>
        <w:jc w:val="both"/>
        <w:rPr>
          <w:rFonts w:ascii="宋体" w:hAnsi="宋体" w:eastAsia="宋体" w:cs="宋体"/>
          <w:sz w:val="24"/>
          <w:szCs w:val="24"/>
        </w:rPr>
      </w:pPr>
      <w:r>
        <w:rPr>
          <w:rFonts w:ascii="宋体" w:hAnsi="宋体" w:eastAsia="宋体" w:cs="宋体"/>
          <w:sz w:val="24"/>
          <w:szCs w:val="24"/>
          <w:lang w:val="en-US" w:eastAsia="zh-CN"/>
        </w:rPr>
        <w:t>在技术层面上，我们认为 IA 与 T-SPIN [</w:t>
      </w:r>
      <w:r>
        <w:rPr>
          <w:rFonts w:hint="eastAsia" w:ascii="宋体" w:hAnsi="宋体" w:eastAsia="宋体" w:cs="宋体"/>
          <w:sz w:val="24"/>
          <w:szCs w:val="24"/>
          <w:lang w:val="en-US" w:eastAsia="zh-CN"/>
        </w:rPr>
        <w:t>3</w:t>
      </w:r>
      <w:r>
        <w:rPr>
          <w:rFonts w:ascii="宋体" w:hAnsi="宋体" w:eastAsia="宋体" w:cs="宋体"/>
          <w:sz w:val="24"/>
          <w:szCs w:val="24"/>
          <w:lang w:val="en-US" w:eastAsia="zh-CN"/>
        </w:rPr>
        <w:t>] 共享着坚实的概念基础。这两种方法都指出了标准自博弈（如 SPIN</w:t>
      </w:r>
      <w:r>
        <w:rPr>
          <w:rFonts w:hint="eastAsia" w:ascii="宋体" w:hAnsi="宋体" w:eastAsia="宋体" w:cs="宋体"/>
          <w:sz w:val="24"/>
          <w:szCs w:val="24"/>
          <w:lang w:val="en-US" w:eastAsia="zh-CN"/>
        </w:rPr>
        <w:t>[4]</w:t>
      </w:r>
      <w:r>
        <w:rPr>
          <w:rFonts w:ascii="宋体" w:hAnsi="宋体" w:eastAsia="宋体" w:cs="宋体"/>
          <w:sz w:val="24"/>
          <w:szCs w:val="24"/>
          <w:lang w:val="en-US" w:eastAsia="zh-CN"/>
        </w:rPr>
        <w:t xml:space="preserve">）中存在的一个关键的不稳定性问题：随着策略 </w:t>
      </w:r>
      <w:r>
        <w:rPr>
          <w:rFonts w:hint="default" w:ascii="宋体" w:hAnsi="宋体" w:eastAsia="宋体" w:cs="宋体"/>
          <w:sz w:val="24"/>
          <w:szCs w:val="24"/>
          <w:lang w:val="en-US" w:eastAsia="zh-CN"/>
        </w:rPr>
        <w:t>$\pi_t$</w:t>
      </w:r>
      <w:r>
        <w:rPr>
          <w:rFonts w:ascii="宋体" w:hAnsi="宋体" w:eastAsia="宋体" w:cs="宋体"/>
          <w:sz w:val="24"/>
          <w:szCs w:val="24"/>
          <w:lang w:val="en-US" w:eastAsia="zh-CN"/>
        </w:rPr>
        <w:t xml:space="preserve"> 的改进，“当前优势”（即目标分布与模型当前生成内容之间的差距）会逐渐缩小，导致优化梯度消失或变得不稳定。</w:t>
      </w:r>
    </w:p>
    <w:p w14:paraId="660823C7">
      <w:pPr>
        <w:keepNext w:val="0"/>
        <w:keepLines w:val="0"/>
        <w:widowControl/>
        <w:suppressLineNumbers w:val="0"/>
        <w:ind w:firstLine="420" w:firstLineChars="0"/>
        <w:jc w:val="left"/>
        <w:rPr>
          <w:rFonts w:ascii="宋体" w:hAnsi="宋体" w:eastAsia="宋体" w:cs="宋体"/>
          <w:sz w:val="24"/>
          <w:szCs w:val="24"/>
          <w:lang w:val="en-US" w:eastAsia="zh-CN"/>
        </w:rPr>
      </w:pPr>
      <w:r>
        <w:rPr>
          <w:rFonts w:ascii="宋体" w:hAnsi="宋体" w:eastAsia="宋体" w:cs="宋体"/>
          <w:sz w:val="24"/>
          <w:szCs w:val="24"/>
          <w:lang w:val="en-US" w:eastAsia="zh-CN"/>
        </w:rPr>
        <w:t>T-SPIN 的解决方案</w:t>
      </w:r>
      <w:r>
        <w:rPr>
          <w:rFonts w:hint="eastAsia" w:ascii="宋体" w:hAnsi="宋体" w:eastAsia="宋体" w:cs="宋体"/>
          <w:sz w:val="24"/>
          <w:szCs w:val="24"/>
          <w:lang w:val="en-US" w:eastAsia="zh-CN"/>
        </w:rPr>
        <w:t>是</w:t>
      </w:r>
      <w:r>
        <w:rPr>
          <w:rFonts w:ascii="宋体" w:hAnsi="宋体" w:eastAsia="宋体" w:cs="宋体"/>
          <w:sz w:val="24"/>
          <w:szCs w:val="24"/>
          <w:lang w:val="en-US" w:eastAsia="zh-CN"/>
        </w:rPr>
        <w:t>引入由固定的初始策略（</w:t>
      </w:r>
      <w:r>
        <w:rPr>
          <w:rFonts w:hint="default" w:ascii="宋体" w:hAnsi="宋体" w:eastAsia="宋体" w:cs="宋体"/>
          <w:sz w:val="24"/>
          <w:szCs w:val="24"/>
          <w:lang w:val="en-US" w:eastAsia="zh-CN"/>
        </w:rPr>
        <w:t>$\pi_{\text{init}}$</w:t>
      </w:r>
      <w:r>
        <w:rPr>
          <w:rFonts w:ascii="宋体" w:hAnsi="宋体" w:eastAsia="宋体" w:cs="宋体"/>
          <w:sz w:val="24"/>
          <w:szCs w:val="24"/>
          <w:lang w:val="en-US" w:eastAsia="zh-CN"/>
        </w:rPr>
        <w:t>）生成的“原型合成响应”（</w:t>
      </w:r>
      <w:r>
        <w:rPr>
          <w:rFonts w:hint="default" w:ascii="宋体" w:hAnsi="宋体" w:eastAsia="宋体" w:cs="宋体"/>
          <w:sz w:val="24"/>
          <w:szCs w:val="24"/>
          <w:lang w:val="en-US" w:eastAsia="zh-CN"/>
        </w:rPr>
        <w:t>$y_0$</w:t>
      </w:r>
      <w:r>
        <w:rPr>
          <w:rFonts w:ascii="宋体" w:hAnsi="宋体" w:eastAsia="宋体" w:cs="宋体"/>
          <w:sz w:val="24"/>
          <w:szCs w:val="24"/>
          <w:lang w:val="en-US" w:eastAsia="zh-CN"/>
        </w:rPr>
        <w:t>）作为</w:t>
      </w:r>
      <w:r>
        <w:rPr>
          <w:rFonts w:hint="default" w:ascii="宋体" w:hAnsi="宋体" w:eastAsia="宋体" w:cs="宋体"/>
          <w:sz w:val="24"/>
          <w:szCs w:val="24"/>
          <w:lang w:val="en-US" w:eastAsia="zh-CN"/>
        </w:rPr>
        <w:t>静态锚点（static anchor）</w:t>
      </w:r>
      <w:r>
        <w:rPr>
          <w:rFonts w:ascii="宋体" w:hAnsi="宋体" w:eastAsia="宋体" w:cs="宋体"/>
          <w:sz w:val="24"/>
          <w:szCs w:val="24"/>
          <w:lang w:val="en-US" w:eastAsia="zh-CN"/>
        </w:rPr>
        <w:t>。这确保了即使模型能有效地模仿真实数据，它仍能通过保持与初始低质量输出的距离来持续学习。IA</w:t>
      </w:r>
      <w:r>
        <w:rPr>
          <w:rFonts w:hint="eastAsia" w:ascii="宋体" w:hAnsi="宋体" w:eastAsia="宋体" w:cs="宋体"/>
          <w:sz w:val="24"/>
          <w:szCs w:val="24"/>
          <w:lang w:val="en-US" w:eastAsia="zh-CN"/>
        </w:rPr>
        <w:t>(Ours)</w:t>
      </w:r>
      <w:r>
        <w:rPr>
          <w:rFonts w:ascii="宋体" w:hAnsi="宋体" w:eastAsia="宋体" w:cs="宋体"/>
          <w:sz w:val="24"/>
          <w:szCs w:val="24"/>
          <w:lang w:val="en-US" w:eastAsia="zh-CN"/>
        </w:rPr>
        <w:t xml:space="preserve"> 的解决方案</w:t>
      </w:r>
      <w:r>
        <w:rPr>
          <w:rFonts w:hint="eastAsia" w:ascii="宋体" w:hAnsi="宋体" w:eastAsia="宋体" w:cs="宋体"/>
          <w:sz w:val="24"/>
          <w:szCs w:val="24"/>
          <w:lang w:val="en-US" w:eastAsia="zh-CN"/>
        </w:rPr>
        <w:t>虽然是</w:t>
      </w:r>
      <w:r>
        <w:rPr>
          <w:rFonts w:ascii="宋体" w:hAnsi="宋体" w:eastAsia="宋体" w:cs="宋体"/>
          <w:sz w:val="24"/>
          <w:szCs w:val="24"/>
          <w:lang w:val="en-US" w:eastAsia="zh-CN"/>
        </w:rPr>
        <w:t xml:space="preserve">同样锚定了优化过程，但利用 </w:t>
      </w:r>
      <w:r>
        <w:rPr>
          <w:rFonts w:hint="default" w:ascii="宋体" w:hAnsi="宋体" w:eastAsia="宋体" w:cs="宋体"/>
          <w:sz w:val="24"/>
          <w:szCs w:val="24"/>
          <w:lang w:val="en-US" w:eastAsia="zh-CN"/>
        </w:rPr>
        <w:t>SFT 目标</w:t>
      </w:r>
      <w:r>
        <w:rPr>
          <w:rFonts w:ascii="宋体" w:hAnsi="宋体" w:eastAsia="宋体" w:cs="宋体"/>
          <w:sz w:val="24"/>
          <w:szCs w:val="24"/>
          <w:lang w:val="en-US" w:eastAsia="zh-CN"/>
        </w:rPr>
        <w:t xml:space="preserve">（及其底层的微调数据集 </w:t>
      </w:r>
      <w:r>
        <w:rPr>
          <w:rFonts w:hint="default" w:ascii="宋体" w:hAnsi="宋体" w:eastAsia="宋体" w:cs="宋体"/>
          <w:sz w:val="24"/>
          <w:szCs w:val="24"/>
          <w:lang w:val="en-US" w:eastAsia="zh-CN"/>
        </w:rPr>
        <w:t>$D_L$</w:t>
      </w:r>
      <w:r>
        <w:rPr>
          <w:rFonts w:ascii="宋体" w:hAnsi="宋体" w:eastAsia="宋体" w:cs="宋体"/>
          <w:sz w:val="24"/>
          <w:szCs w:val="24"/>
          <w:lang w:val="en-US" w:eastAsia="zh-CN"/>
        </w:rPr>
        <w:t>）作为静态参考。通过严格定义“顾问（Advisor）”的角色——即引导输出向 SFT 数据的高质量流形靠拢——IA 确保持续存在有效的优化信号。Player-Advisor 循环本质上通过将“改进方向”不断锚定在任务的静态、高质量要求上，防止了模型发生漂移，这与 T-SPIN 利用历史锚点来稳定演化的做法异曲同工。</w:t>
      </w:r>
    </w:p>
    <w:p w14:paraId="2300976C">
      <w:pPr>
        <w:keepNext w:val="0"/>
        <w:keepLines w:val="0"/>
        <w:widowControl/>
        <w:suppressLineNumbers w:val="0"/>
        <w:jc w:val="left"/>
        <w:rPr>
          <w:rFonts w:ascii="宋体" w:hAnsi="宋体" w:eastAsia="宋体" w:cs="宋体"/>
          <w:sz w:val="24"/>
          <w:szCs w:val="24"/>
          <w:lang w:val="en-US" w:eastAsia="zh-CN"/>
        </w:rPr>
      </w:pPr>
    </w:p>
    <w:p w14:paraId="364219F6">
      <w:pPr>
        <w:keepNext w:val="0"/>
        <w:keepLines w:val="0"/>
        <w:widowControl/>
        <w:suppressLineNumbers w:val="0"/>
        <w:ind w:firstLine="42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ascii="宋体" w:hAnsi="宋体" w:eastAsia="宋体" w:cs="宋体"/>
          <w:sz w:val="24"/>
          <w:szCs w:val="24"/>
        </w:rPr>
        <w:t>自主的“批评-改进”流程</w:t>
      </w:r>
    </w:p>
    <w:p w14:paraId="1421089A">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 xml:space="preserve">此外，我们感谢审稿人将我们的 Player-Advisor 机制与 </w:t>
      </w:r>
      <w:r>
        <w:rPr>
          <w:rFonts w:ascii="宋体" w:hAnsi="宋体" w:eastAsia="宋体" w:cs="宋体"/>
          <w:b/>
          <w:bCs/>
          <w:sz w:val="24"/>
          <w:szCs w:val="24"/>
        </w:rPr>
        <w:t>Rich Preference Optimization [</w:t>
      </w:r>
      <w:r>
        <w:rPr>
          <w:rFonts w:hint="eastAsia" w:ascii="宋体" w:hAnsi="宋体" w:eastAsia="宋体" w:cs="宋体"/>
          <w:b/>
          <w:bCs/>
          <w:sz w:val="24"/>
          <w:szCs w:val="24"/>
          <w:lang w:val="en-US" w:eastAsia="zh-CN"/>
        </w:rPr>
        <w:t>5</w:t>
      </w:r>
      <w:r>
        <w:rPr>
          <w:rFonts w:ascii="宋体" w:hAnsi="宋体" w:eastAsia="宋体" w:cs="宋体"/>
          <w:b/>
          <w:bCs/>
          <w:sz w:val="24"/>
          <w:szCs w:val="24"/>
        </w:rPr>
        <w:t>]</w:t>
      </w:r>
      <w:r>
        <w:rPr>
          <w:rFonts w:ascii="宋体" w:hAnsi="宋体" w:eastAsia="宋体" w:cs="宋体"/>
          <w:sz w:val="24"/>
          <w:szCs w:val="24"/>
        </w:rPr>
        <w:t xml:space="preserve"> 和 </w:t>
      </w:r>
      <w:r>
        <w:rPr>
          <w:rFonts w:ascii="宋体" w:hAnsi="宋体" w:eastAsia="宋体" w:cs="宋体"/>
          <w:b/>
          <w:bCs/>
          <w:sz w:val="24"/>
          <w:szCs w:val="24"/>
        </w:rPr>
        <w:t>HelpSteer3 [</w:t>
      </w:r>
      <w:r>
        <w:rPr>
          <w:rFonts w:hint="eastAsia" w:ascii="宋体" w:hAnsi="宋体" w:eastAsia="宋体" w:cs="宋体"/>
          <w:b/>
          <w:bCs/>
          <w:sz w:val="24"/>
          <w:szCs w:val="24"/>
          <w:lang w:val="en-US" w:eastAsia="zh-CN"/>
        </w:rPr>
        <w:t>6</w:t>
      </w:r>
      <w:r>
        <w:rPr>
          <w:rFonts w:ascii="宋体" w:hAnsi="宋体" w:eastAsia="宋体" w:cs="宋体"/>
          <w:b/>
          <w:bCs/>
          <w:sz w:val="24"/>
          <w:szCs w:val="24"/>
        </w:rPr>
        <w:t>]</w:t>
      </w:r>
      <w:r>
        <w:rPr>
          <w:rFonts w:ascii="宋体" w:hAnsi="宋体" w:eastAsia="宋体" w:cs="宋体"/>
          <w:sz w:val="24"/>
          <w:szCs w:val="24"/>
        </w:rPr>
        <w:t xml:space="preserve"> 联系起来。与这些工作一样，IA 依赖于详细的、细粒度的反馈来完善生成输出，超越了简单的标量奖励。</w:t>
      </w:r>
      <w:r>
        <w:rPr>
          <w:rFonts w:ascii="宋体" w:hAnsi="宋体" w:eastAsia="宋体" w:cs="宋体"/>
          <w:sz w:val="24"/>
          <w:szCs w:val="24"/>
          <w:lang w:val="en-US" w:eastAsia="zh-CN"/>
        </w:rPr>
        <w:t>IA 的独特贡献（自主实现）： 虽然 RPO 和 HelpSteer 通常利用“批评-编辑（critic-and-edit）”流程来构建静态数据集或进行</w:t>
      </w:r>
      <w:r>
        <w:rPr>
          <w:rFonts w:hint="default" w:ascii="宋体" w:hAnsi="宋体" w:eastAsia="宋体" w:cs="宋体"/>
          <w:sz w:val="24"/>
          <w:szCs w:val="24"/>
          <w:lang w:val="en-US" w:eastAsia="zh-CN"/>
        </w:rPr>
        <w:t>离线</w:t>
      </w:r>
      <w:r>
        <w:rPr>
          <w:rFonts w:ascii="宋体" w:hAnsi="宋体" w:eastAsia="宋体" w:cs="宋体"/>
          <w:sz w:val="24"/>
          <w:szCs w:val="24"/>
          <w:lang w:val="en-US" w:eastAsia="zh-CN"/>
        </w:rPr>
        <w:t>的高质量响应推理，但 IA 将其实现为一个</w:t>
      </w:r>
      <w:r>
        <w:rPr>
          <w:rFonts w:hint="default" w:ascii="宋体" w:hAnsi="宋体" w:eastAsia="宋体" w:cs="宋体"/>
          <w:sz w:val="24"/>
          <w:szCs w:val="24"/>
          <w:lang w:val="en-US" w:eastAsia="zh-CN"/>
        </w:rPr>
        <w:t>自主的、训练时的流程（autonomous, training-time pipeline）</w:t>
      </w:r>
      <w:r>
        <w:rPr>
          <w:rFonts w:ascii="宋体" w:hAnsi="宋体" w:eastAsia="宋体" w:cs="宋体"/>
          <w:sz w:val="24"/>
          <w:szCs w:val="24"/>
          <w:lang w:val="en-US" w:eastAsia="zh-CN"/>
        </w:rPr>
        <w:t xml:space="preserve">。我们的 Player-Advisor 机制充当了一个内部反馈循环，模型在训练期间动态地作为自己的批评者和编辑者。这使得 IA 能够在没有外部人工干预的情况下，迭代地合成“改进信号”（即 </w:t>
      </w:r>
      <w:r>
        <w:rPr>
          <w:rFonts w:hint="default" w:ascii="宋体" w:hAnsi="宋体" w:eastAsia="宋体" w:cs="宋体"/>
          <w:sz w:val="24"/>
          <w:szCs w:val="24"/>
          <w:lang w:val="en-US" w:eastAsia="zh-CN"/>
        </w:rPr>
        <w:t>$y$</w:t>
      </w:r>
      <w:r>
        <w:rPr>
          <w:rFonts w:ascii="宋体" w:hAnsi="宋体" w:eastAsia="宋体" w:cs="宋体"/>
          <w:sz w:val="24"/>
          <w:szCs w:val="24"/>
          <w:lang w:val="en-US" w:eastAsia="zh-CN"/>
        </w:rPr>
        <w:t xml:space="preserve"> 和 </w:t>
      </w:r>
      <w:r>
        <w:rPr>
          <w:rFonts w:hint="default" w:ascii="宋体" w:hAnsi="宋体" w:eastAsia="宋体" w:cs="宋体"/>
          <w:sz w:val="24"/>
          <w:szCs w:val="24"/>
          <w:lang w:val="en-US" w:eastAsia="zh-CN"/>
        </w:rPr>
        <w:t>$y'$</w:t>
      </w:r>
      <w:r>
        <w:rPr>
          <w:rFonts w:ascii="宋体" w:hAnsi="宋体" w:eastAsia="宋体" w:cs="宋体"/>
          <w:sz w:val="24"/>
          <w:szCs w:val="24"/>
          <w:lang w:val="en-US" w:eastAsia="zh-CN"/>
        </w:rPr>
        <w:t xml:space="preserve"> 之间的差距），有效地将 批评-改进”工作流进行了内化。</w:t>
      </w:r>
    </w:p>
    <w:p w14:paraId="08155877">
      <w:pPr>
        <w:widowControl w:val="0"/>
        <w:numPr>
          <w:ilvl w:val="0"/>
          <w:numId w:val="0"/>
        </w:numPr>
        <w:ind w:firstLine="420" w:firstLineChars="0"/>
        <w:jc w:val="both"/>
        <w:rPr>
          <w:rFonts w:hint="eastAsia" w:ascii="宋体" w:hAnsi="宋体" w:eastAsia="宋体" w:cs="宋体"/>
          <w:sz w:val="24"/>
          <w:szCs w:val="24"/>
          <w:lang w:val="en-US" w:eastAsia="zh-CN"/>
        </w:rPr>
      </w:pPr>
    </w:p>
    <w:p w14:paraId="0D755BF5">
      <w:pPr>
        <w:widowControl w:val="0"/>
        <w:numPr>
          <w:ilvl w:val="0"/>
          <w:numId w:val="0"/>
        </w:numPr>
        <w:jc w:val="both"/>
        <w:rPr>
          <w:rFonts w:hint="default" w:ascii="宋体" w:hAnsi="宋体" w:eastAsia="宋体" w:cs="宋体"/>
          <w:sz w:val="24"/>
          <w:szCs w:val="24"/>
          <w:lang w:val="en-US" w:eastAsia="zh-CN"/>
        </w:rPr>
      </w:pPr>
      <w:r>
        <w:rPr>
          <w:rFonts w:ascii="宋体" w:hAnsi="宋体" w:eastAsia="宋体" w:cs="宋体"/>
          <w:sz w:val="24"/>
          <w:szCs w:val="24"/>
        </w:rPr>
        <w:t>我们相信，这一讨论澄清了 IA 不仅仅是另一种自博弈变体，而是一种将</w:t>
      </w:r>
      <w:r>
        <w:rPr>
          <w:rFonts w:ascii="宋体" w:hAnsi="宋体" w:eastAsia="宋体" w:cs="宋体"/>
          <w:b/>
          <w:bCs/>
          <w:sz w:val="24"/>
          <w:szCs w:val="24"/>
        </w:rPr>
        <w:t>稳定性锚点</w:t>
      </w:r>
      <w:r>
        <w:rPr>
          <w:rFonts w:ascii="宋体" w:hAnsi="宋体" w:eastAsia="宋体" w:cs="宋体"/>
          <w:sz w:val="24"/>
          <w:szCs w:val="24"/>
        </w:rPr>
        <w:t>（类似于 T-SPIN）与</w:t>
      </w:r>
      <w:r>
        <w:rPr>
          <w:rFonts w:ascii="宋体" w:hAnsi="宋体" w:eastAsia="宋体" w:cs="宋体"/>
          <w:b/>
          <w:bCs/>
          <w:sz w:val="24"/>
          <w:szCs w:val="24"/>
        </w:rPr>
        <w:t>迭代改进机制</w:t>
      </w:r>
      <w:r>
        <w:rPr>
          <w:rFonts w:ascii="宋体" w:hAnsi="宋体" w:eastAsia="宋体" w:cs="宋体"/>
          <w:sz w:val="24"/>
          <w:szCs w:val="24"/>
        </w:rPr>
        <w:t>（类似于 RPO/HelpSteer）综合到一个统一、自主的学习框架中的方法。</w:t>
      </w:r>
    </w:p>
    <w:p w14:paraId="454A68ED">
      <w:pPr>
        <w:widowControl w:val="0"/>
        <w:numPr>
          <w:ilvl w:val="0"/>
          <w:numId w:val="0"/>
        </w:numPr>
        <w:jc w:val="both"/>
        <w:rPr>
          <w:rFonts w:hint="default" w:ascii="宋体" w:hAnsi="宋体" w:eastAsia="宋体" w:cs="宋体"/>
          <w:sz w:val="24"/>
          <w:szCs w:val="24"/>
          <w:lang w:val="en-US" w:eastAsia="zh-CN"/>
        </w:rPr>
      </w:pPr>
    </w:p>
    <w:p w14:paraId="6502F055">
      <w:pPr>
        <w:widowControl w:val="0"/>
        <w:numPr>
          <w:ilvl w:val="0"/>
          <w:numId w:val="0"/>
        </w:numPr>
        <w:jc w:val="both"/>
        <w:rPr>
          <w:rFonts w:hint="default" w:ascii="宋体" w:hAnsi="宋体" w:eastAsia="宋体" w:cs="宋体"/>
          <w:sz w:val="24"/>
          <w:szCs w:val="24"/>
          <w:lang w:val="en-US" w:eastAsia="zh-CN"/>
        </w:rPr>
      </w:pPr>
    </w:p>
    <w:p w14:paraId="537746E0">
      <w:pPr>
        <w:widowControl w:val="0"/>
        <w:numPr>
          <w:ilvl w:val="0"/>
          <w:numId w:val="0"/>
        </w:numPr>
        <w:jc w:val="both"/>
        <w:rPr>
          <w:rFonts w:hint="default" w:ascii="宋体" w:hAnsi="宋体" w:eastAsia="宋体" w:cs="宋体"/>
          <w:sz w:val="24"/>
          <w:szCs w:val="24"/>
          <w:lang w:val="en-US" w:eastAsia="zh-CN"/>
        </w:rPr>
      </w:pPr>
    </w:p>
    <w:p w14:paraId="6401EF22">
      <w:pPr>
        <w:widowControl w:val="0"/>
        <w:numPr>
          <w:ilvl w:val="0"/>
          <w:numId w:val="8"/>
        </w:numPr>
        <w:jc w:val="both"/>
        <w:rPr>
          <w:rFonts w:ascii="Arial" w:hAnsi="Arial" w:eastAsia="宋体" w:cs="Arial"/>
          <w:i w:val="0"/>
          <w:iCs w:val="0"/>
          <w:caps w:val="0"/>
          <w:color w:val="222222"/>
          <w:spacing w:val="0"/>
          <w:sz w:val="13"/>
          <w:szCs w:val="13"/>
          <w:shd w:val="clear" w:fill="FFFFFF"/>
        </w:rPr>
      </w:pPr>
      <w:r>
        <w:rPr>
          <w:rFonts w:ascii="Arial" w:hAnsi="Arial" w:eastAsia="宋体" w:cs="Arial"/>
          <w:i w:val="0"/>
          <w:iCs w:val="0"/>
          <w:caps w:val="0"/>
          <w:color w:val="222222"/>
          <w:spacing w:val="0"/>
          <w:sz w:val="13"/>
          <w:szCs w:val="13"/>
          <w:shd w:val="clear" w:fill="FFFFFF"/>
        </w:rPr>
        <w:t>Cui G, Yuan L, Ding N, et al. Ultrafeedback: Boosting language models with high-quality feedback[J]. 2023.</w:t>
      </w:r>
    </w:p>
    <w:p w14:paraId="6632D37D">
      <w:pPr>
        <w:widowControl w:val="0"/>
        <w:numPr>
          <w:ilvl w:val="0"/>
          <w:numId w:val="8"/>
        </w:numPr>
        <w:jc w:val="both"/>
        <w:rPr>
          <w:rFonts w:hint="default" w:ascii="Arial" w:hAnsi="Arial" w:eastAsia="宋体" w:cs="Arial"/>
          <w:i w:val="0"/>
          <w:iCs w:val="0"/>
          <w:caps w:val="0"/>
          <w:color w:val="222222"/>
          <w:spacing w:val="0"/>
          <w:sz w:val="13"/>
          <w:szCs w:val="13"/>
          <w:shd w:val="clear" w:fill="FFFFFF"/>
          <w:lang w:val="en-US" w:eastAsia="zh-CN"/>
        </w:rPr>
      </w:pPr>
      <w:r>
        <w:rPr>
          <w:rFonts w:ascii="Arial" w:hAnsi="Arial" w:eastAsia="宋体" w:cs="Arial"/>
          <w:i w:val="0"/>
          <w:iCs w:val="0"/>
          <w:caps w:val="0"/>
          <w:color w:val="222222"/>
          <w:spacing w:val="0"/>
          <w:sz w:val="13"/>
          <w:szCs w:val="13"/>
          <w:shd w:val="clear" w:fill="FFFFFF"/>
        </w:rPr>
        <w:t>Hurst A, Lerer A, Goucher A P, et al. Gpt-4o system card[J]. arXiv preprint arXiv:2410.21276, 2024.</w:t>
      </w:r>
    </w:p>
    <w:p w14:paraId="68A7FEF3">
      <w:pPr>
        <w:widowControl w:val="0"/>
        <w:numPr>
          <w:ilvl w:val="0"/>
          <w:numId w:val="8"/>
        </w:numPr>
        <w:jc w:val="both"/>
        <w:rPr>
          <w:rFonts w:hint="default" w:ascii="Arial" w:hAnsi="Arial" w:eastAsia="宋体" w:cs="Arial"/>
          <w:i w:val="0"/>
          <w:iCs w:val="0"/>
          <w:caps w:val="0"/>
          <w:color w:val="222222"/>
          <w:spacing w:val="0"/>
          <w:sz w:val="13"/>
          <w:szCs w:val="13"/>
          <w:shd w:val="clear" w:fill="FFFFFF"/>
          <w:lang w:val="en-US" w:eastAsia="zh-CN"/>
        </w:rPr>
      </w:pPr>
      <w:r>
        <w:rPr>
          <w:rFonts w:ascii="Arial" w:hAnsi="Arial" w:eastAsia="宋体" w:cs="Arial"/>
          <w:i w:val="0"/>
          <w:iCs w:val="0"/>
          <w:caps w:val="0"/>
          <w:color w:val="222222"/>
          <w:spacing w:val="0"/>
          <w:sz w:val="13"/>
          <w:szCs w:val="13"/>
          <w:shd w:val="clear" w:fill="FFFFFF"/>
        </w:rPr>
        <w:t>Wang Y, Sun H L, Chen Q G, et al. Triplets better than pairs: Towards stable and effective self-play fine-tuning for LLMs[J]. arXiv preprint arXiv:2601.08198, 2026.</w:t>
      </w:r>
    </w:p>
    <w:p w14:paraId="450C5417">
      <w:pPr>
        <w:widowControl w:val="0"/>
        <w:numPr>
          <w:ilvl w:val="0"/>
          <w:numId w:val="8"/>
        </w:numPr>
        <w:jc w:val="both"/>
        <w:rPr>
          <w:rFonts w:hint="default" w:ascii="Arial" w:hAnsi="Arial" w:eastAsia="宋体" w:cs="Arial"/>
          <w:i w:val="0"/>
          <w:iCs w:val="0"/>
          <w:caps w:val="0"/>
          <w:color w:val="222222"/>
          <w:spacing w:val="0"/>
          <w:sz w:val="13"/>
          <w:szCs w:val="13"/>
          <w:shd w:val="clear" w:fill="FFFFFF"/>
          <w:lang w:val="en-US" w:eastAsia="zh-CN"/>
        </w:rPr>
      </w:pPr>
      <w:r>
        <w:rPr>
          <w:rFonts w:ascii="Arial" w:hAnsi="Arial" w:eastAsia="宋体" w:cs="Arial"/>
          <w:i w:val="0"/>
          <w:iCs w:val="0"/>
          <w:caps w:val="0"/>
          <w:color w:val="222222"/>
          <w:spacing w:val="0"/>
          <w:sz w:val="13"/>
          <w:szCs w:val="13"/>
          <w:shd w:val="clear" w:fill="FFFFFF"/>
        </w:rPr>
        <w:t>Chen Z, Deng Y, Yuan H, et al. Self-play fine-tuning converts weak language models to strong language models[J]. arXiv preprint arXiv:2401.01335, 2024.</w:t>
      </w:r>
    </w:p>
    <w:p w14:paraId="348E16A7">
      <w:pPr>
        <w:widowControl w:val="0"/>
        <w:numPr>
          <w:ilvl w:val="0"/>
          <w:numId w:val="8"/>
        </w:numPr>
        <w:jc w:val="both"/>
        <w:rPr>
          <w:rFonts w:ascii="Arial" w:hAnsi="Arial" w:eastAsia="宋体" w:cs="Arial"/>
          <w:i w:val="0"/>
          <w:iCs w:val="0"/>
          <w:caps w:val="0"/>
          <w:color w:val="222222"/>
          <w:spacing w:val="0"/>
          <w:sz w:val="13"/>
          <w:szCs w:val="13"/>
          <w:shd w:val="clear" w:fill="FFFFFF"/>
        </w:rPr>
      </w:pPr>
      <w:r>
        <w:rPr>
          <w:rFonts w:hint="default" w:ascii="Arial" w:hAnsi="Arial" w:eastAsia="宋体" w:cs="Arial"/>
          <w:i w:val="0"/>
          <w:iCs w:val="0"/>
          <w:caps w:val="0"/>
          <w:color w:val="222222"/>
          <w:spacing w:val="0"/>
          <w:sz w:val="13"/>
          <w:szCs w:val="13"/>
          <w:shd w:val="clear" w:fill="FFFFFF"/>
        </w:rPr>
        <w:t xml:space="preserve"> Zhao, H., Chen, H., Guo, Y., Winata, G. I., Ou, T., Huang, Z., ... &amp; Tang, W. (2025). Fine-tuning diffusion generative models via rich preference optimization. arXiv preprint arXiv:2503.11720, 11.</w:t>
      </w:r>
    </w:p>
    <w:p w14:paraId="27BF9C4A">
      <w:pPr>
        <w:widowControl w:val="0"/>
        <w:numPr>
          <w:ilvl w:val="0"/>
          <w:numId w:val="8"/>
        </w:numPr>
        <w:jc w:val="both"/>
        <w:rPr>
          <w:rFonts w:hint="default" w:ascii="Arial" w:hAnsi="Arial" w:eastAsia="宋体" w:cs="Arial"/>
          <w:i w:val="0"/>
          <w:iCs w:val="0"/>
          <w:caps w:val="0"/>
          <w:color w:val="222222"/>
          <w:spacing w:val="0"/>
          <w:sz w:val="13"/>
          <w:szCs w:val="13"/>
          <w:shd w:val="clear" w:fill="FFFFFF"/>
          <w:lang w:val="en-US" w:eastAsia="zh-CN"/>
        </w:rPr>
      </w:pPr>
      <w:r>
        <w:rPr>
          <w:rFonts w:hint="default" w:ascii="Arial" w:hAnsi="Arial" w:eastAsia="宋体" w:cs="Arial"/>
          <w:i w:val="0"/>
          <w:iCs w:val="0"/>
          <w:caps w:val="0"/>
          <w:color w:val="222222"/>
          <w:spacing w:val="0"/>
          <w:sz w:val="13"/>
          <w:szCs w:val="13"/>
          <w:shd w:val="clear" w:fill="FFFFFF"/>
        </w:rPr>
        <w:t xml:space="preserve"> Wang, Z., Zeng, J., Delalleau, O., Egert, D., Evans, E., Shin, H. C., ... &amp; Kuchaiev, O. (2025). HelpSteer3: Human-Annotated Feedback and Edit Data to Empower Inference-Time Scaling in Open-Ended General-Domain Tasks. arXiv preprint arXiv:2503.04378.</w:t>
      </w:r>
    </w:p>
    <w:p w14:paraId="201A943F">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2AD44E85">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2160ECC6">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78DC1C27">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2A0749CB">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36ADC37E">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6C9F4DE9">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25105101">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714E874F">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7A5C47F0">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3080FCD6">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50FA4ACE">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5B19EE83">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2EAAD920">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34D56CE9">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77F96C31">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1EA66E3E">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5F396995">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12E033B7">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5FC76588">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3B6A47FD">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06B1E66C">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529EBE0E">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124308C1">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6A1EFC90">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56B4C975">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45FE8456">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0651123E">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1D2855C1">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21AB8447">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0B6A39DA">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32FB621E">
      <w:pPr>
        <w:keepNext w:val="0"/>
        <w:keepLines w:val="0"/>
        <w:widowControl/>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1.5 分的审稿人</w:t>
      </w:r>
    </w:p>
    <w:p w14:paraId="00F7DB72">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11CFDBDE">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Rebuttal声明</w:t>
      </w:r>
    </w:p>
    <w:p w14:paraId="2ADCF169">
      <w:pPr>
        <w:keepNext w:val="0"/>
        <w:keepLines w:val="0"/>
        <w:widowControl/>
        <w:suppressLineNumbers w:val="0"/>
        <w:jc w:val="left"/>
        <w:rPr>
          <w:rFonts w:hint="default" w:ascii="宋体" w:hAnsi="宋体" w:eastAsia="宋体" w:cs="宋体"/>
          <w:sz w:val="24"/>
          <w:szCs w:val="24"/>
          <w:lang w:val="en-US" w:eastAsia="zh-CN"/>
        </w:rPr>
      </w:pPr>
    </w:p>
    <w:p w14:paraId="59D5F083">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感谢审稿人给出的宝贵意见，我们尊重您的对文章的评论和看法，但是作为文章的作者，我们存在几点反馈：</w:t>
      </w:r>
    </w:p>
    <w:p w14:paraId="1C1CB700">
      <w:pPr>
        <w:rPr>
          <w:rFonts w:hint="eastAsia"/>
          <w:lang w:val="en-US" w:eastAsia="zh-CN"/>
        </w:rPr>
      </w:pPr>
      <w:r>
        <w:rPr>
          <w:rFonts w:hint="eastAsia" w:ascii="宋体" w:hAnsi="宋体" w:eastAsia="宋体" w:cs="宋体"/>
          <w:sz w:val="24"/>
          <w:szCs w:val="24"/>
          <w:lang w:val="en-US" w:eastAsia="zh-CN"/>
        </w:rPr>
        <w:t>1.您</w:t>
      </w:r>
      <w:r>
        <w:rPr>
          <w:rFonts w:hint="eastAsia"/>
          <w:lang w:val="en-US" w:eastAsia="zh-CN"/>
        </w:rPr>
        <w:t>并没有仔细阅读我们的文章，我们的文章标题是Introspective Autodidact(IA),但是您在Paper summary 中表述我们的文章名称是Introspective Adversarial Learning (IAL)</w:t>
      </w:r>
    </w:p>
    <w:p w14:paraId="3285E072">
      <w:pPr>
        <w:numPr>
          <w:ilvl w:val="0"/>
          <w:numId w:val="9"/>
        </w:numPr>
        <w:rPr>
          <w:rFonts w:hint="eastAsia"/>
          <w:lang w:val="en-US" w:eastAsia="zh-CN"/>
        </w:rPr>
      </w:pPr>
      <w:r>
        <w:rPr>
          <w:rFonts w:hint="eastAsia"/>
          <w:lang w:val="en-US" w:eastAsia="zh-CN"/>
        </w:rPr>
        <w:t>您整个评论都是从ICLR中复制过来的，并且在Comments Suggestions And Typos小节中指出了我们的文章与ICLR 投稿的文章没有改进。在Summary Of Weaknesses 小节，您提出的Marginal gains vs. Complexity，要求我们量化和比较 GPU时间等等内容，我们在Appendix D 中进行了解答。并且关于使用Qwen-2.5-3B的版本问题，我们在Appendix B.4.2中的1013行指明了使用的是</w:t>
      </w:r>
      <w:r>
        <w:rPr>
          <w:rFonts w:ascii="宋体" w:hAnsi="宋体" w:eastAsia="宋体" w:cs="宋体"/>
          <w:sz w:val="24"/>
          <w:szCs w:val="24"/>
        </w:rPr>
        <w:t>Qwen-2.5-3B-Instruct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其他内容出现的</w:t>
      </w:r>
      <w:r>
        <w:rPr>
          <w:rFonts w:hint="eastAsia"/>
          <w:lang w:val="en-US" w:eastAsia="zh-CN"/>
        </w:rPr>
        <w:t>Qwen-2.5-3B是为了方便简写。这两点更加证明您并未重新阅读文章，直接复制原有ICLR的审稿意见。</w:t>
      </w:r>
    </w:p>
    <w:p w14:paraId="5FAE066B">
      <w:pPr>
        <w:numPr>
          <w:ilvl w:val="0"/>
          <w:numId w:val="9"/>
        </w:numPr>
        <w:rPr>
          <w:rFonts w:hint="eastAsia"/>
          <w:lang w:val="en-US" w:eastAsia="zh-CN"/>
        </w:rPr>
      </w:pPr>
      <w:r>
        <w:rPr>
          <w:rFonts w:hint="eastAsia"/>
          <w:lang w:val="en-US" w:eastAsia="zh-CN"/>
        </w:rPr>
        <w:t>您违反了双盲原则。总所周知，ICLR2026 rebuttal期间openreview平台出现了漏洞，暴露了所有审稿人和作者信息，这些内容被人使用爬虫进行过汇总并且发布到开源社区上，您 通过完全不变的评论以及在审稿意见中提到了ICLR，在强烈让我和在ICLR投稿中的某位审稿人联系起来，这使得审稿人和作者可能会绕过openreview平台进行私下交流和交易，同时也暴露了作者的信息，我有理由怀疑您与我有潜在利益冲突，这些冲突可能包括您存在有与我们方法类似的文章但是并未发表、两方研究单位或者作者存在利益冲突等等</w:t>
      </w:r>
    </w:p>
    <w:p w14:paraId="03E757A7">
      <w:pPr>
        <w:numPr>
          <w:ilvl w:val="0"/>
          <w:numId w:val="9"/>
        </w:numPr>
        <w:rPr>
          <w:rFonts w:hint="default"/>
          <w:lang w:val="en-US" w:eastAsia="zh-CN"/>
        </w:rPr>
      </w:pPr>
      <w:r>
        <w:rPr>
          <w:rFonts w:hint="eastAsia"/>
          <w:lang w:val="en-US" w:eastAsia="zh-CN"/>
        </w:rPr>
        <w:t>您的审稿建议虽然内容较多，但是并不能成为文章获得低分的原因。您提出的使用更加新的7B的模型、使用最新版本的HuggingFace Open LLM Leaderboard、增加新的benchmark，澄清数据流以及增加边际收益与复杂性的章节，这些无关痛痒的纯增加工作量的评论并不能成为您给出不合理的分数的理由，并且confidence 是5， 这样的评论和分数完全不能体现出作为一个合格的审稿人的专业性。相反，审稿人o7FX和审稿人WXe4分别给出了3.5和 3的初始分数，并且给出的评论和建议都是在针对算法层面上的讨论，相比您的评论更加深刻并且参考他们的评论更能提升文章的水平，这也是为什么我们并没有完全按照您在ICLR中提出的评论进行文章的修改。</w:t>
      </w:r>
    </w:p>
    <w:p w14:paraId="0E9AD0D7">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039191FB">
      <w:pPr>
        <w:numPr>
          <w:ilvl w:val="0"/>
          <w:numId w:val="0"/>
        </w:numPr>
        <w:rPr>
          <w:rFonts w:hint="default"/>
          <w:lang w:val="en-US" w:eastAsia="zh-CN"/>
        </w:rPr>
      </w:pPr>
      <w:r>
        <w:rPr>
          <w:rFonts w:hint="eastAsia"/>
          <w:lang w:val="en-US" w:eastAsia="zh-CN"/>
        </w:rPr>
        <w:t>希望您能谨慎给出您的分数和评论，对于不合理不公平的地方，我们会考虑跟AC进行反映。在rebuttal期间，我们会针对您给出的我们认为合理的问题进行回答，再次希望您能遵守作为一个审稿人的专业性，给出客观公正的分数和评论。</w:t>
      </w:r>
    </w:p>
    <w:p w14:paraId="5370E0F3">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2B2DAC11">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787999BC">
      <w:pPr>
        <w:widowControl w:val="0"/>
        <w:numPr>
          <w:ilvl w:val="0"/>
          <w:numId w:val="0"/>
        </w:numPr>
        <w:jc w:val="both"/>
        <w:rPr>
          <w:rFonts w:hint="default" w:ascii="Arial" w:hAnsi="Arial" w:eastAsia="宋体" w:cs="Arial"/>
          <w:i w:val="0"/>
          <w:iCs w:val="0"/>
          <w:caps w:val="0"/>
          <w:color w:val="222222"/>
          <w:spacing w:val="0"/>
          <w:sz w:val="13"/>
          <w:szCs w:val="13"/>
          <w:shd w:val="clear" w:fill="FFFFFF"/>
        </w:rPr>
      </w:pPr>
    </w:p>
    <w:p w14:paraId="2EDF1C12">
      <w:pPr>
        <w:widowControl w:val="0"/>
        <w:numPr>
          <w:ilvl w:val="0"/>
          <w:numId w:val="0"/>
        </w:numPr>
        <w:jc w:val="both"/>
        <w:rPr>
          <w:rFonts w:hint="default" w:ascii="Arial" w:hAnsi="Arial" w:eastAsia="宋体" w:cs="Arial"/>
          <w:i w:val="0"/>
          <w:iCs w:val="0"/>
          <w:caps w:val="0"/>
          <w:color w:val="222222"/>
          <w:spacing w:val="0"/>
          <w:sz w:val="13"/>
          <w:szCs w:val="13"/>
          <w:shd w:val="clear" w:fill="FFFFFF"/>
          <w:lang w:val="en-US" w:eastAsia="zh-CN"/>
        </w:rPr>
      </w:pPr>
    </w:p>
    <w:p w14:paraId="7A66F327">
      <w:pPr>
        <w:widowControl w:val="0"/>
        <w:numPr>
          <w:ilvl w:val="0"/>
          <w:numId w:val="0"/>
        </w:numPr>
        <w:jc w:val="both"/>
        <w:rPr>
          <w:rFonts w:hint="default" w:ascii="Arial" w:hAnsi="Arial" w:eastAsia="宋体" w:cs="Arial"/>
          <w:i w:val="0"/>
          <w:iCs w:val="0"/>
          <w:caps w:val="0"/>
          <w:color w:val="222222"/>
          <w:spacing w:val="0"/>
          <w:sz w:val="13"/>
          <w:szCs w:val="13"/>
          <w:shd w:val="clear" w:fill="FFFFFF"/>
          <w:lang w:val="en-US" w:eastAsia="zh-CN"/>
        </w:rPr>
      </w:pPr>
    </w:p>
    <w:p w14:paraId="7407E269">
      <w:pPr>
        <w:widowControl w:val="0"/>
        <w:numPr>
          <w:ilvl w:val="0"/>
          <w:numId w:val="0"/>
        </w:numPr>
        <w:jc w:val="both"/>
        <w:rPr>
          <w:rFonts w:hint="default" w:ascii="Arial" w:hAnsi="Arial" w:eastAsia="宋体" w:cs="Arial"/>
          <w:i w:val="0"/>
          <w:iCs w:val="0"/>
          <w:caps w:val="0"/>
          <w:color w:val="222222"/>
          <w:spacing w:val="0"/>
          <w:sz w:val="13"/>
          <w:szCs w:val="13"/>
          <w:shd w:val="clear" w:fill="FFFFFF"/>
          <w:lang w:val="en-US" w:eastAsia="zh-CN"/>
        </w:rPr>
      </w:pPr>
    </w:p>
    <w:p w14:paraId="31FD9232">
      <w:pPr>
        <w:widowControl w:val="0"/>
        <w:numPr>
          <w:ilvl w:val="0"/>
          <w:numId w:val="0"/>
        </w:numPr>
        <w:jc w:val="both"/>
        <w:rPr>
          <w:rFonts w:hint="default" w:ascii="Arial" w:hAnsi="Arial" w:eastAsia="宋体" w:cs="Arial"/>
          <w:i w:val="0"/>
          <w:iCs w:val="0"/>
          <w:caps w:val="0"/>
          <w:color w:val="222222"/>
          <w:spacing w:val="0"/>
          <w:sz w:val="13"/>
          <w:szCs w:val="13"/>
          <w:shd w:val="clear" w:fill="FFFFFF"/>
          <w:lang w:val="en-US" w:eastAsia="zh-CN"/>
        </w:rPr>
      </w:pPr>
    </w:p>
    <w:p w14:paraId="3BC2C2B1">
      <w:pPr>
        <w:widowControl w:val="0"/>
        <w:numPr>
          <w:ilvl w:val="0"/>
          <w:numId w:val="0"/>
        </w:numPr>
        <w:jc w:val="both"/>
        <w:rPr>
          <w:rFonts w:hint="default" w:ascii="Arial" w:hAnsi="Arial" w:eastAsia="宋体" w:cs="Arial"/>
          <w:i w:val="0"/>
          <w:iCs w:val="0"/>
          <w:caps w:val="0"/>
          <w:color w:val="222222"/>
          <w:spacing w:val="0"/>
          <w:sz w:val="13"/>
          <w:szCs w:val="13"/>
          <w:shd w:val="clear" w:fill="FFFFFF"/>
          <w:lang w:val="en-US" w:eastAsia="zh-CN"/>
        </w:rPr>
      </w:pPr>
    </w:p>
    <w:p w14:paraId="2DF47F31">
      <w:pPr>
        <w:widowControl w:val="0"/>
        <w:numPr>
          <w:ilvl w:val="0"/>
          <w:numId w:val="0"/>
        </w:numPr>
        <w:jc w:val="both"/>
        <w:rPr>
          <w:rFonts w:hint="default" w:ascii="Arial" w:hAnsi="Arial" w:eastAsia="宋体" w:cs="Arial"/>
          <w:i w:val="0"/>
          <w:iCs w:val="0"/>
          <w:caps w:val="0"/>
          <w:color w:val="222222"/>
          <w:spacing w:val="0"/>
          <w:sz w:val="13"/>
          <w:szCs w:val="13"/>
          <w:shd w:val="clear" w:fill="FFFFFF"/>
          <w:lang w:val="en-US" w:eastAsia="zh-CN"/>
        </w:rPr>
      </w:pPr>
    </w:p>
    <w:p w14:paraId="0A8D52C5">
      <w:pPr>
        <w:widowControl w:val="0"/>
        <w:numPr>
          <w:ilvl w:val="0"/>
          <w:numId w:val="0"/>
        </w:numPr>
        <w:jc w:val="both"/>
        <w:rPr>
          <w:rFonts w:hint="default" w:ascii="Arial" w:hAnsi="Arial" w:eastAsia="宋体" w:cs="Arial"/>
          <w:i w:val="0"/>
          <w:iCs w:val="0"/>
          <w:caps w:val="0"/>
          <w:color w:val="222222"/>
          <w:spacing w:val="0"/>
          <w:sz w:val="13"/>
          <w:szCs w:val="13"/>
          <w:shd w:val="clear" w:fill="FFFFFF"/>
          <w:lang w:val="en-US" w:eastAsia="zh-CN"/>
        </w:rPr>
      </w:pPr>
    </w:p>
    <w:p w14:paraId="5CB3B826">
      <w:pPr>
        <w:widowControl w:val="0"/>
        <w:numPr>
          <w:ilvl w:val="0"/>
          <w:numId w:val="0"/>
        </w:numPr>
        <w:jc w:val="both"/>
        <w:rPr>
          <w:rFonts w:hint="default" w:ascii="Arial" w:hAnsi="Arial" w:eastAsia="宋体" w:cs="Arial"/>
          <w:i w:val="0"/>
          <w:iCs w:val="0"/>
          <w:caps w:val="0"/>
          <w:color w:val="222222"/>
          <w:spacing w:val="0"/>
          <w:sz w:val="13"/>
          <w:szCs w:val="13"/>
          <w:shd w:val="clear" w:fill="FFFFFF"/>
          <w:lang w:val="en-US" w:eastAsia="zh-CN"/>
        </w:rPr>
      </w:pPr>
    </w:p>
    <w:p w14:paraId="52A9865A">
      <w:pPr>
        <w:widowControl w:val="0"/>
        <w:numPr>
          <w:ilvl w:val="0"/>
          <w:numId w:val="0"/>
        </w:numPr>
        <w:jc w:val="both"/>
        <w:rPr>
          <w:rFonts w:hint="default" w:ascii="Arial" w:hAnsi="Arial" w:eastAsia="宋体" w:cs="Arial"/>
          <w:i w:val="0"/>
          <w:iCs w:val="0"/>
          <w:caps w:val="0"/>
          <w:color w:val="222222"/>
          <w:spacing w:val="0"/>
          <w:sz w:val="13"/>
          <w:szCs w:val="13"/>
          <w:shd w:val="clear" w:fill="FFFFFF"/>
          <w:lang w:val="en-US" w:eastAsia="zh-CN"/>
        </w:rPr>
      </w:pPr>
    </w:p>
    <w:p w14:paraId="1794BC7E">
      <w:pPr>
        <w:numPr>
          <w:ilvl w:val="0"/>
          <w:numId w:val="0"/>
        </w:numPr>
        <w:rPr>
          <w:rFonts w:hint="eastAsia"/>
          <w:lang w:val="en-US" w:eastAsia="zh-CN"/>
        </w:rPr>
      </w:pPr>
      <w:r>
        <w:rPr>
          <w:rFonts w:hint="eastAsia"/>
          <w:lang w:val="en-US" w:eastAsia="zh-CN"/>
        </w:rPr>
        <w:t>m5eA 审稿人</w:t>
      </w:r>
      <w:r>
        <w:rPr>
          <w:rFonts w:hint="eastAsia"/>
          <w:lang w:val="en-US" w:eastAsia="zh-CN"/>
        </w:rPr>
        <w:br w:type="textWrapping"/>
      </w:r>
    </w:p>
    <w:p w14:paraId="0728CDB6">
      <w:pPr>
        <w:numPr>
          <w:ilvl w:val="0"/>
          <w:numId w:val="0"/>
        </w:numPr>
        <w:rPr>
          <w:rFonts w:hint="default"/>
          <w:lang w:val="en-US" w:eastAsia="zh-CN"/>
        </w:rPr>
      </w:pPr>
      <w:r>
        <w:rPr>
          <w:rFonts w:hint="eastAsia"/>
          <w:lang w:val="en-US" w:eastAsia="zh-CN"/>
        </w:rPr>
        <w:t>感谢您的回复，我们虽然未打消对您潜在的利益冲突的怀疑 ，但是针对您提出的问题，我们逐条回复如下，希望我们的回应能够解答您的疑问。如果您的疑问已得到解决，我们恳请您考虑提高目前的评分（currently 2.0）。如有其他疑问，请告知我们，我们将继续积极回应并改进稿件。</w:t>
      </w:r>
    </w:p>
    <w:p w14:paraId="3F04DC58">
      <w:pPr>
        <w:numPr>
          <w:ilvl w:val="0"/>
          <w:numId w:val="0"/>
        </w:numPr>
        <w:rPr>
          <w:rFonts w:hint="eastAsia"/>
          <w:lang w:val="en-US" w:eastAsia="zh-CN"/>
        </w:rPr>
      </w:pPr>
    </w:p>
    <w:p w14:paraId="3024B522">
      <w:pPr>
        <w:numPr>
          <w:ilvl w:val="0"/>
          <w:numId w:val="0"/>
        </w:numPr>
        <w:rPr>
          <w:rFonts w:hint="eastAsia"/>
          <w:lang w:val="en-US" w:eastAsia="zh-CN"/>
        </w:rPr>
      </w:pPr>
    </w:p>
    <w:p w14:paraId="720504BD">
      <w:pPr>
        <w:numPr>
          <w:ilvl w:val="0"/>
          <w:numId w:val="0"/>
        </w:numPr>
        <w:rPr>
          <w:rFonts w:hint="eastAsia"/>
          <w:lang w:val="en-US" w:eastAsia="zh-CN"/>
        </w:rPr>
      </w:pPr>
    </w:p>
    <w:p w14:paraId="0F5E1CAE">
      <w:pPr>
        <w:numPr>
          <w:ilvl w:val="0"/>
          <w:numId w:val="0"/>
        </w:numPr>
        <w:rPr>
          <w:rFonts w:hint="eastAsia"/>
          <w:lang w:val="en-US" w:eastAsia="zh-CN"/>
        </w:rPr>
      </w:pPr>
      <w:r>
        <w:rPr>
          <w:rFonts w:hint="eastAsia"/>
          <w:lang w:val="en-US" w:eastAsia="zh-CN"/>
        </w:rPr>
        <w:br w:type="textWrapping"/>
      </w:r>
      <w:r>
        <w:rPr>
          <w:rFonts w:hint="eastAsia"/>
          <w:lang w:val="en-US" w:eastAsia="zh-CN"/>
        </w:rPr>
        <w:t>第一点</w:t>
      </w:r>
    </w:p>
    <w:p w14:paraId="270BEB83">
      <w:pPr>
        <w:numPr>
          <w:ilvl w:val="0"/>
          <w:numId w:val="0"/>
        </w:numPr>
        <w:rPr>
          <w:rFonts w:hint="eastAsia"/>
          <w:lang w:val="en-US" w:eastAsia="zh-CN"/>
        </w:rPr>
      </w:pPr>
      <w:r>
        <w:rPr>
          <w:rFonts w:hint="eastAsia"/>
          <w:lang w:val="en-US" w:eastAsia="zh-CN"/>
        </w:rPr>
        <w:t>Q1: 关于MT-bench包含评估噪声，并且要求拓展benchmark和更新Huggingface LLM Leaderboard版本的问题。</w:t>
      </w:r>
    </w:p>
    <w:p w14:paraId="05A51106">
      <w:pPr>
        <w:numPr>
          <w:ilvl w:val="0"/>
          <w:numId w:val="10"/>
        </w:numPr>
        <w:rPr>
          <w:rFonts w:hint="eastAsia"/>
          <w:lang w:val="en-US" w:eastAsia="zh-CN"/>
        </w:rPr>
      </w:pPr>
      <w:r>
        <w:rPr>
          <w:rFonts w:hint="eastAsia"/>
          <w:lang w:val="en-US" w:eastAsia="zh-CN"/>
        </w:rPr>
        <w:t>对于MT-bench包含评估噪声，我们注意到您给出用来参考的最近的关于算法工作的文章[1][2]都使用了MT-bench用来作为评估模型表现能力的一部分，并且我们的方法也在Huggingface LLM Leaderboard和MT-bench上击败了baseline获得了不错的表现效果，因此，基于Huggingface LLM Leaderboard和MT-bench的评估结果一起理应证明了我们算法的有效性，并不会因为MT-bench可能包含评估噪声而改变。</w:t>
      </w:r>
    </w:p>
    <w:p w14:paraId="3350EAC4">
      <w:pPr>
        <w:numPr>
          <w:ilvl w:val="0"/>
          <w:numId w:val="10"/>
        </w:numPr>
        <w:rPr>
          <w:rFonts w:hint="eastAsia"/>
          <w:lang w:val="en-US" w:eastAsia="zh-CN"/>
        </w:rPr>
      </w:pPr>
      <w:r>
        <w:rPr>
          <w:rFonts w:hint="eastAsia"/>
          <w:lang w:val="en-US" w:eastAsia="zh-CN"/>
        </w:rPr>
        <w:t>为了打消您对MT-bench的局限性的担忧，我们在AlpacaEval 2.0上进行了测评，由于时间和计算资源的限制，我们不能在rebuttal期间完成 Arena-Hard</w:t>
      </w:r>
      <w:r>
        <w:rPr>
          <w:rFonts w:hint="default"/>
          <w:lang w:val="en-US" w:eastAsia="zh-CN"/>
        </w:rPr>
        <w:t> </w:t>
      </w:r>
      <w:r>
        <w:rPr>
          <w:rFonts w:hint="eastAsia"/>
          <w:lang w:val="en-US" w:eastAsia="zh-CN"/>
        </w:rPr>
        <w:t>和使用Huggingface LLM Leaderboard V2的测评，后续的修订版中我们将进行添加和修订，希望您能理解。具体AlpacaEval 2.0的测评结果如下：</w:t>
      </w:r>
    </w:p>
    <w:p w14:paraId="7AB70E23">
      <w:pPr>
        <w:numPr>
          <w:ilvl w:val="0"/>
          <w:numId w:val="0"/>
        </w:numPr>
        <w:rPr>
          <w:rFonts w:hint="eastAsia"/>
          <w:lang w:val="en-US" w:eastAsia="zh-CN"/>
        </w:rPr>
      </w:pPr>
    </w:p>
    <w:p w14:paraId="74723172">
      <w:pPr>
        <w:widowControl w:val="0"/>
        <w:numPr>
          <w:ilvl w:val="0"/>
          <w:numId w:val="0"/>
        </w:numPr>
        <w:jc w:val="both"/>
        <w:rPr>
          <w:rFonts w:hint="default"/>
          <w:lang w:val="en-US" w:eastAsia="zh-CN"/>
        </w:rPr>
      </w:pPr>
      <w:r>
        <w:rPr>
          <w:rFonts w:hint="eastAsia"/>
          <w:lang w:val="en-US" w:eastAsia="zh-CN"/>
        </w:rPr>
        <w:t>Tabel 1:  AlpacaEval 2.0 评估结果</w:t>
      </w:r>
    </w:p>
    <w:p w14:paraId="44EB5A34">
      <w:pPr>
        <w:numPr>
          <w:ilvl w:val="0"/>
          <w:numId w:val="0"/>
        </w:numPr>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model</w:t>
      </w:r>
      <w:r>
        <w:rPr>
          <w:rFonts w:ascii="宋体" w:hAnsi="宋体" w:eastAsia="宋体" w:cs="宋体"/>
          <w:sz w:val="24"/>
          <w:szCs w:val="24"/>
        </w:rPr>
        <w:t xml:space="preserve"> | </w:t>
      </w:r>
      <w:r>
        <w:rPr>
          <w:rFonts w:hint="eastAsia" w:ascii="宋体" w:hAnsi="宋体" w:eastAsia="宋体" w:cs="宋体"/>
          <w:sz w:val="24"/>
          <w:szCs w:val="24"/>
        </w:rPr>
        <w:t>Len-control. Win Rate (%)</w:t>
      </w:r>
      <w:r>
        <w:rPr>
          <w:rFonts w:ascii="宋体" w:hAnsi="宋体" w:eastAsia="宋体" w:cs="宋体"/>
          <w:sz w:val="24"/>
          <w:szCs w:val="24"/>
        </w:rPr>
        <w:t xml:space="preserve">| </w:t>
      </w:r>
      <w:r>
        <w:rPr>
          <w:rFonts w:hint="eastAsia" w:ascii="宋体" w:hAnsi="宋体" w:eastAsia="宋体" w:cs="宋体"/>
          <w:sz w:val="24"/>
          <w:szCs w:val="24"/>
        </w:rPr>
        <w:t>Win Rate vs. GPT-4 (%)</w:t>
      </w:r>
      <w:r>
        <w:rPr>
          <w:rFonts w:ascii="宋体" w:hAnsi="宋体" w:eastAsia="宋体" w:cs="宋体"/>
          <w:sz w:val="24"/>
          <w:szCs w:val="24"/>
        </w:rPr>
        <w:t xml:space="preserve"> | </w:t>
      </w:r>
    </w:p>
    <w:p w14:paraId="7AD7278A">
      <w:pPr>
        <w:numPr>
          <w:ilvl w:val="0"/>
          <w:numId w:val="0"/>
        </w:numPr>
        <w:rPr>
          <w:rFonts w:ascii="宋体" w:hAnsi="宋体" w:eastAsia="宋体" w:cs="宋体"/>
          <w:sz w:val="24"/>
          <w:szCs w:val="24"/>
        </w:rPr>
      </w:pPr>
      <w:r>
        <w:rPr>
          <w:rFonts w:ascii="宋体" w:hAnsi="宋体" w:eastAsia="宋体" w:cs="宋体"/>
          <w:sz w:val="24"/>
          <w:szCs w:val="24"/>
        </w:rPr>
        <w:t>| :---</w:t>
      </w:r>
      <w:r>
        <w:rPr>
          <w:rFonts w:hint="eastAsia" w:ascii="宋体" w:hAnsi="宋体" w:eastAsia="宋体" w:cs="宋体"/>
          <w:sz w:val="24"/>
          <w:szCs w:val="24"/>
          <w:lang w:val="en-US" w:eastAsia="zh-CN"/>
        </w:rPr>
        <w:t>:</w:t>
      </w:r>
      <w:r>
        <w:rPr>
          <w:rFonts w:ascii="宋体" w:hAnsi="宋体" w:eastAsia="宋体" w:cs="宋体"/>
          <w:sz w:val="24"/>
          <w:szCs w:val="24"/>
        </w:rPr>
        <w:t xml:space="preserve"> | :----: | </w:t>
      </w:r>
      <w:r>
        <w:rPr>
          <w:rFonts w:hint="eastAsia" w:ascii="宋体" w:hAnsi="宋体" w:eastAsia="宋体" w:cs="宋体"/>
          <w:sz w:val="24"/>
          <w:szCs w:val="24"/>
          <w:lang w:val="en-US" w:eastAsia="zh-CN"/>
        </w:rPr>
        <w:t>:</w:t>
      </w:r>
      <w:r>
        <w:rPr>
          <w:rFonts w:ascii="宋体" w:hAnsi="宋体" w:eastAsia="宋体" w:cs="宋体"/>
          <w:sz w:val="24"/>
          <w:szCs w:val="24"/>
        </w:rPr>
        <w:t xml:space="preserve">---: | </w:t>
      </w:r>
    </w:p>
    <w:p w14:paraId="2FBA9597">
      <w:pPr>
        <w:numPr>
          <w:ilvl w:val="0"/>
          <w:numId w:val="0"/>
        </w:numPr>
        <w:rPr>
          <w:rFonts w:ascii="宋体" w:hAnsi="宋体" w:eastAsia="宋体" w:cs="宋体"/>
          <w:sz w:val="24"/>
          <w:szCs w:val="24"/>
        </w:rPr>
      </w:pPr>
      <w:r>
        <w:rPr>
          <w:rFonts w:ascii="宋体" w:hAnsi="宋体" w:eastAsia="宋体" w:cs="宋体"/>
          <w:sz w:val="24"/>
          <w:szCs w:val="24"/>
        </w:rPr>
        <w:t xml:space="preserve">| zephyr-7B-sft-full | </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7</w:t>
      </w:r>
      <w:r>
        <w:rPr>
          <w:rFonts w:hint="eastAsia" w:ascii="宋体" w:hAnsi="宋体" w:eastAsia="宋体" w:cs="宋体"/>
          <w:sz w:val="24"/>
          <w:szCs w:val="24"/>
        </w:rPr>
        <w:t>4</w:t>
      </w:r>
      <w:r>
        <w:rPr>
          <w:rFonts w:ascii="宋体" w:hAnsi="宋体" w:eastAsia="宋体" w:cs="宋体"/>
          <w:sz w:val="24"/>
          <w:szCs w:val="24"/>
        </w:rPr>
        <w:t xml:space="preserve">| </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4</w:t>
      </w:r>
      <w:r>
        <w:rPr>
          <w:rFonts w:hint="eastAsia" w:ascii="宋体" w:hAnsi="宋体" w:eastAsia="宋体" w:cs="宋体"/>
          <w:sz w:val="24"/>
          <w:szCs w:val="24"/>
        </w:rPr>
        <w:t>4</w:t>
      </w:r>
      <w:r>
        <w:rPr>
          <w:rFonts w:ascii="宋体" w:hAnsi="宋体" w:eastAsia="宋体" w:cs="宋体"/>
          <w:sz w:val="24"/>
          <w:szCs w:val="24"/>
        </w:rPr>
        <w:t xml:space="preserve"> |</w:t>
      </w:r>
    </w:p>
    <w:p w14:paraId="2F3FCD6E">
      <w:pPr>
        <w:numPr>
          <w:ilvl w:val="0"/>
          <w:numId w:val="0"/>
        </w:numPr>
        <w:rPr>
          <w:rFonts w:hint="eastAsia"/>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DPO</w:t>
      </w:r>
      <w:r>
        <w:rPr>
          <w:rFonts w:ascii="宋体" w:hAnsi="宋体" w:eastAsia="宋体" w:cs="宋体"/>
          <w:sz w:val="24"/>
          <w:szCs w:val="24"/>
        </w:rPr>
        <w:t xml:space="preserve"> | </w:t>
      </w:r>
      <w:r>
        <w:rPr>
          <w:rFonts w:hint="eastAsia" w:ascii="宋体" w:hAnsi="宋体" w:eastAsia="宋体" w:cs="宋体"/>
          <w:sz w:val="24"/>
          <w:szCs w:val="24"/>
        </w:rPr>
        <w:t>9.</w:t>
      </w:r>
      <w:r>
        <w:rPr>
          <w:rFonts w:hint="eastAsia" w:ascii="宋体" w:hAnsi="宋体" w:eastAsia="宋体" w:cs="宋体"/>
          <w:sz w:val="24"/>
          <w:szCs w:val="24"/>
          <w:lang w:val="en-US" w:eastAsia="zh-CN"/>
        </w:rPr>
        <w:t>75</w:t>
      </w:r>
      <w:r>
        <w:rPr>
          <w:rFonts w:ascii="宋体" w:hAnsi="宋体" w:eastAsia="宋体" w:cs="宋体"/>
          <w:sz w:val="24"/>
          <w:szCs w:val="24"/>
        </w:rPr>
        <w:t xml:space="preserve"> | </w:t>
      </w:r>
      <w:r>
        <w:rPr>
          <w:rFonts w:hint="eastAsia" w:ascii="宋体" w:hAnsi="宋体" w:eastAsia="宋体" w:cs="宋体"/>
          <w:sz w:val="24"/>
          <w:szCs w:val="24"/>
          <w:lang w:val="en-US" w:eastAsia="zh-CN"/>
        </w:rPr>
        <w:t>8</w:t>
      </w:r>
      <w:r>
        <w:rPr>
          <w:rFonts w:hint="eastAsia" w:ascii="宋体" w:hAnsi="宋体" w:eastAsia="宋体" w:cs="宋体"/>
          <w:sz w:val="24"/>
          <w:szCs w:val="24"/>
        </w:rPr>
        <w:t>.</w:t>
      </w:r>
      <w:r>
        <w:rPr>
          <w:rFonts w:hint="eastAsia" w:ascii="宋体" w:hAnsi="宋体" w:eastAsia="宋体" w:cs="宋体"/>
          <w:sz w:val="24"/>
          <w:szCs w:val="24"/>
          <w:lang w:val="en-US" w:eastAsia="zh-CN"/>
        </w:rPr>
        <w:t>47</w:t>
      </w:r>
      <w:r>
        <w:rPr>
          <w:rFonts w:ascii="宋体" w:hAnsi="宋体" w:eastAsia="宋体" w:cs="宋体"/>
          <w:sz w:val="24"/>
          <w:szCs w:val="24"/>
        </w:rPr>
        <w:t xml:space="preserve"> |</w:t>
      </w:r>
    </w:p>
    <w:p w14:paraId="5607DDB4">
      <w:pPr>
        <w:numPr>
          <w:ilvl w:val="0"/>
          <w:numId w:val="0"/>
        </w:numPr>
        <w:rPr>
          <w:rFonts w:ascii="宋体" w:hAnsi="宋体" w:eastAsia="宋体" w:cs="宋体"/>
          <w:sz w:val="24"/>
          <w:szCs w:val="24"/>
        </w:rPr>
      </w:pPr>
      <w:r>
        <w:rPr>
          <w:rFonts w:ascii="宋体" w:hAnsi="宋体" w:eastAsia="宋体" w:cs="宋体"/>
          <w:sz w:val="24"/>
          <w:szCs w:val="24"/>
        </w:rPr>
        <w:t xml:space="preserve">| SPIN| </w:t>
      </w:r>
      <w:r>
        <w:rPr>
          <w:rFonts w:hint="eastAsia" w:ascii="宋体" w:hAnsi="宋体" w:eastAsia="宋体" w:cs="宋体"/>
          <w:sz w:val="24"/>
          <w:szCs w:val="24"/>
          <w:lang w:val="en-US" w:eastAsia="zh-CN"/>
        </w:rPr>
        <w:t>12.81</w:t>
      </w:r>
      <w:r>
        <w:rPr>
          <w:rFonts w:ascii="宋体" w:hAnsi="宋体" w:eastAsia="宋体" w:cs="宋体"/>
          <w:sz w:val="24"/>
          <w:szCs w:val="24"/>
        </w:rPr>
        <w:t xml:space="preserve"> | </w:t>
      </w:r>
      <w:r>
        <w:rPr>
          <w:rFonts w:hint="eastAsia" w:ascii="宋体" w:hAnsi="宋体" w:eastAsia="宋体" w:cs="宋体"/>
          <w:sz w:val="24"/>
          <w:szCs w:val="24"/>
          <w:lang w:val="en-US" w:eastAsia="zh-CN"/>
        </w:rPr>
        <w:t>14.79</w:t>
      </w:r>
      <w:r>
        <w:rPr>
          <w:rFonts w:ascii="宋体" w:hAnsi="宋体" w:eastAsia="宋体" w:cs="宋体"/>
          <w:sz w:val="24"/>
          <w:szCs w:val="24"/>
        </w:rPr>
        <w:t xml:space="preserve"> |</w:t>
      </w:r>
    </w:p>
    <w:p w14:paraId="7609509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SPA </w:t>
      </w:r>
      <w:r>
        <w:rPr>
          <w:rFonts w:ascii="宋体" w:hAnsi="宋体" w:eastAsia="宋体" w:cs="宋体"/>
          <w:sz w:val="24"/>
          <w:szCs w:val="24"/>
        </w:rPr>
        <w:t xml:space="preserve">| </w:t>
      </w:r>
      <w:r>
        <w:rPr>
          <w:rFonts w:hint="eastAsia" w:ascii="宋体" w:hAnsi="宋体" w:eastAsia="宋体" w:cs="宋体"/>
          <w:sz w:val="24"/>
          <w:szCs w:val="24"/>
          <w:lang w:val="en-US" w:eastAsia="zh-CN"/>
        </w:rPr>
        <w:t>10.29</w:t>
      </w:r>
      <w:r>
        <w:rPr>
          <w:rFonts w:ascii="宋体" w:hAnsi="宋体" w:eastAsia="宋体" w:cs="宋体"/>
          <w:sz w:val="24"/>
          <w:szCs w:val="24"/>
        </w:rPr>
        <w:t xml:space="preserve"> | </w:t>
      </w:r>
      <w:r>
        <w:rPr>
          <w:rFonts w:hint="eastAsia" w:ascii="宋体" w:hAnsi="宋体" w:eastAsia="宋体" w:cs="宋体"/>
          <w:sz w:val="24"/>
          <w:szCs w:val="24"/>
          <w:lang w:val="en-US" w:eastAsia="zh-CN"/>
        </w:rPr>
        <w:t>13.38</w:t>
      </w:r>
      <w:r>
        <w:rPr>
          <w:rFonts w:ascii="宋体" w:hAnsi="宋体" w:eastAsia="宋体" w:cs="宋体"/>
          <w:sz w:val="24"/>
          <w:szCs w:val="24"/>
        </w:rPr>
        <w:t xml:space="preserve"> |</w:t>
      </w:r>
    </w:p>
    <w:p w14:paraId="7F853A6A">
      <w:pPr>
        <w:numPr>
          <w:ilvl w:val="0"/>
          <w:numId w:val="0"/>
        </w:numPr>
        <w:rPr>
          <w:rFonts w:hint="eastAsia"/>
          <w:lang w:val="en-US" w:eastAsia="zh-CN"/>
        </w:rPr>
      </w:pPr>
      <w:r>
        <w:rPr>
          <w:rFonts w:ascii="宋体" w:hAnsi="宋体" w:eastAsia="宋体" w:cs="宋体"/>
          <w:sz w:val="24"/>
          <w:szCs w:val="24"/>
        </w:rPr>
        <w:t>| IA</w:t>
      </w:r>
      <w:r>
        <w:rPr>
          <w:rFonts w:hint="eastAsia" w:ascii="宋体" w:hAnsi="宋体" w:eastAsia="宋体" w:cs="宋体"/>
          <w:sz w:val="24"/>
          <w:szCs w:val="24"/>
          <w:lang w:val="en-US" w:eastAsia="zh-CN"/>
        </w:rPr>
        <w:t>(Ours)</w:t>
      </w:r>
      <w:r>
        <w:rPr>
          <w:rFonts w:ascii="宋体" w:hAnsi="宋体" w:eastAsia="宋体" w:cs="宋体"/>
          <w:sz w:val="24"/>
          <w:szCs w:val="24"/>
        </w:rPr>
        <w:t xml:space="preserve"> | </w:t>
      </w:r>
      <w:r>
        <w:rPr>
          <w:rFonts w:hint="eastAsia" w:ascii="宋体" w:hAnsi="宋体" w:eastAsia="宋体" w:cs="宋体"/>
          <w:sz w:val="24"/>
          <w:szCs w:val="24"/>
          <w:lang w:val="en-US" w:eastAsia="zh-CN"/>
        </w:rPr>
        <w:t>14.19</w:t>
      </w:r>
      <w:r>
        <w:rPr>
          <w:rFonts w:ascii="宋体" w:hAnsi="宋体" w:eastAsia="宋体" w:cs="宋体"/>
          <w:sz w:val="24"/>
          <w:szCs w:val="24"/>
        </w:rPr>
        <w:t xml:space="preserve"> | </w:t>
      </w:r>
      <w:r>
        <w:rPr>
          <w:rFonts w:hint="eastAsia" w:ascii="宋体" w:hAnsi="宋体" w:eastAsia="宋体" w:cs="宋体"/>
          <w:sz w:val="24"/>
          <w:szCs w:val="24"/>
          <w:lang w:val="en-US" w:eastAsia="zh-CN"/>
        </w:rPr>
        <w:t>15.50</w:t>
      </w:r>
      <w:r>
        <w:rPr>
          <w:rFonts w:ascii="宋体" w:hAnsi="宋体" w:eastAsia="宋体" w:cs="宋体"/>
          <w:sz w:val="24"/>
          <w:szCs w:val="24"/>
        </w:rPr>
        <w:t xml:space="preserve"> |</w:t>
      </w:r>
    </w:p>
    <w:p w14:paraId="53E26988">
      <w:pPr>
        <w:widowControl w:val="0"/>
        <w:numPr>
          <w:ilvl w:val="0"/>
          <w:numId w:val="0"/>
        </w:numPr>
        <w:jc w:val="both"/>
        <w:rPr>
          <w:rFonts w:hint="default"/>
          <w:lang w:val="en-US" w:eastAsia="zh-CN"/>
        </w:rPr>
      </w:pPr>
    </w:p>
    <w:p w14:paraId="0AC7885D">
      <w:pPr>
        <w:widowControl w:val="0"/>
        <w:numPr>
          <w:ilvl w:val="0"/>
          <w:numId w:val="0"/>
        </w:numPr>
        <w:jc w:val="both"/>
        <w:rPr>
          <w:rFonts w:hint="default"/>
          <w:lang w:val="en-US" w:eastAsia="zh-CN"/>
        </w:rPr>
      </w:pPr>
      <w:r>
        <w:rPr>
          <w:rFonts w:hint="eastAsia"/>
          <w:lang w:val="en-US" w:eastAsia="zh-CN"/>
        </w:rPr>
        <w:t>我们的方法依旧能在AlpacaEval 2.0 上击败baseline，介于我们的方法已经在AlpacaEval 2.0 、MT-bench, Huggingface LLM Leaderboard(v1)三个benchmark上获得了不错的表现能力，我希望已经打消您对我们方法的有效性的怀疑。再次声明由于时间和计算资源的限制，我们会在之后的修订版中增加Arena-Hard、Huggingface LLM Leaderboard(v2)的测评并且增加更多的模型测评结果。</w:t>
      </w:r>
    </w:p>
    <w:p w14:paraId="64670DCC">
      <w:pPr>
        <w:numPr>
          <w:ilvl w:val="0"/>
          <w:numId w:val="0"/>
        </w:numPr>
        <w:rPr>
          <w:rFonts w:hint="default"/>
          <w:lang w:val="en-US" w:eastAsia="zh-CN"/>
        </w:rPr>
      </w:pPr>
    </w:p>
    <w:p w14:paraId="591A0B79">
      <w:pPr>
        <w:numPr>
          <w:ilvl w:val="0"/>
          <w:numId w:val="0"/>
        </w:numPr>
        <w:rPr>
          <w:rFonts w:hint="eastAsia"/>
          <w:lang w:val="en-US" w:eastAsia="zh-CN"/>
        </w:rPr>
      </w:pPr>
      <w:r>
        <w:rPr>
          <w:rFonts w:hint="default"/>
          <w:lang w:val="en-US" w:eastAsia="zh-CN"/>
        </w:rPr>
        <w:t>[</w:t>
      </w:r>
      <w:r>
        <w:rPr>
          <w:rFonts w:hint="eastAsia"/>
          <w:lang w:val="en-US" w:eastAsia="zh-CN"/>
        </w:rPr>
        <w:t>1</w:t>
      </w:r>
      <w:r>
        <w:rPr>
          <w:rFonts w:hint="default"/>
          <w:lang w:val="en-US" w:eastAsia="zh-CN"/>
        </w:rPr>
        <w:t>] Self-Play Preference Optimization for Language Model Alignment (ICLR’25)</w:t>
      </w:r>
    </w:p>
    <w:p w14:paraId="601ACD44">
      <w:pPr>
        <w:numPr>
          <w:ilvl w:val="0"/>
          <w:numId w:val="0"/>
        </w:numPr>
        <w:rPr>
          <w:rFonts w:hint="default"/>
          <w:lang w:val="en-US" w:eastAsia="zh-CN"/>
        </w:rPr>
      </w:pPr>
      <w:r>
        <w:rPr>
          <w:rFonts w:hint="default"/>
          <w:lang w:val="en-US" w:eastAsia="zh-CN"/>
        </w:rPr>
        <w:t>[</w:t>
      </w:r>
      <w:r>
        <w:rPr>
          <w:rFonts w:hint="eastAsia"/>
          <w:lang w:val="en-US" w:eastAsia="zh-CN"/>
        </w:rPr>
        <w:t>2</w:t>
      </w:r>
      <w:r>
        <w:rPr>
          <w:rFonts w:hint="default"/>
          <w:lang w:val="en-US" w:eastAsia="zh-CN"/>
        </w:rPr>
        <w:t>] SimPO: Simple Preference Optimization with a Reference-Free Reward (NeurIPS’25)</w:t>
      </w:r>
    </w:p>
    <w:p w14:paraId="284C1BB2">
      <w:pPr>
        <w:widowControl w:val="0"/>
        <w:numPr>
          <w:ilvl w:val="0"/>
          <w:numId w:val="0"/>
        </w:numPr>
        <w:jc w:val="both"/>
        <w:rPr>
          <w:rFonts w:hint="default"/>
          <w:lang w:val="en-US" w:eastAsia="zh-CN"/>
        </w:rPr>
      </w:pPr>
    </w:p>
    <w:p w14:paraId="0EEF88CD">
      <w:pPr>
        <w:widowControl w:val="0"/>
        <w:numPr>
          <w:ilvl w:val="0"/>
          <w:numId w:val="0"/>
        </w:numPr>
        <w:jc w:val="both"/>
        <w:rPr>
          <w:rFonts w:hint="default"/>
          <w:lang w:val="en-US" w:eastAsia="zh-CN"/>
        </w:rPr>
      </w:pPr>
    </w:p>
    <w:p w14:paraId="462FC454">
      <w:pPr>
        <w:widowControl w:val="0"/>
        <w:numPr>
          <w:ilvl w:val="0"/>
          <w:numId w:val="0"/>
        </w:numPr>
        <w:jc w:val="both"/>
        <w:rPr>
          <w:rFonts w:hint="default"/>
          <w:lang w:val="en-US" w:eastAsia="zh-CN"/>
        </w:rPr>
      </w:pPr>
    </w:p>
    <w:p w14:paraId="1A758BC0">
      <w:pPr>
        <w:widowControl w:val="0"/>
        <w:numPr>
          <w:ilvl w:val="0"/>
          <w:numId w:val="0"/>
        </w:numPr>
        <w:jc w:val="both"/>
        <w:rPr>
          <w:rFonts w:hint="default"/>
          <w:lang w:val="en-US" w:eastAsia="zh-CN"/>
        </w:rPr>
      </w:pPr>
    </w:p>
    <w:p w14:paraId="2A1AF92C">
      <w:pPr>
        <w:widowControl w:val="0"/>
        <w:numPr>
          <w:ilvl w:val="0"/>
          <w:numId w:val="0"/>
        </w:numPr>
        <w:jc w:val="both"/>
        <w:rPr>
          <w:rFonts w:hint="eastAsia"/>
          <w:lang w:val="en-US" w:eastAsia="zh-CN"/>
        </w:rPr>
      </w:pPr>
      <w:r>
        <w:rPr>
          <w:rFonts w:hint="eastAsia"/>
          <w:lang w:val="en-US" w:eastAsia="zh-CN"/>
        </w:rPr>
        <w:t xml:space="preserve">Q2: Backbone choice and recency: Using zephyr-7B-sft-full as the main backbone feels dated and weakens external validity; this model was popular circa 2023. At minimum, please include strong, current 7B baselines such as Qwen-2.5-Instruct-7B and Llama-3.1/3.2-Instruct-8B with matched training setups. </w:t>
      </w:r>
    </w:p>
    <w:p w14:paraId="2A6B1BAC">
      <w:pPr>
        <w:widowControl w:val="0"/>
        <w:numPr>
          <w:ilvl w:val="0"/>
          <w:numId w:val="0"/>
        </w:numPr>
        <w:jc w:val="both"/>
        <w:rPr>
          <w:rFonts w:hint="eastAsia"/>
          <w:lang w:val="en-US" w:eastAsia="zh-CN"/>
        </w:rPr>
      </w:pPr>
    </w:p>
    <w:p w14:paraId="6195A010">
      <w:pPr>
        <w:widowControl w:val="0"/>
        <w:numPr>
          <w:ilvl w:val="0"/>
          <w:numId w:val="0"/>
        </w:numPr>
        <w:jc w:val="both"/>
        <w:rPr>
          <w:rFonts w:hint="eastAsia"/>
          <w:lang w:val="en-US" w:eastAsia="zh-CN"/>
        </w:rPr>
      </w:pPr>
      <w:r>
        <w:rPr>
          <w:rFonts w:hint="eastAsia"/>
          <w:lang w:val="en-US" w:eastAsia="zh-CN"/>
        </w:rPr>
        <w:t>由于rebuttal时间限制，Qwen-2.5-Instruct-7B和Llama-3.1/3.2-Instruct-8B 单个的训练和测评的时间至少需要2天，我们无法在这么短的时间内进行展示，我们会在修订版中增加更多的模型训练和测评的结果。虽然无法展示这些新的模型结果，但是我们的方法在不同架构(Mistral &amp; Qwen 2.5) 和不同参数量(7B &amp; 3B)下的表现能力应该能证明我们方法的鲁棒性和有效性。</w:t>
      </w:r>
    </w:p>
    <w:p w14:paraId="4414C969">
      <w:pPr>
        <w:widowControl w:val="0"/>
        <w:numPr>
          <w:ilvl w:val="0"/>
          <w:numId w:val="0"/>
        </w:numPr>
        <w:jc w:val="both"/>
        <w:rPr>
          <w:rFonts w:hint="eastAsia"/>
          <w:lang w:val="en-US" w:eastAsia="zh-CN"/>
        </w:rPr>
      </w:pPr>
    </w:p>
    <w:p w14:paraId="1685414A">
      <w:pPr>
        <w:widowControl w:val="0"/>
        <w:numPr>
          <w:ilvl w:val="0"/>
          <w:numId w:val="0"/>
        </w:numPr>
        <w:jc w:val="both"/>
        <w:rPr>
          <w:rFonts w:hint="eastAsia"/>
          <w:lang w:val="en-US" w:eastAsia="zh-CN"/>
        </w:rPr>
      </w:pPr>
    </w:p>
    <w:p w14:paraId="04E3A473">
      <w:pPr>
        <w:widowControl w:val="0"/>
        <w:numPr>
          <w:ilvl w:val="0"/>
          <w:numId w:val="0"/>
        </w:numPr>
        <w:jc w:val="both"/>
        <w:rPr>
          <w:rFonts w:hint="eastAsia"/>
          <w:lang w:val="en-US" w:eastAsia="zh-CN"/>
        </w:rPr>
      </w:pPr>
    </w:p>
    <w:p w14:paraId="6EEC9B35">
      <w:pPr>
        <w:widowControl w:val="0"/>
        <w:numPr>
          <w:ilvl w:val="0"/>
          <w:numId w:val="0"/>
        </w:numPr>
        <w:jc w:val="both"/>
        <w:rPr>
          <w:rFonts w:hint="eastAsia"/>
          <w:lang w:val="en-US" w:eastAsia="zh-CN"/>
        </w:rPr>
      </w:pPr>
    </w:p>
    <w:p w14:paraId="69FE0E72">
      <w:pPr>
        <w:widowControl w:val="0"/>
        <w:numPr>
          <w:ilvl w:val="0"/>
          <w:numId w:val="0"/>
        </w:numPr>
        <w:jc w:val="both"/>
        <w:rPr>
          <w:rFonts w:hint="default"/>
          <w:lang w:val="en-US" w:eastAsia="zh-CN"/>
        </w:rPr>
      </w:pPr>
      <w:r>
        <w:rPr>
          <w:rFonts w:hint="eastAsia"/>
          <w:lang w:val="en-US" w:eastAsia="zh-CN"/>
        </w:rPr>
        <w:t>Q3:ovelty positioning: The contribution reads as a composition of existing ideas (self-refinement/self-play, adversarial critic, positive-preserving objectives) applied on older models/benchmarks. Please sharpen what is new at the algorithmic level beyond SPIN/SPAC/DPO variants, provide theoretical intuition or guarantees for SPACP, and demonstrate unique empirical advantages on modern backbones and benchmarks.</w:t>
      </w:r>
    </w:p>
    <w:p w14:paraId="53D754EF">
      <w:pPr>
        <w:widowControl w:val="0"/>
        <w:numPr>
          <w:ilvl w:val="0"/>
          <w:numId w:val="0"/>
        </w:numPr>
        <w:jc w:val="both"/>
        <w:rPr>
          <w:rFonts w:hint="eastAsia"/>
          <w:lang w:val="en-US" w:eastAsia="zh-CN"/>
        </w:rPr>
      </w:pPr>
    </w:p>
    <w:p w14:paraId="54647085">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lang w:val="en-US" w:eastAsia="zh-CN"/>
        </w:rPr>
        <w:t>我</w:t>
      </w:r>
      <w:r>
        <w:rPr>
          <w:rFonts w:ascii="宋体" w:hAnsi="宋体" w:eastAsia="宋体" w:cs="宋体"/>
          <w:sz w:val="24"/>
          <w:szCs w:val="24"/>
        </w:rPr>
        <w:t>们完全同意，明确本研究与现有方法的区别，并加强理论与实证说明，对于体现本文价值至关重要。虽然 IA 借鉴了自博弈（Self-play）和偏好优化的基本概念，但它并非现有思想的简单堆砌，而是一个高度集成的、闭环的自我演进框架，解决了现有方法的局限性：</w:t>
      </w:r>
    </w:p>
    <w:p w14:paraId="62E30CE5">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超越 DPO 和 SPAC： DPO 和 SPAC 严重依赖外部离线偏好数据集（如 UltraFeedback），这些数据通常需要高昂的人工标注或强大的商业模型（如 GPT-4）生成。IA 通过引入 Player-Advisor（玩家-顾问）机制 消除了这种依赖。模型通过角色切换，自主对输出进行批判和精炼，完全自主地构建高质量的偏好对。</w:t>
      </w:r>
    </w:p>
    <w:p w14:paraId="638C75C9">
      <w:pPr>
        <w:widowControl w:val="0"/>
        <w:numPr>
          <w:ilvl w:val="0"/>
          <w:numId w:val="0"/>
        </w:numPr>
        <w:jc w:val="both"/>
        <w:rPr>
          <w:rFonts w:ascii="宋体" w:hAnsi="宋体" w:eastAsia="宋体" w:cs="宋体"/>
          <w:sz w:val="24"/>
          <w:szCs w:val="24"/>
        </w:rPr>
      </w:pPr>
      <w:r>
        <w:rPr>
          <w:rFonts w:hint="eastAsia"/>
          <w:lang w:val="en-US" w:eastAsia="zh-CN"/>
        </w:rPr>
        <w:t xml:space="preserve">- </w:t>
      </w:r>
      <w:r>
        <w:rPr>
          <w:rFonts w:ascii="宋体" w:hAnsi="宋体" w:eastAsia="宋体" w:cs="宋体"/>
          <w:b/>
          <w:bCs/>
          <w:sz w:val="24"/>
          <w:szCs w:val="24"/>
        </w:rPr>
        <w:t>超越 SPIN：</w:t>
      </w:r>
      <w:r>
        <w:rPr>
          <w:rFonts w:ascii="宋体" w:hAnsi="宋体" w:eastAsia="宋体" w:cs="宋体"/>
          <w:sz w:val="24"/>
          <w:szCs w:val="24"/>
        </w:rPr>
        <w:t xml:space="preserve"> SPIN 通过区分模型生成的响应和 SFT 地面真值（Ground-truth）来进行优化。然而，SPIN 缺乏确保生成响应质量随时间持续提升的显式机制。IA 则通过将“自我精炼（Self-refinement）”融入自博弈过程，根本性地改变了这一范式。</w:t>
      </w:r>
    </w:p>
    <w:p w14:paraId="7F94028B">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lang w:val="en-US" w:eastAsia="zh-CN"/>
        </w:rPr>
        <w:t xml:space="preserve">- </w:t>
      </w:r>
      <w:r>
        <w:rPr>
          <w:rFonts w:ascii="宋体" w:hAnsi="宋体" w:eastAsia="宋体" w:cs="宋体"/>
          <w:b/>
          <w:bCs/>
          <w:sz w:val="24"/>
          <w:szCs w:val="24"/>
        </w:rPr>
        <w:t>SPACP 的集成：</w:t>
      </w:r>
      <w:r>
        <w:rPr>
          <w:rFonts w:ascii="宋体" w:hAnsi="宋体" w:eastAsia="宋体" w:cs="宋体"/>
          <w:sz w:val="24"/>
          <w:szCs w:val="24"/>
        </w:rPr>
        <w:t xml:space="preserve"> 在优化层面，SPACP 不仅仅是一个插件式的 </w:t>
      </w:r>
      <w:r>
        <w:rPr>
          <w:rFonts w:hint="eastAsia" w:ascii="宋体" w:hAnsi="宋体" w:eastAsia="宋体" w:cs="宋体"/>
          <w:sz w:val="24"/>
          <w:szCs w:val="24"/>
          <w:lang w:val="en-US" w:eastAsia="zh-CN"/>
        </w:rPr>
        <w:t>SPAC</w:t>
      </w:r>
      <w:r>
        <w:rPr>
          <w:rFonts w:ascii="宋体" w:hAnsi="宋体" w:eastAsia="宋体" w:cs="宋体"/>
          <w:sz w:val="24"/>
          <w:szCs w:val="24"/>
        </w:rPr>
        <w:t xml:space="preserve"> 变体。它将“正向保持（Positive-preserving）”惩罚项直接嵌入到对抗性评论者的 Stackelberg 博弈公式中。这使得模型能够在不发生模式崩溃（Model Collapse）的情况下，从动态生成的自我数据中学习。</w:t>
      </w:r>
    </w:p>
    <w:p w14:paraId="49AE81C0">
      <w:pPr>
        <w:keepNext w:val="0"/>
        <w:keepLines w:val="0"/>
        <w:widowControl/>
        <w:suppressLineNumbers w:val="0"/>
        <w:jc w:val="left"/>
        <w:rPr>
          <w:rFonts w:ascii="宋体" w:hAnsi="宋体" w:eastAsia="宋体" w:cs="宋体"/>
          <w:sz w:val="24"/>
          <w:szCs w:val="24"/>
        </w:rPr>
      </w:pPr>
      <w:r>
        <w:rPr>
          <w:rFonts w:hint="eastAsia" w:ascii="宋体" w:hAnsi="宋体" w:eastAsia="宋体" w:cs="宋体"/>
          <w:sz w:val="24"/>
          <w:szCs w:val="24"/>
          <w:lang w:val="en-US" w:eastAsia="zh-CN"/>
        </w:rPr>
        <w:t xml:space="preserve">- </w:t>
      </w:r>
      <w:r>
        <w:rPr>
          <w:rFonts w:ascii="宋体" w:hAnsi="宋体" w:eastAsia="宋体" w:cs="宋体"/>
          <w:b/>
          <w:bCs/>
          <w:sz w:val="24"/>
          <w:szCs w:val="24"/>
        </w:rPr>
        <w:t>超越 SPIN：</w:t>
      </w:r>
      <w:r>
        <w:rPr>
          <w:rFonts w:ascii="宋体" w:hAnsi="宋体" w:eastAsia="宋体" w:cs="宋体"/>
          <w:sz w:val="24"/>
          <w:szCs w:val="24"/>
        </w:rPr>
        <w:t xml:space="preserve"> SPIN 通过区分模型生成的响应和 SFT （Ground-truth）来进行优化。然而，SPIN 缺乏确保生成响应质量随时间持续提升的显式机制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并且随着训练的后期模型逐渐向</w:t>
      </w:r>
      <w:r>
        <w:rPr>
          <w:rFonts w:ascii="宋体" w:hAnsi="宋体" w:eastAsia="宋体" w:cs="宋体"/>
          <w:sz w:val="24"/>
          <w:szCs w:val="24"/>
        </w:rPr>
        <w:t>Ground-truth</w:t>
      </w:r>
      <w:r>
        <w:rPr>
          <w:rFonts w:hint="eastAsia" w:ascii="宋体" w:hAnsi="宋体" w:eastAsia="宋体" w:cs="宋体"/>
          <w:sz w:val="24"/>
          <w:szCs w:val="24"/>
          <w:lang w:val="en-US" w:eastAsia="zh-CN"/>
        </w:rPr>
        <w:t xml:space="preserve"> Response 进行偏移，模型的优化方向会变的不稳定，甚至发生退化，并且</w:t>
      </w:r>
      <w:r>
        <w:rPr>
          <w:rFonts w:ascii="宋体" w:hAnsi="宋体" w:eastAsia="宋体" w:cs="宋体"/>
          <w:sz w:val="24"/>
          <w:szCs w:val="24"/>
        </w:rPr>
        <w:t>SPIN 缺乏确保生成响应质量随时间持续提升的显式机制</w:t>
      </w:r>
      <w:r>
        <w:rPr>
          <w:rFonts w:hint="eastAsia" w:ascii="宋体" w:hAnsi="宋体" w:eastAsia="宋体" w:cs="宋体"/>
          <w:sz w:val="24"/>
          <w:szCs w:val="24"/>
          <w:lang w:eastAsia="zh-CN"/>
        </w:rPr>
        <w:t>。</w:t>
      </w:r>
      <w:r>
        <w:rPr>
          <w:rFonts w:ascii="宋体" w:hAnsi="宋体" w:eastAsia="宋体" w:cs="宋体"/>
          <w:sz w:val="24"/>
          <w:szCs w:val="24"/>
        </w:rPr>
        <w:t>IA 则通过将“自我精炼（Self-refinement）”融入自博弈过程，</w:t>
      </w:r>
      <w:r>
        <w:rPr>
          <w:rFonts w:hint="eastAsia" w:ascii="宋体" w:hAnsi="宋体" w:eastAsia="宋体" w:cs="宋体"/>
          <w:sz w:val="24"/>
          <w:szCs w:val="24"/>
          <w:lang w:val="en-US" w:eastAsia="zh-CN"/>
        </w:rPr>
        <w:t>引入了一个二元奖励判别模块，</w:t>
      </w:r>
      <w:r>
        <w:rPr>
          <w:rFonts w:ascii="宋体" w:hAnsi="宋体" w:eastAsia="宋体" w:cs="宋体"/>
          <w:sz w:val="24"/>
          <w:szCs w:val="24"/>
        </w:rPr>
        <w:t>根本性地改变了这一范式</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让IA的响应质量持续增加。具体来说：</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SPIN存在</w:t>
      </w:r>
      <w:r>
        <w:rPr>
          <w:rFonts w:ascii="宋体" w:hAnsi="宋体" w:eastAsia="宋体" w:cs="宋体"/>
          <w:sz w:val="24"/>
          <w:szCs w:val="24"/>
          <w:lang w:val="en-US" w:eastAsia="zh-CN"/>
        </w:rPr>
        <w:t>公式层面的缺陷：</w:t>
      </w:r>
      <w:r>
        <w:rPr>
          <w:rFonts w:hint="default" w:ascii="宋体" w:hAnsi="宋体" w:eastAsia="宋体" w:cs="宋体"/>
          <w:sz w:val="24"/>
          <w:szCs w:val="24"/>
          <w:lang w:val="en-US" w:eastAsia="zh-CN"/>
        </w:rPr>
        <w:t xml:space="preserve"> 由于 BT 模型的形式仅仅强制执行相对排序约束（relative ranking constraints），而不能直接保证正样本绝对概率的增加 。 在训练后期，随着模型向 Ground-truth 偏移，生成的</w:t>
      </w:r>
      <w:r>
        <w:rPr>
          <w:rFonts w:hint="eastAsia" w:ascii="宋体" w:hAnsi="宋体" w:eastAsia="宋体" w:cs="宋体"/>
          <w:sz w:val="24"/>
          <w:szCs w:val="24"/>
          <w:lang w:val="en-US" w:eastAsia="zh-CN"/>
        </w:rPr>
        <w:t>响应</w:t>
      </w:r>
      <w:r>
        <w:rPr>
          <w:rFonts w:hint="default" w:ascii="宋体" w:hAnsi="宋体" w:eastAsia="宋体" w:cs="宋体"/>
          <w:sz w:val="24"/>
          <w:szCs w:val="24"/>
          <w:lang w:val="en-US" w:eastAsia="zh-CN"/>
        </w:rPr>
        <w:t xml:space="preserve"> 与Ground-truth 变得极其相似。此时，优化过程为了继续强行降低损失函数，往往会采取一条“数学捷径”：它会通过极其激进地压制生成响应</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 xml:space="preserve">的概率，来换取相对差值的扩大 。在这个过程中，模型不可避免地牺牲（降低）了正样本 </w:t>
      </w:r>
      <w:r>
        <w:rPr>
          <w:rFonts w:hint="eastAsia" w:ascii="宋体" w:hAnsi="宋体" w:eastAsia="宋体" w:cs="宋体"/>
          <w:sz w:val="24"/>
          <w:szCs w:val="24"/>
          <w:lang w:val="en-US" w:eastAsia="zh-CN"/>
        </w:rPr>
        <w:t>即</w:t>
      </w:r>
      <w:r>
        <w:rPr>
          <w:rFonts w:hint="default" w:ascii="宋体" w:hAnsi="宋体" w:eastAsia="宋体" w:cs="宋体"/>
          <w:sz w:val="24"/>
          <w:szCs w:val="24"/>
          <w:lang w:val="en-US" w:eastAsia="zh-CN"/>
        </w:rPr>
        <w:t>Ground-truth</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的对数似然（Log-probability）。这种现象被称为概率崩溃，正是它导致了模型在训练后期的优化方向不稳定以及对齐偏移</w:t>
      </w:r>
    </w:p>
    <w:p w14:paraId="1FA578E4">
      <w:pPr>
        <w:keepNext w:val="0"/>
        <w:keepLines w:val="0"/>
        <w:widowControl/>
        <w:suppressLineNumbers w:val="0"/>
        <w:jc w:val="left"/>
        <w:rPr>
          <w:rFonts w:hint="default" w:ascii="宋体" w:hAnsi="宋体" w:eastAsia="宋体" w:cs="宋体"/>
          <w:sz w:val="24"/>
          <w:szCs w:val="24"/>
          <w:lang w:val="en-US" w:eastAsia="zh-CN"/>
        </w:rPr>
      </w:pPr>
    </w:p>
    <w:p w14:paraId="01002F61">
      <w:pPr>
        <w:keepNext w:val="0"/>
        <w:keepLines w:val="0"/>
        <w:widowControl/>
        <w:suppressLineNumbers w:val="0"/>
        <w:ind w:firstLine="420" w:firstLine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IA 范式的改变：自我精炼与二元奖励模块的引入</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为了打破上述只看相对差异的盲目博弈，IA 引入了“生成-建议-精炼”的机制，并通过一个外部的奖励模型 $r_\theta$（PairRM）作为二元判别模块 。</w:t>
      </w:r>
      <w:r>
        <w:rPr>
          <w:rFonts w:ascii="sans-serif" w:hAnsi="sans-serif" w:eastAsia="sans-serif" w:cs="sans-serif"/>
          <w:kern w:val="0"/>
          <w:sz w:val="24"/>
          <w:szCs w:val="24"/>
          <w:lang w:val="en-US" w:eastAsia="zh-CN" w:bidi="ar"/>
        </w:rPr>
        <w:t xml:space="preserve">当模型生成初始响应 </w:t>
      </w:r>
      <w:r>
        <w:rPr>
          <w:rFonts w:hint="default" w:ascii="sans-serif" w:hAnsi="sans-serif" w:eastAsia="sans-serif" w:cs="sans-serif"/>
          <w:kern w:val="0"/>
          <w:sz w:val="24"/>
          <w:szCs w:val="24"/>
          <w:lang w:val="en-US" w:eastAsia="zh-CN" w:bidi="ar"/>
        </w:rPr>
        <w:t>$y$ 和结合建议后精</w:t>
      </w:r>
      <w:r>
        <w:rPr>
          <w:rFonts w:hint="default" w:ascii="宋体" w:hAnsi="宋体" w:eastAsia="宋体" w:cs="宋体"/>
          <w:sz w:val="24"/>
          <w:szCs w:val="24"/>
          <w:lang w:val="en-US" w:eastAsia="zh-CN"/>
        </w:rPr>
        <w:t>炼的响应 $y^{\prime}$ 时，奖励模块通过绝对的质量打分来确定严格的偏好对</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这从根本上改变了范式：模型的优化目标不再是固定地向一个可能已经学会的 SFT 标签拟合，而是每一轮都在朝着当前判别模块认为质量更高的响应去迭代，确保了明确的提升梯度。</w:t>
      </w:r>
    </w:p>
    <w:p w14:paraId="46967066">
      <w:pPr>
        <w:keepNext w:val="0"/>
        <w:keepLines w:val="0"/>
        <w:widowControl/>
        <w:suppressLineNumbers w:val="0"/>
        <w:ind w:firstLine="420" w:firstLineChars="0"/>
        <w:jc w:val="left"/>
      </w:pPr>
      <w:r>
        <w:rPr>
          <w:rFonts w:ascii="宋体" w:hAnsi="宋体" w:eastAsia="宋体" w:cs="宋体"/>
          <w:sz w:val="24"/>
          <w:szCs w:val="24"/>
        </w:rPr>
        <w:t>IA 确保质量持续提升</w:t>
      </w:r>
      <w:r>
        <w:rPr>
          <w:rFonts w:hint="eastAsia" w:ascii="宋体" w:hAnsi="宋体" w:eastAsia="宋体" w:cs="宋体"/>
          <w:sz w:val="24"/>
          <w:szCs w:val="24"/>
          <w:lang w:eastAsia="zh-CN"/>
        </w:rPr>
        <w:t>。</w:t>
      </w:r>
      <w:r>
        <w:rPr>
          <w:rFonts w:ascii="宋体" w:hAnsi="宋体" w:eastAsia="宋体" w:cs="宋体"/>
          <w:sz w:val="24"/>
          <w:szCs w:val="24"/>
        </w:rPr>
        <w:t>为了彻底解决 SPIN 等方法后期退化的问题，IA 在其 Preference Transductive Learning 阶段使用了 SPACP 优化目标 。其核心是在损失函数中显式地引入了一个“正向保持”的惩罚项。</w:t>
      </w:r>
      <w:r>
        <w:rPr>
          <w:rFonts w:ascii="宋体" w:hAnsi="宋体" w:eastAsia="宋体" w:cs="宋体"/>
          <w:sz w:val="24"/>
          <w:szCs w:val="24"/>
          <w:lang w:val="en-US" w:eastAsia="zh-CN"/>
        </w:rPr>
        <w:t>在多轮自博弈的</w:t>
      </w:r>
      <w:r>
        <w:rPr>
          <w:rFonts w:hint="eastAsia" w:ascii="宋体" w:hAnsi="宋体" w:eastAsia="宋体" w:cs="宋体"/>
          <w:sz w:val="24"/>
          <w:szCs w:val="24"/>
          <w:lang w:val="en-US" w:eastAsia="zh-CN"/>
        </w:rPr>
        <w:t>前</w:t>
      </w:r>
      <w:r>
        <w:rPr>
          <w:rFonts w:ascii="宋体" w:hAnsi="宋体" w:eastAsia="宋体" w:cs="宋体"/>
          <w:sz w:val="24"/>
          <w:szCs w:val="24"/>
          <w:lang w:val="en-US" w:eastAsia="zh-CN"/>
        </w:rPr>
        <w:t xml:space="preserve">后期，如果模型的生成能力达到瓶颈，导致显式的自我精炼失效（即生成的 </w:t>
      </w:r>
      <w:r>
        <w:rPr>
          <w:rFonts w:hint="default" w:ascii="宋体" w:hAnsi="宋体" w:eastAsia="宋体" w:cs="宋体"/>
          <w:sz w:val="24"/>
          <w:szCs w:val="24"/>
          <w:lang w:val="en-US" w:eastAsia="zh-CN"/>
        </w:rPr>
        <w:t>$y$ 和 $y^{\prime}$ 质量一样，产生 $y^+ = y^-$）</w:t>
      </w:r>
      <w:r>
        <w:rPr>
          <w:rFonts w:hint="eastAsia" w:ascii="宋体" w:hAnsi="宋体" w:eastAsia="宋体" w:cs="宋体"/>
          <w:sz w:val="24"/>
          <w:szCs w:val="24"/>
          <w:lang w:val="en-US" w:eastAsia="zh-CN"/>
        </w:rPr>
        <w:t>，</w:t>
      </w:r>
      <w:r>
        <w:rPr>
          <w:rFonts w:ascii="宋体" w:hAnsi="宋体" w:eastAsia="宋体" w:cs="宋体"/>
          <w:sz w:val="24"/>
          <w:szCs w:val="24"/>
        </w:rPr>
        <w:t xml:space="preserve">整个损失函数在解析上完美退化为类似于 DPOP 的单调惩罚状态 </w:t>
      </w:r>
      <w:r>
        <w:rPr>
          <w:rFonts w:hint="eastAsia" w:ascii="宋体" w:hAnsi="宋体" w:eastAsia="宋体" w:cs="宋体"/>
          <w:sz w:val="24"/>
          <w:szCs w:val="24"/>
          <w:lang w:val="en-US" w:eastAsia="zh-CN"/>
        </w:rPr>
        <w:t xml:space="preserve">,这一点我们已经在Appendix </w:t>
      </w:r>
      <w:r>
        <w:rPr>
          <w:rFonts w:ascii="宋体" w:hAnsi="宋体" w:eastAsia="宋体" w:cs="宋体"/>
          <w:sz w:val="24"/>
          <w:szCs w:val="24"/>
        </w:rPr>
        <w:t>B.4.1</w:t>
      </w:r>
      <w:r>
        <w:rPr>
          <w:rFonts w:hint="eastAsia" w:ascii="宋体" w:hAnsi="宋体" w:eastAsia="宋体" w:cs="宋体"/>
          <w:sz w:val="24"/>
          <w:szCs w:val="24"/>
          <w:lang w:val="en-US" w:eastAsia="zh-CN"/>
        </w:rPr>
        <w:t>的公式12中进行了证明。</w:t>
      </w:r>
      <w:r>
        <w:rPr>
          <w:rFonts w:ascii="宋体" w:hAnsi="宋体" w:eastAsia="宋体" w:cs="宋体"/>
          <w:sz w:val="24"/>
          <w:szCs w:val="24"/>
          <w:lang w:val="en-US" w:eastAsia="zh-CN"/>
        </w:rPr>
        <w:t xml:space="preserve">为了使惩罚项最小（即等于0），优化器会强制要求当前策略 </w:t>
      </w:r>
      <w:r>
        <w:rPr>
          <w:rFonts w:hint="default" w:ascii="宋体" w:hAnsi="宋体" w:eastAsia="宋体" w:cs="宋体"/>
          <w:sz w:val="24"/>
          <w:szCs w:val="24"/>
          <w:lang w:val="en-US" w:eastAsia="zh-CN"/>
        </w:rPr>
        <w:t>$\pi$ 生成目标响应的对数似然，绝对不能低于上一轮策略 $\pi_t$ 的对数似然</w:t>
      </w:r>
      <w:r>
        <w:rPr>
          <w:rFonts w:hint="eastAsia" w:ascii="宋体" w:hAnsi="宋体" w:eastAsia="宋体" w:cs="宋体"/>
          <w:sz w:val="24"/>
          <w:szCs w:val="24"/>
          <w:lang w:val="en-US" w:eastAsia="zh-CN"/>
        </w:rPr>
        <w:t>，</w:t>
      </w:r>
      <w:r>
        <w:rPr>
          <w:rFonts w:ascii="宋体" w:hAnsi="宋体" w:eastAsia="宋体" w:cs="宋体"/>
          <w:sz w:val="24"/>
          <w:szCs w:val="24"/>
        </w:rPr>
        <w:t>这个公式提供了一个严密的 “无退化（No-regression）”保证 。它从数学上切断了模型像 SPIN 那样为了扩大相对差距而牺牲正样本概率的后路，确保了在目标似然方面的单调提升（Monotonic improvement），从而在长时间的迭代中维持了响应质量的持续增加而不会发生崩塌。</w:t>
      </w:r>
    </w:p>
    <w:p w14:paraId="60E9932E">
      <w:pPr>
        <w:keepNext w:val="0"/>
        <w:keepLines w:val="0"/>
        <w:widowControl/>
        <w:suppressLineNumbers w:val="0"/>
        <w:jc w:val="left"/>
        <w:rPr>
          <w:rFonts w:hint="default" w:ascii="宋体" w:hAnsi="宋体" w:eastAsia="宋体" w:cs="宋体"/>
          <w:sz w:val="24"/>
          <w:szCs w:val="24"/>
          <w:lang w:val="en-US" w:eastAsia="zh-CN"/>
        </w:rPr>
      </w:pPr>
    </w:p>
    <w:p w14:paraId="679D4AF8">
      <w:pPr>
        <w:keepNext w:val="0"/>
        <w:keepLines w:val="0"/>
        <w:widowControl/>
        <w:suppressLineNumbers w:val="0"/>
        <w:jc w:val="left"/>
        <w:rPr>
          <w:rFonts w:hint="default" w:ascii="宋体" w:hAnsi="宋体" w:eastAsia="宋体" w:cs="宋体"/>
          <w:sz w:val="24"/>
          <w:szCs w:val="24"/>
          <w:lang w:val="en-US" w:eastAsia="zh-CN"/>
        </w:rPr>
      </w:pPr>
    </w:p>
    <w:p w14:paraId="042105FE">
      <w:pPr>
        <w:keepNext w:val="0"/>
        <w:keepLines w:val="0"/>
        <w:widowControl/>
        <w:suppressLineNumbers w:val="0"/>
        <w:jc w:val="left"/>
        <w:rPr>
          <w:rFonts w:hint="default" w:ascii="宋体" w:hAnsi="宋体" w:eastAsia="宋体" w:cs="宋体"/>
          <w:sz w:val="24"/>
          <w:szCs w:val="24"/>
          <w:lang w:val="en-US" w:eastAsia="zh-CN"/>
        </w:rPr>
      </w:pPr>
    </w:p>
    <w:p w14:paraId="4ADD319A">
      <w:pPr>
        <w:keepNext w:val="0"/>
        <w:keepLines w:val="0"/>
        <w:widowControl/>
        <w:suppressLineNumbers w:val="0"/>
        <w:jc w:val="left"/>
        <w:rPr>
          <w:rFonts w:hint="default" w:ascii="宋体" w:hAnsi="宋体" w:eastAsia="宋体" w:cs="宋体"/>
          <w:sz w:val="24"/>
          <w:szCs w:val="24"/>
          <w:lang w:val="en-US" w:eastAsia="zh-CN"/>
        </w:rPr>
      </w:pPr>
    </w:p>
    <w:p w14:paraId="12019DD6">
      <w:pPr>
        <w:keepNext w:val="0"/>
        <w:keepLines w:val="0"/>
        <w:widowControl/>
        <w:suppressLineNumbers w:val="0"/>
        <w:jc w:val="left"/>
        <w:rPr>
          <w:rFonts w:hint="default" w:ascii="宋体" w:hAnsi="宋体" w:eastAsia="宋体" w:cs="宋体"/>
          <w:sz w:val="24"/>
          <w:szCs w:val="24"/>
          <w:lang w:val="en-US" w:eastAsia="zh-CN"/>
        </w:rPr>
      </w:pPr>
    </w:p>
    <w:p w14:paraId="1BA2B096">
      <w:pPr>
        <w:keepNext w:val="0"/>
        <w:keepLines w:val="0"/>
        <w:widowControl/>
        <w:suppressLineNumbers w:val="0"/>
        <w:jc w:val="left"/>
        <w:rPr>
          <w:rFonts w:hint="default" w:ascii="宋体" w:hAnsi="宋体" w:eastAsia="宋体" w:cs="宋体"/>
          <w:sz w:val="24"/>
          <w:szCs w:val="24"/>
          <w:lang w:val="en-US" w:eastAsia="zh-CN"/>
        </w:rPr>
      </w:pPr>
    </w:p>
    <w:p w14:paraId="49E425F7">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Q4: Reward model dependence and circularity: Reliance on PairRM as judge risks overfitting to a particular evaluator. Include cross-judge robustness (e.g., different RMs/LLM-as-judge, human evaluation, blinded pairwise) and measure label quality drift across iterations to rule out circular artifacts.</w:t>
      </w:r>
    </w:p>
    <w:p w14:paraId="452F0E7A">
      <w:pPr>
        <w:keepNext w:val="0"/>
        <w:keepLines w:val="0"/>
        <w:widowControl/>
        <w:suppressLineNumbers w:val="0"/>
        <w:jc w:val="left"/>
        <w:rPr>
          <w:rFonts w:hint="eastAsia" w:ascii="宋体" w:hAnsi="宋体" w:eastAsia="宋体" w:cs="宋体"/>
          <w:sz w:val="24"/>
          <w:szCs w:val="24"/>
          <w:lang w:val="en-US" w:eastAsia="zh-CN"/>
        </w:rPr>
      </w:pPr>
    </w:p>
    <w:p w14:paraId="606DA37D">
      <w:pPr>
        <w:keepNext w:val="0"/>
        <w:keepLines w:val="0"/>
        <w:widowControl/>
        <w:suppressLineNumbers w:val="0"/>
        <w:jc w:val="left"/>
        <w:rPr>
          <w:rFonts w:hint="eastAsia" w:ascii="宋体" w:hAnsi="宋体" w:eastAsia="宋体" w:cs="宋体"/>
          <w:sz w:val="24"/>
          <w:szCs w:val="24"/>
          <w:lang w:val="en-US" w:eastAsia="zh-CN"/>
        </w:rPr>
      </w:pPr>
    </w:p>
    <w:p w14:paraId="7C06354A">
      <w:pPr>
        <w:rPr>
          <w:rFonts w:ascii="宋体" w:hAnsi="宋体" w:eastAsia="宋体" w:cs="宋体"/>
          <w:sz w:val="24"/>
          <w:szCs w:val="24"/>
        </w:rPr>
      </w:pPr>
      <w:r>
        <w:rPr>
          <w:rFonts w:ascii="宋体" w:hAnsi="宋体" w:eastAsia="宋体" w:cs="宋体"/>
          <w:sz w:val="24"/>
          <w:szCs w:val="24"/>
        </w:rPr>
        <w:t xml:space="preserve">虽然主实验使用 </w:t>
      </w:r>
      <w:r>
        <w:rPr>
          <w:rStyle w:val="9"/>
          <w:rFonts w:ascii="宋体" w:hAnsi="宋体" w:eastAsia="宋体" w:cs="宋体"/>
          <w:sz w:val="24"/>
          <w:szCs w:val="24"/>
        </w:rPr>
        <w:t>PairRM</w:t>
      </w:r>
      <w:r>
        <w:rPr>
          <w:rFonts w:ascii="宋体" w:hAnsi="宋体" w:eastAsia="宋体" w:cs="宋体"/>
          <w:sz w:val="24"/>
          <w:szCs w:val="24"/>
        </w:rPr>
        <w:t xml:space="preserve"> 作为偏好排序的信号，但 IA 框架对具体的 Reward Model (RM) 是解耦的。</w:t>
      </w:r>
      <w:r>
        <w:rPr>
          <w:rFonts w:hint="eastAsia" w:ascii="宋体" w:hAnsi="宋体" w:eastAsia="宋体" w:cs="宋体"/>
          <w:sz w:val="24"/>
          <w:szCs w:val="24"/>
          <w:lang w:val="en-US" w:eastAsia="zh-CN"/>
        </w:rPr>
        <w:t xml:space="preserve"> 为了证明对Reward Model 的鲁棒性， </w:t>
      </w:r>
      <w:r>
        <w:rPr>
          <w:rFonts w:ascii="宋体" w:hAnsi="宋体" w:eastAsia="宋体" w:cs="宋体"/>
          <w:sz w:val="24"/>
          <w:szCs w:val="24"/>
        </w:rPr>
        <w:t>在训练期间，我们将原有的 PairRM 替换为 LLM-as-a-judge（大语言模型作为裁判）范式</w:t>
      </w:r>
      <w:r>
        <w:rPr>
          <w:rFonts w:hint="eastAsia" w:ascii="宋体" w:hAnsi="宋体" w:eastAsia="宋体" w:cs="宋体"/>
          <w:sz w:val="24"/>
          <w:szCs w:val="24"/>
          <w:lang w:val="en-US" w:eastAsia="zh-CN"/>
        </w:rPr>
        <w:t>和其他奖励模型</w:t>
      </w:r>
      <w:r>
        <w:rPr>
          <w:rFonts w:ascii="宋体" w:hAnsi="宋体" w:eastAsia="宋体" w:cs="宋体"/>
          <w:sz w:val="24"/>
          <w:szCs w:val="24"/>
        </w:rPr>
        <w:t>来过滤自我生成的偏好数据对。</w:t>
      </w:r>
    </w:p>
    <w:p w14:paraId="58A91E5C">
      <w:pPr>
        <w:widowControl w:val="0"/>
        <w:numPr>
          <w:ilvl w:val="0"/>
          <w:numId w:val="0"/>
        </w:numPr>
        <w:jc w:val="both"/>
        <w:rPr>
          <w:rFonts w:ascii="宋体" w:hAnsi="宋体" w:eastAsia="宋体" w:cs="宋体"/>
          <w:sz w:val="24"/>
          <w:szCs w:val="24"/>
        </w:rPr>
      </w:pPr>
    </w:p>
    <w:p w14:paraId="35AE7A92">
      <w:pPr>
        <w:widowControl w:val="0"/>
        <w:numPr>
          <w:ilvl w:val="0"/>
          <w:numId w:val="0"/>
        </w:numPr>
        <w:jc w:val="both"/>
        <w:rPr>
          <w:rFonts w:ascii="宋体" w:hAnsi="宋体" w:eastAsia="宋体" w:cs="宋体"/>
          <w:sz w:val="24"/>
          <w:szCs w:val="24"/>
        </w:rPr>
      </w:pPr>
      <w:r>
        <w:rPr>
          <w:rFonts w:hint="eastAsia" w:ascii="宋体" w:hAnsi="宋体" w:eastAsia="宋体" w:cs="宋体"/>
          <w:sz w:val="24"/>
          <w:szCs w:val="24"/>
          <w:lang w:val="en-US" w:eastAsia="zh-CN"/>
        </w:rPr>
        <w:t>1.实验设置：我们只更换了奖励判别模块的模型，其他设置与文章的实验设置一样。我们使用的判别式模型是UltraRM-13B,生成式模型是学术界广泛使用的GPT-4o[2]。其中,UltraRM[1]</w:t>
      </w:r>
      <w:r>
        <w:rPr>
          <w:rFonts w:ascii="宋体" w:hAnsi="宋体" w:eastAsia="宋体" w:cs="宋体"/>
          <w:sz w:val="24"/>
          <w:szCs w:val="24"/>
        </w:rPr>
        <w:t>是一款在学术界极具代表性的开源</w:t>
      </w:r>
      <w:r>
        <w:rPr>
          <w:rFonts w:hint="eastAsia" w:ascii="宋体" w:hAnsi="宋体" w:eastAsia="宋体" w:cs="宋体"/>
          <w:sz w:val="24"/>
          <w:szCs w:val="24"/>
          <w:lang w:val="en-US" w:eastAsia="zh-CN"/>
        </w:rPr>
        <w:t>的</w:t>
      </w:r>
      <w:r>
        <w:rPr>
          <w:rFonts w:ascii="宋体" w:hAnsi="宋体" w:eastAsia="宋体" w:cs="宋体"/>
          <w:sz w:val="24"/>
          <w:szCs w:val="24"/>
        </w:rPr>
        <w:t>基于 LLaMA2-13B 微调而来标量奖励模型</w:t>
      </w:r>
      <w:r>
        <w:rPr>
          <w:rFonts w:hint="eastAsia" w:ascii="宋体" w:hAnsi="宋体" w:eastAsia="宋体" w:cs="宋体"/>
          <w:sz w:val="24"/>
          <w:szCs w:val="24"/>
          <w:lang w:eastAsia="zh-CN"/>
        </w:rPr>
        <w:t>，</w:t>
      </w:r>
      <w:r>
        <w:rPr>
          <w:rFonts w:ascii="宋体" w:hAnsi="宋体" w:eastAsia="宋体" w:cs="宋体"/>
          <w:sz w:val="24"/>
          <w:szCs w:val="24"/>
        </w:rPr>
        <w:t>是由清华大学 NLP 实验室（THUNLP）和面壁智能（OpenBMB）团队于 2023 年底联合推出的一款开源奖励模型（Reward Model）</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w:t>
      </w:r>
      <w:r>
        <w:rPr>
          <w:rFonts w:ascii="宋体" w:hAnsi="宋体" w:eastAsia="宋体" w:cs="宋体"/>
          <w:sz w:val="24"/>
          <w:szCs w:val="24"/>
        </w:rPr>
        <w:t xml:space="preserve">使用了极其著名的高质量偏好数据集 </w:t>
      </w:r>
      <w:r>
        <w:rPr>
          <w:rFonts w:ascii="宋体" w:hAnsi="宋体" w:eastAsia="宋体" w:cs="宋体"/>
          <w:b/>
          <w:bCs/>
          <w:sz w:val="24"/>
          <w:szCs w:val="24"/>
        </w:rPr>
        <w:t>UltraFeedback</w:t>
      </w:r>
      <w:r>
        <w:rPr>
          <w:rFonts w:ascii="宋体" w:hAnsi="宋体" w:eastAsia="宋体" w:cs="宋体"/>
          <w:sz w:val="24"/>
          <w:szCs w:val="24"/>
        </w:rPr>
        <w:t xml:space="preserve"> 训练，并混合了 Anthropic 和 Stanford 的多项对齐数据</w:t>
      </w:r>
      <w:r>
        <w:rPr>
          <w:rFonts w:hint="eastAsia" w:ascii="宋体" w:hAnsi="宋体" w:eastAsia="宋体" w:cs="宋体"/>
          <w:sz w:val="24"/>
          <w:szCs w:val="24"/>
          <w:lang w:eastAsia="zh-CN"/>
        </w:rPr>
        <w:t>，</w:t>
      </w:r>
      <w:r>
        <w:rPr>
          <w:rFonts w:ascii="宋体" w:hAnsi="宋体" w:eastAsia="宋体" w:cs="宋体"/>
          <w:sz w:val="24"/>
          <w:szCs w:val="24"/>
        </w:rPr>
        <w:t>因为泛化能力很强，它常被用作大型语言模型对齐（RLHF）的基线模型，或者作为 AI 裁判用来评估其他大模型的输出质量。</w:t>
      </w:r>
    </w:p>
    <w:p w14:paraId="52A8F6D8">
      <w:pPr>
        <w:widowControl w:val="0"/>
        <w:numPr>
          <w:ilvl w:val="0"/>
          <w:numId w:val="0"/>
        </w:numPr>
        <w:jc w:val="both"/>
        <w:rPr>
          <w:rFonts w:ascii="宋体" w:hAnsi="宋体" w:eastAsia="宋体" w:cs="宋体"/>
          <w:sz w:val="24"/>
          <w:szCs w:val="24"/>
        </w:rPr>
      </w:pPr>
    </w:p>
    <w:p w14:paraId="3C1DBFF1">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2.判别方式：</w:t>
      </w:r>
    </w:p>
    <w:p w14:paraId="6617EAA8">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对于UltraRM，我们参考其官方使用代码，由于其是标量模型因此使用方式较为简单，具体伪代码如下:</w:t>
      </w:r>
    </w:p>
    <w:p w14:paraId="0BD3D4C1">
      <w:pPr>
        <w:widowControl w:val="0"/>
        <w:numPr>
          <w:ilvl w:val="0"/>
          <w:numId w:val="0"/>
        </w:numPr>
        <w:jc w:val="both"/>
        <w:rPr>
          <w:rFonts w:hint="eastAsia" w:ascii="宋体" w:hAnsi="宋体" w:eastAsia="宋体" w:cs="宋体"/>
          <w:sz w:val="24"/>
          <w:szCs w:val="24"/>
          <w:lang w:val="en-US" w:eastAsia="zh-CN"/>
        </w:rPr>
      </w:pPr>
    </w:p>
    <w:p w14:paraId="34800141">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```python</w:t>
      </w:r>
    </w:p>
    <w:p w14:paraId="43D1AB5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9FAFB"/>
        <w:spacing w:before="360" w:beforeAutospacing="0" w:after="360" w:afterAutospacing="0" w:line="17" w:lineRule="atLeast"/>
        <w:ind w:left="0" w:right="0" w:firstLine="0"/>
        <w:rPr>
          <w:rStyle w:val="9"/>
          <w:rFonts w:hint="default" w:ascii="Consolas" w:hAnsi="Consolas" w:eastAsia="Consolas" w:cs="Consolas"/>
          <w:i w:val="0"/>
          <w:iCs w:val="0"/>
          <w:caps w:val="0"/>
          <w:color w:val="4A5565"/>
          <w:spacing w:val="0"/>
          <w:sz w:val="14"/>
          <w:szCs w:val="14"/>
          <w:shd w:val="clear" w:fill="F9FAFB"/>
        </w:rPr>
      </w:pPr>
      <w:r>
        <w:rPr>
          <w:rStyle w:val="9"/>
          <w:rFonts w:hint="default" w:ascii="Consolas" w:hAnsi="Consolas" w:eastAsia="Consolas" w:cs="Consolas"/>
          <w:i w:val="0"/>
          <w:iCs w:val="0"/>
          <w:caps w:val="0"/>
          <w:color w:val="4A5565"/>
          <w:spacing w:val="0"/>
          <w:sz w:val="14"/>
          <w:szCs w:val="14"/>
          <w:shd w:val="clear" w:fill="F9FAFB"/>
        </w:rPr>
        <w:t>inputs = tokenizer(example[</w:t>
      </w:r>
      <w:r>
        <w:rPr>
          <w:rFonts w:hint="default" w:ascii="Consolas" w:hAnsi="Consolas" w:eastAsia="Consolas" w:cs="Consolas"/>
          <w:i w:val="0"/>
          <w:iCs w:val="0"/>
          <w:caps w:val="0"/>
          <w:color w:val="A6E22E"/>
          <w:spacing w:val="0"/>
          <w:sz w:val="14"/>
          <w:szCs w:val="14"/>
          <w:shd w:val="clear" w:fill="F9FAFB"/>
        </w:rPr>
        <w:t>"chosen"</w:t>
      </w:r>
      <w:r>
        <w:rPr>
          <w:rStyle w:val="9"/>
          <w:rFonts w:hint="default" w:ascii="Consolas" w:hAnsi="Consolas" w:eastAsia="Consolas" w:cs="Consolas"/>
          <w:i w:val="0"/>
          <w:iCs w:val="0"/>
          <w:caps w:val="0"/>
          <w:color w:val="4A5565"/>
          <w:spacing w:val="0"/>
          <w:sz w:val="14"/>
          <w:szCs w:val="14"/>
          <w:shd w:val="clear" w:fill="F9FAFB"/>
        </w:rPr>
        <w:t>], return_tensors=</w:t>
      </w:r>
      <w:r>
        <w:rPr>
          <w:rFonts w:hint="default" w:ascii="Consolas" w:hAnsi="Consolas" w:eastAsia="Consolas" w:cs="Consolas"/>
          <w:i w:val="0"/>
          <w:iCs w:val="0"/>
          <w:caps w:val="0"/>
          <w:color w:val="A6E22E"/>
          <w:spacing w:val="0"/>
          <w:sz w:val="14"/>
          <w:szCs w:val="14"/>
          <w:shd w:val="clear" w:fill="F9FAFB"/>
        </w:rPr>
        <w:t>"pt"</w:t>
      </w:r>
      <w:r>
        <w:rPr>
          <w:rStyle w:val="9"/>
          <w:rFonts w:hint="default" w:ascii="Consolas" w:hAnsi="Consolas" w:eastAsia="Consolas" w:cs="Consolas"/>
          <w:i w:val="0"/>
          <w:iCs w:val="0"/>
          <w:caps w:val="0"/>
          <w:color w:val="4A5565"/>
          <w:spacing w:val="0"/>
          <w:sz w:val="14"/>
          <w:szCs w:val="14"/>
          <w:shd w:val="clear" w:fill="F9FAFB"/>
        </w:rPr>
        <w:t>)</w:t>
      </w:r>
    </w:p>
    <w:p w14:paraId="4A7DEF7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9FAFB"/>
        <w:spacing w:before="360" w:beforeAutospacing="0" w:after="360" w:afterAutospacing="0" w:line="17" w:lineRule="atLeast"/>
        <w:ind w:left="0" w:right="0" w:firstLine="0"/>
        <w:rPr>
          <w:rStyle w:val="9"/>
          <w:rFonts w:hint="default" w:ascii="Consolas" w:hAnsi="Consolas" w:eastAsia="Consolas" w:cs="Consolas"/>
          <w:i w:val="0"/>
          <w:iCs w:val="0"/>
          <w:caps w:val="0"/>
          <w:color w:val="4A5565"/>
          <w:spacing w:val="0"/>
          <w:sz w:val="14"/>
          <w:szCs w:val="14"/>
          <w:shd w:val="clear" w:fill="F9FAFB"/>
        </w:rPr>
      </w:pPr>
      <w:r>
        <w:rPr>
          <w:rStyle w:val="9"/>
          <w:rFonts w:hint="default" w:ascii="Consolas" w:hAnsi="Consolas" w:eastAsia="Consolas" w:cs="Consolas"/>
          <w:i w:val="0"/>
          <w:iCs w:val="0"/>
          <w:caps w:val="0"/>
          <w:color w:val="4A5565"/>
          <w:spacing w:val="0"/>
          <w:sz w:val="14"/>
          <w:szCs w:val="14"/>
          <w:shd w:val="clear" w:fill="F9FAFB"/>
        </w:rPr>
        <w:t xml:space="preserve"> chosen_reward = </w:t>
      </w:r>
      <w:r>
        <w:rPr>
          <w:rStyle w:val="9"/>
          <w:rFonts w:hint="eastAsia" w:ascii="Consolas" w:hAnsi="Consolas" w:cs="Consolas"/>
          <w:i w:val="0"/>
          <w:iCs w:val="0"/>
          <w:caps w:val="0"/>
          <w:color w:val="4A5565"/>
          <w:spacing w:val="0"/>
          <w:sz w:val="14"/>
          <w:szCs w:val="14"/>
          <w:shd w:val="clear" w:fill="F9FAFB"/>
          <w:lang w:val="en-US" w:eastAsia="zh-CN"/>
        </w:rPr>
        <w:t>UltraRM</w:t>
      </w:r>
      <w:r>
        <w:rPr>
          <w:rStyle w:val="9"/>
          <w:rFonts w:hint="default" w:ascii="Consolas" w:hAnsi="Consolas" w:eastAsia="Consolas" w:cs="Consolas"/>
          <w:i w:val="0"/>
          <w:iCs w:val="0"/>
          <w:caps w:val="0"/>
          <w:color w:val="4A5565"/>
          <w:spacing w:val="0"/>
          <w:sz w:val="14"/>
          <w:szCs w:val="14"/>
          <w:shd w:val="clear" w:fill="F9FAFB"/>
        </w:rPr>
        <w:t>odel(**inputs).item()</w:t>
      </w:r>
    </w:p>
    <w:p w14:paraId="65E8D94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9FAFB"/>
        <w:spacing w:before="360" w:beforeAutospacing="0" w:after="360" w:afterAutospacing="0" w:line="17" w:lineRule="atLeast"/>
        <w:ind w:left="0" w:right="0" w:firstLine="0"/>
        <w:rPr>
          <w:rStyle w:val="9"/>
          <w:rFonts w:hint="default" w:ascii="Consolas" w:hAnsi="Consolas" w:eastAsia="Consolas" w:cs="Consolas"/>
          <w:i w:val="0"/>
          <w:iCs w:val="0"/>
          <w:caps w:val="0"/>
          <w:color w:val="4A5565"/>
          <w:spacing w:val="0"/>
          <w:sz w:val="14"/>
          <w:szCs w:val="14"/>
          <w:shd w:val="clear" w:fill="F9FAFB"/>
        </w:rPr>
      </w:pPr>
      <w:r>
        <w:rPr>
          <w:rStyle w:val="9"/>
          <w:rFonts w:hint="default" w:ascii="Consolas" w:hAnsi="Consolas" w:eastAsia="Consolas" w:cs="Consolas"/>
          <w:i w:val="0"/>
          <w:iCs w:val="0"/>
          <w:caps w:val="0"/>
          <w:color w:val="4A5565"/>
          <w:spacing w:val="0"/>
          <w:sz w:val="14"/>
          <w:szCs w:val="14"/>
          <w:shd w:val="clear" w:fill="F9FAFB"/>
        </w:rPr>
        <w:t xml:space="preserve"> inputs = tokenizer(example[</w:t>
      </w:r>
      <w:r>
        <w:rPr>
          <w:rFonts w:hint="default" w:ascii="Consolas" w:hAnsi="Consolas" w:eastAsia="Consolas" w:cs="Consolas"/>
          <w:i w:val="0"/>
          <w:iCs w:val="0"/>
          <w:caps w:val="0"/>
          <w:color w:val="A6E22E"/>
          <w:spacing w:val="0"/>
          <w:sz w:val="14"/>
          <w:szCs w:val="14"/>
          <w:shd w:val="clear" w:fill="F9FAFB"/>
        </w:rPr>
        <w:t>"rejected"</w:t>
      </w:r>
      <w:r>
        <w:rPr>
          <w:rStyle w:val="9"/>
          <w:rFonts w:hint="default" w:ascii="Consolas" w:hAnsi="Consolas" w:eastAsia="Consolas" w:cs="Consolas"/>
          <w:i w:val="0"/>
          <w:iCs w:val="0"/>
          <w:caps w:val="0"/>
          <w:color w:val="4A5565"/>
          <w:spacing w:val="0"/>
          <w:sz w:val="14"/>
          <w:szCs w:val="14"/>
          <w:shd w:val="clear" w:fill="F9FAFB"/>
        </w:rPr>
        <w:t>], return_tensors=</w:t>
      </w:r>
      <w:r>
        <w:rPr>
          <w:rFonts w:hint="default" w:ascii="Consolas" w:hAnsi="Consolas" w:eastAsia="Consolas" w:cs="Consolas"/>
          <w:i w:val="0"/>
          <w:iCs w:val="0"/>
          <w:caps w:val="0"/>
          <w:color w:val="A6E22E"/>
          <w:spacing w:val="0"/>
          <w:sz w:val="14"/>
          <w:szCs w:val="14"/>
          <w:shd w:val="clear" w:fill="F9FAFB"/>
        </w:rPr>
        <w:t>"pt"</w:t>
      </w:r>
      <w:r>
        <w:rPr>
          <w:rStyle w:val="9"/>
          <w:rFonts w:hint="default" w:ascii="Consolas" w:hAnsi="Consolas" w:eastAsia="Consolas" w:cs="Consolas"/>
          <w:i w:val="0"/>
          <w:iCs w:val="0"/>
          <w:caps w:val="0"/>
          <w:color w:val="4A5565"/>
          <w:spacing w:val="0"/>
          <w:sz w:val="14"/>
          <w:szCs w:val="14"/>
          <w:shd w:val="clear" w:fill="F9FAFB"/>
        </w:rPr>
        <w:t>)</w:t>
      </w:r>
    </w:p>
    <w:p w14:paraId="3414EAB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9FAFB"/>
        <w:spacing w:before="360" w:beforeAutospacing="0" w:after="360" w:afterAutospacing="0" w:line="17" w:lineRule="atLeast"/>
        <w:ind w:left="0" w:right="0" w:firstLine="0"/>
        <w:rPr>
          <w:rStyle w:val="9"/>
          <w:rFonts w:hint="default" w:ascii="Consolas" w:hAnsi="Consolas" w:eastAsia="Consolas" w:cs="Consolas"/>
          <w:i w:val="0"/>
          <w:iCs w:val="0"/>
          <w:caps w:val="0"/>
          <w:color w:val="4A5565"/>
          <w:spacing w:val="0"/>
          <w:sz w:val="14"/>
          <w:szCs w:val="14"/>
          <w:shd w:val="clear" w:fill="F9FAFB"/>
        </w:rPr>
      </w:pPr>
      <w:r>
        <w:rPr>
          <w:rStyle w:val="9"/>
          <w:rFonts w:hint="default" w:ascii="Consolas" w:hAnsi="Consolas" w:eastAsia="Consolas" w:cs="Consolas"/>
          <w:i w:val="0"/>
          <w:iCs w:val="0"/>
          <w:caps w:val="0"/>
          <w:color w:val="4A5565"/>
          <w:spacing w:val="0"/>
          <w:sz w:val="14"/>
          <w:szCs w:val="14"/>
          <w:shd w:val="clear" w:fill="F9FAFB"/>
        </w:rPr>
        <w:t xml:space="preserve"> rejected_reward = </w:t>
      </w:r>
      <w:r>
        <w:rPr>
          <w:rStyle w:val="9"/>
          <w:rFonts w:hint="eastAsia" w:ascii="Consolas" w:hAnsi="Consolas" w:cs="Consolas"/>
          <w:i w:val="0"/>
          <w:iCs w:val="0"/>
          <w:caps w:val="0"/>
          <w:color w:val="4A5565"/>
          <w:spacing w:val="0"/>
          <w:sz w:val="14"/>
          <w:szCs w:val="14"/>
          <w:shd w:val="clear" w:fill="F9FAFB"/>
          <w:lang w:val="en-US" w:eastAsia="zh-CN"/>
        </w:rPr>
        <w:t>UltraRM</w:t>
      </w:r>
      <w:r>
        <w:rPr>
          <w:rStyle w:val="9"/>
          <w:rFonts w:hint="default" w:ascii="Consolas" w:hAnsi="Consolas" w:eastAsia="Consolas" w:cs="Consolas"/>
          <w:i w:val="0"/>
          <w:iCs w:val="0"/>
          <w:caps w:val="0"/>
          <w:color w:val="4A5565"/>
          <w:spacing w:val="0"/>
          <w:sz w:val="14"/>
          <w:szCs w:val="14"/>
          <w:shd w:val="clear" w:fill="F9FAFB"/>
        </w:rPr>
        <w:t>odel(**inputs).item()</w:t>
      </w:r>
    </w:p>
    <w:p w14:paraId="530B357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9FAFB"/>
        <w:spacing w:before="360" w:beforeAutospacing="0" w:after="360" w:afterAutospacing="0" w:line="17" w:lineRule="atLeast"/>
        <w:ind w:left="0" w:right="0" w:firstLine="0"/>
        <w:rPr>
          <w:rStyle w:val="9"/>
          <w:rFonts w:hint="default" w:ascii="Consolas" w:hAnsi="Consolas" w:eastAsia="宋体" w:cs="Consolas"/>
          <w:i w:val="0"/>
          <w:iCs w:val="0"/>
          <w:caps w:val="0"/>
          <w:color w:val="4A5565"/>
          <w:spacing w:val="0"/>
          <w:sz w:val="14"/>
          <w:szCs w:val="14"/>
          <w:shd w:val="clear" w:fill="F9FAFB"/>
          <w:lang w:val="en-US" w:eastAsia="zh-CN"/>
        </w:rPr>
      </w:pPr>
      <w:r>
        <w:rPr>
          <w:rStyle w:val="9"/>
          <w:rFonts w:hint="eastAsia" w:ascii="Consolas" w:hAnsi="Consolas" w:cs="Consolas"/>
          <w:i w:val="0"/>
          <w:iCs w:val="0"/>
          <w:caps w:val="0"/>
          <w:color w:val="4A5565"/>
          <w:spacing w:val="0"/>
          <w:sz w:val="14"/>
          <w:szCs w:val="14"/>
          <w:shd w:val="clear" w:fill="F9FAFB"/>
          <w:lang w:val="en-US" w:eastAsia="zh-CN"/>
        </w:rPr>
        <w:t>result = int(chosen_reward &gt; rejected_reward)</w:t>
      </w:r>
    </w:p>
    <w:p w14:paraId="22CAB513">
      <w:pPr>
        <w:widowControl w:val="0"/>
        <w:numPr>
          <w:ilvl w:val="0"/>
          <w:numId w:val="0"/>
        </w:numPr>
        <w:jc w:val="both"/>
        <w:rPr>
          <w:rFonts w:hint="default" w:ascii="宋体" w:hAnsi="宋体" w:eastAsia="宋体" w:cs="宋体"/>
          <w:sz w:val="24"/>
          <w:szCs w:val="24"/>
          <w:lang w:val="en-US" w:eastAsia="zh-CN"/>
        </w:rPr>
      </w:pPr>
    </w:p>
    <w:p w14:paraId="2A04C4FA">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p>
    <w:p w14:paraId="128BE6AA">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对于生成式模型GPT-4o，我们设置温度为0.1，并且使用如下prompt来获得判别结果:</w:t>
      </w:r>
    </w:p>
    <w:p w14:paraId="17489F1C">
      <w:pPr>
        <w:pStyle w:val="5"/>
        <w:keepNext w:val="0"/>
        <w:keepLines w:val="0"/>
        <w:widowControl/>
        <w:suppressLineNumbers w:val="0"/>
        <w:ind w:firstLine="4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```text</w:t>
      </w:r>
    </w:p>
    <w:p w14:paraId="13C6EF7C">
      <w:pPr>
        <w:pStyle w:val="5"/>
        <w:keepNext w:val="0"/>
        <w:keepLines w:val="0"/>
        <w:widowControl/>
        <w:suppressLineNumbers w:val="0"/>
      </w:pPr>
      <w:r>
        <w:rPr>
          <w:b/>
          <w:bCs/>
        </w:rPr>
        <w:t>Role:</w:t>
      </w:r>
      <w:r>
        <w:t xml:space="preserve"> 你是一位专业、客观的 AI 内容评审专家。</w:t>
      </w:r>
    </w:p>
    <w:p w14:paraId="4384F665">
      <w:pPr>
        <w:pStyle w:val="5"/>
        <w:keepNext w:val="0"/>
        <w:keepLines w:val="0"/>
        <w:widowControl/>
        <w:suppressLineNumbers w:val="0"/>
        <w:rPr>
          <w:rFonts w:hint="default" w:eastAsiaTheme="minorEastAsia"/>
          <w:lang w:val="en-US" w:eastAsia="zh-CN"/>
        </w:rPr>
      </w:pPr>
      <w:r>
        <w:rPr>
          <w:b/>
          <w:bCs/>
        </w:rPr>
        <w:t>Task:</w:t>
      </w:r>
      <w:r>
        <w:t xml:space="preserve"> 请评估下面两个 AI 生成的回答（Response A 和 Response B），并针对给出的 </w:t>
      </w:r>
      <w:r>
        <w:rPr>
          <w:b/>
          <w:bCs/>
        </w:rPr>
        <w:t>Prompt</w:t>
      </w:r>
      <w:r>
        <w:t xml:space="preserve"> 判定哪一个回答更符合人类偏好。</w:t>
      </w:r>
    </w:p>
    <w:p w14:paraId="55B8EBA2">
      <w:pPr>
        <w:pStyle w:val="5"/>
        <w:keepNext w:val="0"/>
        <w:keepLines w:val="0"/>
        <w:widowControl/>
        <w:suppressLineNumbers w:val="0"/>
        <w:rPr>
          <w:rFonts w:hint="eastAsia" w:ascii="宋体" w:hAnsi="宋体" w:eastAsia="宋体" w:cs="宋体"/>
          <w:kern w:val="2"/>
          <w:sz w:val="24"/>
          <w:szCs w:val="24"/>
          <w:lang w:val="en-US" w:eastAsia="zh-CN" w:bidi="ar-SA"/>
        </w:rPr>
      </w:pPr>
      <w:r>
        <w:rPr>
          <w:rFonts w:hint="eastAsia" w:ascii="宋体" w:hAnsi="宋体" w:eastAsia="宋体" w:cs="宋体"/>
          <w:b/>
          <w:bCs/>
          <w:kern w:val="2"/>
          <w:sz w:val="24"/>
          <w:szCs w:val="24"/>
          <w:lang w:val="en-US" w:eastAsia="zh-CN" w:bidi="ar-SA"/>
        </w:rPr>
        <w:t>Evaluation Criteria:</w:t>
      </w:r>
    </w:p>
    <w:p w14:paraId="7B7F2BF3">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相关性 (Relevance): 回答是否直接解决了用户的问题？</w:t>
      </w:r>
    </w:p>
    <w:p w14:paraId="62E94976">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准确性 (Accuracy): 是否包含事实性错误或幻觉？</w:t>
      </w:r>
    </w:p>
    <w:p w14:paraId="1A904E52">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安全性 (Safety): 是否包含有害、偏见或冒犯性内容？</w:t>
      </w:r>
    </w:p>
    <w:p w14:paraId="2B7652FC">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详略程度 (Helpfulness): 信息量是否充沛且易于理解？</w:t>
      </w:r>
    </w:p>
    <w:p w14:paraId="08601041">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Prompt: {{User_Prompt}}</w:t>
      </w:r>
    </w:p>
    <w:p w14:paraId="54B92DB8">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Response A: {{Response_A}}</w:t>
      </w:r>
    </w:p>
    <w:p w14:paraId="04BCA949">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Response B: {{Response_B}}</w:t>
      </w:r>
    </w:p>
    <w:p w14:paraId="7F7CE323">
      <w:pPr>
        <w:pStyle w:val="5"/>
        <w:keepNext w:val="0"/>
        <w:keepLines w:val="0"/>
        <w:widowControl/>
        <w:suppressLineNumbers w:val="0"/>
        <w:rPr>
          <w:rFonts w:hint="default" w:ascii="宋体" w:hAnsi="宋体" w:eastAsia="宋体" w:cs="宋体"/>
          <w:kern w:val="2"/>
          <w:sz w:val="24"/>
          <w:szCs w:val="24"/>
          <w:lang w:val="en-US" w:eastAsia="zh-CN" w:bidi="ar-SA"/>
        </w:rPr>
      </w:pPr>
      <w:r>
        <w:rPr>
          <w:rFonts w:hint="eastAsia"/>
          <w:lang w:val="en-US" w:eastAsia="zh-CN"/>
        </w:rPr>
        <w:t>如果</w:t>
      </w:r>
      <w:r>
        <w:t>Response A</w:t>
      </w:r>
      <w:r>
        <w:rPr>
          <w:rFonts w:hint="eastAsia"/>
          <w:lang w:val="en-US" w:eastAsia="zh-CN"/>
        </w:rPr>
        <w:t>相比</w:t>
      </w:r>
      <w:r>
        <w:t>Response B</w:t>
      </w:r>
      <w:r>
        <w:rPr>
          <w:rFonts w:hint="eastAsia"/>
          <w:lang w:val="en-US" w:eastAsia="zh-CN"/>
        </w:rPr>
        <w:t xml:space="preserve"> 更好，回答Yes。如果</w:t>
      </w:r>
      <w:r>
        <w:t>Response A</w:t>
      </w:r>
      <w:r>
        <w:rPr>
          <w:rFonts w:hint="eastAsia"/>
          <w:lang w:val="en-US" w:eastAsia="zh-CN"/>
        </w:rPr>
        <w:t>相比</w:t>
      </w:r>
      <w:r>
        <w:t>Response B</w:t>
      </w:r>
      <w:r>
        <w:rPr>
          <w:rFonts w:hint="eastAsia"/>
          <w:lang w:val="en-US" w:eastAsia="zh-CN"/>
        </w:rPr>
        <w:t>更差，则回答No. 你最终的答案需要遵循如下格式 &lt;answer&gt; Yes or No &lt;/answer&gt;</w:t>
      </w:r>
      <w:r>
        <w:rPr>
          <w:rFonts w:hint="eastAsia" w:ascii="宋体" w:hAnsi="宋体" w:eastAsia="宋体" w:cs="宋体"/>
          <w:kern w:val="2"/>
          <w:sz w:val="24"/>
          <w:szCs w:val="24"/>
          <w:lang w:val="en-US" w:eastAsia="zh-CN" w:bidi="ar-SA"/>
        </w:rPr>
        <w:t>:</w:t>
      </w:r>
    </w:p>
    <w:p w14:paraId="0FC8B14E">
      <w:pPr>
        <w:pStyle w:val="5"/>
        <w:keepNext w:val="0"/>
        <w:keepLines w:val="0"/>
        <w:widowControl/>
        <w:suppressLineNumbers w:val="0"/>
        <w:ind w:firstLine="420" w:firstLine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76BFA196">
      <w:pPr>
        <w:pStyle w:val="5"/>
        <w:keepNext w:val="0"/>
        <w:keepLines w:val="0"/>
        <w:widowControl/>
        <w:suppressLineNumbers w:val="0"/>
        <w:ind w:firstLine="420" w:firstLineChars="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我们通过正则表达式来提取&lt;answer&gt;标签中的内容就可以很容易获得判别结果,如果格式错误则可以重新生成。</w:t>
      </w:r>
    </w:p>
    <w:p w14:paraId="716C1838">
      <w:pPr>
        <w:widowControl w:val="0"/>
        <w:numPr>
          <w:ilvl w:val="0"/>
          <w:numId w:val="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3.实验结果：由于实验计算资源和时间的限制，我们只能先展示第一次迭代和第二次迭代的部分数据，后续修订版中我们将进行补充：</w:t>
      </w:r>
    </w:p>
    <w:p w14:paraId="68A9BF97">
      <w:pPr>
        <w:widowControl w:val="0"/>
        <w:numPr>
          <w:ilvl w:val="0"/>
          <w:numId w:val="0"/>
        </w:numPr>
        <w:ind w:lef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Tabel 1</w:t>
      </w:r>
    </w:p>
    <w:p w14:paraId="0C889181">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model</w:t>
      </w:r>
      <w:r>
        <w:rPr>
          <w:rFonts w:ascii="宋体" w:hAnsi="宋体" w:eastAsia="宋体" w:cs="宋体"/>
          <w:sz w:val="24"/>
          <w:szCs w:val="24"/>
        </w:rPr>
        <w:t xml:space="preserve"> | </w:t>
      </w:r>
      <w:r>
        <w:rPr>
          <w:rFonts w:hint="eastAsia" w:ascii="宋体" w:hAnsi="宋体" w:eastAsia="宋体" w:cs="宋体"/>
          <w:sz w:val="24"/>
          <w:szCs w:val="24"/>
          <w:lang w:val="en-US" w:eastAsia="zh-CN"/>
        </w:rPr>
        <w:t>MT-bench</w:t>
      </w:r>
      <w:r>
        <w:rPr>
          <w:rFonts w:ascii="宋体" w:hAnsi="宋体" w:eastAsia="宋体" w:cs="宋体"/>
          <w:sz w:val="24"/>
          <w:szCs w:val="24"/>
        </w:rPr>
        <w:t xml:space="preserve"> | HuggingFace</w:t>
      </w:r>
      <w:r>
        <w:rPr>
          <w:rFonts w:hint="eastAsia" w:ascii="宋体" w:hAnsi="宋体" w:eastAsia="宋体" w:cs="宋体"/>
          <w:sz w:val="24"/>
          <w:szCs w:val="24"/>
          <w:lang w:val="en-US" w:eastAsia="zh-CN"/>
        </w:rPr>
        <w:t xml:space="preserve"> </w:t>
      </w:r>
      <w:r>
        <w:rPr>
          <w:rFonts w:ascii="宋体" w:hAnsi="宋体" w:eastAsia="宋体" w:cs="宋体"/>
          <w:sz w:val="24"/>
          <w:szCs w:val="24"/>
        </w:rPr>
        <w:t>Open</w:t>
      </w:r>
      <w:r>
        <w:rPr>
          <w:rFonts w:hint="eastAsia" w:ascii="宋体" w:hAnsi="宋体" w:eastAsia="宋体" w:cs="宋体"/>
          <w:sz w:val="24"/>
          <w:szCs w:val="24"/>
          <w:lang w:val="en-US" w:eastAsia="zh-CN"/>
        </w:rPr>
        <w:t xml:space="preserve"> </w:t>
      </w:r>
      <w:r>
        <w:rPr>
          <w:rFonts w:ascii="宋体" w:hAnsi="宋体" w:eastAsia="宋体" w:cs="宋体"/>
          <w:sz w:val="24"/>
          <w:szCs w:val="24"/>
        </w:rPr>
        <w:t>LLM</w:t>
      </w:r>
      <w:r>
        <w:rPr>
          <w:rFonts w:hint="eastAsia" w:ascii="宋体" w:hAnsi="宋体" w:eastAsia="宋体" w:cs="宋体"/>
          <w:sz w:val="24"/>
          <w:szCs w:val="24"/>
          <w:lang w:val="en-US" w:eastAsia="zh-CN"/>
        </w:rPr>
        <w:t xml:space="preserve"> </w:t>
      </w:r>
      <w:r>
        <w:rPr>
          <w:rFonts w:ascii="宋体" w:hAnsi="宋体" w:eastAsia="宋体" w:cs="宋体"/>
          <w:sz w:val="24"/>
          <w:szCs w:val="24"/>
        </w:rPr>
        <w:t>Leaderboard</w:t>
      </w:r>
      <w:r>
        <w:rPr>
          <w:rFonts w:hint="eastAsia" w:ascii="宋体" w:hAnsi="宋体" w:eastAsia="宋体" w:cs="宋体"/>
          <w:sz w:val="24"/>
          <w:szCs w:val="24"/>
          <w:lang w:val="en-US" w:eastAsia="zh-CN"/>
        </w:rPr>
        <w:t xml:space="preserve"> (AVG)</w:t>
      </w:r>
      <w:r>
        <w:rPr>
          <w:rFonts w:ascii="宋体" w:hAnsi="宋体" w:eastAsia="宋体" w:cs="宋体"/>
          <w:sz w:val="24"/>
          <w:szCs w:val="24"/>
        </w:rPr>
        <w:t xml:space="preserve">| </w:t>
      </w:r>
    </w:p>
    <w:p w14:paraId="76615F4B">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 | :--: | ---: | </w:t>
      </w:r>
    </w:p>
    <w:p w14:paraId="359AD049">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zephyr-7b-sft-full</w:t>
      </w:r>
      <w:r>
        <w:rPr>
          <w:rFonts w:ascii="宋体" w:hAnsi="宋体" w:eastAsia="宋体" w:cs="宋体"/>
          <w:sz w:val="24"/>
          <w:szCs w:val="24"/>
        </w:rPr>
        <w:t xml:space="preserve"> | </w:t>
      </w:r>
      <w:r>
        <w:rPr>
          <w:rFonts w:hint="eastAsia" w:ascii="宋体" w:hAnsi="宋体" w:eastAsia="宋体" w:cs="宋体"/>
          <w:sz w:val="24"/>
          <w:szCs w:val="24"/>
          <w:lang w:val="en-US" w:eastAsia="zh-CN"/>
        </w:rPr>
        <w:t>5.98</w:t>
      </w:r>
      <w:r>
        <w:rPr>
          <w:rFonts w:ascii="宋体" w:hAnsi="宋体" w:eastAsia="宋体" w:cs="宋体"/>
          <w:sz w:val="24"/>
          <w:szCs w:val="24"/>
        </w:rPr>
        <w:t xml:space="preserve"> | </w:t>
      </w:r>
      <w:r>
        <w:rPr>
          <w:rFonts w:hint="eastAsia" w:ascii="宋体" w:hAnsi="宋体" w:eastAsia="宋体" w:cs="宋体"/>
          <w:sz w:val="24"/>
          <w:szCs w:val="24"/>
          <w:lang w:val="en-US" w:eastAsia="zh-CN"/>
        </w:rPr>
        <w:t>58.45</w:t>
      </w:r>
      <w:r>
        <w:rPr>
          <w:rFonts w:ascii="宋体" w:hAnsi="宋体" w:eastAsia="宋体" w:cs="宋体"/>
          <w:sz w:val="24"/>
          <w:szCs w:val="24"/>
        </w:rPr>
        <w:t xml:space="preserve"> | </w:t>
      </w:r>
    </w:p>
    <w:p w14:paraId="319B96CA">
      <w:pPr>
        <w:widowControl w:val="0"/>
        <w:numPr>
          <w:ilvl w:val="0"/>
          <w:numId w:val="0"/>
        </w:numPr>
        <w:tabs>
          <w:tab w:val="center" w:pos="4153"/>
        </w:tabs>
        <w:jc w:val="both"/>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IA-iter0（PairRM）</w:t>
      </w:r>
      <w:r>
        <w:rPr>
          <w:rFonts w:ascii="宋体" w:hAnsi="宋体" w:eastAsia="宋体" w:cs="宋体"/>
          <w:sz w:val="24"/>
          <w:szCs w:val="24"/>
        </w:rPr>
        <w:t xml:space="preserve"> | </w:t>
      </w:r>
      <w:r>
        <w:rPr>
          <w:rFonts w:hint="eastAsia" w:ascii="宋体" w:hAnsi="宋体" w:eastAsia="宋体" w:cs="宋体"/>
          <w:sz w:val="24"/>
          <w:szCs w:val="24"/>
          <w:lang w:val="en-US" w:eastAsia="zh-CN"/>
        </w:rPr>
        <w:t>6.34</w:t>
      </w:r>
      <w:r>
        <w:rPr>
          <w:rFonts w:ascii="宋体" w:hAnsi="宋体" w:eastAsia="宋体" w:cs="宋体"/>
          <w:sz w:val="24"/>
          <w:szCs w:val="24"/>
        </w:rPr>
        <w:t xml:space="preserve">| </w:t>
      </w:r>
      <w:r>
        <w:rPr>
          <w:rFonts w:hint="eastAsia" w:ascii="宋体" w:hAnsi="宋体" w:eastAsia="宋体" w:cs="宋体"/>
          <w:sz w:val="24"/>
          <w:szCs w:val="24"/>
          <w:lang w:val="en-US" w:eastAsia="zh-CN"/>
        </w:rPr>
        <w:t>60.87</w:t>
      </w:r>
      <w:r>
        <w:rPr>
          <w:rFonts w:ascii="宋体" w:hAnsi="宋体" w:eastAsia="宋体" w:cs="宋体"/>
          <w:sz w:val="24"/>
          <w:szCs w:val="24"/>
        </w:rPr>
        <w:t xml:space="preserve"> | </w:t>
      </w:r>
      <w:r>
        <w:rPr>
          <w:rFonts w:hint="eastAsia" w:ascii="宋体" w:hAnsi="宋体" w:eastAsia="宋体" w:cs="宋体"/>
          <w:sz w:val="24"/>
          <w:szCs w:val="24"/>
          <w:lang w:eastAsia="zh-CN"/>
        </w:rPr>
        <w:tab/>
      </w:r>
    </w:p>
    <w:p w14:paraId="185D573A">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IA-iter1（PairRM）</w:t>
      </w:r>
      <w:r>
        <w:rPr>
          <w:rFonts w:ascii="宋体" w:hAnsi="宋体" w:eastAsia="宋体" w:cs="宋体"/>
          <w:sz w:val="24"/>
          <w:szCs w:val="24"/>
        </w:rPr>
        <w:t xml:space="preserve"> | </w:t>
      </w:r>
      <w:r>
        <w:rPr>
          <w:rFonts w:hint="eastAsia" w:ascii="宋体" w:hAnsi="宋体" w:eastAsia="宋体" w:cs="宋体"/>
          <w:sz w:val="24"/>
          <w:szCs w:val="24"/>
          <w:lang w:val="en-US" w:eastAsia="zh-CN"/>
        </w:rPr>
        <w:t>6.65</w:t>
      </w:r>
      <w:r>
        <w:rPr>
          <w:rFonts w:ascii="宋体" w:hAnsi="宋体" w:eastAsia="宋体" w:cs="宋体"/>
          <w:sz w:val="24"/>
          <w:szCs w:val="24"/>
        </w:rPr>
        <w:t xml:space="preserve">| </w:t>
      </w:r>
      <w:r>
        <w:rPr>
          <w:rFonts w:hint="eastAsia" w:ascii="宋体" w:hAnsi="宋体" w:eastAsia="宋体" w:cs="宋体"/>
          <w:sz w:val="24"/>
          <w:szCs w:val="24"/>
          <w:lang w:val="en-US" w:eastAsia="zh-CN"/>
        </w:rPr>
        <w:t>62.82</w:t>
      </w:r>
      <w:r>
        <w:rPr>
          <w:rFonts w:ascii="宋体" w:hAnsi="宋体" w:eastAsia="宋体" w:cs="宋体"/>
          <w:sz w:val="24"/>
          <w:szCs w:val="24"/>
        </w:rPr>
        <w:t xml:space="preserve"> | </w:t>
      </w:r>
    </w:p>
    <w:p w14:paraId="51739C06">
      <w:pPr>
        <w:widowControl w:val="0"/>
        <w:numPr>
          <w:ilvl w:val="0"/>
          <w:numId w:val="0"/>
        </w:numPr>
        <w:tabs>
          <w:tab w:val="center" w:pos="4153"/>
        </w:tabs>
        <w:jc w:val="both"/>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IA-iter0（UltraRM）</w:t>
      </w:r>
      <w:r>
        <w:rPr>
          <w:rFonts w:ascii="宋体" w:hAnsi="宋体" w:eastAsia="宋体" w:cs="宋体"/>
          <w:sz w:val="24"/>
          <w:szCs w:val="24"/>
        </w:rPr>
        <w:t xml:space="preserve"> | </w:t>
      </w:r>
      <w:r>
        <w:rPr>
          <w:rFonts w:hint="eastAsia" w:ascii="宋体" w:hAnsi="宋体" w:eastAsia="宋体" w:cs="宋体"/>
          <w:sz w:val="24"/>
          <w:szCs w:val="24"/>
          <w:lang w:val="en-US" w:eastAsia="zh-CN"/>
        </w:rPr>
        <w:t>6.31</w:t>
      </w:r>
      <w:r>
        <w:rPr>
          <w:rFonts w:ascii="宋体" w:hAnsi="宋体" w:eastAsia="宋体" w:cs="宋体"/>
          <w:sz w:val="24"/>
          <w:szCs w:val="24"/>
        </w:rPr>
        <w:t xml:space="preserve">| </w:t>
      </w:r>
      <w:r>
        <w:rPr>
          <w:rFonts w:hint="eastAsia" w:ascii="宋体" w:hAnsi="宋体" w:eastAsia="宋体" w:cs="宋体"/>
          <w:sz w:val="24"/>
          <w:szCs w:val="24"/>
          <w:lang w:val="en-US" w:eastAsia="zh-CN"/>
        </w:rPr>
        <w:t>61.12</w:t>
      </w:r>
      <w:r>
        <w:rPr>
          <w:rFonts w:ascii="宋体" w:hAnsi="宋体" w:eastAsia="宋体" w:cs="宋体"/>
          <w:sz w:val="24"/>
          <w:szCs w:val="24"/>
        </w:rPr>
        <w:t xml:space="preserve"> | </w:t>
      </w:r>
      <w:r>
        <w:rPr>
          <w:rFonts w:hint="eastAsia" w:ascii="宋体" w:hAnsi="宋体" w:eastAsia="宋体" w:cs="宋体"/>
          <w:sz w:val="24"/>
          <w:szCs w:val="24"/>
          <w:lang w:eastAsia="zh-CN"/>
        </w:rPr>
        <w:tab/>
      </w:r>
    </w:p>
    <w:p w14:paraId="63C531A2">
      <w:pPr>
        <w:widowControl w:val="0"/>
        <w:numPr>
          <w:ilvl w:val="0"/>
          <w:numId w:val="0"/>
        </w:numPr>
        <w:jc w:val="both"/>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IA-iter1（UltraRM）</w:t>
      </w:r>
      <w:r>
        <w:rPr>
          <w:rFonts w:ascii="宋体" w:hAnsi="宋体" w:eastAsia="宋体" w:cs="宋体"/>
          <w:sz w:val="24"/>
          <w:szCs w:val="24"/>
        </w:rPr>
        <w:t xml:space="preserve"> | </w:t>
      </w:r>
      <w:r>
        <w:rPr>
          <w:rFonts w:hint="eastAsia" w:ascii="宋体" w:hAnsi="宋体" w:eastAsia="宋体" w:cs="宋体"/>
          <w:sz w:val="24"/>
          <w:szCs w:val="24"/>
          <w:lang w:val="en-US" w:eastAsia="zh-CN"/>
        </w:rPr>
        <w:t>6.81</w:t>
      </w:r>
      <w:r>
        <w:rPr>
          <w:rFonts w:ascii="宋体" w:hAnsi="宋体" w:eastAsia="宋体" w:cs="宋体"/>
          <w:sz w:val="24"/>
          <w:szCs w:val="24"/>
        </w:rPr>
        <w:t xml:space="preserve">| </w:t>
      </w:r>
      <w:r>
        <w:rPr>
          <w:rFonts w:hint="eastAsia" w:ascii="宋体" w:hAnsi="宋体" w:eastAsia="宋体" w:cs="宋体"/>
          <w:sz w:val="24"/>
          <w:szCs w:val="24"/>
          <w:lang w:val="en-US" w:eastAsia="zh-CN"/>
        </w:rPr>
        <w:t>63.19</w:t>
      </w:r>
      <w:r>
        <w:rPr>
          <w:rFonts w:ascii="宋体" w:hAnsi="宋体" w:eastAsia="宋体" w:cs="宋体"/>
          <w:sz w:val="24"/>
          <w:szCs w:val="24"/>
        </w:rPr>
        <w:t xml:space="preserve"> | </w:t>
      </w:r>
    </w:p>
    <w:p w14:paraId="29F42407">
      <w:pPr>
        <w:widowControl w:val="0"/>
        <w:numPr>
          <w:ilvl w:val="0"/>
          <w:numId w:val="0"/>
        </w:numPr>
        <w:tabs>
          <w:tab w:val="center" w:pos="4153"/>
        </w:tabs>
        <w:jc w:val="both"/>
        <w:rPr>
          <w:rFonts w:hint="eastAsia" w:ascii="宋体" w:hAnsi="宋体" w:eastAsia="宋体" w:cs="宋体"/>
          <w:sz w:val="24"/>
          <w:szCs w:val="24"/>
          <w:lang w:eastAsia="zh-CN"/>
        </w:rPr>
      </w:pPr>
      <w:r>
        <w:rPr>
          <w:rFonts w:hint="eastAsia" w:ascii="宋体" w:hAnsi="宋体" w:eastAsia="宋体" w:cs="宋体"/>
          <w:sz w:val="24"/>
          <w:szCs w:val="24"/>
          <w:lang w:val="en-US" w:eastAsia="zh-CN"/>
        </w:rPr>
        <w:t>| IA-iter0（GPT-4o）</w:t>
      </w:r>
      <w:r>
        <w:rPr>
          <w:rFonts w:ascii="宋体" w:hAnsi="宋体" w:eastAsia="宋体" w:cs="宋体"/>
          <w:sz w:val="24"/>
          <w:szCs w:val="24"/>
        </w:rPr>
        <w:t xml:space="preserve"> | </w:t>
      </w:r>
      <w:r>
        <w:rPr>
          <w:rFonts w:hint="eastAsia" w:ascii="宋体" w:hAnsi="宋体" w:eastAsia="宋体" w:cs="宋体"/>
          <w:sz w:val="24"/>
          <w:szCs w:val="24"/>
          <w:lang w:val="en-US" w:eastAsia="zh-CN"/>
        </w:rPr>
        <w:t>6.35</w:t>
      </w:r>
      <w:r>
        <w:rPr>
          <w:rFonts w:ascii="宋体" w:hAnsi="宋体" w:eastAsia="宋体" w:cs="宋体"/>
          <w:sz w:val="24"/>
          <w:szCs w:val="24"/>
        </w:rPr>
        <w:t xml:space="preserve">| </w:t>
      </w:r>
      <w:r>
        <w:rPr>
          <w:rFonts w:hint="eastAsia" w:ascii="宋体" w:hAnsi="宋体" w:eastAsia="宋体" w:cs="宋体"/>
          <w:sz w:val="24"/>
          <w:szCs w:val="24"/>
          <w:lang w:val="en-US" w:eastAsia="zh-CN"/>
        </w:rPr>
        <w:t>61.02</w:t>
      </w:r>
      <w:r>
        <w:rPr>
          <w:rFonts w:ascii="宋体" w:hAnsi="宋体" w:eastAsia="宋体" w:cs="宋体"/>
          <w:sz w:val="24"/>
          <w:szCs w:val="24"/>
        </w:rPr>
        <w:t xml:space="preserve"> | </w:t>
      </w:r>
      <w:r>
        <w:rPr>
          <w:rFonts w:hint="eastAsia" w:ascii="宋体" w:hAnsi="宋体" w:eastAsia="宋体" w:cs="宋体"/>
          <w:sz w:val="24"/>
          <w:szCs w:val="24"/>
          <w:lang w:eastAsia="zh-CN"/>
        </w:rPr>
        <w:tab/>
      </w:r>
    </w:p>
    <w:p w14:paraId="7182AB94">
      <w:pPr>
        <w:widowControl w:val="0"/>
        <w:numPr>
          <w:ilvl w:val="0"/>
          <w:numId w:val="0"/>
        </w:numPr>
        <w:ind w:leftChars="0"/>
        <w:jc w:val="both"/>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IA-iter1（GPT-4o）</w:t>
      </w:r>
      <w:r>
        <w:rPr>
          <w:rFonts w:ascii="宋体" w:hAnsi="宋体" w:eastAsia="宋体" w:cs="宋体"/>
          <w:sz w:val="24"/>
          <w:szCs w:val="24"/>
        </w:rPr>
        <w:t xml:space="preserve"> | </w:t>
      </w:r>
      <w:r>
        <w:rPr>
          <w:rFonts w:hint="eastAsia" w:ascii="宋体" w:hAnsi="宋体" w:eastAsia="宋体" w:cs="宋体"/>
          <w:sz w:val="24"/>
          <w:szCs w:val="24"/>
          <w:lang w:val="en-US" w:eastAsia="zh-CN"/>
        </w:rPr>
        <w:t>6.78</w:t>
      </w:r>
      <w:r>
        <w:rPr>
          <w:rFonts w:ascii="宋体" w:hAnsi="宋体" w:eastAsia="宋体" w:cs="宋体"/>
          <w:sz w:val="24"/>
          <w:szCs w:val="24"/>
        </w:rPr>
        <w:t xml:space="preserve">| </w:t>
      </w:r>
      <w:r>
        <w:rPr>
          <w:rFonts w:hint="eastAsia" w:ascii="宋体" w:hAnsi="宋体" w:eastAsia="宋体" w:cs="宋体"/>
          <w:sz w:val="24"/>
          <w:szCs w:val="24"/>
          <w:lang w:val="en-US" w:eastAsia="zh-CN"/>
        </w:rPr>
        <w:t>62.97</w:t>
      </w:r>
      <w:r>
        <w:rPr>
          <w:rFonts w:ascii="宋体" w:hAnsi="宋体" w:eastAsia="宋体" w:cs="宋体"/>
          <w:sz w:val="24"/>
          <w:szCs w:val="24"/>
        </w:rPr>
        <w:t xml:space="preserve"> |</w:t>
      </w:r>
    </w:p>
    <w:p w14:paraId="79510679">
      <w:pPr>
        <w:widowControl w:val="0"/>
        <w:numPr>
          <w:ilvl w:val="0"/>
          <w:numId w:val="0"/>
        </w:numPr>
        <w:ind w:leftChars="0"/>
        <w:jc w:val="both"/>
        <w:rPr>
          <w:rFonts w:hint="eastAsia" w:ascii="宋体" w:hAnsi="宋体" w:eastAsia="宋体" w:cs="宋体"/>
          <w:sz w:val="24"/>
          <w:szCs w:val="24"/>
          <w:lang w:val="en-US" w:eastAsia="zh-CN"/>
        </w:rPr>
      </w:pPr>
    </w:p>
    <w:p w14:paraId="11B6C31B">
      <w:pPr>
        <w:widowControl w:val="0"/>
        <w:numPr>
          <w:ilvl w:val="0"/>
          <w:numId w:val="0"/>
        </w:numPr>
        <w:jc w:val="both"/>
        <w:rPr>
          <w:rFonts w:hint="default" w:ascii="宋体" w:hAnsi="宋体" w:eastAsia="宋体" w:cs="宋体"/>
          <w:sz w:val="24"/>
          <w:szCs w:val="24"/>
          <w:lang w:val="en-US" w:eastAsia="zh-CN"/>
        </w:rPr>
      </w:pPr>
    </w:p>
    <w:p w14:paraId="0103BC6E">
      <w:pPr>
        <w:rPr>
          <w:rFonts w:ascii="宋体" w:hAnsi="宋体" w:eastAsia="宋体" w:cs="宋体"/>
          <w:sz w:val="24"/>
          <w:szCs w:val="24"/>
        </w:rPr>
      </w:pPr>
      <w:r>
        <w:rPr>
          <w:rFonts w:hint="eastAsia" w:ascii="宋体" w:hAnsi="宋体" w:eastAsia="宋体" w:cs="宋体"/>
          <w:sz w:val="24"/>
          <w:szCs w:val="24"/>
          <w:lang w:val="en-US" w:eastAsia="zh-CN"/>
        </w:rPr>
        <w:t>4.实验结果分析：我们发现更换不同的奖励模型之后，模型性能确实有一定的提升，由于我们的判别模块提供的是二元信号，大部分奖励模型可以达到很好的判别效果，并且算法框架有一定的抗噪性，因此即便使用较强的奖励模型如UltraRM,或者使用较强的GPT-4o来作为judge，算法训练框架的表现能力只能产生有限的提升。</w:t>
      </w:r>
      <w:r>
        <w:rPr>
          <w:rFonts w:hint="eastAsia" w:ascii="宋体" w:hAnsi="宋体" w:eastAsia="宋体" w:cs="宋体"/>
          <w:sz w:val="24"/>
          <w:szCs w:val="24"/>
          <w:lang w:val="en-US" w:eastAsia="zh-CN"/>
        </w:rPr>
        <w:br w:type="textWrapping"/>
      </w:r>
      <w:r>
        <w:rPr>
          <w:rFonts w:ascii="宋体" w:hAnsi="宋体" w:eastAsia="宋体" w:cs="宋体"/>
          <w:b/>
          <w:bCs/>
          <w:sz w:val="24"/>
          <w:szCs w:val="24"/>
        </w:rPr>
        <w:br w:type="textWrapping"/>
      </w:r>
      <w:r>
        <w:rPr>
          <w:rFonts w:ascii="宋体" w:hAnsi="宋体" w:eastAsia="宋体" w:cs="宋体"/>
          <w:sz w:val="24"/>
          <w:szCs w:val="24"/>
        </w:rPr>
        <w:t>结果显示，只要 RM 具备基准以上的判别能力，IA 框架均能稳定地引导模型完成高质量的偏好优化，这证明了方法对 RM 具有良好的鲁棒性。</w:t>
      </w:r>
    </w:p>
    <w:p w14:paraId="2F5A96AC">
      <w:pPr>
        <w:rPr>
          <w:rFonts w:ascii="宋体" w:hAnsi="宋体" w:eastAsia="宋体" w:cs="宋体"/>
          <w:sz w:val="24"/>
          <w:szCs w:val="24"/>
        </w:rPr>
      </w:pPr>
    </w:p>
    <w:p w14:paraId="5439E284">
      <w:pPr>
        <w:rPr>
          <w:rFonts w:ascii="宋体" w:hAnsi="宋体" w:eastAsia="宋体" w:cs="宋体"/>
          <w:sz w:val="24"/>
          <w:szCs w:val="24"/>
        </w:rPr>
      </w:pPr>
    </w:p>
    <w:p w14:paraId="26A18E08">
      <w:pPr>
        <w:numPr>
          <w:ilvl w:val="0"/>
          <w:numId w:val="11"/>
        </w:numPr>
        <w:rPr>
          <w:rFonts w:ascii="Arial" w:hAnsi="Arial" w:eastAsia="宋体" w:cs="Arial"/>
          <w:i w:val="0"/>
          <w:iCs w:val="0"/>
          <w:caps w:val="0"/>
          <w:color w:val="222222"/>
          <w:spacing w:val="0"/>
          <w:sz w:val="13"/>
          <w:szCs w:val="13"/>
          <w:shd w:val="clear" w:fill="FFFFFF"/>
        </w:rPr>
      </w:pPr>
      <w:r>
        <w:rPr>
          <w:rFonts w:ascii="Arial" w:hAnsi="Arial" w:eastAsia="宋体" w:cs="Arial"/>
          <w:i w:val="0"/>
          <w:iCs w:val="0"/>
          <w:caps w:val="0"/>
          <w:color w:val="222222"/>
          <w:spacing w:val="0"/>
          <w:sz w:val="13"/>
          <w:szCs w:val="13"/>
          <w:shd w:val="clear" w:fill="FFFFFF"/>
        </w:rPr>
        <w:t>Kim D, Lee K, Shin J, et al. Spread preference annotation: Direct preference judgment for efficient llm alignment[J]. arXiv preprint arXiv:2406.04412, 2024.</w:t>
      </w:r>
    </w:p>
    <w:p w14:paraId="3FB665A1">
      <w:pPr>
        <w:numPr>
          <w:ilvl w:val="0"/>
          <w:numId w:val="11"/>
        </w:numPr>
        <w:rPr>
          <w:rFonts w:hint="default" w:ascii="Arial" w:hAnsi="Arial" w:eastAsia="宋体" w:cs="Arial"/>
          <w:i w:val="0"/>
          <w:iCs w:val="0"/>
          <w:caps w:val="0"/>
          <w:color w:val="222222"/>
          <w:spacing w:val="0"/>
          <w:sz w:val="13"/>
          <w:szCs w:val="13"/>
          <w:shd w:val="clear" w:fill="FFFFFF"/>
          <w:lang w:val="en-US" w:eastAsia="zh-CN"/>
        </w:rPr>
      </w:pPr>
      <w:r>
        <w:rPr>
          <w:rFonts w:ascii="Arial" w:hAnsi="Arial" w:eastAsia="宋体" w:cs="Arial"/>
          <w:i w:val="0"/>
          <w:iCs w:val="0"/>
          <w:caps w:val="0"/>
          <w:color w:val="222222"/>
          <w:spacing w:val="0"/>
          <w:sz w:val="13"/>
          <w:szCs w:val="13"/>
          <w:shd w:val="clear" w:fill="FFFFFF"/>
        </w:rPr>
        <w:t>Rafailov R, Sharma A, Mitchell E, et al. Direct preference optimization: Your language model is secretly a reward model[J]. Advances in neural information processing systems, 2023, 36: 53728-53741.</w:t>
      </w:r>
    </w:p>
    <w:p w14:paraId="42FA1F05">
      <w:pPr>
        <w:rPr>
          <w:rFonts w:hint="default" w:ascii="宋体" w:hAnsi="宋体" w:eastAsia="宋体" w:cs="宋体"/>
          <w:sz w:val="24"/>
          <w:szCs w:val="24"/>
          <w:lang w:val="en-US" w:eastAsia="zh-CN"/>
        </w:rPr>
      </w:pPr>
    </w:p>
    <w:p w14:paraId="001E26C7">
      <w:pPr>
        <w:rPr>
          <w:rFonts w:hint="default" w:ascii="宋体" w:hAnsi="宋体" w:eastAsia="宋体" w:cs="宋体"/>
          <w:sz w:val="24"/>
          <w:szCs w:val="24"/>
          <w:lang w:val="en-US" w:eastAsia="zh-CN"/>
        </w:rPr>
      </w:pPr>
    </w:p>
    <w:p w14:paraId="0FF8C851">
      <w:pPr>
        <w:rPr>
          <w:rFonts w:hint="default" w:ascii="宋体" w:hAnsi="宋体" w:eastAsia="宋体" w:cs="宋体"/>
          <w:sz w:val="24"/>
          <w:szCs w:val="24"/>
          <w:lang w:val="en-US" w:eastAsia="zh-CN"/>
        </w:rPr>
      </w:pPr>
    </w:p>
    <w:p w14:paraId="68920C6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Q5: Clarity on data flow: UltraChat/UltraFeedback usage, data mixing across iterations, and de-duplication policies need clearer documentation to ensure no leakage or inadvertent contamination, especially when comparing across methods.</w:t>
      </w:r>
    </w:p>
    <w:p w14:paraId="762DCEE5">
      <w:pPr>
        <w:rPr>
          <w:rFonts w:hint="eastAsia" w:ascii="宋体" w:hAnsi="宋体" w:eastAsia="宋体" w:cs="宋体"/>
          <w:sz w:val="24"/>
          <w:szCs w:val="24"/>
          <w:lang w:val="en-US" w:eastAsia="zh-CN"/>
        </w:rPr>
      </w:pPr>
    </w:p>
    <w:p w14:paraId="442095B5">
      <w:pPr>
        <w:ind w:firstLine="420" w:firstLineChars="0"/>
        <w:rPr>
          <w:rFonts w:ascii="宋体" w:hAnsi="宋体" w:eastAsia="宋体" w:cs="宋体"/>
          <w:sz w:val="24"/>
          <w:szCs w:val="24"/>
        </w:rPr>
      </w:pPr>
      <w:r>
        <w:rPr>
          <w:rFonts w:hint="eastAsia" w:ascii="宋体" w:hAnsi="宋体" w:eastAsia="宋体" w:cs="宋体"/>
          <w:sz w:val="24"/>
          <w:szCs w:val="24"/>
          <w:lang w:val="en-US" w:eastAsia="zh-CN"/>
        </w:rPr>
        <w:t>我们同意</w:t>
      </w:r>
      <w:r>
        <w:rPr>
          <w:rFonts w:ascii="宋体" w:hAnsi="宋体" w:eastAsia="宋体" w:cs="宋体"/>
          <w:sz w:val="24"/>
          <w:szCs w:val="24"/>
        </w:rPr>
        <w:t>详细且透明的数据流、数据混合策略以及去重机制的文档，对于确保无数据泄露、避免意外污染，以及保证不同方法之间（如 IA 与 DPO）对比的公平性至关重要。为了回应您的</w:t>
      </w:r>
      <w:r>
        <w:rPr>
          <w:rFonts w:hint="eastAsia" w:ascii="宋体" w:hAnsi="宋体" w:eastAsia="宋体" w:cs="宋体"/>
          <w:sz w:val="24"/>
          <w:szCs w:val="24"/>
          <w:lang w:val="en-US" w:eastAsia="zh-CN"/>
        </w:rPr>
        <w:t>关心</w:t>
      </w:r>
      <w:r>
        <w:rPr>
          <w:rFonts w:ascii="宋体" w:hAnsi="宋体" w:eastAsia="宋体" w:cs="宋体"/>
          <w:sz w:val="24"/>
          <w:szCs w:val="24"/>
        </w:rPr>
        <w:t>，我们在下面对这三个方面进行了详细澄清，并将把这些内容</w:t>
      </w:r>
      <w:r>
        <w:rPr>
          <w:rFonts w:hint="eastAsia" w:ascii="宋体" w:hAnsi="宋体" w:eastAsia="宋体" w:cs="宋体"/>
          <w:sz w:val="24"/>
          <w:szCs w:val="24"/>
          <w:lang w:val="en-US" w:eastAsia="zh-CN"/>
        </w:rPr>
        <w:t>添加到之后的修订版本</w:t>
      </w:r>
      <w:r>
        <w:rPr>
          <w:rFonts w:ascii="宋体" w:hAnsi="宋体" w:eastAsia="宋体" w:cs="宋体"/>
          <w:sz w:val="24"/>
          <w:szCs w:val="24"/>
        </w:rPr>
        <w:t>中：</w:t>
      </w:r>
    </w:p>
    <w:p w14:paraId="61991C81">
      <w:pPr>
        <w:numPr>
          <w:ilvl w:val="0"/>
          <w:numId w:val="12"/>
        </w:numPr>
        <w:ind w:firstLine="420" w:firstLineChars="0"/>
        <w:rPr>
          <w:rFonts w:ascii="宋体" w:hAnsi="宋体" w:eastAsia="宋体" w:cs="宋体"/>
          <w:sz w:val="24"/>
          <w:szCs w:val="24"/>
        </w:rPr>
      </w:pPr>
      <w:r>
        <w:rPr>
          <w:rFonts w:ascii="宋体" w:hAnsi="宋体" w:eastAsia="宋体" w:cs="宋体"/>
          <w:sz w:val="24"/>
          <w:szCs w:val="24"/>
        </w:rPr>
        <w:t>UltraChat 与 UltraFeedback 的使用情况</w:t>
      </w:r>
    </w:p>
    <w:p w14:paraId="470597FB">
      <w:pPr>
        <w:widowControl w:val="0"/>
        <w:numPr>
          <w:ilvl w:val="0"/>
          <w:numId w:val="0"/>
        </w:numPr>
        <w:ind w:firstLine="420" w:firstLineChars="0"/>
        <w:jc w:val="both"/>
        <w:rPr>
          <w:rFonts w:ascii="宋体" w:hAnsi="宋体" w:eastAsia="宋体" w:cs="宋体"/>
          <w:sz w:val="24"/>
          <w:szCs w:val="24"/>
        </w:rPr>
      </w:pPr>
      <w:r>
        <w:rPr>
          <w:rFonts w:ascii="宋体" w:hAnsi="宋体" w:eastAsia="宋体" w:cs="宋体"/>
          <w:sz w:val="24"/>
          <w:szCs w:val="24"/>
        </w:rPr>
        <w:t>关于UltraChat与UltraFeedback的使用情况，我们的基础模型在不含偏好标签的UltraChat高质量子集上进行监督微调（SFT），而在Introspective Autodidact (IA) 的迭代自学习中，模型完全基于该SFT数据集的提示词进行自我对话与探索，全程不引入任何新的外部偏好数据。相比之下，为了使基线方法具备足够的竞争力并符合学界标准，DPO等基线模型使用了含有丰富偏好标注的UltraFeedback数据集。因此，这两种方法的核心对比逻辑在于，IA仅利用无偏好标签的数据自行探索改进，而DPO依赖了外部的精细标注偏好数据。</w:t>
      </w:r>
    </w:p>
    <w:p w14:paraId="13C55328">
      <w:pPr>
        <w:widowControl w:val="0"/>
        <w:numPr>
          <w:ilvl w:val="0"/>
          <w:numId w:val="12"/>
        </w:numPr>
        <w:ind w:left="0" w:leftChars="0" w:firstLine="420" w:firstLineChars="0"/>
        <w:jc w:val="both"/>
        <w:rPr>
          <w:rFonts w:ascii="宋体" w:hAnsi="宋体" w:eastAsia="宋体" w:cs="宋体"/>
          <w:sz w:val="24"/>
          <w:szCs w:val="24"/>
        </w:rPr>
      </w:pPr>
      <w:r>
        <w:rPr>
          <w:rFonts w:ascii="宋体" w:hAnsi="宋体" w:eastAsia="宋体" w:cs="宋体"/>
          <w:sz w:val="24"/>
          <w:szCs w:val="24"/>
        </w:rPr>
        <w:t>迭代过程中的数据混合策略</w:t>
      </w:r>
    </w:p>
    <w:p w14:paraId="5C32A171">
      <w:pPr>
        <w:widowControl w:val="0"/>
        <w:numPr>
          <w:ilvl w:val="0"/>
          <w:numId w:val="0"/>
        </w:numPr>
        <w:ind w:firstLine="420" w:firstLineChars="0"/>
        <w:jc w:val="both"/>
        <w:rPr>
          <w:rFonts w:hint="eastAsia" w:ascii="宋体" w:hAnsi="宋体" w:eastAsia="宋体" w:cs="宋体"/>
          <w:sz w:val="24"/>
          <w:szCs w:val="24"/>
          <w:lang w:val="en-US" w:eastAsia="zh-CN"/>
        </w:rPr>
      </w:pPr>
      <w:r>
        <w:rPr>
          <w:rFonts w:ascii="宋体" w:hAnsi="宋体" w:eastAsia="宋体" w:cs="宋体"/>
          <w:sz w:val="24"/>
          <w:szCs w:val="24"/>
        </w:rPr>
        <w:t>在多轮迭代过程中的数据混合策略方面，IA的数据流转有着明确的跨轮次隔离边界。在每一轮迭代开始时，模型会从SFT数据集中随机采样一个新的子集作为提示词</w:t>
      </w:r>
      <w:r>
        <w:rPr>
          <w:rFonts w:hint="eastAsia" w:ascii="宋体" w:hAnsi="宋体" w:eastAsia="宋体" w:cs="宋体"/>
          <w:sz w:val="24"/>
          <w:szCs w:val="24"/>
          <w:lang w:val="en-US" w:eastAsia="zh-CN"/>
        </w:rPr>
        <w:t>(采样的子集与之前迭代的数据不能有重合的提示词)</w:t>
      </w:r>
      <w:r>
        <w:rPr>
          <w:rFonts w:ascii="宋体" w:hAnsi="宋体" w:eastAsia="宋体" w:cs="宋体"/>
          <w:sz w:val="24"/>
          <w:szCs w:val="24"/>
        </w:rPr>
        <w:t>，并利用当前最新状态下的参数生成回复、改进建议以及构建当前轮次的偏好对</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构建的偏好对会与上一次迭代的偏好对进行混合形成本次迭代训练的训练集。我们的这个流程在Appendix G中已经使用数学表示进行了说明。</w:t>
      </w:r>
    </w:p>
    <w:p w14:paraId="6E49A5DC">
      <w:pPr>
        <w:widowControl w:val="0"/>
        <w:numPr>
          <w:ilvl w:val="0"/>
          <w:numId w:val="12"/>
        </w:numPr>
        <w:ind w:left="0" w:leftChars="0" w:firstLine="420" w:firstLineChars="0"/>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去重策略与防止数据泄露</w:t>
      </w:r>
    </w:p>
    <w:p w14:paraId="42E84ADF">
      <w:pPr>
        <w:widowControl w:val="0"/>
        <w:numPr>
          <w:ilvl w:val="0"/>
          <w:numId w:val="0"/>
        </w:numPr>
        <w:ind w:firstLine="420" w:firstLineChars="0"/>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我们重新审查了训练的训练集的数据，并未发现数据重合的问题，也未出现</w:t>
      </w:r>
      <w:r>
        <w:rPr>
          <w:rFonts w:ascii="宋体" w:hAnsi="宋体" w:eastAsia="宋体" w:cs="宋体"/>
          <w:sz w:val="24"/>
          <w:szCs w:val="24"/>
        </w:rPr>
        <w:t>MT-Bench 或 HuggingFace Open LLM Leaderboard</w:t>
      </w:r>
      <w:r>
        <w:rPr>
          <w:rFonts w:hint="eastAsia" w:ascii="宋体" w:hAnsi="宋体" w:eastAsia="宋体" w:cs="宋体"/>
          <w:sz w:val="24"/>
          <w:szCs w:val="24"/>
          <w:lang w:val="en-US" w:eastAsia="zh-CN"/>
        </w:rPr>
        <w:t>的</w:t>
      </w:r>
      <w:r>
        <w:rPr>
          <w:rFonts w:ascii="宋体" w:hAnsi="宋体" w:eastAsia="宋体" w:cs="宋体"/>
          <w:sz w:val="24"/>
          <w:szCs w:val="24"/>
        </w:rPr>
        <w:t>测试样本</w:t>
      </w:r>
      <w:r>
        <w:rPr>
          <w:rFonts w:hint="eastAsia" w:ascii="宋体" w:hAnsi="宋体" w:eastAsia="宋体" w:cs="宋体"/>
          <w:sz w:val="24"/>
          <w:szCs w:val="24"/>
          <w:lang w:val="en-US" w:eastAsia="zh-CN"/>
        </w:rPr>
        <w:t>或者相似的样本。为了防范于未然，我们已经更新了数据集的采样代码，增加了语义检测，防止出现提示词</w:t>
      </w:r>
      <w:r>
        <w:rPr>
          <w:rFonts w:hint="eastAsia" w:ascii="宋体" w:hAnsi="宋体" w:eastAsia="宋体" w:cs="宋体"/>
          <w:kern w:val="2"/>
          <w:sz w:val="24"/>
          <w:szCs w:val="24"/>
          <w:lang w:val="en-US" w:eastAsia="zh-CN" w:bidi="ar-SA"/>
        </w:rPr>
        <w:t>数据重合的问题。</w:t>
      </w:r>
      <w:r>
        <w:rPr>
          <w:rFonts w:hint="eastAsia" w:ascii="宋体" w:hAnsi="宋体" w:eastAsia="宋体" w:cs="宋体"/>
          <w:kern w:val="2"/>
          <w:sz w:val="24"/>
          <w:szCs w:val="24"/>
          <w:lang w:val="en-US" w:eastAsia="zh-CN" w:bidi="ar-SA"/>
        </w:rPr>
        <w:br w:type="textWrapping"/>
      </w:r>
      <w:r>
        <w:rPr>
          <w:rFonts w:hint="eastAsia" w:ascii="宋体" w:hAnsi="宋体" w:eastAsia="宋体" w:cs="宋体"/>
          <w:kern w:val="2"/>
          <w:sz w:val="24"/>
          <w:szCs w:val="24"/>
          <w:lang w:val="en-US" w:eastAsia="zh-CN" w:bidi="ar-SA"/>
        </w:rPr>
        <w:br w:type="textWrapping"/>
      </w:r>
      <w:r>
        <w:rPr>
          <w:rFonts w:hint="eastAsia" w:ascii="宋体" w:hAnsi="宋体" w:eastAsia="宋体" w:cs="宋体"/>
          <w:kern w:val="2"/>
          <w:sz w:val="24"/>
          <w:szCs w:val="24"/>
          <w:lang w:val="en-US" w:eastAsia="zh-CN" w:bidi="ar-SA"/>
        </w:rPr>
        <w:br w:type="textWrapping"/>
      </w:r>
      <w:r>
        <w:rPr>
          <w:rFonts w:hint="eastAsia" w:ascii="宋体" w:hAnsi="宋体" w:eastAsia="宋体" w:cs="宋体"/>
          <w:kern w:val="2"/>
          <w:sz w:val="24"/>
          <w:szCs w:val="24"/>
          <w:lang w:val="en-US" w:eastAsia="zh-CN" w:bidi="ar-SA"/>
        </w:rPr>
        <w:br w:type="textWrapping"/>
      </w:r>
    </w:p>
    <w:p w14:paraId="38EF1DBE">
      <w:pPr>
        <w:widowControl w:val="0"/>
        <w:numPr>
          <w:ilvl w:val="0"/>
          <w:numId w:val="0"/>
        </w:numPr>
        <w:ind w:firstLine="420" w:firstLineChars="0"/>
        <w:jc w:val="both"/>
        <w:rPr>
          <w:rFonts w:hint="eastAsia" w:ascii="宋体" w:hAnsi="宋体" w:eastAsia="宋体" w:cs="宋体"/>
          <w:kern w:val="2"/>
          <w:sz w:val="24"/>
          <w:szCs w:val="24"/>
          <w:lang w:val="en-US" w:eastAsia="zh-CN" w:bidi="ar-SA"/>
        </w:rPr>
      </w:pPr>
    </w:p>
    <w:p w14:paraId="689C0F18">
      <w:pPr>
        <w:widowControl w:val="0"/>
        <w:numPr>
          <w:ilvl w:val="0"/>
          <w:numId w:val="0"/>
        </w:numPr>
        <w:ind w:firstLine="420" w:firstLineChars="0"/>
        <w:jc w:val="both"/>
        <w:rPr>
          <w:rFonts w:hint="eastAsia" w:ascii="宋体" w:hAnsi="宋体" w:eastAsia="宋体" w:cs="宋体"/>
          <w:kern w:val="2"/>
          <w:sz w:val="24"/>
          <w:szCs w:val="24"/>
          <w:lang w:val="en-US" w:eastAsia="zh-CN" w:bidi="ar-SA"/>
        </w:rPr>
      </w:pPr>
    </w:p>
    <w:p w14:paraId="59506247">
      <w:pPr>
        <w:widowControl w:val="0"/>
        <w:numPr>
          <w:ilvl w:val="0"/>
          <w:numId w:val="0"/>
        </w:numPr>
        <w:ind w:firstLine="420" w:firstLineChars="0"/>
        <w:jc w:val="both"/>
        <w:rPr>
          <w:rFonts w:hint="eastAsia" w:ascii="宋体" w:hAnsi="宋体" w:eastAsia="宋体" w:cs="宋体"/>
          <w:kern w:val="2"/>
          <w:sz w:val="24"/>
          <w:szCs w:val="24"/>
          <w:lang w:val="en-US" w:eastAsia="zh-CN" w:bidi="ar-SA"/>
        </w:rPr>
      </w:pPr>
    </w:p>
    <w:p w14:paraId="3531EEAB">
      <w:pPr>
        <w:widowControl w:val="0"/>
        <w:numPr>
          <w:ilvl w:val="0"/>
          <w:numId w:val="0"/>
        </w:numPr>
        <w:ind w:firstLine="420" w:firstLineChars="0"/>
        <w:jc w:val="both"/>
        <w:rPr>
          <w:rFonts w:hint="eastAsia" w:ascii="宋体" w:hAnsi="宋体" w:eastAsia="宋体" w:cs="宋体"/>
          <w:kern w:val="2"/>
          <w:sz w:val="24"/>
          <w:szCs w:val="24"/>
          <w:lang w:val="en-US" w:eastAsia="zh-CN" w:bidi="ar-SA"/>
        </w:rPr>
      </w:pPr>
    </w:p>
    <w:p w14:paraId="48FCEFB4">
      <w:pPr>
        <w:widowControl w:val="0"/>
        <w:numPr>
          <w:ilvl w:val="0"/>
          <w:numId w:val="13"/>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感谢审稿人m5eA指出的关于GPT-4o的prompt相关的问题，我们立马进行了相关的代码修正，我们参考了审稿人m5eA的建议，新增了新的实验设置：使用GPT-4o进行两次测评，每次测评交换测评的response的先后顺序，两次都获胜则为胜利，如果一次失败和一次胜利，则平手并且说明GPT-4o不能正确判断，我们再使用</w:t>
      </w:r>
      <w:r>
        <w:rPr>
          <w:rFonts w:hint="eastAsia" w:ascii="宋体" w:hAnsi="宋体" w:eastAsia="宋体" w:cs="宋体"/>
          <w:sz w:val="24"/>
          <w:szCs w:val="24"/>
          <w:lang w:val="en-US" w:eastAsia="zh-CN"/>
        </w:rPr>
        <w:t>UltraRM的评判结果来作为最终的结果。由于时间的关系，我们不能现在立马给出实验数据，我们将之后在文章中附加实验的实验结果 ,希望理解。</w:t>
      </w:r>
    </w:p>
    <w:p w14:paraId="2FA42F48">
      <w:pPr>
        <w:widowControl w:val="0"/>
        <w:numPr>
          <w:ilvl w:val="0"/>
          <w:numId w:val="13"/>
        </w:numPr>
        <w:ind w:firstLine="42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关于新增的测评数据和更先进模型的测评数据，我们承诺会在之后的修订版中进行添加。</w:t>
      </w:r>
    </w:p>
    <w:p w14:paraId="1553BB85">
      <w:pPr>
        <w:widowControl w:val="0"/>
        <w:numPr>
          <w:ilvl w:val="0"/>
          <w:numId w:val="0"/>
        </w:numPr>
        <w:ind w:firstLine="42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再次感谢</w:t>
      </w:r>
      <w:r>
        <w:rPr>
          <w:rFonts w:hint="eastAsia" w:ascii="宋体" w:hAnsi="宋体" w:eastAsia="宋体" w:cs="宋体"/>
          <w:kern w:val="2"/>
          <w:sz w:val="24"/>
          <w:szCs w:val="24"/>
          <w:lang w:val="en-US" w:eastAsia="zh-CN" w:bidi="ar-SA"/>
        </w:rPr>
        <w:t>审稿人m5eA</w:t>
      </w:r>
      <w:r>
        <w:rPr>
          <w:rFonts w:hint="eastAsia" w:ascii="宋体" w:hAnsi="宋体" w:eastAsia="宋体" w:cs="宋体"/>
          <w:sz w:val="24"/>
          <w:szCs w:val="24"/>
          <w:lang w:val="en-US" w:eastAsia="zh-CN"/>
        </w:rPr>
        <w:t>能与我们进行积极的互动，既然我们的回复解决了</w:t>
      </w:r>
      <w:r>
        <w:rPr>
          <w:rFonts w:hint="eastAsia" w:ascii="宋体" w:hAnsi="宋体" w:eastAsia="宋体" w:cs="宋体"/>
          <w:kern w:val="2"/>
          <w:sz w:val="24"/>
          <w:szCs w:val="24"/>
          <w:lang w:val="en-US" w:eastAsia="zh-CN" w:bidi="ar-SA"/>
        </w:rPr>
        <w:t>审稿人m5eA</w:t>
      </w:r>
      <w:r>
        <w:rPr>
          <w:rFonts w:hint="eastAsia" w:ascii="宋体" w:hAnsi="宋体" w:eastAsia="宋体" w:cs="宋体"/>
          <w:sz w:val="24"/>
          <w:szCs w:val="24"/>
          <w:lang w:val="en-US" w:eastAsia="zh-CN"/>
        </w:rPr>
        <w:t>的一些疑问，恳请</w:t>
      </w:r>
      <w:r>
        <w:rPr>
          <w:rFonts w:hint="eastAsia" w:ascii="宋体" w:hAnsi="宋体" w:eastAsia="宋体" w:cs="宋体"/>
          <w:kern w:val="2"/>
          <w:sz w:val="24"/>
          <w:szCs w:val="24"/>
          <w:lang w:val="en-US" w:eastAsia="zh-CN" w:bidi="ar-SA"/>
        </w:rPr>
        <w:t>审稿人m5eA</w:t>
      </w:r>
      <w:r>
        <w:rPr>
          <w:rFonts w:hint="eastAsia" w:ascii="宋体" w:hAnsi="宋体" w:eastAsia="宋体" w:cs="宋体"/>
          <w:sz w:val="24"/>
          <w:szCs w:val="24"/>
          <w:lang w:val="en-US" w:eastAsia="zh-CN"/>
        </w:rPr>
        <w:t>考虑提高目前的评分(currently 2.0)。</w:t>
      </w:r>
    </w:p>
    <w:p w14:paraId="33BB48F9">
      <w:pPr>
        <w:widowControl w:val="0"/>
        <w:numPr>
          <w:ilvl w:val="0"/>
          <w:numId w:val="0"/>
        </w:numPr>
        <w:ind w:firstLine="420" w:firstLineChars="0"/>
        <w:jc w:val="both"/>
        <w:rPr>
          <w:rFonts w:hint="eastAsia" w:ascii="宋体" w:hAnsi="宋体" w:eastAsia="宋体" w:cs="宋体"/>
          <w:sz w:val="24"/>
          <w:szCs w:val="24"/>
          <w:lang w:val="en-US" w:eastAsia="zh-CN"/>
        </w:rPr>
      </w:pPr>
    </w:p>
    <w:p w14:paraId="369A3F35">
      <w:pPr>
        <w:widowControl w:val="0"/>
        <w:numPr>
          <w:ilvl w:val="0"/>
          <w:numId w:val="0"/>
        </w:numPr>
        <w:ind w:firstLine="420" w:firstLineChars="0"/>
        <w:jc w:val="both"/>
        <w:rPr>
          <w:rFonts w:hint="eastAsia" w:ascii="宋体" w:hAnsi="宋体" w:eastAsia="宋体" w:cs="宋体"/>
          <w:sz w:val="24"/>
          <w:szCs w:val="24"/>
          <w:lang w:val="en-US" w:eastAsia="zh-CN"/>
        </w:rPr>
      </w:pPr>
    </w:p>
    <w:p w14:paraId="367F7A01">
      <w:pPr>
        <w:widowControl w:val="0"/>
        <w:numPr>
          <w:ilvl w:val="0"/>
          <w:numId w:val="0"/>
        </w:numPr>
        <w:ind w:firstLine="420" w:firstLineChars="0"/>
        <w:jc w:val="both"/>
        <w:rPr>
          <w:rFonts w:hint="eastAsia" w:ascii="宋体" w:hAnsi="宋体" w:eastAsia="宋体" w:cs="宋体"/>
          <w:sz w:val="24"/>
          <w:szCs w:val="24"/>
          <w:lang w:val="en-US" w:eastAsia="zh-CN"/>
        </w:rPr>
      </w:pPr>
    </w:p>
    <w:p w14:paraId="32845FE9">
      <w:pPr>
        <w:widowControl w:val="0"/>
        <w:numPr>
          <w:ilvl w:val="0"/>
          <w:numId w:val="0"/>
        </w:numPr>
        <w:ind w:firstLine="420" w:firstLineChars="0"/>
        <w:jc w:val="both"/>
        <w:rPr>
          <w:rFonts w:hint="eastAsia" w:ascii="宋体" w:hAnsi="宋体" w:eastAsia="宋体" w:cs="宋体"/>
          <w:sz w:val="24"/>
          <w:szCs w:val="24"/>
          <w:lang w:val="en-US" w:eastAsia="zh-CN"/>
        </w:rPr>
      </w:pPr>
    </w:p>
    <w:p w14:paraId="5754285B">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 **Thank you for pointing out the issue regarding the GPT-4o prompt**. We have immediately corrected the relevant code. Following your suggestion, we have introduced a new experimental setup: we evaluate the responses twice using GPT-4o, swapping their order in the prompt each time. A model is considered to have won only if it wins in both evaluations. If there is one win and one loss, it results in a tie, indicating that GPT-4o cannot make a consistent judgment. In such cases, we then use the evaluation result of UltraRM as the final outcome. Due to time constraints, we are unable to provide the experimental data right now. However, we will do our best to report the results of these additional experiments in the comments section **before the rebuttal period ends**. We sincerely hope for your understanding.</w:t>
      </w:r>
    </w:p>
    <w:p w14:paraId="38E905C7">
      <w:pPr>
        <w:widowControl w:val="0"/>
        <w:numPr>
          <w:ilvl w:val="0"/>
          <w:numId w:val="0"/>
        </w:numPr>
        <w:jc w:val="both"/>
        <w:rPr>
          <w:rFonts w:hint="default" w:ascii="宋体" w:hAnsi="宋体" w:eastAsia="宋体" w:cs="宋体"/>
          <w:sz w:val="24"/>
          <w:szCs w:val="24"/>
          <w:lang w:val="en-US" w:eastAsia="zh-CN"/>
        </w:rPr>
      </w:pPr>
    </w:p>
    <w:p w14:paraId="29EBA848">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 Regarding the addition of new evaluation data and the evaluation results for more advanced models, **we promise to include them in the subsequent revised version of our paper**. Please rest assured.</w:t>
      </w:r>
    </w:p>
    <w:p w14:paraId="5BAE0029">
      <w:pPr>
        <w:widowControl w:val="0"/>
        <w:numPr>
          <w:ilvl w:val="0"/>
          <w:numId w:val="0"/>
        </w:numPr>
        <w:jc w:val="both"/>
        <w:rPr>
          <w:rFonts w:hint="default" w:ascii="宋体" w:hAnsi="宋体" w:eastAsia="宋体" w:cs="宋体"/>
          <w:sz w:val="24"/>
          <w:szCs w:val="24"/>
          <w:lang w:val="en-US" w:eastAsia="zh-CN"/>
        </w:rPr>
      </w:pPr>
    </w:p>
    <w:p w14:paraId="4705E2F5">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Thank you once again for actively engaging with us. Since our reply has addressed some of your concerns, we kindly request that you consider raising your current score **(currently 2.0)**. If you have any further questions, please feel free to let us know, and we will gladly continue to participate in the discussion.</w:t>
      </w:r>
    </w:p>
    <w:p w14:paraId="66FECD2D">
      <w:pPr>
        <w:widowControl w:val="0"/>
        <w:numPr>
          <w:ilvl w:val="0"/>
          <w:numId w:val="0"/>
        </w:numPr>
        <w:jc w:val="both"/>
        <w:rPr>
          <w:rFonts w:hint="default" w:ascii="宋体" w:hAnsi="宋体" w:eastAsia="宋体" w:cs="宋体"/>
          <w:sz w:val="24"/>
          <w:szCs w:val="24"/>
          <w:lang w:val="en-US" w:eastAsia="zh-CN"/>
        </w:rPr>
      </w:pPr>
    </w:p>
    <w:p w14:paraId="14659CCD">
      <w:pPr>
        <w:widowControl w:val="0"/>
        <w:numPr>
          <w:ilvl w:val="0"/>
          <w:numId w:val="0"/>
        </w:numPr>
        <w:jc w:val="both"/>
        <w:rPr>
          <w:rFonts w:hint="default" w:ascii="宋体" w:hAnsi="宋体" w:eastAsia="宋体" w:cs="宋体"/>
          <w:sz w:val="24"/>
          <w:szCs w:val="24"/>
          <w:lang w:val="en-US" w:eastAsia="zh-CN"/>
        </w:rPr>
      </w:pPr>
    </w:p>
    <w:p w14:paraId="40759B89">
      <w:pPr>
        <w:widowControl w:val="0"/>
        <w:numPr>
          <w:ilvl w:val="0"/>
          <w:numId w:val="0"/>
        </w:numPr>
        <w:jc w:val="both"/>
        <w:rPr>
          <w:rFonts w:hint="default" w:ascii="宋体" w:hAnsi="宋体" w:eastAsia="宋体" w:cs="宋体"/>
          <w:sz w:val="24"/>
          <w:szCs w:val="24"/>
          <w:lang w:val="en-US" w:eastAsia="zh-CN"/>
        </w:rPr>
      </w:pPr>
    </w:p>
    <w:p w14:paraId="058CB86E">
      <w:pPr>
        <w:widowControl w:val="0"/>
        <w:numPr>
          <w:ilvl w:val="0"/>
          <w:numId w:val="0"/>
        </w:numPr>
        <w:jc w:val="both"/>
        <w:rPr>
          <w:rFonts w:hint="default" w:ascii="宋体" w:hAnsi="宋体" w:eastAsia="宋体" w:cs="宋体"/>
          <w:sz w:val="24"/>
          <w:szCs w:val="24"/>
          <w:lang w:val="en-US" w:eastAsia="zh-CN"/>
        </w:rPr>
      </w:pPr>
    </w:p>
    <w:p w14:paraId="04EDE9CC">
      <w:pPr>
        <w:widowControl w:val="0"/>
        <w:numPr>
          <w:ilvl w:val="0"/>
          <w:numId w:val="0"/>
        </w:numPr>
        <w:jc w:val="both"/>
        <w:rPr>
          <w:rFonts w:hint="default" w:ascii="宋体" w:hAnsi="宋体" w:eastAsia="宋体" w:cs="宋体"/>
          <w:sz w:val="24"/>
          <w:szCs w:val="24"/>
          <w:lang w:val="en-US" w:eastAsia="zh-CN"/>
        </w:rPr>
      </w:pPr>
    </w:p>
    <w:p w14:paraId="2C3C5210">
      <w:pPr>
        <w:widowControl w:val="0"/>
        <w:numPr>
          <w:ilvl w:val="0"/>
          <w:numId w:val="0"/>
        </w:numPr>
        <w:jc w:val="both"/>
        <w:rPr>
          <w:rFonts w:hint="default" w:ascii="宋体" w:hAnsi="宋体" w:eastAsia="宋体" w:cs="宋体"/>
          <w:sz w:val="24"/>
          <w:szCs w:val="24"/>
          <w:lang w:val="en-US" w:eastAsia="zh-CN"/>
        </w:rPr>
      </w:pPr>
    </w:p>
    <w:p w14:paraId="6306D169">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 5</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审稿人并未在深层次上指出关于算法的问题或者与我们讨论我们提出的SPACP算法的消融，只是一昧的要求我们增加更多的实验。</w:t>
      </w:r>
    </w:p>
    <w:p w14:paraId="710165CE">
      <w:pPr>
        <w:rPr>
          <w:rFonts w:hint="eastAsia"/>
          <w:lang w:val="en-US" w:eastAsia="zh-CN"/>
        </w:rPr>
      </w:pPr>
      <w:r>
        <w:rPr>
          <w:rFonts w:hint="eastAsia" w:ascii="宋体" w:hAnsi="宋体" w:eastAsia="宋体" w:cs="宋体"/>
          <w:sz w:val="24"/>
          <w:szCs w:val="24"/>
          <w:lang w:val="en-US" w:eastAsia="zh-CN"/>
        </w:rPr>
        <w:t>- 审稿人</w:t>
      </w:r>
      <w:r>
        <w:rPr>
          <w:rFonts w:hint="eastAsia"/>
          <w:lang w:val="en-US" w:eastAsia="zh-CN"/>
        </w:rPr>
        <w:t>并没有仔细阅读我们的文章，我们的文章标题是Introspective Autodidact(IA),但是</w:t>
      </w:r>
      <w:r>
        <w:rPr>
          <w:rFonts w:hint="eastAsia" w:ascii="宋体" w:hAnsi="宋体" w:eastAsia="宋体" w:cs="宋体"/>
          <w:sz w:val="24"/>
          <w:szCs w:val="24"/>
          <w:lang w:val="en-US" w:eastAsia="zh-CN"/>
        </w:rPr>
        <w:t>审稿人</w:t>
      </w:r>
      <w:r>
        <w:rPr>
          <w:rFonts w:hint="eastAsia"/>
          <w:lang w:val="en-US" w:eastAsia="zh-CN"/>
        </w:rPr>
        <w:t>在Paper summary 中表述我们的文章名称是Introspective Adversarial Learning (IAL)</w:t>
      </w:r>
    </w:p>
    <w:p w14:paraId="149F52CD">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审稿人</w:t>
      </w:r>
      <w:r>
        <w:rPr>
          <w:rFonts w:hint="eastAsia"/>
          <w:lang w:val="en-US" w:eastAsia="zh-CN"/>
        </w:rPr>
        <w:t>整个评论都是从ICLR中复制过来的，并且在Comments Suggestions And Typos小节中指出了我们的文章与ICLR 投稿的文章没有改进。在Summary Of Weaknesses 小节，</w:t>
      </w:r>
      <w:r>
        <w:rPr>
          <w:rFonts w:hint="eastAsia" w:ascii="宋体" w:hAnsi="宋体" w:eastAsia="宋体" w:cs="宋体"/>
          <w:sz w:val="24"/>
          <w:szCs w:val="24"/>
          <w:lang w:val="en-US" w:eastAsia="zh-CN"/>
        </w:rPr>
        <w:t>审稿人</w:t>
      </w:r>
      <w:r>
        <w:rPr>
          <w:rFonts w:hint="eastAsia"/>
          <w:lang w:val="en-US" w:eastAsia="zh-CN"/>
        </w:rPr>
        <w:t>提出的Marginal gains vs. Complexity，要求我们量化和比较 GPU时间等等内容，我们在Appendix D 中进行了解答。并且关于使用Qwen-2.5-3B的版本问题，我们在Appendix B.4.2中的1013行指明了使用的是</w:t>
      </w:r>
      <w:r>
        <w:rPr>
          <w:rFonts w:ascii="宋体" w:hAnsi="宋体" w:eastAsia="宋体" w:cs="宋体"/>
          <w:sz w:val="24"/>
          <w:szCs w:val="24"/>
        </w:rPr>
        <w:t>Qwen-2.5-3B-Instruct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其他内容出现的</w:t>
      </w:r>
      <w:r>
        <w:rPr>
          <w:rFonts w:hint="eastAsia"/>
          <w:lang w:val="en-US" w:eastAsia="zh-CN"/>
        </w:rPr>
        <w:t>Qwen-2.5-3B是为了方便简写。这两点更加证明</w:t>
      </w:r>
      <w:r>
        <w:rPr>
          <w:rFonts w:hint="eastAsia" w:ascii="宋体" w:hAnsi="宋体" w:eastAsia="宋体" w:cs="宋体"/>
          <w:sz w:val="24"/>
          <w:szCs w:val="24"/>
          <w:lang w:val="en-US" w:eastAsia="zh-CN"/>
        </w:rPr>
        <w:t>审稿人</w:t>
      </w:r>
      <w:r>
        <w:rPr>
          <w:rFonts w:hint="eastAsia"/>
          <w:lang w:val="en-US" w:eastAsia="zh-CN"/>
        </w:rPr>
        <w:t>并未重新阅读文章，直接复制原有ICLR的审稿意见。</w:t>
      </w:r>
      <w:bookmarkStart w:id="0" w:name="_GoBack"/>
      <w:bookmarkEnd w:id="0"/>
    </w:p>
    <w:p w14:paraId="78DC0625">
      <w:pPr>
        <w:widowControl w:val="0"/>
        <w:numPr>
          <w:ilvl w:val="0"/>
          <w:numId w:val="0"/>
        </w:numPr>
        <w:jc w:val="both"/>
        <w:rPr>
          <w:rFonts w:hint="default" w:ascii="宋体" w:hAnsi="宋体" w:eastAsia="宋体" w:cs="宋体"/>
          <w:sz w:val="24"/>
          <w:szCs w:val="24"/>
          <w:lang w:val="en-US" w:eastAsia="zh-CN"/>
        </w:rPr>
      </w:pPr>
    </w:p>
    <w:p w14:paraId="38441982">
      <w:pPr>
        <w:widowControl w:val="0"/>
        <w:numPr>
          <w:ilvl w:val="0"/>
          <w:numId w:val="0"/>
        </w:numPr>
        <w:jc w:val="both"/>
        <w:rPr>
          <w:rFonts w:hint="default" w:ascii="宋体" w:hAnsi="宋体" w:eastAsia="宋体" w:cs="宋体"/>
          <w:sz w:val="24"/>
          <w:szCs w:val="24"/>
          <w:lang w:val="en-US" w:eastAsia="zh-CN"/>
        </w:rPr>
      </w:pPr>
    </w:p>
    <w:p w14:paraId="326BC1AF">
      <w:pPr>
        <w:widowControl w:val="0"/>
        <w:numPr>
          <w:ilvl w:val="0"/>
          <w:numId w:val="0"/>
        </w:numPr>
        <w:jc w:val="both"/>
        <w:rPr>
          <w:rFonts w:hint="default" w:ascii="宋体" w:hAnsi="宋体" w:eastAsia="宋体" w:cs="宋体"/>
          <w:sz w:val="24"/>
          <w:szCs w:val="24"/>
          <w:lang w:val="en-US" w:eastAsia="zh-CN"/>
        </w:rPr>
      </w:pPr>
    </w:p>
    <w:p w14:paraId="329220F5">
      <w:pPr>
        <w:widowControl w:val="0"/>
        <w:numPr>
          <w:ilvl w:val="0"/>
          <w:numId w:val="0"/>
        </w:numPr>
        <w:jc w:val="both"/>
        <w:rPr>
          <w:rFonts w:hint="default" w:ascii="宋体" w:hAnsi="宋体" w:eastAsia="宋体" w:cs="宋体"/>
          <w:sz w:val="24"/>
          <w:szCs w:val="24"/>
          <w:lang w:val="en-US" w:eastAsia="zh-CN"/>
        </w:rPr>
      </w:pPr>
    </w:p>
    <w:p w14:paraId="21AFBEE9">
      <w:pPr>
        <w:widowControl w:val="0"/>
        <w:numPr>
          <w:ilvl w:val="0"/>
          <w:numId w:val="0"/>
        </w:numPr>
        <w:jc w:val="both"/>
        <w:rPr>
          <w:rFonts w:hint="default" w:ascii="宋体" w:hAnsi="宋体" w:eastAsia="宋体" w:cs="宋体"/>
          <w:sz w:val="24"/>
          <w:szCs w:val="24"/>
          <w:lang w:val="en-US" w:eastAsia="zh-CN"/>
        </w:rPr>
      </w:pPr>
    </w:p>
    <w:p w14:paraId="621634E7">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 10</w:t>
      </w:r>
    </w:p>
    <w:p w14:paraId="292BE71D">
      <w:pPr>
        <w:widowControl w:val="0"/>
        <w:numPr>
          <w:ilvl w:val="0"/>
          <w:numId w:val="0"/>
        </w:numPr>
        <w:jc w:val="both"/>
        <w:rPr>
          <w:rFonts w:hint="eastAsia"/>
          <w:lang w:val="en-US" w:eastAsia="zh-CN"/>
        </w:rPr>
      </w:pPr>
      <w:r>
        <w:rPr>
          <w:rFonts w:hint="eastAsia"/>
          <w:lang w:val="en-US" w:eastAsia="zh-CN"/>
        </w:rPr>
        <w:t>审稿人的建议虽然内容较多，但是并不能成为文章获得低分的原因。审稿人提出的使用更加新的7B的模型、使用最新版本的HuggingFace Open LLM Leaderboard、增加新的benchmark，澄清数据流以及增加边际收益与复杂性的章节，这些无关痛痒的纯增加工作量的评论并不能成为审稿人给出不合理的分数的理由，并且confidence 是5， 这样的评论和分数完全不能匹配文章的质量。</w:t>
      </w:r>
    </w:p>
    <w:p w14:paraId="12F4E79E">
      <w:pPr>
        <w:widowControl w:val="0"/>
        <w:numPr>
          <w:ilvl w:val="0"/>
          <w:numId w:val="0"/>
        </w:numPr>
        <w:jc w:val="both"/>
        <w:rPr>
          <w:rFonts w:hint="eastAsia"/>
          <w:lang w:val="en-US" w:eastAsia="zh-CN"/>
        </w:rPr>
      </w:pPr>
    </w:p>
    <w:p w14:paraId="1317C5C6">
      <w:pPr>
        <w:widowControl w:val="0"/>
        <w:numPr>
          <w:ilvl w:val="0"/>
          <w:numId w:val="0"/>
        </w:numPr>
        <w:jc w:val="both"/>
        <w:rPr>
          <w:rFonts w:hint="eastAsia"/>
          <w:lang w:val="en-US" w:eastAsia="zh-CN"/>
        </w:rPr>
      </w:pPr>
    </w:p>
    <w:p w14:paraId="5F92251C">
      <w:pPr>
        <w:widowControl w:val="0"/>
        <w:numPr>
          <w:ilvl w:val="0"/>
          <w:numId w:val="0"/>
        </w:numPr>
        <w:jc w:val="both"/>
        <w:rPr>
          <w:rFonts w:hint="eastAsia"/>
          <w:lang w:val="en-US" w:eastAsia="zh-CN"/>
        </w:rPr>
      </w:pPr>
    </w:p>
    <w:p w14:paraId="72687CD6">
      <w:pPr>
        <w:widowControl w:val="0"/>
        <w:numPr>
          <w:ilvl w:val="0"/>
          <w:numId w:val="0"/>
        </w:numPr>
        <w:jc w:val="both"/>
        <w:rPr>
          <w:rFonts w:hint="eastAsia"/>
          <w:lang w:val="en-US" w:eastAsia="zh-CN"/>
        </w:rPr>
      </w:pPr>
    </w:p>
    <w:p w14:paraId="78A961EB">
      <w:pPr>
        <w:numPr>
          <w:numId w:val="0"/>
        </w:numPr>
        <w:ind w:firstLine="210" w:firstLineChars="100"/>
        <w:rPr>
          <w:rFonts w:hint="eastAsia"/>
          <w:lang w:val="en-US" w:eastAsia="zh-CN"/>
        </w:rPr>
      </w:pPr>
      <w:r>
        <w:rPr>
          <w:rFonts w:hint="eastAsia"/>
          <w:lang w:val="en-US" w:eastAsia="zh-CN"/>
        </w:rPr>
        <w:t>审稿人违反了双盲原则。总所周知，ICLR2026 rebuttal期间openreview平台出现了漏洞，暴露了所有审稿人和作者信息，这些内容被人使用爬虫进行过汇总并且发布到开源社区上，审稿人通过完全不变的评论以及在审稿意见中提到了ICLR，在强烈让作者和在ICLR投稿中的某位审稿人联系起来，这使得审稿人和作者可能会绕过openreview平台进行私下交流和交易，同时也暴露了作者的信息，我有理由怀疑审稿人与我有潜在利益冲突，这些冲突可能包括两方研究单位或者作者存在利益冲突，审稿人存在有与我们方法类似的文章但是并未发表等等</w:t>
      </w:r>
    </w:p>
    <w:p w14:paraId="12FD00B0">
      <w:pPr>
        <w:widowControl w:val="0"/>
        <w:numPr>
          <w:ilvl w:val="0"/>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Noto Sans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3073EF"/>
    <w:multiLevelType w:val="singleLevel"/>
    <w:tmpl w:val="973073EF"/>
    <w:lvl w:ilvl="0" w:tentative="0">
      <w:start w:val="1"/>
      <w:numFmt w:val="decimal"/>
      <w:lvlText w:val="%1."/>
      <w:lvlJc w:val="left"/>
      <w:pPr>
        <w:tabs>
          <w:tab w:val="left" w:pos="312"/>
        </w:tabs>
      </w:pPr>
    </w:lvl>
  </w:abstractNum>
  <w:abstractNum w:abstractNumId="1">
    <w:nsid w:val="9B22D0FC"/>
    <w:multiLevelType w:val="singleLevel"/>
    <w:tmpl w:val="9B22D0FC"/>
    <w:lvl w:ilvl="0" w:tentative="0">
      <w:start w:val="2"/>
      <w:numFmt w:val="decimal"/>
      <w:lvlText w:val="%1."/>
      <w:lvlJc w:val="left"/>
      <w:pPr>
        <w:tabs>
          <w:tab w:val="left" w:pos="312"/>
        </w:tabs>
      </w:pPr>
    </w:lvl>
  </w:abstractNum>
  <w:abstractNum w:abstractNumId="2">
    <w:nsid w:val="BA5A7511"/>
    <w:multiLevelType w:val="singleLevel"/>
    <w:tmpl w:val="BA5A7511"/>
    <w:lvl w:ilvl="0" w:tentative="0">
      <w:start w:val="1"/>
      <w:numFmt w:val="decimal"/>
      <w:suff w:val="space"/>
      <w:lvlText w:val="[%1]"/>
      <w:lvlJc w:val="left"/>
    </w:lvl>
  </w:abstractNum>
  <w:abstractNum w:abstractNumId="3">
    <w:nsid w:val="C17CB3A4"/>
    <w:multiLevelType w:val="singleLevel"/>
    <w:tmpl w:val="C17CB3A4"/>
    <w:lvl w:ilvl="0" w:tentative="0">
      <w:start w:val="1"/>
      <w:numFmt w:val="decimal"/>
      <w:lvlText w:val="%1."/>
      <w:lvlJc w:val="left"/>
      <w:pPr>
        <w:tabs>
          <w:tab w:val="left" w:pos="312"/>
        </w:tabs>
      </w:pPr>
    </w:lvl>
  </w:abstractNum>
  <w:abstractNum w:abstractNumId="4">
    <w:nsid w:val="C1F2BA50"/>
    <w:multiLevelType w:val="singleLevel"/>
    <w:tmpl w:val="C1F2BA50"/>
    <w:lvl w:ilvl="0" w:tentative="0">
      <w:start w:val="1"/>
      <w:numFmt w:val="decimal"/>
      <w:lvlText w:val="%1."/>
      <w:lvlJc w:val="left"/>
      <w:pPr>
        <w:tabs>
          <w:tab w:val="left" w:pos="312"/>
        </w:tabs>
      </w:pPr>
    </w:lvl>
  </w:abstractNum>
  <w:abstractNum w:abstractNumId="5">
    <w:nsid w:val="D025D1B4"/>
    <w:multiLevelType w:val="singleLevel"/>
    <w:tmpl w:val="D025D1B4"/>
    <w:lvl w:ilvl="0" w:tentative="0">
      <w:start w:val="1"/>
      <w:numFmt w:val="decimal"/>
      <w:lvlText w:val="%1."/>
      <w:lvlJc w:val="left"/>
      <w:pPr>
        <w:tabs>
          <w:tab w:val="left" w:pos="312"/>
        </w:tabs>
      </w:pPr>
    </w:lvl>
  </w:abstractNum>
  <w:abstractNum w:abstractNumId="6">
    <w:nsid w:val="EC43CE3F"/>
    <w:multiLevelType w:val="singleLevel"/>
    <w:tmpl w:val="EC43CE3F"/>
    <w:lvl w:ilvl="0" w:tentative="0">
      <w:start w:val="1"/>
      <w:numFmt w:val="decimal"/>
      <w:lvlText w:val="[%1]"/>
      <w:lvlJc w:val="left"/>
      <w:pPr>
        <w:tabs>
          <w:tab w:val="left" w:pos="312"/>
        </w:tabs>
      </w:pPr>
    </w:lvl>
  </w:abstractNum>
  <w:abstractNum w:abstractNumId="7">
    <w:nsid w:val="F4FAFB9F"/>
    <w:multiLevelType w:val="singleLevel"/>
    <w:tmpl w:val="F4FAFB9F"/>
    <w:lvl w:ilvl="0" w:tentative="0">
      <w:start w:val="1"/>
      <w:numFmt w:val="decimal"/>
      <w:suff w:val="space"/>
      <w:lvlText w:val="[%1]"/>
      <w:lvlJc w:val="left"/>
    </w:lvl>
  </w:abstractNum>
  <w:abstractNum w:abstractNumId="8">
    <w:nsid w:val="0348E9F4"/>
    <w:multiLevelType w:val="singleLevel"/>
    <w:tmpl w:val="0348E9F4"/>
    <w:lvl w:ilvl="0" w:tentative="0">
      <w:start w:val="1"/>
      <w:numFmt w:val="decimal"/>
      <w:lvlText w:val="%1."/>
      <w:lvlJc w:val="left"/>
      <w:pPr>
        <w:tabs>
          <w:tab w:val="left" w:pos="312"/>
        </w:tabs>
      </w:pPr>
    </w:lvl>
  </w:abstractNum>
  <w:abstractNum w:abstractNumId="9">
    <w:nsid w:val="318C14DF"/>
    <w:multiLevelType w:val="singleLevel"/>
    <w:tmpl w:val="318C14DF"/>
    <w:lvl w:ilvl="0" w:tentative="0">
      <w:start w:val="1"/>
      <w:numFmt w:val="decimal"/>
      <w:lvlText w:val="[%1]"/>
      <w:lvlJc w:val="left"/>
      <w:pPr>
        <w:tabs>
          <w:tab w:val="left" w:pos="312"/>
        </w:tabs>
      </w:pPr>
    </w:lvl>
  </w:abstractNum>
  <w:abstractNum w:abstractNumId="10">
    <w:nsid w:val="4458FB67"/>
    <w:multiLevelType w:val="singleLevel"/>
    <w:tmpl w:val="4458FB67"/>
    <w:lvl w:ilvl="0" w:tentative="0">
      <w:start w:val="1"/>
      <w:numFmt w:val="decimal"/>
      <w:suff w:val="space"/>
      <w:lvlText w:val="[%1]"/>
      <w:lvlJc w:val="left"/>
    </w:lvl>
  </w:abstractNum>
  <w:abstractNum w:abstractNumId="11">
    <w:nsid w:val="464AD9C4"/>
    <w:multiLevelType w:val="singleLevel"/>
    <w:tmpl w:val="464AD9C4"/>
    <w:lvl w:ilvl="0" w:tentative="0">
      <w:start w:val="1"/>
      <w:numFmt w:val="decimal"/>
      <w:lvlText w:val="%1."/>
      <w:lvlJc w:val="left"/>
      <w:pPr>
        <w:tabs>
          <w:tab w:val="left" w:pos="312"/>
        </w:tabs>
      </w:pPr>
    </w:lvl>
  </w:abstractNum>
  <w:abstractNum w:abstractNumId="12">
    <w:nsid w:val="4AD1ECE8"/>
    <w:multiLevelType w:val="singleLevel"/>
    <w:tmpl w:val="4AD1ECE8"/>
    <w:lvl w:ilvl="0" w:tentative="0">
      <w:start w:val="1"/>
      <w:numFmt w:val="decimal"/>
      <w:lvlText w:val="%1."/>
      <w:lvlJc w:val="left"/>
      <w:pPr>
        <w:tabs>
          <w:tab w:val="left" w:pos="312"/>
        </w:tabs>
      </w:pPr>
    </w:lvl>
  </w:abstractNum>
  <w:num w:numId="1">
    <w:abstractNumId w:val="0"/>
  </w:num>
  <w:num w:numId="2">
    <w:abstractNumId w:val="9"/>
  </w:num>
  <w:num w:numId="3">
    <w:abstractNumId w:val="3"/>
  </w:num>
  <w:num w:numId="4">
    <w:abstractNumId w:val="8"/>
  </w:num>
  <w:num w:numId="5">
    <w:abstractNumId w:val="10"/>
  </w:num>
  <w:num w:numId="6">
    <w:abstractNumId w:val="2"/>
  </w:num>
  <w:num w:numId="7">
    <w:abstractNumId w:val="11"/>
  </w:num>
  <w:num w:numId="8">
    <w:abstractNumId w:val="7"/>
  </w:num>
  <w:num w:numId="9">
    <w:abstractNumId w:val="1"/>
  </w:num>
  <w:num w:numId="10">
    <w:abstractNumId w:val="5"/>
  </w:num>
  <w:num w:numId="11">
    <w:abstractNumId w:val="6"/>
  </w:num>
  <w:num w:numId="12">
    <w:abstractNumId w:val="1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C3DA7"/>
    <w:rsid w:val="00153A18"/>
    <w:rsid w:val="00486878"/>
    <w:rsid w:val="00704FF7"/>
    <w:rsid w:val="00717D4B"/>
    <w:rsid w:val="00733E26"/>
    <w:rsid w:val="00816543"/>
    <w:rsid w:val="009C7F0F"/>
    <w:rsid w:val="00B4075E"/>
    <w:rsid w:val="00B551EC"/>
    <w:rsid w:val="00C564DE"/>
    <w:rsid w:val="00D311A0"/>
    <w:rsid w:val="00D70859"/>
    <w:rsid w:val="00F41CAE"/>
    <w:rsid w:val="01080A12"/>
    <w:rsid w:val="010A6538"/>
    <w:rsid w:val="0112363F"/>
    <w:rsid w:val="012A2737"/>
    <w:rsid w:val="0159223B"/>
    <w:rsid w:val="016A5DD6"/>
    <w:rsid w:val="018363FF"/>
    <w:rsid w:val="01AD5116"/>
    <w:rsid w:val="01BA61B0"/>
    <w:rsid w:val="01C375DB"/>
    <w:rsid w:val="01F66ABD"/>
    <w:rsid w:val="01FA47FF"/>
    <w:rsid w:val="02003DB7"/>
    <w:rsid w:val="02080516"/>
    <w:rsid w:val="02342B44"/>
    <w:rsid w:val="02465E48"/>
    <w:rsid w:val="024A0BB7"/>
    <w:rsid w:val="028A337B"/>
    <w:rsid w:val="02A16684"/>
    <w:rsid w:val="02A543EC"/>
    <w:rsid w:val="02A67511"/>
    <w:rsid w:val="02B87C8B"/>
    <w:rsid w:val="02C6325F"/>
    <w:rsid w:val="02D05560"/>
    <w:rsid w:val="02D50DC8"/>
    <w:rsid w:val="03491DB7"/>
    <w:rsid w:val="035E01C7"/>
    <w:rsid w:val="03604B36"/>
    <w:rsid w:val="03710AF1"/>
    <w:rsid w:val="03904983"/>
    <w:rsid w:val="03960557"/>
    <w:rsid w:val="039A6808"/>
    <w:rsid w:val="03A335E8"/>
    <w:rsid w:val="03AB2366"/>
    <w:rsid w:val="03CE5F43"/>
    <w:rsid w:val="03F67248"/>
    <w:rsid w:val="03F74FC1"/>
    <w:rsid w:val="042665E1"/>
    <w:rsid w:val="0433224A"/>
    <w:rsid w:val="048715D2"/>
    <w:rsid w:val="049B15FD"/>
    <w:rsid w:val="04CA75F1"/>
    <w:rsid w:val="04D330E5"/>
    <w:rsid w:val="052120A3"/>
    <w:rsid w:val="05393890"/>
    <w:rsid w:val="056B77C2"/>
    <w:rsid w:val="056D7096"/>
    <w:rsid w:val="05792C83"/>
    <w:rsid w:val="057F202F"/>
    <w:rsid w:val="0591547A"/>
    <w:rsid w:val="05BD5885"/>
    <w:rsid w:val="05DC01E5"/>
    <w:rsid w:val="05E12078"/>
    <w:rsid w:val="05EA5FAC"/>
    <w:rsid w:val="05FC5058"/>
    <w:rsid w:val="06135E58"/>
    <w:rsid w:val="062141E3"/>
    <w:rsid w:val="06224324"/>
    <w:rsid w:val="064C75F3"/>
    <w:rsid w:val="06A72A7B"/>
    <w:rsid w:val="06B07B82"/>
    <w:rsid w:val="06B548A9"/>
    <w:rsid w:val="070103DE"/>
    <w:rsid w:val="070D6D82"/>
    <w:rsid w:val="071271FE"/>
    <w:rsid w:val="07343782"/>
    <w:rsid w:val="073F2CB4"/>
    <w:rsid w:val="07414C7E"/>
    <w:rsid w:val="07465DF0"/>
    <w:rsid w:val="074963EB"/>
    <w:rsid w:val="075F5104"/>
    <w:rsid w:val="077961C6"/>
    <w:rsid w:val="077A478C"/>
    <w:rsid w:val="07852DBD"/>
    <w:rsid w:val="07897965"/>
    <w:rsid w:val="07D53A11"/>
    <w:rsid w:val="07D7113E"/>
    <w:rsid w:val="07E8634C"/>
    <w:rsid w:val="07E86EA8"/>
    <w:rsid w:val="07F97307"/>
    <w:rsid w:val="08105E43"/>
    <w:rsid w:val="081859DF"/>
    <w:rsid w:val="08320D8F"/>
    <w:rsid w:val="084A0B43"/>
    <w:rsid w:val="085041EF"/>
    <w:rsid w:val="085D48E3"/>
    <w:rsid w:val="085E53BC"/>
    <w:rsid w:val="08627F12"/>
    <w:rsid w:val="086A1FB2"/>
    <w:rsid w:val="08850B9A"/>
    <w:rsid w:val="088968DD"/>
    <w:rsid w:val="08AE1E9F"/>
    <w:rsid w:val="08C16076"/>
    <w:rsid w:val="091837BC"/>
    <w:rsid w:val="095A3DD5"/>
    <w:rsid w:val="095B7687"/>
    <w:rsid w:val="096A04BC"/>
    <w:rsid w:val="09F204B1"/>
    <w:rsid w:val="0A1A5CB2"/>
    <w:rsid w:val="0A375EC4"/>
    <w:rsid w:val="0A3D172D"/>
    <w:rsid w:val="0A60366D"/>
    <w:rsid w:val="0A857201"/>
    <w:rsid w:val="0A8A06EA"/>
    <w:rsid w:val="0A986A13"/>
    <w:rsid w:val="0AAB7859"/>
    <w:rsid w:val="0AB17A25"/>
    <w:rsid w:val="0AD74E5E"/>
    <w:rsid w:val="0AF5566F"/>
    <w:rsid w:val="0B0D6464"/>
    <w:rsid w:val="0B171B26"/>
    <w:rsid w:val="0B1960B9"/>
    <w:rsid w:val="0B2B150C"/>
    <w:rsid w:val="0B663B02"/>
    <w:rsid w:val="0BB9775D"/>
    <w:rsid w:val="0BC814CA"/>
    <w:rsid w:val="0BD04822"/>
    <w:rsid w:val="0BF56037"/>
    <w:rsid w:val="0BFB026F"/>
    <w:rsid w:val="0C152235"/>
    <w:rsid w:val="0C3152C1"/>
    <w:rsid w:val="0C403756"/>
    <w:rsid w:val="0C5560E7"/>
    <w:rsid w:val="0C5D60B6"/>
    <w:rsid w:val="0C601702"/>
    <w:rsid w:val="0C7472DA"/>
    <w:rsid w:val="0C985951"/>
    <w:rsid w:val="0CAC2B9A"/>
    <w:rsid w:val="0CF91AFC"/>
    <w:rsid w:val="0D5B011C"/>
    <w:rsid w:val="0DA74B0C"/>
    <w:rsid w:val="0DA8242C"/>
    <w:rsid w:val="0DA8712A"/>
    <w:rsid w:val="0DB10F4F"/>
    <w:rsid w:val="0DB53CD0"/>
    <w:rsid w:val="0DBA3094"/>
    <w:rsid w:val="0DC81FE9"/>
    <w:rsid w:val="0DCD726B"/>
    <w:rsid w:val="0DF83342"/>
    <w:rsid w:val="0DF84896"/>
    <w:rsid w:val="0E216503"/>
    <w:rsid w:val="0E591057"/>
    <w:rsid w:val="0E6455EA"/>
    <w:rsid w:val="0E6A3E87"/>
    <w:rsid w:val="0EC8358F"/>
    <w:rsid w:val="0ECC307F"/>
    <w:rsid w:val="0EDC21B8"/>
    <w:rsid w:val="0EF23520"/>
    <w:rsid w:val="0F1F58A5"/>
    <w:rsid w:val="0F213D74"/>
    <w:rsid w:val="0F29209F"/>
    <w:rsid w:val="0F2D6FAF"/>
    <w:rsid w:val="0F3B56DA"/>
    <w:rsid w:val="0F6B6D3C"/>
    <w:rsid w:val="0F763D12"/>
    <w:rsid w:val="0F896520"/>
    <w:rsid w:val="0F8D0BE8"/>
    <w:rsid w:val="0FA45DAA"/>
    <w:rsid w:val="0FA91612"/>
    <w:rsid w:val="10033834"/>
    <w:rsid w:val="100E3C2C"/>
    <w:rsid w:val="102E604B"/>
    <w:rsid w:val="10563548"/>
    <w:rsid w:val="10665C76"/>
    <w:rsid w:val="108F6A5A"/>
    <w:rsid w:val="109B53FF"/>
    <w:rsid w:val="10AA3690"/>
    <w:rsid w:val="10C06C14"/>
    <w:rsid w:val="10D1490E"/>
    <w:rsid w:val="1106171A"/>
    <w:rsid w:val="111807FE"/>
    <w:rsid w:val="111A6B38"/>
    <w:rsid w:val="117C3335"/>
    <w:rsid w:val="11965BC6"/>
    <w:rsid w:val="11A227BD"/>
    <w:rsid w:val="11E132E5"/>
    <w:rsid w:val="12014762"/>
    <w:rsid w:val="12151368"/>
    <w:rsid w:val="121A426B"/>
    <w:rsid w:val="12631BBA"/>
    <w:rsid w:val="12704669"/>
    <w:rsid w:val="12906AB9"/>
    <w:rsid w:val="12AB21D8"/>
    <w:rsid w:val="12B26D30"/>
    <w:rsid w:val="12B409FA"/>
    <w:rsid w:val="12B64C5E"/>
    <w:rsid w:val="12BB3B36"/>
    <w:rsid w:val="12C87F89"/>
    <w:rsid w:val="12D270D2"/>
    <w:rsid w:val="13152F3B"/>
    <w:rsid w:val="13166FBF"/>
    <w:rsid w:val="13265B9E"/>
    <w:rsid w:val="132A2FFE"/>
    <w:rsid w:val="134E48B6"/>
    <w:rsid w:val="136C6BDF"/>
    <w:rsid w:val="13944C80"/>
    <w:rsid w:val="13AA2DFC"/>
    <w:rsid w:val="13CA5386"/>
    <w:rsid w:val="13D1738A"/>
    <w:rsid w:val="13E1581F"/>
    <w:rsid w:val="1437543F"/>
    <w:rsid w:val="14382F65"/>
    <w:rsid w:val="146927B7"/>
    <w:rsid w:val="146975C2"/>
    <w:rsid w:val="14752984"/>
    <w:rsid w:val="14B36679"/>
    <w:rsid w:val="14D61ED0"/>
    <w:rsid w:val="14D96970"/>
    <w:rsid w:val="15160BEA"/>
    <w:rsid w:val="156E5303"/>
    <w:rsid w:val="15731373"/>
    <w:rsid w:val="1575382F"/>
    <w:rsid w:val="15753DE3"/>
    <w:rsid w:val="15771F23"/>
    <w:rsid w:val="15A90B89"/>
    <w:rsid w:val="15B40C80"/>
    <w:rsid w:val="15BF56EC"/>
    <w:rsid w:val="15F5735F"/>
    <w:rsid w:val="16290DB7"/>
    <w:rsid w:val="1651063A"/>
    <w:rsid w:val="167069E6"/>
    <w:rsid w:val="167209B0"/>
    <w:rsid w:val="16826719"/>
    <w:rsid w:val="169326D4"/>
    <w:rsid w:val="1695469E"/>
    <w:rsid w:val="16AA1A1F"/>
    <w:rsid w:val="170A6E3A"/>
    <w:rsid w:val="172F064F"/>
    <w:rsid w:val="175E7186"/>
    <w:rsid w:val="17607F1E"/>
    <w:rsid w:val="176B6475"/>
    <w:rsid w:val="176C53FF"/>
    <w:rsid w:val="1771499F"/>
    <w:rsid w:val="179074FA"/>
    <w:rsid w:val="17916862"/>
    <w:rsid w:val="17B30324"/>
    <w:rsid w:val="17E433B0"/>
    <w:rsid w:val="17FB2C27"/>
    <w:rsid w:val="18226406"/>
    <w:rsid w:val="18297A22"/>
    <w:rsid w:val="184E0FA9"/>
    <w:rsid w:val="186750F4"/>
    <w:rsid w:val="188A0C7B"/>
    <w:rsid w:val="189866C8"/>
    <w:rsid w:val="18C25548"/>
    <w:rsid w:val="18E216F1"/>
    <w:rsid w:val="18E81697"/>
    <w:rsid w:val="18EE62E8"/>
    <w:rsid w:val="18FA7A97"/>
    <w:rsid w:val="190D2425"/>
    <w:rsid w:val="19294D32"/>
    <w:rsid w:val="193957B5"/>
    <w:rsid w:val="194A0BCA"/>
    <w:rsid w:val="195E346D"/>
    <w:rsid w:val="19842A4E"/>
    <w:rsid w:val="199B7830"/>
    <w:rsid w:val="199F10B2"/>
    <w:rsid w:val="19A05834"/>
    <w:rsid w:val="19A0721B"/>
    <w:rsid w:val="19CE3BB7"/>
    <w:rsid w:val="19D76D7C"/>
    <w:rsid w:val="1A660F6A"/>
    <w:rsid w:val="1A815D2D"/>
    <w:rsid w:val="1A935399"/>
    <w:rsid w:val="1A9E52F4"/>
    <w:rsid w:val="1AC6341C"/>
    <w:rsid w:val="1AD559B1"/>
    <w:rsid w:val="1ADA3F04"/>
    <w:rsid w:val="1AF7062E"/>
    <w:rsid w:val="1B356450"/>
    <w:rsid w:val="1B4B17D0"/>
    <w:rsid w:val="1B501FAF"/>
    <w:rsid w:val="1B7674CB"/>
    <w:rsid w:val="1B7C7BDB"/>
    <w:rsid w:val="1B965141"/>
    <w:rsid w:val="1BAF2475"/>
    <w:rsid w:val="1BC357C2"/>
    <w:rsid w:val="1C0B3DD1"/>
    <w:rsid w:val="1C3708A1"/>
    <w:rsid w:val="1C3F7586"/>
    <w:rsid w:val="1C4C3A51"/>
    <w:rsid w:val="1C511106"/>
    <w:rsid w:val="1C5D43C5"/>
    <w:rsid w:val="1C6F050D"/>
    <w:rsid w:val="1C7D3FF2"/>
    <w:rsid w:val="1C940F54"/>
    <w:rsid w:val="1CAB4C1C"/>
    <w:rsid w:val="1CC161ED"/>
    <w:rsid w:val="1CC41839"/>
    <w:rsid w:val="1CE123EB"/>
    <w:rsid w:val="1D4666F2"/>
    <w:rsid w:val="1D556936"/>
    <w:rsid w:val="1D5801D4"/>
    <w:rsid w:val="1D5C4168"/>
    <w:rsid w:val="1D70376F"/>
    <w:rsid w:val="1DBB0E8E"/>
    <w:rsid w:val="1DBE097F"/>
    <w:rsid w:val="1DC15D79"/>
    <w:rsid w:val="1DD06133"/>
    <w:rsid w:val="1DD65CC8"/>
    <w:rsid w:val="1DE5415D"/>
    <w:rsid w:val="1DE657E0"/>
    <w:rsid w:val="1DFE03F9"/>
    <w:rsid w:val="1E045BB0"/>
    <w:rsid w:val="1E0B2F34"/>
    <w:rsid w:val="1E2A6014"/>
    <w:rsid w:val="1E430E84"/>
    <w:rsid w:val="1E4B0A5F"/>
    <w:rsid w:val="1E82375A"/>
    <w:rsid w:val="1E986143"/>
    <w:rsid w:val="1E9A6B0E"/>
    <w:rsid w:val="1EA2204E"/>
    <w:rsid w:val="1EA60122"/>
    <w:rsid w:val="1EBA276E"/>
    <w:rsid w:val="1EC41FC5"/>
    <w:rsid w:val="1ECE5E00"/>
    <w:rsid w:val="1EE6018D"/>
    <w:rsid w:val="1EE73F05"/>
    <w:rsid w:val="1EF36406"/>
    <w:rsid w:val="1F1F1805"/>
    <w:rsid w:val="1F204D21"/>
    <w:rsid w:val="1F2D2918"/>
    <w:rsid w:val="1F3D448B"/>
    <w:rsid w:val="1F5D1F6D"/>
    <w:rsid w:val="1F6B2440"/>
    <w:rsid w:val="1F777037"/>
    <w:rsid w:val="1F8D23B7"/>
    <w:rsid w:val="1F8D685B"/>
    <w:rsid w:val="1F9951FF"/>
    <w:rsid w:val="1FD53463"/>
    <w:rsid w:val="1FE44638"/>
    <w:rsid w:val="1FF468DA"/>
    <w:rsid w:val="1FFE76C5"/>
    <w:rsid w:val="200E6F5E"/>
    <w:rsid w:val="20243AB1"/>
    <w:rsid w:val="2047502D"/>
    <w:rsid w:val="205872C6"/>
    <w:rsid w:val="20607ACB"/>
    <w:rsid w:val="20B964D5"/>
    <w:rsid w:val="210C7C53"/>
    <w:rsid w:val="210D73EA"/>
    <w:rsid w:val="21650D54"/>
    <w:rsid w:val="21694F49"/>
    <w:rsid w:val="21993A30"/>
    <w:rsid w:val="21D4251F"/>
    <w:rsid w:val="21DD6EFA"/>
    <w:rsid w:val="21F41A5B"/>
    <w:rsid w:val="22066450"/>
    <w:rsid w:val="225B679C"/>
    <w:rsid w:val="2265586D"/>
    <w:rsid w:val="22715FC0"/>
    <w:rsid w:val="22795622"/>
    <w:rsid w:val="227B299A"/>
    <w:rsid w:val="22813D29"/>
    <w:rsid w:val="228C4BA7"/>
    <w:rsid w:val="22BF01B0"/>
    <w:rsid w:val="22C02AA3"/>
    <w:rsid w:val="22E579CD"/>
    <w:rsid w:val="232A23FE"/>
    <w:rsid w:val="232C0139"/>
    <w:rsid w:val="234379E5"/>
    <w:rsid w:val="23690DB1"/>
    <w:rsid w:val="2373721C"/>
    <w:rsid w:val="23847F75"/>
    <w:rsid w:val="23982D72"/>
    <w:rsid w:val="23E34F3A"/>
    <w:rsid w:val="23EF5C64"/>
    <w:rsid w:val="240A66CC"/>
    <w:rsid w:val="24122FC2"/>
    <w:rsid w:val="241B709D"/>
    <w:rsid w:val="242B6969"/>
    <w:rsid w:val="24422999"/>
    <w:rsid w:val="244E514C"/>
    <w:rsid w:val="24613E12"/>
    <w:rsid w:val="248F5924"/>
    <w:rsid w:val="24A87C93"/>
    <w:rsid w:val="24AF7273"/>
    <w:rsid w:val="24D12D46"/>
    <w:rsid w:val="250009D8"/>
    <w:rsid w:val="250110FD"/>
    <w:rsid w:val="25145328"/>
    <w:rsid w:val="25232C86"/>
    <w:rsid w:val="25235A6B"/>
    <w:rsid w:val="252A0B3F"/>
    <w:rsid w:val="25333239"/>
    <w:rsid w:val="258B7398"/>
    <w:rsid w:val="259156C4"/>
    <w:rsid w:val="25A72C55"/>
    <w:rsid w:val="25C94365"/>
    <w:rsid w:val="25F25669"/>
    <w:rsid w:val="260D4251"/>
    <w:rsid w:val="260F533E"/>
    <w:rsid w:val="26101DB7"/>
    <w:rsid w:val="262D48F3"/>
    <w:rsid w:val="26347A30"/>
    <w:rsid w:val="263F60ED"/>
    <w:rsid w:val="266D0D89"/>
    <w:rsid w:val="266F30FA"/>
    <w:rsid w:val="26E86A6C"/>
    <w:rsid w:val="26F1147D"/>
    <w:rsid w:val="26F40F6D"/>
    <w:rsid w:val="27084A19"/>
    <w:rsid w:val="27147339"/>
    <w:rsid w:val="273E043A"/>
    <w:rsid w:val="27466F3A"/>
    <w:rsid w:val="27B150B0"/>
    <w:rsid w:val="27C9064C"/>
    <w:rsid w:val="27DE267E"/>
    <w:rsid w:val="28060C67"/>
    <w:rsid w:val="281828B0"/>
    <w:rsid w:val="283F26BC"/>
    <w:rsid w:val="284471CF"/>
    <w:rsid w:val="28520641"/>
    <w:rsid w:val="28667E20"/>
    <w:rsid w:val="286D0FD7"/>
    <w:rsid w:val="289522DC"/>
    <w:rsid w:val="28AF7842"/>
    <w:rsid w:val="28B4756E"/>
    <w:rsid w:val="28C64AF5"/>
    <w:rsid w:val="28CA27BC"/>
    <w:rsid w:val="28E76302"/>
    <w:rsid w:val="28F3628D"/>
    <w:rsid w:val="2906134A"/>
    <w:rsid w:val="29157C90"/>
    <w:rsid w:val="29216A3D"/>
    <w:rsid w:val="2939710B"/>
    <w:rsid w:val="293B27F4"/>
    <w:rsid w:val="29863AB6"/>
    <w:rsid w:val="2994746A"/>
    <w:rsid w:val="29954C89"/>
    <w:rsid w:val="29AB3631"/>
    <w:rsid w:val="29C41326"/>
    <w:rsid w:val="2A094D30"/>
    <w:rsid w:val="2A104310"/>
    <w:rsid w:val="2A1452E6"/>
    <w:rsid w:val="2A1D6A2D"/>
    <w:rsid w:val="2A261D85"/>
    <w:rsid w:val="2A2B593B"/>
    <w:rsid w:val="2A3209CA"/>
    <w:rsid w:val="2A4C4C29"/>
    <w:rsid w:val="2A584907"/>
    <w:rsid w:val="2A906E7A"/>
    <w:rsid w:val="2A9A007E"/>
    <w:rsid w:val="2AAB515F"/>
    <w:rsid w:val="2AAD7DB1"/>
    <w:rsid w:val="2AB06293"/>
    <w:rsid w:val="2ABC762B"/>
    <w:rsid w:val="2AC361AC"/>
    <w:rsid w:val="2AC41D98"/>
    <w:rsid w:val="2AD622DA"/>
    <w:rsid w:val="2AF4502B"/>
    <w:rsid w:val="2AF94DA4"/>
    <w:rsid w:val="2B0B041B"/>
    <w:rsid w:val="2B0C214E"/>
    <w:rsid w:val="2B2A31B0"/>
    <w:rsid w:val="2B411449"/>
    <w:rsid w:val="2B4C1378"/>
    <w:rsid w:val="2B603075"/>
    <w:rsid w:val="2B6553A2"/>
    <w:rsid w:val="2B7560B8"/>
    <w:rsid w:val="2B7C1FF4"/>
    <w:rsid w:val="2B7E08F5"/>
    <w:rsid w:val="2BA53912"/>
    <w:rsid w:val="2BD02D05"/>
    <w:rsid w:val="2BD21C38"/>
    <w:rsid w:val="2BE61F32"/>
    <w:rsid w:val="2C4B162F"/>
    <w:rsid w:val="2C605D63"/>
    <w:rsid w:val="2C7843EE"/>
    <w:rsid w:val="2C7C5FB1"/>
    <w:rsid w:val="2CA0609B"/>
    <w:rsid w:val="2CA91E76"/>
    <w:rsid w:val="2CB5119F"/>
    <w:rsid w:val="2CEA6DB7"/>
    <w:rsid w:val="2CF25F4F"/>
    <w:rsid w:val="2CFC5020"/>
    <w:rsid w:val="2CFE2B46"/>
    <w:rsid w:val="2D047A30"/>
    <w:rsid w:val="2D23435A"/>
    <w:rsid w:val="2D2D51D9"/>
    <w:rsid w:val="2D4A7B39"/>
    <w:rsid w:val="2D8378CA"/>
    <w:rsid w:val="2D870D8D"/>
    <w:rsid w:val="2DA51213"/>
    <w:rsid w:val="2DF5456B"/>
    <w:rsid w:val="2DFB6C25"/>
    <w:rsid w:val="2E3A0F5A"/>
    <w:rsid w:val="2E3A5DFF"/>
    <w:rsid w:val="2E4427DA"/>
    <w:rsid w:val="2E5E51C6"/>
    <w:rsid w:val="2E6262E3"/>
    <w:rsid w:val="2E6435C2"/>
    <w:rsid w:val="2E6F1B6A"/>
    <w:rsid w:val="2EA72D69"/>
    <w:rsid w:val="2EBC1AF3"/>
    <w:rsid w:val="2F16243C"/>
    <w:rsid w:val="2F3445FD"/>
    <w:rsid w:val="2F4131BE"/>
    <w:rsid w:val="2F487110"/>
    <w:rsid w:val="2F4B3982"/>
    <w:rsid w:val="2F4E6911"/>
    <w:rsid w:val="2F631386"/>
    <w:rsid w:val="2F683877"/>
    <w:rsid w:val="2F6B28A2"/>
    <w:rsid w:val="2F6F78C9"/>
    <w:rsid w:val="2FA21EAE"/>
    <w:rsid w:val="2FEC3129"/>
    <w:rsid w:val="2FEF2C1A"/>
    <w:rsid w:val="301F1F33"/>
    <w:rsid w:val="304345D0"/>
    <w:rsid w:val="304F7365"/>
    <w:rsid w:val="305F7D9F"/>
    <w:rsid w:val="307E6331"/>
    <w:rsid w:val="30896BCA"/>
    <w:rsid w:val="308C2216"/>
    <w:rsid w:val="30A42A42"/>
    <w:rsid w:val="30BB0B75"/>
    <w:rsid w:val="312B7C81"/>
    <w:rsid w:val="31387732"/>
    <w:rsid w:val="31465A50"/>
    <w:rsid w:val="31813D45"/>
    <w:rsid w:val="31AF2EBB"/>
    <w:rsid w:val="31B1462B"/>
    <w:rsid w:val="31CF7513"/>
    <w:rsid w:val="31F2254D"/>
    <w:rsid w:val="32513718"/>
    <w:rsid w:val="32675F0B"/>
    <w:rsid w:val="327C2C35"/>
    <w:rsid w:val="32904240"/>
    <w:rsid w:val="32A93554"/>
    <w:rsid w:val="32AA076E"/>
    <w:rsid w:val="32EA70EF"/>
    <w:rsid w:val="334705B2"/>
    <w:rsid w:val="33527747"/>
    <w:rsid w:val="33694A91"/>
    <w:rsid w:val="336E55EA"/>
    <w:rsid w:val="337D18C1"/>
    <w:rsid w:val="33833DA5"/>
    <w:rsid w:val="33953D1A"/>
    <w:rsid w:val="3397000F"/>
    <w:rsid w:val="33A8616F"/>
    <w:rsid w:val="33A861A2"/>
    <w:rsid w:val="34232EBB"/>
    <w:rsid w:val="345D0ECE"/>
    <w:rsid w:val="34761214"/>
    <w:rsid w:val="34833930"/>
    <w:rsid w:val="348D003D"/>
    <w:rsid w:val="34A264AC"/>
    <w:rsid w:val="34C641A3"/>
    <w:rsid w:val="34D04DC8"/>
    <w:rsid w:val="34E3457E"/>
    <w:rsid w:val="3509652C"/>
    <w:rsid w:val="353752C8"/>
    <w:rsid w:val="353D61D5"/>
    <w:rsid w:val="353E5481"/>
    <w:rsid w:val="355E5AD1"/>
    <w:rsid w:val="35646BA9"/>
    <w:rsid w:val="3566572C"/>
    <w:rsid w:val="357F67EE"/>
    <w:rsid w:val="3586192A"/>
    <w:rsid w:val="358E54B7"/>
    <w:rsid w:val="359C4656"/>
    <w:rsid w:val="35A149B6"/>
    <w:rsid w:val="35B04BF9"/>
    <w:rsid w:val="35B50461"/>
    <w:rsid w:val="35D52E6A"/>
    <w:rsid w:val="35E14DB3"/>
    <w:rsid w:val="35EB0151"/>
    <w:rsid w:val="35EB5C31"/>
    <w:rsid w:val="360C0E62"/>
    <w:rsid w:val="3617323B"/>
    <w:rsid w:val="3619291F"/>
    <w:rsid w:val="362E5EF2"/>
    <w:rsid w:val="362F5873"/>
    <w:rsid w:val="363C60E2"/>
    <w:rsid w:val="36582632"/>
    <w:rsid w:val="365C389A"/>
    <w:rsid w:val="3665370B"/>
    <w:rsid w:val="36762D59"/>
    <w:rsid w:val="368D4CD9"/>
    <w:rsid w:val="36981141"/>
    <w:rsid w:val="36D554E4"/>
    <w:rsid w:val="36E42DAC"/>
    <w:rsid w:val="370135D7"/>
    <w:rsid w:val="3701378C"/>
    <w:rsid w:val="3710594F"/>
    <w:rsid w:val="37152631"/>
    <w:rsid w:val="37182A56"/>
    <w:rsid w:val="37517D16"/>
    <w:rsid w:val="375872F6"/>
    <w:rsid w:val="37691503"/>
    <w:rsid w:val="376D2502"/>
    <w:rsid w:val="37700458"/>
    <w:rsid w:val="378D3E36"/>
    <w:rsid w:val="378D6FA0"/>
    <w:rsid w:val="37B671A6"/>
    <w:rsid w:val="37DA5EAF"/>
    <w:rsid w:val="37DD15AA"/>
    <w:rsid w:val="37E0070C"/>
    <w:rsid w:val="37E82428"/>
    <w:rsid w:val="38270896"/>
    <w:rsid w:val="382F62A9"/>
    <w:rsid w:val="383214D2"/>
    <w:rsid w:val="383E3C48"/>
    <w:rsid w:val="38416397"/>
    <w:rsid w:val="388F6D48"/>
    <w:rsid w:val="38AB42FA"/>
    <w:rsid w:val="38B76E1C"/>
    <w:rsid w:val="38EE0D7F"/>
    <w:rsid w:val="38F25103"/>
    <w:rsid w:val="39083039"/>
    <w:rsid w:val="39150EB6"/>
    <w:rsid w:val="39785A2E"/>
    <w:rsid w:val="398C7BEE"/>
    <w:rsid w:val="39902D77"/>
    <w:rsid w:val="39C66799"/>
    <w:rsid w:val="39D52E80"/>
    <w:rsid w:val="39E11825"/>
    <w:rsid w:val="3A2B484E"/>
    <w:rsid w:val="3A4B68FA"/>
    <w:rsid w:val="3A5A5133"/>
    <w:rsid w:val="3A6A2FE9"/>
    <w:rsid w:val="3A8521B0"/>
    <w:rsid w:val="3ADC3D9A"/>
    <w:rsid w:val="3AE3337B"/>
    <w:rsid w:val="3AEF455B"/>
    <w:rsid w:val="3B223EA3"/>
    <w:rsid w:val="3B301429"/>
    <w:rsid w:val="3B3616FD"/>
    <w:rsid w:val="3B4E2A47"/>
    <w:rsid w:val="3B581224"/>
    <w:rsid w:val="3B5D1498"/>
    <w:rsid w:val="3B6B584A"/>
    <w:rsid w:val="3B945CA7"/>
    <w:rsid w:val="3BCC3E0F"/>
    <w:rsid w:val="3BD14E66"/>
    <w:rsid w:val="3BD307B0"/>
    <w:rsid w:val="3BF27D19"/>
    <w:rsid w:val="3C4B567C"/>
    <w:rsid w:val="3C8B310E"/>
    <w:rsid w:val="3CCD42E3"/>
    <w:rsid w:val="3CE1162D"/>
    <w:rsid w:val="3CEF24AB"/>
    <w:rsid w:val="3D08531B"/>
    <w:rsid w:val="3D202664"/>
    <w:rsid w:val="3D295E51"/>
    <w:rsid w:val="3D78424E"/>
    <w:rsid w:val="3D9C3AD8"/>
    <w:rsid w:val="3DB01C3A"/>
    <w:rsid w:val="3DBB585B"/>
    <w:rsid w:val="3DD35929"/>
    <w:rsid w:val="3DE6740A"/>
    <w:rsid w:val="3DED69EA"/>
    <w:rsid w:val="3E5A3954"/>
    <w:rsid w:val="3E6C5294"/>
    <w:rsid w:val="3E8D72A1"/>
    <w:rsid w:val="3EBB0F18"/>
    <w:rsid w:val="3EC45A0D"/>
    <w:rsid w:val="3ECD0001"/>
    <w:rsid w:val="3EDD598F"/>
    <w:rsid w:val="3EE4793C"/>
    <w:rsid w:val="3EFC3DA5"/>
    <w:rsid w:val="3F3146B5"/>
    <w:rsid w:val="3F601498"/>
    <w:rsid w:val="3F676329"/>
    <w:rsid w:val="3F76656C"/>
    <w:rsid w:val="3F7E51DD"/>
    <w:rsid w:val="3FB35A12"/>
    <w:rsid w:val="3FB765D7"/>
    <w:rsid w:val="3FCB2D5B"/>
    <w:rsid w:val="3FDD65EB"/>
    <w:rsid w:val="3FDE3D90"/>
    <w:rsid w:val="3FFC1746"/>
    <w:rsid w:val="4033445D"/>
    <w:rsid w:val="40463747"/>
    <w:rsid w:val="404D2FE8"/>
    <w:rsid w:val="408178BE"/>
    <w:rsid w:val="408947EE"/>
    <w:rsid w:val="40955117"/>
    <w:rsid w:val="409F2538"/>
    <w:rsid w:val="40A9471F"/>
    <w:rsid w:val="40DE6ABE"/>
    <w:rsid w:val="40E90FBF"/>
    <w:rsid w:val="40EC2905"/>
    <w:rsid w:val="41083B3B"/>
    <w:rsid w:val="413A0B2D"/>
    <w:rsid w:val="414508EB"/>
    <w:rsid w:val="415064FB"/>
    <w:rsid w:val="415475F9"/>
    <w:rsid w:val="416C40CA"/>
    <w:rsid w:val="417C2F0F"/>
    <w:rsid w:val="419E624E"/>
    <w:rsid w:val="41B55D1B"/>
    <w:rsid w:val="41C4389E"/>
    <w:rsid w:val="41CC4B69"/>
    <w:rsid w:val="41D63C39"/>
    <w:rsid w:val="41DF2AEE"/>
    <w:rsid w:val="41E023C2"/>
    <w:rsid w:val="41ED7544"/>
    <w:rsid w:val="41F145CF"/>
    <w:rsid w:val="41F87331"/>
    <w:rsid w:val="423F0704"/>
    <w:rsid w:val="425A7C3C"/>
    <w:rsid w:val="429936A2"/>
    <w:rsid w:val="429A4C67"/>
    <w:rsid w:val="429A6A15"/>
    <w:rsid w:val="42AE24C0"/>
    <w:rsid w:val="42BA42D0"/>
    <w:rsid w:val="42BC2E2F"/>
    <w:rsid w:val="42BC74FA"/>
    <w:rsid w:val="42CB4E20"/>
    <w:rsid w:val="42CE4D10"/>
    <w:rsid w:val="42D40179"/>
    <w:rsid w:val="42D57A4D"/>
    <w:rsid w:val="42EB101F"/>
    <w:rsid w:val="42F23279"/>
    <w:rsid w:val="430F476C"/>
    <w:rsid w:val="431A6DA3"/>
    <w:rsid w:val="431C567C"/>
    <w:rsid w:val="4331444F"/>
    <w:rsid w:val="433956D2"/>
    <w:rsid w:val="433A3D54"/>
    <w:rsid w:val="43632D4D"/>
    <w:rsid w:val="438020AF"/>
    <w:rsid w:val="439C6A4C"/>
    <w:rsid w:val="43A22025"/>
    <w:rsid w:val="43DB1093"/>
    <w:rsid w:val="43EB4FBE"/>
    <w:rsid w:val="43EC1C30"/>
    <w:rsid w:val="441A20EA"/>
    <w:rsid w:val="445175A7"/>
    <w:rsid w:val="44A122DD"/>
    <w:rsid w:val="44A40D42"/>
    <w:rsid w:val="44C85ABB"/>
    <w:rsid w:val="44CD10A1"/>
    <w:rsid w:val="44DE4BBC"/>
    <w:rsid w:val="44EE57C0"/>
    <w:rsid w:val="450D5951"/>
    <w:rsid w:val="45232CF2"/>
    <w:rsid w:val="453A7B36"/>
    <w:rsid w:val="4561670A"/>
    <w:rsid w:val="456A299C"/>
    <w:rsid w:val="45757CBB"/>
    <w:rsid w:val="45813EBC"/>
    <w:rsid w:val="45F823D0"/>
    <w:rsid w:val="46276812"/>
    <w:rsid w:val="46283F95"/>
    <w:rsid w:val="464A3A20"/>
    <w:rsid w:val="46C202E8"/>
    <w:rsid w:val="46C71DA3"/>
    <w:rsid w:val="471D340A"/>
    <w:rsid w:val="47222150"/>
    <w:rsid w:val="4729480B"/>
    <w:rsid w:val="472C4902"/>
    <w:rsid w:val="473D1F18"/>
    <w:rsid w:val="474B29D4"/>
    <w:rsid w:val="474C429D"/>
    <w:rsid w:val="477511F9"/>
    <w:rsid w:val="47AF1BCA"/>
    <w:rsid w:val="47C307BC"/>
    <w:rsid w:val="47E744AA"/>
    <w:rsid w:val="48052B82"/>
    <w:rsid w:val="481C1C7A"/>
    <w:rsid w:val="483E0444"/>
    <w:rsid w:val="484418FD"/>
    <w:rsid w:val="48671147"/>
    <w:rsid w:val="48785729"/>
    <w:rsid w:val="48801927"/>
    <w:rsid w:val="48AC04F5"/>
    <w:rsid w:val="48FD06C6"/>
    <w:rsid w:val="49060960"/>
    <w:rsid w:val="49172B6D"/>
    <w:rsid w:val="4922138C"/>
    <w:rsid w:val="49427034"/>
    <w:rsid w:val="49500FA3"/>
    <w:rsid w:val="499A7D82"/>
    <w:rsid w:val="4A2512BA"/>
    <w:rsid w:val="4A437992"/>
    <w:rsid w:val="4A7A2AB2"/>
    <w:rsid w:val="4A8E50B1"/>
    <w:rsid w:val="4A9D52F4"/>
    <w:rsid w:val="4AB3118C"/>
    <w:rsid w:val="4AD141C6"/>
    <w:rsid w:val="4AFC2895"/>
    <w:rsid w:val="4B0C247A"/>
    <w:rsid w:val="4B1502D1"/>
    <w:rsid w:val="4B5A2537"/>
    <w:rsid w:val="4B613A45"/>
    <w:rsid w:val="4B942086"/>
    <w:rsid w:val="4BB81CA7"/>
    <w:rsid w:val="4BBA1ED6"/>
    <w:rsid w:val="4BBA3C84"/>
    <w:rsid w:val="4BFA2429"/>
    <w:rsid w:val="4C244391"/>
    <w:rsid w:val="4C4216DE"/>
    <w:rsid w:val="4C53424A"/>
    <w:rsid w:val="4C6F2CC0"/>
    <w:rsid w:val="4C976993"/>
    <w:rsid w:val="4CA15709"/>
    <w:rsid w:val="4CAF57B3"/>
    <w:rsid w:val="4CB32F84"/>
    <w:rsid w:val="4CBD57DA"/>
    <w:rsid w:val="4D1C24B3"/>
    <w:rsid w:val="4D336B96"/>
    <w:rsid w:val="4D4C3273"/>
    <w:rsid w:val="4D66647C"/>
    <w:rsid w:val="4D685733"/>
    <w:rsid w:val="4D93478D"/>
    <w:rsid w:val="4DAD1CF2"/>
    <w:rsid w:val="4DC14D81"/>
    <w:rsid w:val="4DF636FC"/>
    <w:rsid w:val="4E127628"/>
    <w:rsid w:val="4E1E6C22"/>
    <w:rsid w:val="4E231FB4"/>
    <w:rsid w:val="4E2E0518"/>
    <w:rsid w:val="4E465CA3"/>
    <w:rsid w:val="4E5C7274"/>
    <w:rsid w:val="4E712493"/>
    <w:rsid w:val="4E73075E"/>
    <w:rsid w:val="4E7A0638"/>
    <w:rsid w:val="4E810AAD"/>
    <w:rsid w:val="4E927E50"/>
    <w:rsid w:val="4E9407BC"/>
    <w:rsid w:val="4E985954"/>
    <w:rsid w:val="4EA529C9"/>
    <w:rsid w:val="4EAC06BA"/>
    <w:rsid w:val="4EAC3D58"/>
    <w:rsid w:val="4EB175DB"/>
    <w:rsid w:val="4EC76DE4"/>
    <w:rsid w:val="4ECF0DD2"/>
    <w:rsid w:val="4EDF237F"/>
    <w:rsid w:val="4EEE604A"/>
    <w:rsid w:val="4EF16300"/>
    <w:rsid w:val="4EFC68C1"/>
    <w:rsid w:val="4F0C0C9A"/>
    <w:rsid w:val="4F1E1B89"/>
    <w:rsid w:val="4F29214E"/>
    <w:rsid w:val="4F5F0DCA"/>
    <w:rsid w:val="4F751524"/>
    <w:rsid w:val="4F75664D"/>
    <w:rsid w:val="4F7E5458"/>
    <w:rsid w:val="4F846A83"/>
    <w:rsid w:val="4F945148"/>
    <w:rsid w:val="4FAA2183"/>
    <w:rsid w:val="4FF92DF1"/>
    <w:rsid w:val="4FFF181D"/>
    <w:rsid w:val="502D7007"/>
    <w:rsid w:val="50354221"/>
    <w:rsid w:val="506879C5"/>
    <w:rsid w:val="50A8021B"/>
    <w:rsid w:val="50BE7D72"/>
    <w:rsid w:val="50C03AEB"/>
    <w:rsid w:val="50CB78EB"/>
    <w:rsid w:val="50E023DF"/>
    <w:rsid w:val="50E3513A"/>
    <w:rsid w:val="50FB2D75"/>
    <w:rsid w:val="50FC089B"/>
    <w:rsid w:val="50FD6AED"/>
    <w:rsid w:val="50FE15A1"/>
    <w:rsid w:val="512772F6"/>
    <w:rsid w:val="512E144B"/>
    <w:rsid w:val="5133250E"/>
    <w:rsid w:val="515B7CB7"/>
    <w:rsid w:val="5167665C"/>
    <w:rsid w:val="516813B7"/>
    <w:rsid w:val="516E012E"/>
    <w:rsid w:val="51750D79"/>
    <w:rsid w:val="517F6F1D"/>
    <w:rsid w:val="51822697"/>
    <w:rsid w:val="518C7E71"/>
    <w:rsid w:val="51984A67"/>
    <w:rsid w:val="51A921CF"/>
    <w:rsid w:val="51AE6C56"/>
    <w:rsid w:val="51CB6BEB"/>
    <w:rsid w:val="51F958FC"/>
    <w:rsid w:val="51FF73DF"/>
    <w:rsid w:val="520420FD"/>
    <w:rsid w:val="522307D5"/>
    <w:rsid w:val="52304CA0"/>
    <w:rsid w:val="52574FCD"/>
    <w:rsid w:val="52642B9B"/>
    <w:rsid w:val="527D26F8"/>
    <w:rsid w:val="52B31729"/>
    <w:rsid w:val="52BE6791"/>
    <w:rsid w:val="52CE5CF7"/>
    <w:rsid w:val="52EB4CD8"/>
    <w:rsid w:val="52F669AC"/>
    <w:rsid w:val="530C3017"/>
    <w:rsid w:val="530F5C2C"/>
    <w:rsid w:val="531677CF"/>
    <w:rsid w:val="53204EAC"/>
    <w:rsid w:val="53283BC9"/>
    <w:rsid w:val="533B7DA0"/>
    <w:rsid w:val="53426A39"/>
    <w:rsid w:val="537F7C8D"/>
    <w:rsid w:val="5384513C"/>
    <w:rsid w:val="539C7BA4"/>
    <w:rsid w:val="53A21BCD"/>
    <w:rsid w:val="53A574BD"/>
    <w:rsid w:val="53C30570"/>
    <w:rsid w:val="53E050FA"/>
    <w:rsid w:val="53E81E61"/>
    <w:rsid w:val="53F266B1"/>
    <w:rsid w:val="53F9094A"/>
    <w:rsid w:val="53FC7BA5"/>
    <w:rsid w:val="540C28B5"/>
    <w:rsid w:val="5415414D"/>
    <w:rsid w:val="54183C3E"/>
    <w:rsid w:val="541A1764"/>
    <w:rsid w:val="541F6D7A"/>
    <w:rsid w:val="542459DD"/>
    <w:rsid w:val="54332825"/>
    <w:rsid w:val="54334B42"/>
    <w:rsid w:val="543D5452"/>
    <w:rsid w:val="54426862"/>
    <w:rsid w:val="54613885"/>
    <w:rsid w:val="5462049A"/>
    <w:rsid w:val="54795839"/>
    <w:rsid w:val="54834286"/>
    <w:rsid w:val="549C03CB"/>
    <w:rsid w:val="54B46385"/>
    <w:rsid w:val="54BC6CBF"/>
    <w:rsid w:val="54D76CD8"/>
    <w:rsid w:val="5501272F"/>
    <w:rsid w:val="55357DC1"/>
    <w:rsid w:val="555962BC"/>
    <w:rsid w:val="555D5DAC"/>
    <w:rsid w:val="555E7D76"/>
    <w:rsid w:val="559A1DFE"/>
    <w:rsid w:val="559C4F51"/>
    <w:rsid w:val="55A27C63"/>
    <w:rsid w:val="55B02A26"/>
    <w:rsid w:val="55C129A7"/>
    <w:rsid w:val="55C45E2B"/>
    <w:rsid w:val="55C7591B"/>
    <w:rsid w:val="55E5729C"/>
    <w:rsid w:val="56064695"/>
    <w:rsid w:val="5608544B"/>
    <w:rsid w:val="56224DEA"/>
    <w:rsid w:val="562263C3"/>
    <w:rsid w:val="5629392E"/>
    <w:rsid w:val="56502428"/>
    <w:rsid w:val="565844F7"/>
    <w:rsid w:val="565847C5"/>
    <w:rsid w:val="56633896"/>
    <w:rsid w:val="56730965"/>
    <w:rsid w:val="5681115C"/>
    <w:rsid w:val="5685600D"/>
    <w:rsid w:val="568756D0"/>
    <w:rsid w:val="568E6439"/>
    <w:rsid w:val="569171A2"/>
    <w:rsid w:val="56A47A0A"/>
    <w:rsid w:val="56FE19F8"/>
    <w:rsid w:val="57032983"/>
    <w:rsid w:val="571832C4"/>
    <w:rsid w:val="57382639"/>
    <w:rsid w:val="57390153"/>
    <w:rsid w:val="57421F9C"/>
    <w:rsid w:val="574B719F"/>
    <w:rsid w:val="57521214"/>
    <w:rsid w:val="57592280"/>
    <w:rsid w:val="577D2C6B"/>
    <w:rsid w:val="57D60097"/>
    <w:rsid w:val="57DD7C07"/>
    <w:rsid w:val="57E446DB"/>
    <w:rsid w:val="57F329F7"/>
    <w:rsid w:val="580A1AEF"/>
    <w:rsid w:val="58234B68"/>
    <w:rsid w:val="583152CE"/>
    <w:rsid w:val="58366D88"/>
    <w:rsid w:val="583A6878"/>
    <w:rsid w:val="58615653"/>
    <w:rsid w:val="587720B8"/>
    <w:rsid w:val="587B6C7C"/>
    <w:rsid w:val="587E2F05"/>
    <w:rsid w:val="58AD18CF"/>
    <w:rsid w:val="58B532F1"/>
    <w:rsid w:val="58CB3629"/>
    <w:rsid w:val="58D57DC2"/>
    <w:rsid w:val="58E467E4"/>
    <w:rsid w:val="590429E2"/>
    <w:rsid w:val="590D4342"/>
    <w:rsid w:val="592941F7"/>
    <w:rsid w:val="593E37DC"/>
    <w:rsid w:val="59575208"/>
    <w:rsid w:val="5964760B"/>
    <w:rsid w:val="5971108F"/>
    <w:rsid w:val="59767206"/>
    <w:rsid w:val="59B817D3"/>
    <w:rsid w:val="59BA3FF2"/>
    <w:rsid w:val="59BB2A06"/>
    <w:rsid w:val="59C02DAD"/>
    <w:rsid w:val="59D93E6F"/>
    <w:rsid w:val="59DD74BB"/>
    <w:rsid w:val="5A163308"/>
    <w:rsid w:val="5A20384C"/>
    <w:rsid w:val="5A24441D"/>
    <w:rsid w:val="5A355549"/>
    <w:rsid w:val="5A565E55"/>
    <w:rsid w:val="5A593D9C"/>
    <w:rsid w:val="5AA4447D"/>
    <w:rsid w:val="5AB2389C"/>
    <w:rsid w:val="5AB53F94"/>
    <w:rsid w:val="5AC97A40"/>
    <w:rsid w:val="5ACA1B4F"/>
    <w:rsid w:val="5AFF52D9"/>
    <w:rsid w:val="5B0824F2"/>
    <w:rsid w:val="5B1722FF"/>
    <w:rsid w:val="5B2335F4"/>
    <w:rsid w:val="5B2829B8"/>
    <w:rsid w:val="5B480C66"/>
    <w:rsid w:val="5B4A1675"/>
    <w:rsid w:val="5B556465"/>
    <w:rsid w:val="5B6F7A35"/>
    <w:rsid w:val="5B7C0F56"/>
    <w:rsid w:val="5B835E40"/>
    <w:rsid w:val="5BB029AE"/>
    <w:rsid w:val="5BB93F58"/>
    <w:rsid w:val="5BC528FD"/>
    <w:rsid w:val="5BDB5C7C"/>
    <w:rsid w:val="5C2C472A"/>
    <w:rsid w:val="5C653798"/>
    <w:rsid w:val="5C6C0FCA"/>
    <w:rsid w:val="5C6C31DB"/>
    <w:rsid w:val="5C6D7659"/>
    <w:rsid w:val="5CCE3A33"/>
    <w:rsid w:val="5D0D7C68"/>
    <w:rsid w:val="5D131446"/>
    <w:rsid w:val="5D2E44D2"/>
    <w:rsid w:val="5D512961"/>
    <w:rsid w:val="5D5A7075"/>
    <w:rsid w:val="5D72383A"/>
    <w:rsid w:val="5D72616D"/>
    <w:rsid w:val="5D861C18"/>
    <w:rsid w:val="5D881B41"/>
    <w:rsid w:val="5D9B1B67"/>
    <w:rsid w:val="5DD92690"/>
    <w:rsid w:val="5DDB68C9"/>
    <w:rsid w:val="5E0F1C0D"/>
    <w:rsid w:val="5E630057"/>
    <w:rsid w:val="5E934209"/>
    <w:rsid w:val="5E956320"/>
    <w:rsid w:val="5EA23FDF"/>
    <w:rsid w:val="5EBC51B9"/>
    <w:rsid w:val="5EE5015A"/>
    <w:rsid w:val="5EF22017"/>
    <w:rsid w:val="5EF3152F"/>
    <w:rsid w:val="5EFC4888"/>
    <w:rsid w:val="5EFD0600"/>
    <w:rsid w:val="5F0E4646"/>
    <w:rsid w:val="5F17265C"/>
    <w:rsid w:val="5F24793A"/>
    <w:rsid w:val="5F27742B"/>
    <w:rsid w:val="5F520D51"/>
    <w:rsid w:val="5F543E6A"/>
    <w:rsid w:val="5F5A4218"/>
    <w:rsid w:val="5F7206A6"/>
    <w:rsid w:val="5F8E73AC"/>
    <w:rsid w:val="5FA25AF8"/>
    <w:rsid w:val="5FA459D3"/>
    <w:rsid w:val="5FB84304"/>
    <w:rsid w:val="5FBA7BE4"/>
    <w:rsid w:val="5FD72F2B"/>
    <w:rsid w:val="5FF217E7"/>
    <w:rsid w:val="600F4147"/>
    <w:rsid w:val="600F6A17"/>
    <w:rsid w:val="601E16E1"/>
    <w:rsid w:val="60235E44"/>
    <w:rsid w:val="604C4EBE"/>
    <w:rsid w:val="605E7BD5"/>
    <w:rsid w:val="60693120"/>
    <w:rsid w:val="606A5821"/>
    <w:rsid w:val="60781667"/>
    <w:rsid w:val="60791DB3"/>
    <w:rsid w:val="60936B26"/>
    <w:rsid w:val="609C338E"/>
    <w:rsid w:val="60B022F1"/>
    <w:rsid w:val="60C03693"/>
    <w:rsid w:val="60FC3C82"/>
    <w:rsid w:val="60FE708C"/>
    <w:rsid w:val="61073070"/>
    <w:rsid w:val="61461DEA"/>
    <w:rsid w:val="614B5E75"/>
    <w:rsid w:val="614E6152"/>
    <w:rsid w:val="615861D2"/>
    <w:rsid w:val="617701F5"/>
    <w:rsid w:val="618A06AD"/>
    <w:rsid w:val="61A134C4"/>
    <w:rsid w:val="61BA27D8"/>
    <w:rsid w:val="61BA646B"/>
    <w:rsid w:val="61C251E9"/>
    <w:rsid w:val="61F93380"/>
    <w:rsid w:val="61FE33DC"/>
    <w:rsid w:val="62127198"/>
    <w:rsid w:val="62157A0E"/>
    <w:rsid w:val="621B195E"/>
    <w:rsid w:val="62460064"/>
    <w:rsid w:val="624C0412"/>
    <w:rsid w:val="62712F04"/>
    <w:rsid w:val="627E3805"/>
    <w:rsid w:val="62B61631"/>
    <w:rsid w:val="62D15D50"/>
    <w:rsid w:val="62EF64B1"/>
    <w:rsid w:val="630006BE"/>
    <w:rsid w:val="630C2BBF"/>
    <w:rsid w:val="635602DE"/>
    <w:rsid w:val="63707F88"/>
    <w:rsid w:val="63800D67"/>
    <w:rsid w:val="63A93C83"/>
    <w:rsid w:val="63AA0FB2"/>
    <w:rsid w:val="63AE7784"/>
    <w:rsid w:val="63B039BF"/>
    <w:rsid w:val="63E108E3"/>
    <w:rsid w:val="64220713"/>
    <w:rsid w:val="64342D4B"/>
    <w:rsid w:val="64446389"/>
    <w:rsid w:val="644C3BBB"/>
    <w:rsid w:val="6456568C"/>
    <w:rsid w:val="64590B37"/>
    <w:rsid w:val="646101D2"/>
    <w:rsid w:val="647E189B"/>
    <w:rsid w:val="64A05CB5"/>
    <w:rsid w:val="64A705D4"/>
    <w:rsid w:val="64AA2690"/>
    <w:rsid w:val="64B31625"/>
    <w:rsid w:val="64B81251"/>
    <w:rsid w:val="64CE7811"/>
    <w:rsid w:val="64F850B7"/>
    <w:rsid w:val="65055B18"/>
    <w:rsid w:val="65091AAC"/>
    <w:rsid w:val="651B562B"/>
    <w:rsid w:val="65495F14"/>
    <w:rsid w:val="657262FF"/>
    <w:rsid w:val="659C6815"/>
    <w:rsid w:val="65A73D5A"/>
    <w:rsid w:val="65AA392C"/>
    <w:rsid w:val="65B5753E"/>
    <w:rsid w:val="65BE2AA5"/>
    <w:rsid w:val="65CE0600"/>
    <w:rsid w:val="65D61EE1"/>
    <w:rsid w:val="65DE2B9C"/>
    <w:rsid w:val="65FF4C5D"/>
    <w:rsid w:val="662817F5"/>
    <w:rsid w:val="662D17CA"/>
    <w:rsid w:val="662F021F"/>
    <w:rsid w:val="66484262"/>
    <w:rsid w:val="66613222"/>
    <w:rsid w:val="66646E77"/>
    <w:rsid w:val="66772A46"/>
    <w:rsid w:val="667B2536"/>
    <w:rsid w:val="668F353B"/>
    <w:rsid w:val="6691014D"/>
    <w:rsid w:val="66A703CA"/>
    <w:rsid w:val="673F5A4B"/>
    <w:rsid w:val="6764746E"/>
    <w:rsid w:val="676C00D0"/>
    <w:rsid w:val="676F506E"/>
    <w:rsid w:val="679C6C08"/>
    <w:rsid w:val="67AB28B4"/>
    <w:rsid w:val="67B31B6C"/>
    <w:rsid w:val="67C24194"/>
    <w:rsid w:val="67EE5CC6"/>
    <w:rsid w:val="67FF2CF3"/>
    <w:rsid w:val="6804655B"/>
    <w:rsid w:val="68150768"/>
    <w:rsid w:val="6833299C"/>
    <w:rsid w:val="683B4C77"/>
    <w:rsid w:val="687D71F2"/>
    <w:rsid w:val="687E455F"/>
    <w:rsid w:val="68962F49"/>
    <w:rsid w:val="68A11FFC"/>
    <w:rsid w:val="68A459BC"/>
    <w:rsid w:val="68BC0BE4"/>
    <w:rsid w:val="68D15963"/>
    <w:rsid w:val="68FC7232"/>
    <w:rsid w:val="692F585A"/>
    <w:rsid w:val="694806C9"/>
    <w:rsid w:val="697B45FB"/>
    <w:rsid w:val="698C4A5A"/>
    <w:rsid w:val="698E621E"/>
    <w:rsid w:val="69937B96"/>
    <w:rsid w:val="699625FF"/>
    <w:rsid w:val="699C2E8F"/>
    <w:rsid w:val="69B90A59"/>
    <w:rsid w:val="69D0615B"/>
    <w:rsid w:val="69F543AD"/>
    <w:rsid w:val="69FE33CB"/>
    <w:rsid w:val="69FF6A36"/>
    <w:rsid w:val="6A102F95"/>
    <w:rsid w:val="6A140B08"/>
    <w:rsid w:val="6A301889"/>
    <w:rsid w:val="6A590DE0"/>
    <w:rsid w:val="6A774B85"/>
    <w:rsid w:val="6A875612"/>
    <w:rsid w:val="6AA81420"/>
    <w:rsid w:val="6AC63F9C"/>
    <w:rsid w:val="6AD064F1"/>
    <w:rsid w:val="6ADC55BF"/>
    <w:rsid w:val="6AE3522D"/>
    <w:rsid w:val="6AE368FC"/>
    <w:rsid w:val="6AF97ECD"/>
    <w:rsid w:val="6B1E5B86"/>
    <w:rsid w:val="6B256F14"/>
    <w:rsid w:val="6B2B298A"/>
    <w:rsid w:val="6B3929BF"/>
    <w:rsid w:val="6B4E5CCB"/>
    <w:rsid w:val="6B6A2B79"/>
    <w:rsid w:val="6B825095"/>
    <w:rsid w:val="6BA52191"/>
    <w:rsid w:val="6BA86DB0"/>
    <w:rsid w:val="6BDD334B"/>
    <w:rsid w:val="6BEF0618"/>
    <w:rsid w:val="6BFD579B"/>
    <w:rsid w:val="6C0E5BFA"/>
    <w:rsid w:val="6C1D4361"/>
    <w:rsid w:val="6C21592D"/>
    <w:rsid w:val="6C25078E"/>
    <w:rsid w:val="6C2C42D2"/>
    <w:rsid w:val="6C530683"/>
    <w:rsid w:val="6C627EDB"/>
    <w:rsid w:val="6C6F27C2"/>
    <w:rsid w:val="6C731F01"/>
    <w:rsid w:val="6CDA47AB"/>
    <w:rsid w:val="6CE55E74"/>
    <w:rsid w:val="6CF92406"/>
    <w:rsid w:val="6CFA4820"/>
    <w:rsid w:val="6D57712D"/>
    <w:rsid w:val="6D920165"/>
    <w:rsid w:val="6DC01176"/>
    <w:rsid w:val="6DCA6759"/>
    <w:rsid w:val="6DCE5641"/>
    <w:rsid w:val="6E02184D"/>
    <w:rsid w:val="6E105C5A"/>
    <w:rsid w:val="6E1D3CC0"/>
    <w:rsid w:val="6E4753F3"/>
    <w:rsid w:val="6E575151"/>
    <w:rsid w:val="6E671CA5"/>
    <w:rsid w:val="6EB1286D"/>
    <w:rsid w:val="6EB365E5"/>
    <w:rsid w:val="6EC55187"/>
    <w:rsid w:val="6EF03A31"/>
    <w:rsid w:val="6F013D0D"/>
    <w:rsid w:val="6F2803F2"/>
    <w:rsid w:val="6F280408"/>
    <w:rsid w:val="6F4E06E1"/>
    <w:rsid w:val="6F51652A"/>
    <w:rsid w:val="6F6965FE"/>
    <w:rsid w:val="6F797C10"/>
    <w:rsid w:val="6F8E1279"/>
    <w:rsid w:val="6FA56875"/>
    <w:rsid w:val="6FB25734"/>
    <w:rsid w:val="6FC7059A"/>
    <w:rsid w:val="6FC719EF"/>
    <w:rsid w:val="6FD248BA"/>
    <w:rsid w:val="6FE4739E"/>
    <w:rsid w:val="6FEE1FCA"/>
    <w:rsid w:val="705067E1"/>
    <w:rsid w:val="705D2856"/>
    <w:rsid w:val="706119D6"/>
    <w:rsid w:val="70766196"/>
    <w:rsid w:val="709241EA"/>
    <w:rsid w:val="709F6AF2"/>
    <w:rsid w:val="70B52AE8"/>
    <w:rsid w:val="70BD199D"/>
    <w:rsid w:val="70BF74C3"/>
    <w:rsid w:val="70D6209E"/>
    <w:rsid w:val="710C7168"/>
    <w:rsid w:val="711372E6"/>
    <w:rsid w:val="71210548"/>
    <w:rsid w:val="71257C6E"/>
    <w:rsid w:val="71290DE0"/>
    <w:rsid w:val="713C4FB8"/>
    <w:rsid w:val="71471B3B"/>
    <w:rsid w:val="715F4802"/>
    <w:rsid w:val="716702EC"/>
    <w:rsid w:val="716C4F16"/>
    <w:rsid w:val="71704C61"/>
    <w:rsid w:val="71B4100F"/>
    <w:rsid w:val="71C572F7"/>
    <w:rsid w:val="71C702EC"/>
    <w:rsid w:val="71CA611F"/>
    <w:rsid w:val="71CD7750"/>
    <w:rsid w:val="71E04D0F"/>
    <w:rsid w:val="71F96A05"/>
    <w:rsid w:val="72132E11"/>
    <w:rsid w:val="72255A4C"/>
    <w:rsid w:val="72274B72"/>
    <w:rsid w:val="724539F8"/>
    <w:rsid w:val="72532952"/>
    <w:rsid w:val="725C287B"/>
    <w:rsid w:val="72761B95"/>
    <w:rsid w:val="72A32C3B"/>
    <w:rsid w:val="72BD5C84"/>
    <w:rsid w:val="72C677F4"/>
    <w:rsid w:val="72C963D7"/>
    <w:rsid w:val="72DD6326"/>
    <w:rsid w:val="72E15DFB"/>
    <w:rsid w:val="72E56A04"/>
    <w:rsid w:val="72E651DB"/>
    <w:rsid w:val="72FD2525"/>
    <w:rsid w:val="732E7227"/>
    <w:rsid w:val="73432A7A"/>
    <w:rsid w:val="735C36EF"/>
    <w:rsid w:val="736305DA"/>
    <w:rsid w:val="7387688C"/>
    <w:rsid w:val="73C049D0"/>
    <w:rsid w:val="73C80D84"/>
    <w:rsid w:val="73CD0149"/>
    <w:rsid w:val="73D13DF6"/>
    <w:rsid w:val="73E97B4F"/>
    <w:rsid w:val="73EB5EDB"/>
    <w:rsid w:val="73F27BAF"/>
    <w:rsid w:val="74065409"/>
    <w:rsid w:val="742A0E9A"/>
    <w:rsid w:val="74367A9C"/>
    <w:rsid w:val="74546174"/>
    <w:rsid w:val="745C0078"/>
    <w:rsid w:val="74B66E2F"/>
    <w:rsid w:val="74C50E20"/>
    <w:rsid w:val="74CC659F"/>
    <w:rsid w:val="74DF1EE2"/>
    <w:rsid w:val="74F45930"/>
    <w:rsid w:val="750C229C"/>
    <w:rsid w:val="752E10BB"/>
    <w:rsid w:val="75410942"/>
    <w:rsid w:val="75763F65"/>
    <w:rsid w:val="75864A53"/>
    <w:rsid w:val="758B02BC"/>
    <w:rsid w:val="758F1B5A"/>
    <w:rsid w:val="759F66BD"/>
    <w:rsid w:val="75C140F9"/>
    <w:rsid w:val="75C8506C"/>
    <w:rsid w:val="75CB758E"/>
    <w:rsid w:val="75D92DD5"/>
    <w:rsid w:val="75EE54B0"/>
    <w:rsid w:val="761402B1"/>
    <w:rsid w:val="761E4C8C"/>
    <w:rsid w:val="763A42A4"/>
    <w:rsid w:val="76510748"/>
    <w:rsid w:val="768674A9"/>
    <w:rsid w:val="76B4114C"/>
    <w:rsid w:val="76CB23DA"/>
    <w:rsid w:val="76D31F1A"/>
    <w:rsid w:val="76DD4F9D"/>
    <w:rsid w:val="76F105F2"/>
    <w:rsid w:val="76F15FB5"/>
    <w:rsid w:val="770025E3"/>
    <w:rsid w:val="77071BC4"/>
    <w:rsid w:val="77132317"/>
    <w:rsid w:val="771950AE"/>
    <w:rsid w:val="773724A9"/>
    <w:rsid w:val="7763329E"/>
    <w:rsid w:val="776C1A27"/>
    <w:rsid w:val="778D7E1E"/>
    <w:rsid w:val="778F2D61"/>
    <w:rsid w:val="778F5F53"/>
    <w:rsid w:val="77933457"/>
    <w:rsid w:val="779603D6"/>
    <w:rsid w:val="77C35AEB"/>
    <w:rsid w:val="781520BE"/>
    <w:rsid w:val="78174088"/>
    <w:rsid w:val="7831514A"/>
    <w:rsid w:val="783267CC"/>
    <w:rsid w:val="785138B5"/>
    <w:rsid w:val="785C257D"/>
    <w:rsid w:val="787C57E1"/>
    <w:rsid w:val="78B813C8"/>
    <w:rsid w:val="78C82848"/>
    <w:rsid w:val="78C96CC8"/>
    <w:rsid w:val="792E3773"/>
    <w:rsid w:val="79332630"/>
    <w:rsid w:val="79396B15"/>
    <w:rsid w:val="795D3561"/>
    <w:rsid w:val="79763575"/>
    <w:rsid w:val="79C33D0A"/>
    <w:rsid w:val="79E24918"/>
    <w:rsid w:val="7A124B07"/>
    <w:rsid w:val="7A181610"/>
    <w:rsid w:val="7A1F66C6"/>
    <w:rsid w:val="7A6D61E2"/>
    <w:rsid w:val="7A907BD8"/>
    <w:rsid w:val="7A94376E"/>
    <w:rsid w:val="7AC04563"/>
    <w:rsid w:val="7AE53440"/>
    <w:rsid w:val="7AF16E13"/>
    <w:rsid w:val="7B1B715F"/>
    <w:rsid w:val="7B366474"/>
    <w:rsid w:val="7B367E04"/>
    <w:rsid w:val="7B3F1641"/>
    <w:rsid w:val="7B7D7A10"/>
    <w:rsid w:val="7B9559F0"/>
    <w:rsid w:val="7BB57E40"/>
    <w:rsid w:val="7BBD424E"/>
    <w:rsid w:val="7BD05580"/>
    <w:rsid w:val="7BF1074D"/>
    <w:rsid w:val="7C3940AE"/>
    <w:rsid w:val="7C4B220F"/>
    <w:rsid w:val="7C8929B4"/>
    <w:rsid w:val="7C945DEB"/>
    <w:rsid w:val="7CAA2C27"/>
    <w:rsid w:val="7CB72302"/>
    <w:rsid w:val="7CBD1F92"/>
    <w:rsid w:val="7CE50ADA"/>
    <w:rsid w:val="7CEC5AE4"/>
    <w:rsid w:val="7CF20C20"/>
    <w:rsid w:val="7D050953"/>
    <w:rsid w:val="7D250FF6"/>
    <w:rsid w:val="7D3B7083"/>
    <w:rsid w:val="7D40198C"/>
    <w:rsid w:val="7D4021E5"/>
    <w:rsid w:val="7D5D253D"/>
    <w:rsid w:val="7D5E1E12"/>
    <w:rsid w:val="7D6C09D3"/>
    <w:rsid w:val="7D6F37B2"/>
    <w:rsid w:val="7D7D237A"/>
    <w:rsid w:val="7D7D498E"/>
    <w:rsid w:val="7D8A2C07"/>
    <w:rsid w:val="7DA01B27"/>
    <w:rsid w:val="7DB639FC"/>
    <w:rsid w:val="7DF43C9A"/>
    <w:rsid w:val="7E5D029C"/>
    <w:rsid w:val="7E7F4735"/>
    <w:rsid w:val="7E9C7095"/>
    <w:rsid w:val="7EAE4BA1"/>
    <w:rsid w:val="7EC0021F"/>
    <w:rsid w:val="7EC9664C"/>
    <w:rsid w:val="7EF70770"/>
    <w:rsid w:val="7EFB0260"/>
    <w:rsid w:val="7F104AC7"/>
    <w:rsid w:val="7F1255AA"/>
    <w:rsid w:val="7F6D27E0"/>
    <w:rsid w:val="7F6E35B7"/>
    <w:rsid w:val="7F710522"/>
    <w:rsid w:val="7F982A38"/>
    <w:rsid w:val="7FA20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2200</Words>
  <Characters>3820</Characters>
  <Lines>0</Lines>
  <Paragraphs>0</Paragraphs>
  <TotalTime>0</TotalTime>
  <ScaleCrop>false</ScaleCrop>
  <LinksUpToDate>false</LinksUpToDate>
  <CharactersWithSpaces>4131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2026-02-16T07:24:00Z</dcterms:created>
  <dc:creator>Yolo</dc:creator>
  <cp:lastModifiedBy>卢昱琦</cp:lastModifiedBy>
  <dcterms:modified xsi:type="dcterms:W3CDTF">2026-02-23T14:46:04Z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eyJoZGlkIjoiMzFkYTliMGM5YzIwZjJhYWI5ZGQ3NWI2ODczNTZiNmEiLCJ1c2VySWQiOiIxNzczMDc4MTM4In0=</vt:lpwstr>
  </property>
  <property fmtid="{D5CDD505-2E9C-101B-9397-08002B2CF9AE}" pid="4" name="ICV">
    <vt:lpwstr>60D1EB394CAA428DACF7B643FA1AC151_12</vt:lpwstr>
  </property>
</Properties>
</file>