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34F8F9">
      <w:pPr>
        <w:pStyle w:val="2"/>
        <w:bidi w:val="0"/>
        <w:jc w:val="center"/>
        <w:rPr>
          <w:rFonts w:hint="eastAsia"/>
        </w:rPr>
      </w:pPr>
      <w:r>
        <w:rPr>
          <w:rFonts w:hint="eastAsia"/>
        </w:rPr>
        <w:t>委托研发费用明细表</w:t>
      </w:r>
    </w:p>
    <w:p w14:paraId="7E08B79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jc w:val="left"/>
        <w:rPr>
          <w:rFonts w:ascii="微软雅黑" w:hAnsi="微软雅黑" w:eastAsia="微软雅黑" w:cs="微软雅黑"/>
          <w:i w:val="0"/>
          <w:iCs w:val="0"/>
          <w:caps w:val="0"/>
          <w:color w:val="1F1F1F"/>
          <w:spacing w:val="0"/>
          <w:sz w:val="21"/>
          <w:szCs w:val="21"/>
        </w:rPr>
      </w:pPr>
      <w:r>
        <w:rPr>
          <w:rFonts w:hint="eastAsia" w:ascii="微软雅黑" w:hAnsi="微软雅黑" w:eastAsia="微软雅黑" w:cs="微软雅黑"/>
          <w:i w:val="0"/>
          <w:iCs w:val="0"/>
          <w:caps w:val="0"/>
          <w:color w:val="1F1F1F"/>
          <w:spacing w:val="0"/>
          <w:sz w:val="21"/>
          <w:szCs w:val="21"/>
          <w:bdr w:val="none" w:color="auto" w:sz="0" w:space="0"/>
        </w:rPr>
        <w:t>委托研发费用明细是记录企业或个人委托外部机构或个人进行研发活动时，各项费用支出的详细清单。这有助于确保资金使用的透明度，便于财务管理和审计。以下是一个基本的委托研发费用明细模板，您可以根据实际情况进行调整和补充：</w:t>
      </w:r>
    </w:p>
    <w:p w14:paraId="79E6417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jc w:val="left"/>
        <w:rPr>
          <w:rFonts w:hint="eastAsia" w:ascii="微软雅黑" w:hAnsi="微软雅黑" w:eastAsia="微软雅黑" w:cs="微软雅黑"/>
          <w:i w:val="0"/>
          <w:iCs w:val="0"/>
          <w:caps w:val="0"/>
          <w:color w:val="1F1F1F"/>
          <w:spacing w:val="0"/>
          <w:sz w:val="21"/>
          <w:szCs w:val="21"/>
        </w:rPr>
      </w:pPr>
      <w:r>
        <w:rPr>
          <w:rStyle w:val="7"/>
          <w:rFonts w:hint="eastAsia" w:ascii="微软雅黑" w:hAnsi="微软雅黑" w:eastAsia="微软雅黑" w:cs="微软雅黑"/>
          <w:b/>
          <w:bCs/>
          <w:i w:val="0"/>
          <w:iCs w:val="0"/>
          <w:caps w:val="0"/>
          <w:color w:val="1F1F1F"/>
          <w:spacing w:val="0"/>
          <w:sz w:val="21"/>
          <w:szCs w:val="21"/>
          <w:highlight w:val="yellow"/>
          <w:bdr w:val="none" w:color="auto" w:sz="0" w:space="0"/>
        </w:rPr>
        <w:t>项目名称</w:t>
      </w:r>
      <w:r>
        <w:rPr>
          <w:rFonts w:hint="eastAsia" w:ascii="微软雅黑" w:hAnsi="微软雅黑" w:eastAsia="微软雅黑" w:cs="微软雅黑"/>
          <w:i w:val="0"/>
          <w:iCs w:val="0"/>
          <w:caps w:val="0"/>
          <w:color w:val="1F1F1F"/>
          <w:spacing w:val="0"/>
          <w:sz w:val="21"/>
          <w:szCs w:val="21"/>
          <w:bdr w:val="none" w:color="auto" w:sz="0" w:space="0"/>
        </w:rPr>
        <w:t>： [项目具体名称]</w:t>
      </w:r>
    </w:p>
    <w:p w14:paraId="2A435A5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jc w:val="left"/>
        <w:rPr>
          <w:rFonts w:hint="eastAsia" w:ascii="微软雅黑" w:hAnsi="微软雅黑" w:eastAsia="微软雅黑" w:cs="微软雅黑"/>
          <w:i w:val="0"/>
          <w:iCs w:val="0"/>
          <w:caps w:val="0"/>
          <w:color w:val="1F1F1F"/>
          <w:spacing w:val="0"/>
          <w:sz w:val="21"/>
          <w:szCs w:val="21"/>
        </w:rPr>
      </w:pPr>
      <w:r>
        <w:rPr>
          <w:rStyle w:val="7"/>
          <w:rFonts w:hint="eastAsia" w:ascii="微软雅黑" w:hAnsi="微软雅黑" w:eastAsia="微软雅黑" w:cs="微软雅黑"/>
          <w:b/>
          <w:bCs/>
          <w:i w:val="0"/>
          <w:iCs w:val="0"/>
          <w:caps w:val="0"/>
          <w:color w:val="1F1F1F"/>
          <w:spacing w:val="0"/>
          <w:sz w:val="21"/>
          <w:szCs w:val="21"/>
          <w:highlight w:val="yellow"/>
          <w:bdr w:val="none" w:color="auto" w:sz="0" w:space="0"/>
        </w:rPr>
        <w:t>委托方</w:t>
      </w:r>
      <w:r>
        <w:rPr>
          <w:rFonts w:hint="eastAsia" w:ascii="微软雅黑" w:hAnsi="微软雅黑" w:eastAsia="微软雅黑" w:cs="微软雅黑"/>
          <w:i w:val="0"/>
          <w:iCs w:val="0"/>
          <w:caps w:val="0"/>
          <w:color w:val="1F1F1F"/>
          <w:spacing w:val="0"/>
          <w:sz w:val="21"/>
          <w:szCs w:val="21"/>
          <w:bdr w:val="none" w:color="auto" w:sz="0" w:space="0"/>
        </w:rPr>
        <w:t>： [委托方全称]</w:t>
      </w:r>
    </w:p>
    <w:p w14:paraId="53FB083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jc w:val="left"/>
        <w:rPr>
          <w:rFonts w:hint="eastAsia" w:ascii="微软雅黑" w:hAnsi="微软雅黑" w:eastAsia="微软雅黑" w:cs="微软雅黑"/>
          <w:i w:val="0"/>
          <w:iCs w:val="0"/>
          <w:caps w:val="0"/>
          <w:color w:val="1F1F1F"/>
          <w:spacing w:val="0"/>
          <w:sz w:val="21"/>
          <w:szCs w:val="21"/>
        </w:rPr>
      </w:pPr>
      <w:r>
        <w:rPr>
          <w:rStyle w:val="7"/>
          <w:rFonts w:hint="eastAsia" w:ascii="微软雅黑" w:hAnsi="微软雅黑" w:eastAsia="微软雅黑" w:cs="微软雅黑"/>
          <w:b/>
          <w:bCs/>
          <w:i w:val="0"/>
          <w:iCs w:val="0"/>
          <w:caps w:val="0"/>
          <w:color w:val="1F1F1F"/>
          <w:spacing w:val="0"/>
          <w:sz w:val="21"/>
          <w:szCs w:val="21"/>
          <w:highlight w:val="yellow"/>
          <w:bdr w:val="none" w:color="auto" w:sz="0" w:space="0"/>
        </w:rPr>
        <w:t>受托方</w:t>
      </w:r>
      <w:r>
        <w:rPr>
          <w:rFonts w:hint="eastAsia" w:ascii="微软雅黑" w:hAnsi="微软雅黑" w:eastAsia="微软雅黑" w:cs="微软雅黑"/>
          <w:i w:val="0"/>
          <w:iCs w:val="0"/>
          <w:caps w:val="0"/>
          <w:color w:val="1F1F1F"/>
          <w:spacing w:val="0"/>
          <w:sz w:val="21"/>
          <w:szCs w:val="21"/>
          <w:bdr w:val="none" w:color="auto" w:sz="0" w:space="0"/>
        </w:rPr>
        <w:t>： [受托方全称/个人姓名]</w:t>
      </w:r>
    </w:p>
    <w:p w14:paraId="7A25D82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jc w:val="left"/>
        <w:rPr>
          <w:rFonts w:hint="eastAsia" w:ascii="微软雅黑" w:hAnsi="微软雅黑" w:eastAsia="微软雅黑" w:cs="微软雅黑"/>
          <w:i w:val="0"/>
          <w:iCs w:val="0"/>
          <w:caps w:val="0"/>
          <w:color w:val="1F1F1F"/>
          <w:spacing w:val="0"/>
          <w:sz w:val="21"/>
          <w:szCs w:val="21"/>
        </w:rPr>
      </w:pPr>
      <w:r>
        <w:rPr>
          <w:rStyle w:val="7"/>
          <w:rFonts w:hint="eastAsia" w:ascii="微软雅黑" w:hAnsi="微软雅黑" w:eastAsia="微软雅黑" w:cs="微软雅黑"/>
          <w:b/>
          <w:bCs/>
          <w:i w:val="0"/>
          <w:iCs w:val="0"/>
          <w:caps w:val="0"/>
          <w:color w:val="1F1F1F"/>
          <w:spacing w:val="0"/>
          <w:sz w:val="21"/>
          <w:szCs w:val="21"/>
          <w:highlight w:val="yellow"/>
          <w:bdr w:val="none" w:color="auto" w:sz="0" w:space="0"/>
        </w:rPr>
        <w:t>项目周期</w:t>
      </w:r>
      <w:r>
        <w:rPr>
          <w:rFonts w:hint="eastAsia" w:ascii="微软雅黑" w:hAnsi="微软雅黑" w:eastAsia="微软雅黑" w:cs="微软雅黑"/>
          <w:i w:val="0"/>
          <w:iCs w:val="0"/>
          <w:caps w:val="0"/>
          <w:color w:val="1F1F1F"/>
          <w:spacing w:val="0"/>
          <w:sz w:val="21"/>
          <w:szCs w:val="21"/>
          <w:bdr w:val="none" w:color="auto" w:sz="0" w:space="0"/>
        </w:rPr>
        <w:t>： 自[起始日期]至[结束日期]</w:t>
      </w:r>
    </w:p>
    <w:p w14:paraId="2793DFE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jc w:val="left"/>
        <w:rPr>
          <w:rFonts w:hint="eastAsia" w:ascii="微软雅黑" w:hAnsi="微软雅黑" w:eastAsia="微软雅黑" w:cs="微软雅黑"/>
          <w:i w:val="0"/>
          <w:iCs w:val="0"/>
          <w:caps w:val="0"/>
          <w:color w:val="1F1F1F"/>
          <w:spacing w:val="0"/>
          <w:sz w:val="21"/>
          <w:szCs w:val="21"/>
        </w:rPr>
      </w:pPr>
      <w:r>
        <w:rPr>
          <w:rStyle w:val="7"/>
          <w:rFonts w:hint="eastAsia" w:ascii="微软雅黑" w:hAnsi="微软雅黑" w:eastAsia="微软雅黑" w:cs="微软雅黑"/>
          <w:b/>
          <w:bCs/>
          <w:i w:val="0"/>
          <w:iCs w:val="0"/>
          <w:caps w:val="0"/>
          <w:color w:val="1F1F1F"/>
          <w:spacing w:val="0"/>
          <w:sz w:val="21"/>
          <w:szCs w:val="21"/>
          <w:highlight w:val="yellow"/>
          <w:bdr w:val="none" w:color="auto" w:sz="0" w:space="0"/>
        </w:rPr>
        <w:t>费用总额</w:t>
      </w:r>
      <w:r>
        <w:rPr>
          <w:rFonts w:hint="eastAsia" w:ascii="微软雅黑" w:hAnsi="微软雅黑" w:eastAsia="微软雅黑" w:cs="微软雅黑"/>
          <w:i w:val="0"/>
          <w:iCs w:val="0"/>
          <w:caps w:val="0"/>
          <w:color w:val="1F1F1F"/>
          <w:spacing w:val="0"/>
          <w:sz w:val="21"/>
          <w:szCs w:val="21"/>
          <w:bdr w:val="none" w:color="auto" w:sz="0" w:space="0"/>
        </w:rPr>
        <w:t>： [总金额，单位：元]</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744"/>
        <w:gridCol w:w="2664"/>
        <w:gridCol w:w="1704"/>
        <w:gridCol w:w="1705"/>
        <w:gridCol w:w="1705"/>
      </w:tblGrid>
      <w:tr w14:paraId="6DC1C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4" w:type="dxa"/>
          </w:tcPr>
          <w:p w14:paraId="47117BE1">
            <w:pPr>
              <w:rPr>
                <w:vertAlign w:val="baseline"/>
              </w:rPr>
            </w:pPr>
            <w:r>
              <w:rPr>
                <w:rFonts w:ascii="PingFang SC" w:hAnsi="PingFang SC" w:eastAsia="PingFang SC" w:cs="PingFang SC"/>
                <w:b/>
                <w:bCs/>
                <w:i w:val="0"/>
                <w:iCs w:val="0"/>
                <w:caps w:val="0"/>
                <w:color w:val="1F1F1F"/>
                <w:spacing w:val="0"/>
                <w:sz w:val="19"/>
                <w:szCs w:val="19"/>
                <w:shd w:val="clear" w:fill="F7F8F9"/>
              </w:rPr>
              <w:t>序号</w:t>
            </w:r>
          </w:p>
        </w:tc>
        <w:tc>
          <w:tcPr>
            <w:tcW w:w="2664" w:type="dxa"/>
          </w:tcPr>
          <w:p w14:paraId="089560FF">
            <w:pPr>
              <w:rPr>
                <w:vertAlign w:val="baseline"/>
              </w:rPr>
            </w:pPr>
            <w:r>
              <w:rPr>
                <w:rFonts w:ascii="PingFang SC" w:hAnsi="PingFang SC" w:eastAsia="PingFang SC" w:cs="PingFang SC"/>
                <w:b/>
                <w:bCs/>
                <w:i w:val="0"/>
                <w:iCs w:val="0"/>
                <w:caps w:val="0"/>
                <w:color w:val="1F1F1F"/>
                <w:spacing w:val="0"/>
                <w:sz w:val="19"/>
                <w:szCs w:val="19"/>
                <w:highlight w:val="yellow"/>
                <w:shd w:val="clear" w:fill="F7F8F9"/>
              </w:rPr>
              <w:t>费用类别</w:t>
            </w:r>
          </w:p>
        </w:tc>
        <w:tc>
          <w:tcPr>
            <w:tcW w:w="1704" w:type="dxa"/>
          </w:tcPr>
          <w:p w14:paraId="1AE653DC">
            <w:pPr>
              <w:rPr>
                <w:vertAlign w:val="baseline"/>
              </w:rPr>
            </w:pPr>
            <w:r>
              <w:rPr>
                <w:rFonts w:ascii="PingFang SC" w:hAnsi="PingFang SC" w:eastAsia="PingFang SC" w:cs="PingFang SC"/>
                <w:b/>
                <w:bCs/>
                <w:i w:val="0"/>
                <w:iCs w:val="0"/>
                <w:caps w:val="0"/>
                <w:color w:val="1F1F1F"/>
                <w:spacing w:val="0"/>
                <w:sz w:val="19"/>
                <w:szCs w:val="19"/>
                <w:shd w:val="clear" w:fill="F7F8F9"/>
              </w:rPr>
              <w:t>具体内容</w:t>
            </w:r>
          </w:p>
        </w:tc>
        <w:tc>
          <w:tcPr>
            <w:tcW w:w="1705" w:type="dxa"/>
          </w:tcPr>
          <w:p w14:paraId="4E7B7BD2">
            <w:pPr>
              <w:rPr>
                <w:vertAlign w:val="baseline"/>
              </w:rPr>
            </w:pPr>
            <w:r>
              <w:rPr>
                <w:rFonts w:ascii="PingFang SC" w:hAnsi="PingFang SC" w:eastAsia="PingFang SC" w:cs="PingFang SC"/>
                <w:b/>
                <w:bCs/>
                <w:i w:val="0"/>
                <w:iCs w:val="0"/>
                <w:caps w:val="0"/>
                <w:color w:val="1F1F1F"/>
                <w:spacing w:val="0"/>
                <w:sz w:val="19"/>
                <w:szCs w:val="19"/>
                <w:highlight w:val="yellow"/>
                <w:shd w:val="clear" w:fill="F7F8F9"/>
              </w:rPr>
              <w:t>金额（元）</w:t>
            </w:r>
          </w:p>
        </w:tc>
        <w:tc>
          <w:tcPr>
            <w:tcW w:w="1705" w:type="dxa"/>
          </w:tcPr>
          <w:p w14:paraId="12874AD5">
            <w:pPr>
              <w:rPr>
                <w:vertAlign w:val="baseline"/>
              </w:rPr>
            </w:pPr>
            <w:r>
              <w:rPr>
                <w:rFonts w:ascii="PingFang SC" w:hAnsi="PingFang SC" w:eastAsia="PingFang SC" w:cs="PingFang SC"/>
                <w:b/>
                <w:bCs/>
                <w:i w:val="0"/>
                <w:iCs w:val="0"/>
                <w:caps w:val="0"/>
                <w:color w:val="1F1F1F"/>
                <w:spacing w:val="0"/>
                <w:sz w:val="19"/>
                <w:szCs w:val="19"/>
                <w:shd w:val="clear" w:fill="F7F8F9"/>
              </w:rPr>
              <w:t>备注</w:t>
            </w:r>
          </w:p>
        </w:tc>
      </w:tr>
      <w:tr w14:paraId="76CD6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4" w:type="dxa"/>
          </w:tcPr>
          <w:p w14:paraId="017C9993">
            <w:pPr>
              <w:rPr>
                <w:rFonts w:hint="eastAsia" w:eastAsiaTheme="minorEastAsia"/>
                <w:vertAlign w:val="baseline"/>
                <w:lang w:val="en-US" w:eastAsia="zh-CN"/>
              </w:rPr>
            </w:pPr>
            <w:r>
              <w:rPr>
                <w:rFonts w:hint="eastAsia"/>
                <w:vertAlign w:val="baseline"/>
                <w:lang w:val="en-US" w:eastAsia="zh-CN"/>
              </w:rPr>
              <w:t>1</w:t>
            </w:r>
          </w:p>
        </w:tc>
        <w:tc>
          <w:tcPr>
            <w:tcW w:w="2664" w:type="dxa"/>
          </w:tcPr>
          <w:p w14:paraId="74236573">
            <w:pPr>
              <w:rPr>
                <w:vertAlign w:val="baseline"/>
              </w:rPr>
            </w:pPr>
            <w:r>
              <w:rPr>
                <w:rFonts w:ascii="PingFang SC" w:hAnsi="PingFang SC" w:eastAsia="PingFang SC" w:cs="PingFang SC"/>
                <w:i w:val="0"/>
                <w:iCs w:val="0"/>
                <w:caps w:val="0"/>
                <w:color w:val="1F1F1F"/>
                <w:spacing w:val="0"/>
                <w:sz w:val="19"/>
                <w:szCs w:val="19"/>
                <w:shd w:val="clear" w:fill="FFFFFF"/>
              </w:rPr>
              <w:t>人员劳务费</w:t>
            </w:r>
          </w:p>
        </w:tc>
        <w:tc>
          <w:tcPr>
            <w:tcW w:w="1704" w:type="dxa"/>
          </w:tcPr>
          <w:p w14:paraId="570AA089">
            <w:pPr>
              <w:rPr>
                <w:vertAlign w:val="baseline"/>
              </w:rPr>
            </w:pPr>
            <w:r>
              <w:rPr>
                <w:rFonts w:ascii="PingFang SC" w:hAnsi="PingFang SC" w:eastAsia="PingFang SC" w:cs="PingFang SC"/>
                <w:i w:val="0"/>
                <w:iCs w:val="0"/>
                <w:caps w:val="0"/>
                <w:color w:val="1F1F1F"/>
                <w:spacing w:val="0"/>
                <w:sz w:val="19"/>
                <w:szCs w:val="19"/>
                <w:shd w:val="clear" w:fill="FFFFFF"/>
              </w:rPr>
              <w:t>研发人员工资及福利</w:t>
            </w:r>
          </w:p>
        </w:tc>
        <w:tc>
          <w:tcPr>
            <w:tcW w:w="1705" w:type="dxa"/>
          </w:tcPr>
          <w:p w14:paraId="72650343">
            <w:pPr>
              <w:rPr>
                <w:vertAlign w:val="baseline"/>
              </w:rPr>
            </w:pPr>
          </w:p>
        </w:tc>
        <w:tc>
          <w:tcPr>
            <w:tcW w:w="1705" w:type="dxa"/>
          </w:tcPr>
          <w:p w14:paraId="6C2FDAEF">
            <w:pPr>
              <w:rPr>
                <w:vertAlign w:val="baseline"/>
              </w:rPr>
            </w:pPr>
            <w:r>
              <w:rPr>
                <w:rFonts w:ascii="PingFang SC" w:hAnsi="PingFang SC" w:eastAsia="PingFang SC" w:cs="PingFang SC"/>
                <w:i w:val="0"/>
                <w:iCs w:val="0"/>
                <w:caps w:val="0"/>
                <w:color w:val="1F1F1F"/>
                <w:spacing w:val="0"/>
                <w:sz w:val="19"/>
                <w:szCs w:val="19"/>
                <w:shd w:val="clear" w:fill="FFFFFF"/>
              </w:rPr>
              <w:t>包括基本工资、奖金、社会保险等</w:t>
            </w:r>
          </w:p>
        </w:tc>
      </w:tr>
      <w:tr w14:paraId="26CA9A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4" w:type="dxa"/>
          </w:tcPr>
          <w:p w14:paraId="5EFC0640">
            <w:pPr>
              <w:rPr>
                <w:rFonts w:hint="eastAsia" w:eastAsiaTheme="minorEastAsia"/>
                <w:vertAlign w:val="baseline"/>
                <w:lang w:val="en-US" w:eastAsia="zh-CN"/>
              </w:rPr>
            </w:pPr>
            <w:r>
              <w:rPr>
                <w:rFonts w:hint="eastAsia"/>
                <w:vertAlign w:val="baseline"/>
                <w:lang w:val="en-US" w:eastAsia="zh-CN"/>
              </w:rPr>
              <w:t>2</w:t>
            </w:r>
          </w:p>
        </w:tc>
        <w:tc>
          <w:tcPr>
            <w:tcW w:w="2664" w:type="dxa"/>
          </w:tcPr>
          <w:p w14:paraId="2E9C664B">
            <w:pPr>
              <w:rPr>
                <w:vertAlign w:val="baseline"/>
              </w:rPr>
            </w:pPr>
            <w:r>
              <w:rPr>
                <w:rFonts w:ascii="PingFang SC" w:hAnsi="PingFang SC" w:eastAsia="PingFang SC" w:cs="PingFang SC"/>
                <w:i w:val="0"/>
                <w:iCs w:val="0"/>
                <w:caps w:val="0"/>
                <w:color w:val="1F1F1F"/>
                <w:spacing w:val="0"/>
                <w:sz w:val="19"/>
                <w:szCs w:val="19"/>
                <w:shd w:val="clear" w:fill="FFFFFF"/>
              </w:rPr>
              <w:t>材料费</w:t>
            </w:r>
          </w:p>
        </w:tc>
        <w:tc>
          <w:tcPr>
            <w:tcW w:w="1704" w:type="dxa"/>
          </w:tcPr>
          <w:p w14:paraId="5B89FD5E">
            <w:pPr>
              <w:rPr>
                <w:vertAlign w:val="baseline"/>
              </w:rPr>
            </w:pPr>
            <w:r>
              <w:rPr>
                <w:rFonts w:ascii="PingFang SC" w:hAnsi="PingFang SC" w:eastAsia="PingFang SC" w:cs="PingFang SC"/>
                <w:i w:val="0"/>
                <w:iCs w:val="0"/>
                <w:caps w:val="0"/>
                <w:color w:val="1F1F1F"/>
                <w:spacing w:val="0"/>
                <w:sz w:val="19"/>
                <w:szCs w:val="19"/>
                <w:shd w:val="clear" w:fill="FFFFFF"/>
              </w:rPr>
              <w:t>实验材料、试剂、元器件等</w:t>
            </w:r>
          </w:p>
        </w:tc>
        <w:tc>
          <w:tcPr>
            <w:tcW w:w="1705" w:type="dxa"/>
          </w:tcPr>
          <w:p w14:paraId="3AEF4F70">
            <w:pPr>
              <w:rPr>
                <w:vertAlign w:val="baseline"/>
              </w:rPr>
            </w:pPr>
          </w:p>
        </w:tc>
        <w:tc>
          <w:tcPr>
            <w:tcW w:w="1705" w:type="dxa"/>
          </w:tcPr>
          <w:p w14:paraId="4812F873">
            <w:pPr>
              <w:rPr>
                <w:vertAlign w:val="baseline"/>
              </w:rPr>
            </w:pPr>
            <w:r>
              <w:rPr>
                <w:rFonts w:ascii="PingFang SC" w:hAnsi="PingFang SC" w:eastAsia="PingFang SC" w:cs="PingFang SC"/>
                <w:i w:val="0"/>
                <w:iCs w:val="0"/>
                <w:caps w:val="0"/>
                <w:color w:val="1F1F1F"/>
                <w:spacing w:val="0"/>
                <w:sz w:val="19"/>
                <w:szCs w:val="19"/>
                <w:shd w:val="clear" w:fill="FFFFFF"/>
              </w:rPr>
              <w:t>列出主要材料及其单价、数量</w:t>
            </w:r>
          </w:p>
        </w:tc>
      </w:tr>
      <w:tr w14:paraId="50086A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4" w:type="dxa"/>
          </w:tcPr>
          <w:p w14:paraId="5C689875">
            <w:pPr>
              <w:rPr>
                <w:rFonts w:hint="eastAsia" w:eastAsiaTheme="minorEastAsia"/>
                <w:vertAlign w:val="baseline"/>
                <w:lang w:val="en-US" w:eastAsia="zh-CN"/>
              </w:rPr>
            </w:pPr>
            <w:r>
              <w:rPr>
                <w:rFonts w:hint="eastAsia"/>
                <w:vertAlign w:val="baseline"/>
                <w:lang w:val="en-US" w:eastAsia="zh-CN"/>
              </w:rPr>
              <w:t>3</w:t>
            </w:r>
          </w:p>
        </w:tc>
        <w:tc>
          <w:tcPr>
            <w:tcW w:w="2664" w:type="dxa"/>
          </w:tcPr>
          <w:p w14:paraId="03139677">
            <w:pPr>
              <w:rPr>
                <w:vertAlign w:val="baseline"/>
              </w:rPr>
            </w:pPr>
            <w:r>
              <w:rPr>
                <w:rFonts w:ascii="PingFang SC" w:hAnsi="PingFang SC" w:eastAsia="PingFang SC" w:cs="PingFang SC"/>
                <w:i w:val="0"/>
                <w:iCs w:val="0"/>
                <w:caps w:val="0"/>
                <w:color w:val="1F1F1F"/>
                <w:spacing w:val="0"/>
                <w:sz w:val="19"/>
                <w:szCs w:val="19"/>
                <w:shd w:val="clear" w:fill="FFFFFF"/>
              </w:rPr>
              <w:t>设备购置费</w:t>
            </w:r>
          </w:p>
        </w:tc>
        <w:tc>
          <w:tcPr>
            <w:tcW w:w="1704" w:type="dxa"/>
          </w:tcPr>
          <w:p w14:paraId="53B3AEFE">
            <w:pPr>
              <w:rPr>
                <w:vertAlign w:val="baseline"/>
              </w:rPr>
            </w:pPr>
            <w:r>
              <w:rPr>
                <w:rFonts w:ascii="PingFang SC" w:hAnsi="PingFang SC" w:eastAsia="PingFang SC" w:cs="PingFang SC"/>
                <w:i w:val="0"/>
                <w:iCs w:val="0"/>
                <w:caps w:val="0"/>
                <w:color w:val="1F1F1F"/>
                <w:spacing w:val="0"/>
                <w:sz w:val="19"/>
                <w:szCs w:val="19"/>
                <w:shd w:val="clear" w:fill="FFFFFF"/>
              </w:rPr>
              <w:t>新购研发设备费用</w:t>
            </w:r>
          </w:p>
        </w:tc>
        <w:tc>
          <w:tcPr>
            <w:tcW w:w="1705" w:type="dxa"/>
          </w:tcPr>
          <w:p w14:paraId="02BD9C25">
            <w:pPr>
              <w:rPr>
                <w:vertAlign w:val="baseline"/>
              </w:rPr>
            </w:pPr>
          </w:p>
        </w:tc>
        <w:tc>
          <w:tcPr>
            <w:tcW w:w="1705" w:type="dxa"/>
          </w:tcPr>
          <w:p w14:paraId="7D4847A7">
            <w:pPr>
              <w:rPr>
                <w:vertAlign w:val="baseline"/>
              </w:rPr>
            </w:pPr>
            <w:r>
              <w:rPr>
                <w:rFonts w:ascii="PingFang SC" w:hAnsi="PingFang SC" w:eastAsia="PingFang SC" w:cs="PingFang SC"/>
                <w:i w:val="0"/>
                <w:iCs w:val="0"/>
                <w:caps w:val="0"/>
                <w:color w:val="1F1F1F"/>
                <w:spacing w:val="0"/>
                <w:sz w:val="19"/>
                <w:szCs w:val="19"/>
                <w:shd w:val="clear" w:fill="FFFFFF"/>
              </w:rPr>
              <w:t>若为租赁，则填写租赁费</w:t>
            </w:r>
          </w:p>
        </w:tc>
      </w:tr>
      <w:tr w14:paraId="5A5EC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4" w:type="dxa"/>
          </w:tcPr>
          <w:p w14:paraId="3678CF6C">
            <w:pPr>
              <w:rPr>
                <w:rFonts w:hint="eastAsia" w:eastAsiaTheme="minorEastAsia"/>
                <w:vertAlign w:val="baseline"/>
                <w:lang w:val="en-US" w:eastAsia="zh-CN"/>
              </w:rPr>
            </w:pPr>
            <w:r>
              <w:rPr>
                <w:rFonts w:hint="eastAsia"/>
                <w:vertAlign w:val="baseline"/>
                <w:lang w:val="en-US" w:eastAsia="zh-CN"/>
              </w:rPr>
              <w:t>4</w:t>
            </w:r>
          </w:p>
        </w:tc>
        <w:tc>
          <w:tcPr>
            <w:tcW w:w="2664" w:type="dxa"/>
          </w:tcPr>
          <w:p w14:paraId="5FE636BA">
            <w:pPr>
              <w:rPr>
                <w:vertAlign w:val="baseline"/>
              </w:rPr>
            </w:pPr>
            <w:r>
              <w:rPr>
                <w:rFonts w:ascii="PingFang SC" w:hAnsi="PingFang SC" w:eastAsia="PingFang SC" w:cs="PingFang SC"/>
                <w:i w:val="0"/>
                <w:iCs w:val="0"/>
                <w:caps w:val="0"/>
                <w:color w:val="1F1F1F"/>
                <w:spacing w:val="0"/>
                <w:sz w:val="19"/>
                <w:szCs w:val="19"/>
                <w:shd w:val="clear" w:fill="FFFFFF"/>
              </w:rPr>
              <w:t>设备使用费</w:t>
            </w:r>
          </w:p>
        </w:tc>
        <w:tc>
          <w:tcPr>
            <w:tcW w:w="1704" w:type="dxa"/>
          </w:tcPr>
          <w:p w14:paraId="1B8BAA48">
            <w:pPr>
              <w:rPr>
                <w:vertAlign w:val="baseline"/>
              </w:rPr>
            </w:pPr>
            <w:r>
              <w:rPr>
                <w:rFonts w:ascii="PingFang SC" w:hAnsi="PingFang SC" w:eastAsia="PingFang SC" w:cs="PingFang SC"/>
                <w:i w:val="0"/>
                <w:iCs w:val="0"/>
                <w:caps w:val="0"/>
                <w:color w:val="1F1F1F"/>
                <w:spacing w:val="0"/>
                <w:sz w:val="19"/>
                <w:szCs w:val="19"/>
                <w:shd w:val="clear" w:fill="FFFFFF"/>
              </w:rPr>
              <w:t>已有设备折旧或租赁费</w:t>
            </w:r>
          </w:p>
        </w:tc>
        <w:tc>
          <w:tcPr>
            <w:tcW w:w="1705" w:type="dxa"/>
          </w:tcPr>
          <w:p w14:paraId="6CE8A0AC">
            <w:pPr>
              <w:rPr>
                <w:vertAlign w:val="baseline"/>
              </w:rPr>
            </w:pPr>
          </w:p>
        </w:tc>
        <w:tc>
          <w:tcPr>
            <w:tcW w:w="1705" w:type="dxa"/>
          </w:tcPr>
          <w:p w14:paraId="0C36D017">
            <w:pPr>
              <w:rPr>
                <w:vertAlign w:val="baseline"/>
              </w:rPr>
            </w:pPr>
            <w:r>
              <w:rPr>
                <w:rFonts w:ascii="PingFang SC" w:hAnsi="PingFang SC" w:eastAsia="PingFang SC" w:cs="PingFang SC"/>
                <w:i w:val="0"/>
                <w:iCs w:val="0"/>
                <w:caps w:val="0"/>
                <w:color w:val="1F1F1F"/>
                <w:spacing w:val="0"/>
                <w:sz w:val="19"/>
                <w:szCs w:val="19"/>
                <w:shd w:val="clear" w:fill="FFFFFF"/>
              </w:rPr>
              <w:t>说明设备名称、折旧率或租赁条件</w:t>
            </w:r>
          </w:p>
        </w:tc>
      </w:tr>
      <w:tr w14:paraId="4E25A8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4" w:type="dxa"/>
          </w:tcPr>
          <w:p w14:paraId="386602EB">
            <w:pPr>
              <w:rPr>
                <w:rFonts w:hint="eastAsia" w:eastAsiaTheme="minorEastAsia"/>
                <w:vertAlign w:val="baseline"/>
                <w:lang w:val="en-US" w:eastAsia="zh-CN"/>
              </w:rPr>
            </w:pPr>
            <w:r>
              <w:rPr>
                <w:rFonts w:hint="eastAsia"/>
                <w:vertAlign w:val="baseline"/>
                <w:lang w:val="en-US" w:eastAsia="zh-CN"/>
              </w:rPr>
              <w:t>5</w:t>
            </w:r>
          </w:p>
        </w:tc>
        <w:tc>
          <w:tcPr>
            <w:tcW w:w="2664" w:type="dxa"/>
          </w:tcPr>
          <w:p w14:paraId="2AC4C949">
            <w:pPr>
              <w:rPr>
                <w:vertAlign w:val="baseline"/>
              </w:rPr>
            </w:pPr>
            <w:r>
              <w:rPr>
                <w:rFonts w:ascii="PingFang SC" w:hAnsi="PingFang SC" w:eastAsia="PingFang SC" w:cs="PingFang SC"/>
                <w:i w:val="0"/>
                <w:iCs w:val="0"/>
                <w:caps w:val="0"/>
                <w:color w:val="1F1F1F"/>
                <w:spacing w:val="0"/>
                <w:sz w:val="19"/>
                <w:szCs w:val="19"/>
                <w:shd w:val="clear" w:fill="FFFFFF"/>
              </w:rPr>
              <w:t>测试化验加工费</w:t>
            </w:r>
          </w:p>
        </w:tc>
        <w:tc>
          <w:tcPr>
            <w:tcW w:w="1704" w:type="dxa"/>
          </w:tcPr>
          <w:p w14:paraId="31CB7524">
            <w:pPr>
              <w:rPr>
                <w:vertAlign w:val="baseline"/>
              </w:rPr>
            </w:pPr>
            <w:r>
              <w:rPr>
                <w:rFonts w:ascii="PingFang SC" w:hAnsi="PingFang SC" w:eastAsia="PingFang SC" w:cs="PingFang SC"/>
                <w:i w:val="0"/>
                <w:iCs w:val="0"/>
                <w:caps w:val="0"/>
                <w:color w:val="1F1F1F"/>
                <w:spacing w:val="0"/>
                <w:sz w:val="19"/>
                <w:szCs w:val="19"/>
                <w:shd w:val="clear" w:fill="FFFFFF"/>
              </w:rPr>
              <w:t>外部测试、化验、加工服务费</w:t>
            </w:r>
          </w:p>
        </w:tc>
        <w:tc>
          <w:tcPr>
            <w:tcW w:w="1705" w:type="dxa"/>
          </w:tcPr>
          <w:p w14:paraId="588F37E1">
            <w:pPr>
              <w:rPr>
                <w:vertAlign w:val="baseline"/>
              </w:rPr>
            </w:pPr>
          </w:p>
        </w:tc>
        <w:tc>
          <w:tcPr>
            <w:tcW w:w="1705" w:type="dxa"/>
          </w:tcPr>
          <w:p w14:paraId="616F826E">
            <w:pPr>
              <w:rPr>
                <w:vertAlign w:val="baseline"/>
              </w:rPr>
            </w:pPr>
            <w:r>
              <w:rPr>
                <w:rFonts w:ascii="PingFang SC" w:hAnsi="PingFang SC" w:eastAsia="PingFang SC" w:cs="PingFang SC"/>
                <w:i w:val="0"/>
                <w:iCs w:val="0"/>
                <w:caps w:val="0"/>
                <w:color w:val="1F1F1F"/>
                <w:spacing w:val="0"/>
                <w:sz w:val="19"/>
                <w:szCs w:val="19"/>
                <w:shd w:val="clear" w:fill="FFFFFF"/>
              </w:rPr>
              <w:t>列出测试机构名称及测试项目</w:t>
            </w:r>
          </w:p>
        </w:tc>
      </w:tr>
      <w:tr w14:paraId="7CB49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4" w:type="dxa"/>
          </w:tcPr>
          <w:p w14:paraId="07F0861C">
            <w:pPr>
              <w:rPr>
                <w:rFonts w:hint="eastAsia" w:eastAsiaTheme="minorEastAsia"/>
                <w:vertAlign w:val="baseline"/>
                <w:lang w:val="en-US" w:eastAsia="zh-CN"/>
              </w:rPr>
            </w:pPr>
            <w:r>
              <w:rPr>
                <w:rFonts w:hint="eastAsia"/>
                <w:vertAlign w:val="baseline"/>
                <w:lang w:val="en-US" w:eastAsia="zh-CN"/>
              </w:rPr>
              <w:t>6</w:t>
            </w:r>
          </w:p>
        </w:tc>
        <w:tc>
          <w:tcPr>
            <w:tcW w:w="2664" w:type="dxa"/>
          </w:tcPr>
          <w:p w14:paraId="384EBFE9">
            <w:pPr>
              <w:rPr>
                <w:vertAlign w:val="baseline"/>
              </w:rPr>
            </w:pPr>
            <w:r>
              <w:rPr>
                <w:rFonts w:ascii="PingFang SC" w:hAnsi="PingFang SC" w:eastAsia="PingFang SC" w:cs="PingFang SC"/>
                <w:i w:val="0"/>
                <w:iCs w:val="0"/>
                <w:caps w:val="0"/>
                <w:color w:val="1F1F1F"/>
                <w:spacing w:val="0"/>
                <w:sz w:val="19"/>
                <w:szCs w:val="19"/>
                <w:shd w:val="clear" w:fill="FFFFFF"/>
              </w:rPr>
              <w:t>燃料动力费</w:t>
            </w:r>
          </w:p>
        </w:tc>
        <w:tc>
          <w:tcPr>
            <w:tcW w:w="1704" w:type="dxa"/>
          </w:tcPr>
          <w:p w14:paraId="692427B8">
            <w:pPr>
              <w:rPr>
                <w:vertAlign w:val="baseline"/>
              </w:rPr>
            </w:pPr>
            <w:r>
              <w:rPr>
                <w:rFonts w:ascii="PingFang SC" w:hAnsi="PingFang SC" w:eastAsia="PingFang SC" w:cs="PingFang SC"/>
                <w:i w:val="0"/>
                <w:iCs w:val="0"/>
                <w:caps w:val="0"/>
                <w:color w:val="1F1F1F"/>
                <w:spacing w:val="0"/>
                <w:sz w:val="19"/>
                <w:szCs w:val="19"/>
                <w:shd w:val="clear" w:fill="FFFFFF"/>
              </w:rPr>
              <w:t>研发过程中消耗的电力、水、气等</w:t>
            </w:r>
          </w:p>
        </w:tc>
        <w:tc>
          <w:tcPr>
            <w:tcW w:w="1705" w:type="dxa"/>
          </w:tcPr>
          <w:p w14:paraId="15713C99">
            <w:pPr>
              <w:rPr>
                <w:vertAlign w:val="baseline"/>
              </w:rPr>
            </w:pPr>
          </w:p>
        </w:tc>
        <w:tc>
          <w:tcPr>
            <w:tcW w:w="1705" w:type="dxa"/>
          </w:tcPr>
          <w:p w14:paraId="53BF4454">
            <w:pPr>
              <w:rPr>
                <w:vertAlign w:val="baseline"/>
              </w:rPr>
            </w:pPr>
            <w:r>
              <w:rPr>
                <w:rFonts w:ascii="PingFang SC" w:hAnsi="PingFang SC" w:eastAsia="PingFang SC" w:cs="PingFang SC"/>
                <w:i w:val="0"/>
                <w:iCs w:val="0"/>
                <w:caps w:val="0"/>
                <w:color w:val="1F1F1F"/>
                <w:spacing w:val="0"/>
                <w:sz w:val="19"/>
                <w:szCs w:val="19"/>
                <w:shd w:val="clear" w:fill="FFFFFF"/>
              </w:rPr>
              <w:t>根据实际消耗计算</w:t>
            </w:r>
          </w:p>
        </w:tc>
      </w:tr>
      <w:tr w14:paraId="1BAC6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4" w:type="dxa"/>
          </w:tcPr>
          <w:p w14:paraId="2B7B681C">
            <w:pPr>
              <w:rPr>
                <w:rFonts w:hint="eastAsia" w:eastAsiaTheme="minorEastAsia"/>
                <w:vertAlign w:val="baseline"/>
                <w:lang w:val="en-US" w:eastAsia="zh-CN"/>
              </w:rPr>
            </w:pPr>
            <w:r>
              <w:rPr>
                <w:rFonts w:hint="eastAsia"/>
                <w:vertAlign w:val="baseline"/>
                <w:lang w:val="en-US" w:eastAsia="zh-CN"/>
              </w:rPr>
              <w:t>7</w:t>
            </w:r>
          </w:p>
        </w:tc>
        <w:tc>
          <w:tcPr>
            <w:tcW w:w="2664" w:type="dxa"/>
          </w:tcPr>
          <w:p w14:paraId="1EF03148">
            <w:pPr>
              <w:rPr>
                <w:vertAlign w:val="baseline"/>
              </w:rPr>
            </w:pPr>
            <w:r>
              <w:rPr>
                <w:rFonts w:ascii="PingFang SC" w:hAnsi="PingFang SC" w:eastAsia="PingFang SC" w:cs="PingFang SC"/>
                <w:i w:val="0"/>
                <w:iCs w:val="0"/>
                <w:caps w:val="0"/>
                <w:color w:val="1F1F1F"/>
                <w:spacing w:val="0"/>
                <w:sz w:val="19"/>
                <w:szCs w:val="19"/>
                <w:shd w:val="clear" w:fill="FFFFFF"/>
              </w:rPr>
              <w:t>差旅费</w:t>
            </w:r>
          </w:p>
        </w:tc>
        <w:tc>
          <w:tcPr>
            <w:tcW w:w="1704" w:type="dxa"/>
          </w:tcPr>
          <w:p w14:paraId="02710E4F">
            <w:pPr>
              <w:rPr>
                <w:vertAlign w:val="baseline"/>
              </w:rPr>
            </w:pPr>
            <w:r>
              <w:rPr>
                <w:rFonts w:ascii="PingFang SC" w:hAnsi="PingFang SC" w:eastAsia="PingFang SC" w:cs="PingFang SC"/>
                <w:i w:val="0"/>
                <w:iCs w:val="0"/>
                <w:caps w:val="0"/>
                <w:color w:val="1F1F1F"/>
                <w:spacing w:val="0"/>
                <w:sz w:val="19"/>
                <w:szCs w:val="19"/>
                <w:shd w:val="clear" w:fill="FFFFFF"/>
              </w:rPr>
              <w:t>研发人员因研发活动产生的差旅费</w:t>
            </w:r>
          </w:p>
        </w:tc>
        <w:tc>
          <w:tcPr>
            <w:tcW w:w="1705" w:type="dxa"/>
          </w:tcPr>
          <w:p w14:paraId="3E0FD081">
            <w:pPr>
              <w:rPr>
                <w:vertAlign w:val="baseline"/>
              </w:rPr>
            </w:pPr>
          </w:p>
        </w:tc>
        <w:tc>
          <w:tcPr>
            <w:tcW w:w="1705" w:type="dxa"/>
          </w:tcPr>
          <w:p w14:paraId="23F2A0FC">
            <w:pPr>
              <w:rPr>
                <w:vertAlign w:val="baseline"/>
              </w:rPr>
            </w:pPr>
            <w:r>
              <w:rPr>
                <w:rFonts w:ascii="PingFang SC" w:hAnsi="PingFang SC" w:eastAsia="PingFang SC" w:cs="PingFang SC"/>
                <w:i w:val="0"/>
                <w:iCs w:val="0"/>
                <w:caps w:val="0"/>
                <w:color w:val="1F1F1F"/>
                <w:spacing w:val="0"/>
                <w:sz w:val="19"/>
                <w:szCs w:val="19"/>
                <w:shd w:val="clear" w:fill="FFFFFF"/>
              </w:rPr>
              <w:t>包括交通、住宿、餐饮等</w:t>
            </w:r>
          </w:p>
        </w:tc>
      </w:tr>
      <w:tr w14:paraId="14EE7E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44" w:type="dxa"/>
          </w:tcPr>
          <w:p w14:paraId="79DF12DD">
            <w:pPr>
              <w:rPr>
                <w:rFonts w:hint="eastAsia" w:eastAsiaTheme="minorEastAsia"/>
                <w:vertAlign w:val="baseline"/>
                <w:lang w:val="en-US" w:eastAsia="zh-CN"/>
              </w:rPr>
            </w:pPr>
            <w:r>
              <w:rPr>
                <w:rFonts w:hint="eastAsia"/>
                <w:vertAlign w:val="baseline"/>
                <w:lang w:val="en-US" w:eastAsia="zh-CN"/>
              </w:rPr>
              <w:t>8</w:t>
            </w:r>
          </w:p>
        </w:tc>
        <w:tc>
          <w:tcPr>
            <w:tcW w:w="2664" w:type="dxa"/>
          </w:tcPr>
          <w:p w14:paraId="05889FBE">
            <w:pPr>
              <w:rPr>
                <w:rFonts w:ascii="PingFang SC" w:hAnsi="PingFang SC" w:eastAsia="PingFang SC" w:cs="PingFang SC"/>
                <w:i w:val="0"/>
                <w:iCs w:val="0"/>
                <w:caps w:val="0"/>
                <w:color w:val="1F1F1F"/>
                <w:spacing w:val="0"/>
                <w:sz w:val="19"/>
                <w:szCs w:val="19"/>
                <w:shd w:val="clear" w:fill="FFFFFF"/>
              </w:rPr>
            </w:pPr>
            <w:r>
              <w:rPr>
                <w:rFonts w:ascii="PingFang SC" w:hAnsi="PingFang SC" w:eastAsia="PingFang SC" w:cs="PingFang SC"/>
                <w:i w:val="0"/>
                <w:iCs w:val="0"/>
                <w:caps w:val="0"/>
                <w:color w:val="1F1F1F"/>
                <w:spacing w:val="0"/>
                <w:sz w:val="19"/>
                <w:szCs w:val="19"/>
                <w:shd w:val="clear" w:fill="FFFFFF"/>
              </w:rPr>
              <w:t>会议费</w:t>
            </w:r>
          </w:p>
        </w:tc>
        <w:tc>
          <w:tcPr>
            <w:tcW w:w="1704" w:type="dxa"/>
          </w:tcPr>
          <w:p w14:paraId="06E563BE">
            <w:pPr>
              <w:rPr>
                <w:rFonts w:ascii="PingFang SC" w:hAnsi="PingFang SC" w:eastAsia="PingFang SC" w:cs="PingFang SC"/>
                <w:i w:val="0"/>
                <w:iCs w:val="0"/>
                <w:caps w:val="0"/>
                <w:color w:val="1F1F1F"/>
                <w:spacing w:val="0"/>
                <w:sz w:val="19"/>
                <w:szCs w:val="19"/>
                <w:shd w:val="clear" w:fill="FFFFFF"/>
              </w:rPr>
            </w:pPr>
            <w:r>
              <w:rPr>
                <w:rFonts w:ascii="PingFang SC" w:hAnsi="PingFang SC" w:eastAsia="PingFang SC" w:cs="PingFang SC"/>
                <w:i w:val="0"/>
                <w:iCs w:val="0"/>
                <w:caps w:val="0"/>
                <w:color w:val="1F1F1F"/>
                <w:spacing w:val="0"/>
                <w:sz w:val="19"/>
                <w:szCs w:val="19"/>
                <w:shd w:val="clear" w:fill="FFFFFF"/>
              </w:rPr>
              <w:t>研发相关会议、研讨会的费用</w:t>
            </w:r>
          </w:p>
        </w:tc>
        <w:tc>
          <w:tcPr>
            <w:tcW w:w="1705" w:type="dxa"/>
          </w:tcPr>
          <w:p w14:paraId="09189209">
            <w:pPr>
              <w:rPr>
                <w:vertAlign w:val="baseline"/>
              </w:rPr>
            </w:pPr>
          </w:p>
        </w:tc>
        <w:tc>
          <w:tcPr>
            <w:tcW w:w="1705" w:type="dxa"/>
          </w:tcPr>
          <w:p w14:paraId="42705565">
            <w:pPr>
              <w:rPr>
                <w:vertAlign w:val="baseline"/>
              </w:rPr>
            </w:pPr>
            <w:r>
              <w:rPr>
                <w:rFonts w:ascii="PingFang SC" w:hAnsi="PingFang SC" w:eastAsia="PingFang SC" w:cs="PingFang SC"/>
                <w:i w:val="0"/>
                <w:iCs w:val="0"/>
                <w:caps w:val="0"/>
                <w:color w:val="1F1F1F"/>
                <w:spacing w:val="0"/>
                <w:sz w:val="19"/>
                <w:szCs w:val="19"/>
                <w:shd w:val="clear" w:fill="FFFFFF"/>
              </w:rPr>
              <w:t>包括场地租赁、设备租赁、餐费等</w:t>
            </w:r>
          </w:p>
        </w:tc>
      </w:tr>
      <w:tr w14:paraId="603DAB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744" w:type="dxa"/>
          </w:tcPr>
          <w:p w14:paraId="3C54CD60">
            <w:pPr>
              <w:rPr>
                <w:rFonts w:hint="eastAsia" w:eastAsiaTheme="minorEastAsia"/>
                <w:vertAlign w:val="baseline"/>
                <w:lang w:val="en-US" w:eastAsia="zh-CN"/>
              </w:rPr>
            </w:pPr>
            <w:r>
              <w:rPr>
                <w:rFonts w:hint="eastAsia"/>
                <w:vertAlign w:val="baseline"/>
                <w:lang w:val="en-US" w:eastAsia="zh-CN"/>
              </w:rPr>
              <w:t>9</w:t>
            </w:r>
          </w:p>
        </w:tc>
        <w:tc>
          <w:tcPr>
            <w:tcW w:w="2664" w:type="dxa"/>
          </w:tcPr>
          <w:p w14:paraId="2AF3B432">
            <w:pPr>
              <w:rPr>
                <w:rFonts w:ascii="PingFang SC" w:hAnsi="PingFang SC" w:eastAsia="PingFang SC" w:cs="PingFang SC"/>
                <w:i w:val="0"/>
                <w:iCs w:val="0"/>
                <w:caps w:val="0"/>
                <w:color w:val="1F1F1F"/>
                <w:spacing w:val="0"/>
                <w:sz w:val="19"/>
                <w:szCs w:val="19"/>
                <w:shd w:val="clear" w:fill="FFFFFF"/>
              </w:rPr>
            </w:pPr>
            <w:r>
              <w:rPr>
                <w:rFonts w:ascii="PingFang SC" w:hAnsi="PingFang SC" w:eastAsia="PingFang SC" w:cs="PingFang SC"/>
                <w:i w:val="0"/>
                <w:iCs w:val="0"/>
                <w:caps w:val="0"/>
                <w:color w:val="1F1F1F"/>
                <w:spacing w:val="0"/>
                <w:sz w:val="19"/>
                <w:szCs w:val="19"/>
                <w:shd w:val="clear" w:fill="FFFFFF"/>
              </w:rPr>
              <w:t>出版/文献/信息传播/知识产权事务费</w:t>
            </w:r>
          </w:p>
        </w:tc>
        <w:tc>
          <w:tcPr>
            <w:tcW w:w="1704" w:type="dxa"/>
          </w:tcPr>
          <w:p w14:paraId="692E2150">
            <w:pPr>
              <w:rPr>
                <w:rFonts w:ascii="PingFang SC" w:hAnsi="PingFang SC" w:eastAsia="PingFang SC" w:cs="PingFang SC"/>
                <w:i w:val="0"/>
                <w:iCs w:val="0"/>
                <w:caps w:val="0"/>
                <w:color w:val="1F1F1F"/>
                <w:spacing w:val="0"/>
                <w:sz w:val="19"/>
                <w:szCs w:val="19"/>
                <w:shd w:val="clear" w:fill="FFFFFF"/>
              </w:rPr>
            </w:pPr>
            <w:r>
              <w:rPr>
                <w:rFonts w:ascii="PingFang SC" w:hAnsi="PingFang SC" w:eastAsia="PingFang SC" w:cs="PingFang SC"/>
                <w:i w:val="0"/>
                <w:iCs w:val="0"/>
                <w:caps w:val="0"/>
                <w:color w:val="1F1F1F"/>
                <w:spacing w:val="0"/>
                <w:sz w:val="19"/>
                <w:szCs w:val="19"/>
                <w:shd w:val="clear" w:fill="FFFFFF"/>
              </w:rPr>
              <w:t>购买图书、资料、专利申请费等</w:t>
            </w:r>
          </w:p>
        </w:tc>
        <w:tc>
          <w:tcPr>
            <w:tcW w:w="1705" w:type="dxa"/>
          </w:tcPr>
          <w:p w14:paraId="2D6B99E9">
            <w:pPr>
              <w:rPr>
                <w:vertAlign w:val="baseline"/>
              </w:rPr>
            </w:pPr>
          </w:p>
        </w:tc>
        <w:tc>
          <w:tcPr>
            <w:tcW w:w="1705" w:type="dxa"/>
          </w:tcPr>
          <w:p w14:paraId="69D8AE42">
            <w:pPr>
              <w:rPr>
                <w:vertAlign w:val="baseline"/>
              </w:rPr>
            </w:pPr>
            <w:r>
              <w:rPr>
                <w:rFonts w:ascii="PingFang SC" w:hAnsi="PingFang SC" w:eastAsia="PingFang SC" w:cs="PingFang SC"/>
                <w:i w:val="0"/>
                <w:iCs w:val="0"/>
                <w:caps w:val="0"/>
                <w:color w:val="1F1F1F"/>
                <w:spacing w:val="0"/>
                <w:sz w:val="19"/>
                <w:szCs w:val="19"/>
                <w:shd w:val="clear" w:fill="FFFFFF"/>
              </w:rPr>
              <w:t>列出主要出版物、专利名称等</w:t>
            </w:r>
          </w:p>
        </w:tc>
      </w:tr>
    </w:tbl>
    <w:p w14:paraId="2DC6A3B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jc w:val="left"/>
        <w:rPr>
          <w:rFonts w:ascii="微软雅黑" w:hAnsi="微软雅黑" w:eastAsia="微软雅黑" w:cs="微软雅黑"/>
          <w:i w:val="0"/>
          <w:iCs w:val="0"/>
          <w:caps w:val="0"/>
          <w:color w:val="1F1F1F"/>
          <w:spacing w:val="0"/>
          <w:sz w:val="21"/>
          <w:szCs w:val="21"/>
        </w:rPr>
      </w:pPr>
      <w:r>
        <w:rPr>
          <w:rStyle w:val="7"/>
          <w:rFonts w:hint="eastAsia" w:ascii="微软雅黑" w:hAnsi="微软雅黑" w:eastAsia="微软雅黑" w:cs="微软雅黑"/>
          <w:b/>
          <w:bCs/>
          <w:i w:val="0"/>
          <w:iCs w:val="0"/>
          <w:caps w:val="0"/>
          <w:color w:val="1F1F1F"/>
          <w:spacing w:val="0"/>
          <w:sz w:val="21"/>
          <w:szCs w:val="21"/>
          <w:bdr w:val="none" w:color="auto" w:sz="0" w:space="0"/>
        </w:rPr>
        <w:t>备注</w:t>
      </w:r>
      <w:r>
        <w:rPr>
          <w:rFonts w:hint="eastAsia" w:ascii="微软雅黑" w:hAnsi="微软雅黑" w:eastAsia="微软雅黑" w:cs="微软雅黑"/>
          <w:i w:val="0"/>
          <w:iCs w:val="0"/>
          <w:caps w:val="0"/>
          <w:color w:val="1F1F1F"/>
          <w:spacing w:val="0"/>
          <w:sz w:val="21"/>
          <w:szCs w:val="21"/>
          <w:bdr w:val="none" w:color="auto" w:sz="0" w:space="0"/>
        </w:rPr>
        <w:t>：</w:t>
      </w:r>
    </w:p>
    <w:p w14:paraId="02336ACA">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hanging="360"/>
        <w:jc w:val="left"/>
        <w:rPr>
          <w:color w:val="1F1F1F"/>
          <w:sz w:val="21"/>
          <w:szCs w:val="21"/>
        </w:rPr>
      </w:pPr>
      <w:r>
        <w:rPr>
          <w:rFonts w:hint="eastAsia" w:ascii="微软雅黑" w:hAnsi="微软雅黑" w:eastAsia="微软雅黑" w:cs="微软雅黑"/>
          <w:i w:val="0"/>
          <w:iCs w:val="0"/>
          <w:caps w:val="0"/>
          <w:color w:val="1F1F1F"/>
          <w:spacing w:val="0"/>
          <w:sz w:val="21"/>
          <w:szCs w:val="21"/>
          <w:bdr w:val="none" w:color="auto" w:sz="0" w:space="0"/>
        </w:rPr>
        <w:t>本明细表所列费用应与实际发生的费用相符，确保数据的真实性和准确性。</w:t>
      </w:r>
    </w:p>
    <w:p w14:paraId="34FB168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hanging="360"/>
        <w:jc w:val="left"/>
        <w:rPr>
          <w:color w:val="1F1F1F"/>
          <w:sz w:val="21"/>
          <w:szCs w:val="21"/>
        </w:rPr>
      </w:pPr>
      <w:r>
        <w:rPr>
          <w:rFonts w:hint="eastAsia" w:ascii="微软雅黑" w:hAnsi="微软雅黑" w:eastAsia="微软雅黑" w:cs="微软雅黑"/>
          <w:i w:val="0"/>
          <w:iCs w:val="0"/>
          <w:caps w:val="0"/>
          <w:color w:val="1F1F1F"/>
          <w:spacing w:val="0"/>
          <w:sz w:val="21"/>
          <w:szCs w:val="21"/>
          <w:bdr w:val="none" w:color="auto" w:sz="0" w:space="0"/>
        </w:rPr>
        <w:t>所有费用均需提供相应的发票、收据或证明材料作为报销依据。</w:t>
      </w:r>
    </w:p>
    <w:p w14:paraId="73B6F90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75" w:afterAutospacing="0" w:line="360" w:lineRule="atLeast"/>
        <w:ind w:left="0" w:right="0" w:hanging="360"/>
        <w:jc w:val="left"/>
        <w:rPr>
          <w:color w:val="1F1F1F"/>
          <w:sz w:val="21"/>
          <w:szCs w:val="21"/>
        </w:rPr>
      </w:pPr>
      <w:r>
        <w:rPr>
          <w:rFonts w:hint="eastAsia" w:ascii="微软雅黑" w:hAnsi="微软雅黑" w:eastAsia="微软雅黑" w:cs="微软雅黑"/>
          <w:i w:val="0"/>
          <w:iCs w:val="0"/>
          <w:caps w:val="0"/>
          <w:color w:val="1F1F1F"/>
          <w:spacing w:val="0"/>
          <w:sz w:val="21"/>
          <w:szCs w:val="21"/>
          <w:bdr w:val="none" w:color="auto" w:sz="0" w:space="0"/>
        </w:rPr>
        <w:t>如需调整费用类别或增加新的费用项目，需经双方协商同意并签字确认。</w:t>
      </w:r>
    </w:p>
    <w:p w14:paraId="6E3ADE09">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left"/>
        <w:rPr>
          <w:color w:val="1F1F1F"/>
          <w:sz w:val="21"/>
          <w:szCs w:val="21"/>
        </w:rPr>
      </w:pPr>
      <w:r>
        <w:rPr>
          <w:rFonts w:hint="eastAsia" w:ascii="微软雅黑" w:hAnsi="微软雅黑" w:eastAsia="微软雅黑" w:cs="微软雅黑"/>
          <w:i w:val="0"/>
          <w:iCs w:val="0"/>
          <w:caps w:val="0"/>
          <w:color w:val="1F1F1F"/>
          <w:spacing w:val="0"/>
          <w:sz w:val="21"/>
          <w:szCs w:val="21"/>
          <w:bdr w:val="none" w:color="auto" w:sz="0" w:space="0"/>
        </w:rPr>
        <w:t>本明细表一式两份，委托方和受托方各执一份，具有同等法律效力。</w:t>
      </w:r>
    </w:p>
    <w:p w14:paraId="02553131">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AC58D"/>
    <w:multiLevelType w:val="multilevel"/>
    <w:tmpl w:val="82FAC5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8443E"/>
    <w:rsid w:val="4A68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2025-04-16T03:58:00Z</dcterms:created>
  <dc:creator>阿介</dc:creator>
  <cp:lastModifiedBy>阿介</cp:lastModifiedBy>
  <dcterms:modified xsi:type="dcterms:W3CDTF">2025-04-16T05:43:30Z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5BCD3F9DC0384F2E9EA98E740E1100B7_11</vt:lpwstr>
  </property>
  <property fmtid="{D5CDD505-2E9C-101B-9397-08002B2CF9AE}" pid="4" name="KSOTemplateDocerSaveRecord">
    <vt:lpwstr>eyJoZGlkIjoiYjA5YjQ2MjFjYmUzOWM2ODk4NDkyOWYyYWZhYmU2OTciLCJ1c2VySWQiOiIyODE3ODY2MjIifQ==</vt:lpwstr>
  </property>
</Properties>
</file>