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1DA9" w:rsidRPr="0009261D" w:rsidRDefault="00B47FEC" w:rsidP="0009261D">
      <w:pPr>
        <w:widowControl/>
        <w:textAlignment w:val="center"/>
        <w:rPr>
          <w:rFonts w:ascii="Times New Roman" w:eastAsia="微软雅黑" w:hAnsi="Times New Roman" w:cs="Times New Roman"/>
          <w:color w:val="000000"/>
          <w:sz w:val="20"/>
          <w:szCs w:val="20"/>
        </w:rPr>
      </w:pPr>
    </w:p>
    <w:p w:rsidR="0009261D" w:rsidRPr="0009261D" w:rsidRDefault="0009261D" w:rsidP="0009261D">
      <w:pPr>
        <w:widowControl/>
        <w:textAlignment w:val="center"/>
        <w:rPr>
          <w:rFonts w:ascii="Times New Roman" w:eastAsia="微软雅黑" w:hAnsi="Times New Roman" w:cs="Times New Roman"/>
          <w:color w:val="000000"/>
          <w:sz w:val="20"/>
          <w:szCs w:val="20"/>
        </w:rPr>
      </w:pPr>
    </w:p>
    <w:p w:rsidR="0009261D" w:rsidRPr="0009261D" w:rsidRDefault="0009261D" w:rsidP="0009261D">
      <w:pPr>
        <w:widowControl/>
        <w:textAlignment w:val="center"/>
        <w:rPr>
          <w:rFonts w:ascii="Times New Roman" w:eastAsia="微软雅黑" w:hAnsi="Times New Roman" w:cs="Times New Roman"/>
          <w:color w:val="000000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7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4715"/>
      </w:tblGrid>
      <w:tr w:rsidR="000C4E8E" w:rsidRPr="0009261D" w:rsidTr="00361C60">
        <w:trPr>
          <w:trHeight w:val="1010"/>
        </w:trPr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Pr="0009261D" w:rsidRDefault="000C4E8E" w:rsidP="000C4E8E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C4E8E">
              <w:rPr>
                <w:rFonts w:ascii="Times New Roman" w:eastAsia="微软雅黑" w:hAnsi="Times New Roman" w:cs="Times New Roman" w:hint="eastAsia"/>
                <w:color w:val="000000"/>
                <w:sz w:val="24"/>
              </w:rPr>
              <w:t>第一册</w:t>
            </w:r>
          </w:p>
        </w:tc>
      </w:tr>
      <w:tr w:rsidR="0009261D" w:rsidRPr="0009261D" w:rsidTr="00361C60">
        <w:trPr>
          <w:trHeight w:val="1010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第五课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Séquence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指示形容词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L’adjectif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d</w:t>
            </w: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é</w:t>
            </w:r>
            <w:proofErr w:type="spellStart"/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monstratif</w:t>
            </w:r>
            <w:proofErr w:type="spellEnd"/>
          </w:p>
        </w:tc>
      </w:tr>
      <w:tr w:rsidR="0009261D" w:rsidRPr="0009261D" w:rsidTr="00361C60">
        <w:trPr>
          <w:trHeight w:val="955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第六课</w:t>
            </w:r>
          </w:p>
          <w:p w:rsidR="0009261D" w:rsidRPr="0009261D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C4E8E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Séquence </w:t>
            </w:r>
            <w:r w:rsidR="0009261D"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主有形容词、泛指人称代词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L’adjectif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possessif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;  </w:t>
            </w: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Pronom</w:t>
            </w:r>
            <w:proofErr w:type="spellEnd"/>
            <w:proofErr w:type="gram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: On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261D" w:rsidRPr="0009261D" w:rsidTr="00361C60">
        <w:trPr>
          <w:trHeight w:val="3474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第七课</w:t>
            </w:r>
          </w:p>
          <w:p w:rsidR="0009261D" w:rsidRPr="0009261D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C4E8E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Séquence </w:t>
            </w:r>
            <w:r w:rsidR="0009261D"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无人称句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Phrase </w:t>
            </w: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impersonnelle</w:t>
            </w:r>
            <w:proofErr w:type="spellEnd"/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第八课</w:t>
            </w:r>
          </w:p>
          <w:p w:rsidR="0009261D" w:rsidRPr="0009261D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C4E8E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Séquence </w:t>
            </w:r>
            <w:r w:rsidR="0009261D"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部分冠词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Article </w:t>
            </w: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partiti</w:t>
            </w:r>
            <w:proofErr w:type="spellEnd"/>
          </w:p>
          <w:p w:rsidR="0009261D" w:rsidRPr="0009261D" w:rsidRDefault="0009261D" w:rsidP="00361C60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261D" w:rsidRPr="00302AD6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第九课</w:t>
            </w:r>
          </w:p>
          <w:p w:rsidR="0009261D" w:rsidRPr="0009261D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C4E8E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Séquence </w:t>
            </w:r>
            <w:r w:rsidR="0009261D"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02AD6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直接宾语人称代词</w:t>
            </w:r>
            <w:r w:rsidR="00302AD6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、</w:t>
            </w:r>
            <w:r w:rsidR="00302AD6"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间接宾语人称代词</w:t>
            </w:r>
          </w:p>
          <w:p w:rsidR="0009261D" w:rsidRPr="00302AD6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</w:pPr>
            <w:proofErr w:type="spellStart"/>
            <w:r w:rsidRPr="00302AD6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P</w:t>
            </w:r>
            <w:r w:rsidRPr="00302AD6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ronm</w:t>
            </w:r>
            <w:proofErr w:type="spellEnd"/>
            <w:r w:rsidRPr="00302AD6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 COD</w:t>
            </w:r>
            <w:r w:rsidR="00302AD6" w:rsidRPr="00302AD6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，</w:t>
            </w:r>
            <w:r w:rsidR="00302AD6" w:rsidRPr="00361C60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 w:rsidR="00302AD6" w:rsidRPr="00361C60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Pronoms COI</w:t>
            </w:r>
          </w:p>
          <w:p w:rsidR="0009261D" w:rsidRPr="00302AD6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09261D" w:rsidRPr="00302AD6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Default="000C4E8E" w:rsidP="00361C60">
            <w:pPr>
              <w:widowControl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第十课</w:t>
            </w:r>
          </w:p>
          <w:p w:rsidR="0009261D" w:rsidRPr="0009261D" w:rsidRDefault="000C4E8E" w:rsidP="00361C60">
            <w:pPr>
              <w:widowControl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C4E8E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Séquence </w:t>
            </w:r>
            <w:r w:rsidR="0009261D"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61C60" w:rsidRPr="00302AD6" w:rsidRDefault="0009261D" w:rsidP="00361C60">
            <w:pPr>
              <w:widowControl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关系代词</w:t>
            </w: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qui</w:t>
            </w:r>
            <w:r w:rsidR="00302AD6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302AD6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\que\</w:t>
            </w:r>
            <w:r w:rsidR="00302AD6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où\dont</w:t>
            </w:r>
          </w:p>
          <w:p w:rsidR="0009261D" w:rsidRPr="00361C60" w:rsidRDefault="0009261D" w:rsidP="00361C60">
            <w:pPr>
              <w:widowControl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361C60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Pronoms R</w:t>
            </w:r>
            <w:r w:rsidRPr="00361C60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elatif</w:t>
            </w:r>
            <w:r w:rsidRPr="00361C60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s</w:t>
            </w:r>
            <w:r w:rsidRPr="00361C60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</w:tr>
      <w:tr w:rsidR="0009261D" w:rsidRPr="000C349C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Pr="00B47FEC" w:rsidRDefault="000C4E8E" w:rsidP="00361C60">
            <w:pPr>
              <w:widowControl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</w:pP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green"/>
              </w:rPr>
              <w:t>第十一课</w:t>
            </w:r>
          </w:p>
          <w:p w:rsidR="0009261D" w:rsidRPr="00B47FEC" w:rsidRDefault="000C4E8E" w:rsidP="00361C60">
            <w:pPr>
              <w:widowControl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</w:pP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  <w:lang w:val="fr-FR"/>
              </w:rPr>
              <w:t xml:space="preserve">Séquence </w:t>
            </w:r>
            <w:r w:rsidR="0009261D"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  <w:t>11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B47FEC" w:rsidRDefault="0009261D" w:rsidP="00361C60">
            <w:pPr>
              <w:pStyle w:val="a4"/>
              <w:ind w:firstLineChars="0" w:firstLine="0"/>
              <w:jc w:val="left"/>
              <w:rPr>
                <w:rFonts w:eastAsia="微软雅黑"/>
                <w:color w:val="000000"/>
                <w:sz w:val="20"/>
                <w:szCs w:val="20"/>
                <w:highlight w:val="green"/>
              </w:rPr>
            </w:pPr>
          </w:p>
          <w:p w:rsidR="0009261D" w:rsidRPr="00B47FEC" w:rsidRDefault="0009261D" w:rsidP="00361C60">
            <w:pPr>
              <w:pStyle w:val="a4"/>
              <w:ind w:firstLineChars="0" w:firstLine="0"/>
              <w:jc w:val="left"/>
              <w:rPr>
                <w:rFonts w:eastAsia="微软雅黑"/>
                <w:color w:val="000000"/>
                <w:sz w:val="20"/>
                <w:szCs w:val="20"/>
                <w:highlight w:val="green"/>
              </w:rPr>
            </w:pPr>
            <w:r w:rsidRPr="00B47FEC">
              <w:rPr>
                <w:rFonts w:eastAsia="微软雅黑" w:hint="eastAsia"/>
                <w:color w:val="000000"/>
                <w:sz w:val="20"/>
                <w:szCs w:val="20"/>
                <w:highlight w:val="green"/>
              </w:rPr>
              <w:t>最近将来时</w:t>
            </w:r>
          </w:p>
          <w:p w:rsidR="0009261D" w:rsidRPr="00B47FEC" w:rsidRDefault="0009261D" w:rsidP="00361C60">
            <w:pPr>
              <w:pStyle w:val="a4"/>
              <w:ind w:firstLineChars="0" w:firstLine="0"/>
              <w:jc w:val="left"/>
              <w:rPr>
                <w:rFonts w:eastAsia="微软雅黑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B47FEC">
              <w:rPr>
                <w:rFonts w:eastAsia="微软雅黑" w:hint="eastAsia"/>
                <w:color w:val="000000"/>
                <w:sz w:val="20"/>
                <w:szCs w:val="20"/>
                <w:highlight w:val="green"/>
              </w:rPr>
              <w:t>Futur</w:t>
            </w:r>
            <w:proofErr w:type="spellEnd"/>
            <w:r w:rsidRPr="00B47FEC">
              <w:rPr>
                <w:rFonts w:eastAsia="微软雅黑" w:hint="eastAsia"/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B47FEC">
              <w:rPr>
                <w:rFonts w:eastAsia="微软雅黑" w:hint="eastAsia"/>
                <w:color w:val="000000"/>
                <w:sz w:val="20"/>
                <w:szCs w:val="20"/>
                <w:highlight w:val="green"/>
              </w:rPr>
              <w:t>proche</w:t>
            </w:r>
            <w:proofErr w:type="spellEnd"/>
            <w:r w:rsidRPr="00B47FEC">
              <w:rPr>
                <w:rFonts w:eastAsia="微软雅黑"/>
                <w:color w:val="000000"/>
                <w:sz w:val="20"/>
                <w:szCs w:val="20"/>
                <w:highlight w:val="green"/>
              </w:rPr>
              <w:t xml:space="preserve"> </w:t>
            </w:r>
          </w:p>
        </w:tc>
      </w:tr>
      <w:tr w:rsidR="0009261D" w:rsidRPr="0009261D" w:rsidTr="00361C60">
        <w:trPr>
          <w:trHeight w:val="2051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lastRenderedPageBreak/>
              <w:t>第十二课</w:t>
            </w:r>
          </w:p>
          <w:p w:rsidR="0009261D" w:rsidRPr="0009261D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C4E8E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Séquence </w:t>
            </w:r>
            <w:r w:rsidR="0009261D"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代词式动词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verbes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pronominaux</w:t>
            </w:r>
            <w:proofErr w:type="spellEnd"/>
          </w:p>
        </w:tc>
      </w:tr>
      <w:tr w:rsidR="0009261D" w:rsidRPr="0009261D" w:rsidTr="00361C60">
        <w:trPr>
          <w:trHeight w:val="1818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Pr="00B47FEC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第十三</w:t>
            </w: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  <w:t xml:space="preserve">/ </w:t>
            </w: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十四课</w:t>
            </w:r>
          </w:p>
          <w:p w:rsidR="0009261D" w:rsidRPr="00B47FEC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  <w:t xml:space="preserve">Séquence </w:t>
            </w:r>
            <w:r w:rsidR="0009261D"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  <w:t>13 + 14</w:t>
            </w:r>
          </w:p>
          <w:p w:rsidR="0009261D" w:rsidRPr="00B47FEC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  <w:t>(</w:t>
            </w:r>
            <w:proofErr w:type="gramStart"/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  <w:t>séquence</w:t>
            </w:r>
            <w:proofErr w:type="gramEnd"/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  <w:t xml:space="preserve"> 1 du deuxième tome )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B47FEC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复合过去时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 xml:space="preserve">Le </w:t>
            </w: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  <w:t>p</w:t>
            </w: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ass</w:t>
            </w: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  <w:t xml:space="preserve">é </w:t>
            </w: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compos</w:t>
            </w: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  <w:t>é</w:t>
            </w:r>
          </w:p>
        </w:tc>
      </w:tr>
      <w:tr w:rsidR="0009261D" w:rsidRPr="00946B46" w:rsidTr="00361C60">
        <w:trPr>
          <w:trHeight w:val="1096"/>
        </w:trPr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pStyle w:val="a4"/>
              <w:ind w:firstLineChars="0" w:firstLine="0"/>
              <w:jc w:val="center"/>
              <w:rPr>
                <w:sz w:val="24"/>
                <w:szCs w:val="32"/>
              </w:rPr>
            </w:pPr>
            <w:r w:rsidRPr="0009261D">
              <w:rPr>
                <w:rFonts w:hint="eastAsia"/>
                <w:sz w:val="24"/>
                <w:szCs w:val="32"/>
              </w:rPr>
              <w:t>第二册</w:t>
            </w: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C4E8E" w:rsidRPr="00B47FEC" w:rsidRDefault="000C4E8E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第一</w:t>
            </w: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  <w:t>/</w:t>
            </w: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二课</w:t>
            </w:r>
            <w:r w:rsidR="0009261D"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:rsidR="0009261D" w:rsidRPr="00B47FEC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  <w:t>Séquence 1+ 2 du deuxième tome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B47FEC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未完成过去时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L</w:t>
            </w: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  <w:t>’</w:t>
            </w: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imparfait</w:t>
            </w:r>
            <w:proofErr w:type="spellEnd"/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B47FEC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</w:pP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green"/>
              </w:rPr>
              <w:t>第三课</w:t>
            </w:r>
          </w:p>
          <w:p w:rsidR="0009261D" w:rsidRPr="00B47FEC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  <w:t>Séquence</w:t>
            </w:r>
            <w:proofErr w:type="spellEnd"/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  <w:t xml:space="preserve"> 3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B47FEC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</w:pP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  <w:t xml:space="preserve">1. </w:t>
            </w:r>
            <w:proofErr w:type="spellStart"/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green"/>
              </w:rPr>
              <w:t>F</w:t>
            </w: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  <w:t>utur</w:t>
            </w:r>
            <w:proofErr w:type="spellEnd"/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green"/>
              </w:rPr>
              <w:t xml:space="preserve"> simple</w:t>
            </w:r>
          </w:p>
          <w:p w:rsidR="00B47FEC" w:rsidRPr="0009261D" w:rsidRDefault="0009261D" w:rsidP="00B47FEC">
            <w:pPr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</w:pP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green"/>
              </w:rPr>
              <w:t>简单将来时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第四课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Séquence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1.L’impératif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命令式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2.</w:t>
            </w:r>
            <w:r w:rsidR="00361C60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 w:rsidR="00361C60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强调句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C</w:t>
            </w: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’est…qui,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C’est…que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强调结构</w:t>
            </w: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第五课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Séquence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1.</w:t>
            </w: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C</w:t>
            </w: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onditionnel </w:t>
            </w: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présent</w:t>
            </w:r>
            <w:proofErr w:type="spellEnd"/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条件式现在时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Pronoms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6FCB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“</w:t>
            </w: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en</w:t>
            </w:r>
            <w:proofErr w:type="spellEnd"/>
            <w:r w:rsidR="00276FCB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”</w:t>
            </w: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et </w:t>
            </w:r>
            <w:r w:rsidR="00276FCB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“</w:t>
            </w: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y</w:t>
            </w:r>
            <w:r w:rsidR="00276FCB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”</w:t>
            </w: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代词</w:t>
            </w:r>
            <w:proofErr w:type="spellStart"/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e</w:t>
            </w: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n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y</w:t>
            </w: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所有用法</w:t>
            </w: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976621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</w:pPr>
            <w:r w:rsidRPr="00976621">
              <w:rPr>
                <w:rFonts w:ascii="Times New Roman" w:eastAsia="微软雅黑" w:hAnsi="Times New Roman" w:cs="Times New Roman" w:hint="eastAsia"/>
                <w:strike/>
                <w:color w:val="000000"/>
                <w:sz w:val="20"/>
                <w:szCs w:val="20"/>
              </w:rPr>
              <w:t>第六课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6621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  <w:t>Séquence</w:t>
            </w:r>
            <w:proofErr w:type="spellEnd"/>
            <w:r w:rsidRPr="00976621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976621" w:rsidRDefault="0009261D" w:rsidP="0009261D">
            <w:pPr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</w:pPr>
            <w:r w:rsidRPr="00976621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  <w:t>Place des pronoms</w:t>
            </w:r>
          </w:p>
          <w:p w:rsidR="0009261D" w:rsidRPr="00976621" w:rsidRDefault="0009261D" w:rsidP="0009261D">
            <w:pPr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</w:pPr>
            <w:r w:rsidRPr="00976621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  <w:t>(</w:t>
            </w:r>
            <w:proofErr w:type="gramStart"/>
            <w:r w:rsidRPr="00976621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  <w:t>avec</w:t>
            </w:r>
            <w:proofErr w:type="gramEnd"/>
            <w:r w:rsidRPr="00976621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  <w:t xml:space="preserve"> l’impératif)</w:t>
            </w:r>
          </w:p>
          <w:p w:rsidR="0009261D" w:rsidRPr="00976621" w:rsidRDefault="0009261D" w:rsidP="0009261D">
            <w:pPr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</w:pPr>
            <w:r w:rsidRPr="00976621">
              <w:rPr>
                <w:rFonts w:ascii="Times New Roman" w:eastAsia="微软雅黑" w:hAnsi="Times New Roman" w:cs="Times New Roman" w:hint="eastAsia"/>
                <w:strike/>
                <w:color w:val="000000"/>
                <w:sz w:val="20"/>
                <w:szCs w:val="20"/>
              </w:rPr>
              <w:t>代词的位置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976621">
              <w:rPr>
                <w:rFonts w:ascii="Times New Roman" w:eastAsia="微软雅黑" w:hAnsi="Times New Roman" w:cs="Times New Roman" w:hint="eastAsia"/>
                <w:strike/>
                <w:color w:val="000000"/>
                <w:sz w:val="20"/>
                <w:szCs w:val="20"/>
              </w:rPr>
              <w:t>（包含命令式）</w:t>
            </w: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第七课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Séquence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Le </w:t>
            </w: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comparati</w:t>
            </w: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f</w:t>
            </w:r>
            <w:proofErr w:type="spellEnd"/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比较级</w:t>
            </w: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第八课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Séquence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8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1. Le </w:t>
            </w: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superlatif</w:t>
            </w:r>
            <w:proofErr w:type="spellEnd"/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最高级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P</w:t>
            </w: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ronom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neutre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le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中性代词</w:t>
            </w: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le</w:t>
            </w:r>
          </w:p>
        </w:tc>
      </w:tr>
      <w:tr w:rsidR="0009261D" w:rsidRPr="009B7569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9B7569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</w:pPr>
            <w:r w:rsidRPr="009B7569">
              <w:rPr>
                <w:rFonts w:ascii="Times New Roman" w:eastAsia="微软雅黑" w:hAnsi="Times New Roman" w:cs="Times New Roman" w:hint="eastAsia"/>
                <w:strike/>
                <w:color w:val="000000"/>
                <w:sz w:val="20"/>
                <w:szCs w:val="20"/>
              </w:rPr>
              <w:t>第九课</w:t>
            </w:r>
          </w:p>
          <w:p w:rsidR="0009261D" w:rsidRPr="009B7569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</w:pPr>
            <w:proofErr w:type="spellStart"/>
            <w:r w:rsidRPr="009B7569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  <w:t>Séquence</w:t>
            </w:r>
            <w:proofErr w:type="spellEnd"/>
            <w:r w:rsidRPr="009B7569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  <w:t xml:space="preserve"> 9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9B7569" w:rsidRDefault="0009261D" w:rsidP="0009261D">
            <w:pPr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</w:pPr>
            <w:proofErr w:type="spellStart"/>
            <w:r w:rsidRPr="009B7569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  <w:t>Pronoms</w:t>
            </w:r>
            <w:proofErr w:type="spellEnd"/>
            <w:r w:rsidRPr="009B7569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7569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  <w:t>interrogatifs</w:t>
            </w:r>
            <w:proofErr w:type="spellEnd"/>
            <w:r w:rsidRPr="009B7569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7569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  <w:t>composés</w:t>
            </w:r>
            <w:proofErr w:type="spellEnd"/>
          </w:p>
          <w:p w:rsidR="0009261D" w:rsidRPr="009B7569" w:rsidRDefault="0009261D" w:rsidP="0009261D">
            <w:pPr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</w:rPr>
            </w:pPr>
            <w:r w:rsidRPr="009B7569">
              <w:rPr>
                <w:rFonts w:ascii="Times New Roman" w:eastAsia="微软雅黑" w:hAnsi="Times New Roman" w:cs="Times New Roman" w:hint="eastAsia"/>
                <w:strike/>
                <w:color w:val="000000"/>
                <w:sz w:val="20"/>
                <w:szCs w:val="20"/>
              </w:rPr>
              <w:t>复合疑问代词</w:t>
            </w: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第十课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Séquence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10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1. « </w:t>
            </w:r>
            <w:proofErr w:type="gram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que»</w:t>
            </w:r>
            <w:proofErr w:type="gram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 qui introduit une proposition subordonnée complétive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q</w:t>
            </w: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ue</w:t>
            </w: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引导的宾语从句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 xml:space="preserve">2. </w:t>
            </w: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D</w:t>
            </w: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iscours indirect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间接引语</w:t>
            </w: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第十一课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Séquence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11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B47FEC" w:rsidRDefault="0009261D" w:rsidP="0009261D">
            <w:pPr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</w:pPr>
            <w:r w:rsidRPr="00B47FEC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  <w:t>1.</w:t>
            </w:r>
            <w:r w:rsidRPr="00B47FEC">
              <w:rPr>
                <w:rFonts w:ascii="Times New Roman" w:eastAsia="微软雅黑" w:hAnsi="Times New Roman" w:cs="Times New Roman" w:hint="eastAsia"/>
                <w:strike/>
                <w:color w:val="000000"/>
                <w:sz w:val="20"/>
                <w:szCs w:val="20"/>
                <w:lang w:val="fr-FR"/>
              </w:rPr>
              <w:t>P</w:t>
            </w:r>
            <w:r w:rsidRPr="00B47FEC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  <w:t>ronom relatif dont</w:t>
            </w:r>
          </w:p>
          <w:p w:rsidR="0009261D" w:rsidRPr="00B47FEC" w:rsidRDefault="0009261D" w:rsidP="0009261D">
            <w:pPr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</w:pPr>
            <w:r w:rsidRPr="00B47FEC">
              <w:rPr>
                <w:rFonts w:ascii="Times New Roman" w:eastAsia="微软雅黑" w:hAnsi="Times New Roman" w:cs="Times New Roman" w:hint="eastAsia"/>
                <w:strike/>
                <w:color w:val="000000"/>
                <w:sz w:val="20"/>
                <w:szCs w:val="20"/>
                <w:lang w:val="fr-FR"/>
              </w:rPr>
              <w:t>关系代词</w:t>
            </w:r>
            <w:r w:rsidRPr="00B47FEC">
              <w:rPr>
                <w:rFonts w:ascii="Times New Roman" w:eastAsia="微软雅黑" w:hAnsi="Times New Roman" w:cs="Times New Roman" w:hint="eastAsia"/>
                <w:strike/>
                <w:color w:val="000000"/>
                <w:sz w:val="20"/>
                <w:szCs w:val="20"/>
                <w:lang w:val="fr-FR"/>
              </w:rPr>
              <w:t xml:space="preserve"> </w:t>
            </w:r>
            <w:r w:rsidRPr="00B47FEC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  <w:t>dont</w:t>
            </w:r>
          </w:p>
          <w:p w:rsidR="0009261D" w:rsidRPr="009B7569" w:rsidRDefault="0009261D" w:rsidP="0009261D">
            <w:pPr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</w:pPr>
            <w:r w:rsidRPr="009B7569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  <w:t>2.</w:t>
            </w:r>
            <w:r w:rsidRPr="009B7569">
              <w:rPr>
                <w:rFonts w:ascii="Times New Roman" w:eastAsia="微软雅黑" w:hAnsi="Times New Roman" w:cs="Times New Roman" w:hint="eastAsia"/>
                <w:strike/>
                <w:color w:val="000000"/>
                <w:sz w:val="20"/>
                <w:szCs w:val="20"/>
                <w:lang w:val="fr-FR"/>
              </w:rPr>
              <w:t>P</w:t>
            </w:r>
            <w:r w:rsidRPr="009B7569">
              <w:rPr>
                <w:rFonts w:ascii="Times New Roman" w:eastAsia="微软雅黑" w:hAnsi="Times New Roman" w:cs="Times New Roman"/>
                <w:strike/>
                <w:color w:val="000000"/>
                <w:sz w:val="20"/>
                <w:szCs w:val="20"/>
                <w:lang w:val="fr-FR"/>
              </w:rPr>
              <w:t>ronoms possessifs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9B7569">
              <w:rPr>
                <w:rFonts w:ascii="Times New Roman" w:eastAsia="微软雅黑" w:hAnsi="Times New Roman" w:cs="Times New Roman" w:hint="eastAsia"/>
                <w:strike/>
                <w:color w:val="000000"/>
                <w:sz w:val="20"/>
                <w:szCs w:val="20"/>
                <w:lang w:val="fr-FR"/>
              </w:rPr>
              <w:t>主有代词</w:t>
            </w: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</w:rPr>
              <w:t>第十二课</w:t>
            </w:r>
          </w:p>
          <w:p w:rsidR="0009261D" w:rsidRPr="0009261D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>Séquence</w:t>
            </w:r>
            <w:proofErr w:type="spellEnd"/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</w:rPr>
              <w:t xml:space="preserve"> 12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  <w:t>La voix passive</w:t>
            </w:r>
          </w:p>
          <w:p w:rsidR="0009261D" w:rsidRPr="0009261D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9261D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lang w:val="fr-FR"/>
              </w:rPr>
              <w:t>被动语态</w:t>
            </w:r>
          </w:p>
        </w:tc>
      </w:tr>
      <w:tr w:rsidR="0009261D" w:rsidRPr="0009261D" w:rsidTr="00361C60">
        <w:trPr>
          <w:trHeight w:val="109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B47FEC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  <w:t>第十三课</w:t>
            </w:r>
          </w:p>
          <w:p w:rsidR="0009261D" w:rsidRPr="00B47FEC" w:rsidRDefault="0009261D" w:rsidP="0009261D">
            <w:pPr>
              <w:widowControl/>
              <w:textAlignment w:val="center"/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  <w:t>Séquence</w:t>
            </w:r>
            <w:proofErr w:type="spellEnd"/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  <w:t xml:space="preserve"> 13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9261D" w:rsidRPr="00B47FEC" w:rsidRDefault="0009261D" w:rsidP="0009261D">
            <w:pPr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47FEC">
              <w:rPr>
                <w:rFonts w:ascii="Times New Roman" w:eastAsia="微软雅黑" w:hAnsi="Times New Roman" w:cs="Times New Roman"/>
                <w:color w:val="000000"/>
                <w:sz w:val="20"/>
                <w:szCs w:val="20"/>
                <w:highlight w:val="yellow"/>
              </w:rPr>
              <w:t>1. le plus-que-parfait</w:t>
            </w:r>
          </w:p>
          <w:p w:rsidR="0009261D" w:rsidRPr="00B47FEC" w:rsidRDefault="0009261D" w:rsidP="0009261D">
            <w:pPr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</w:rPr>
            </w:pPr>
            <w:r w:rsidRPr="00B47FEC">
              <w:rPr>
                <w:rFonts w:ascii="Times New Roman" w:eastAsia="微软雅黑" w:hAnsi="Times New Roman" w:cs="Times New Roman" w:hint="eastAsia"/>
                <w:color w:val="000000"/>
                <w:sz w:val="20"/>
                <w:szCs w:val="20"/>
                <w:highlight w:val="yellow"/>
                <w:lang w:val="fr-FR"/>
              </w:rPr>
              <w:t>愈过去时</w:t>
            </w:r>
          </w:p>
        </w:tc>
      </w:tr>
    </w:tbl>
    <w:p w:rsidR="0009261D" w:rsidRDefault="0009261D">
      <w:r>
        <w:br w:type="textWrapping" w:clear="all"/>
      </w:r>
    </w:p>
    <w:sectPr w:rsidR="0009261D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C4"/>
    <w:rsid w:val="0009261D"/>
    <w:rsid w:val="000C4E8E"/>
    <w:rsid w:val="000C4F86"/>
    <w:rsid w:val="00111E22"/>
    <w:rsid w:val="00176DC4"/>
    <w:rsid w:val="0020729A"/>
    <w:rsid w:val="00276FCB"/>
    <w:rsid w:val="002E5654"/>
    <w:rsid w:val="00302AD6"/>
    <w:rsid w:val="00342EC6"/>
    <w:rsid w:val="003562A0"/>
    <w:rsid w:val="00361C60"/>
    <w:rsid w:val="005E6213"/>
    <w:rsid w:val="007122C4"/>
    <w:rsid w:val="00976621"/>
    <w:rsid w:val="00992FE9"/>
    <w:rsid w:val="009B7569"/>
    <w:rsid w:val="009E732C"/>
    <w:rsid w:val="00B47FEC"/>
    <w:rsid w:val="00BC0D2D"/>
    <w:rsid w:val="00BE5F0B"/>
    <w:rsid w:val="00D46544"/>
    <w:rsid w:val="00D50434"/>
    <w:rsid w:val="00E67984"/>
    <w:rsid w:val="00EF66FD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BD4B2"/>
  <w14:defaultImageDpi w14:val="32767"/>
  <w15:chartTrackingRefBased/>
  <w15:docId w15:val="{A73D5740-4A21-4246-B003-F99C159C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22C4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/>
  </w:style>
  <w:style w:type="paragraph" w:styleId="TOC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  <w:sz w:val="24"/>
      <w:lang w:val="fr-FR"/>
    </w:rPr>
  </w:style>
  <w:style w:type="paragraph" w:styleId="a4">
    <w:name w:val="Normal Indent"/>
    <w:basedOn w:val="a"/>
    <w:qFormat/>
    <w:rsid w:val="0009261D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</dc:creator>
  <cp:keywords/>
  <dc:description/>
  <cp:lastModifiedBy>Yichao</cp:lastModifiedBy>
  <cp:revision>10</cp:revision>
  <dcterms:created xsi:type="dcterms:W3CDTF">2022-02-22T03:48:00Z</dcterms:created>
  <dcterms:modified xsi:type="dcterms:W3CDTF">2022-02-22T04:06:00Z</dcterms:modified>
</cp:coreProperties>
</file>