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Задача по теории вероятности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Дано: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 красных шаров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 зеленых шаров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8 синих шаров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Всего </w:t>
      </w:r>
      <w:r w:rsidDel="00000000" w:rsidR="00000000" w:rsidRPr="00000000">
        <w:rPr>
          <w:rtl w:val="0"/>
        </w:rPr>
        <w:t xml:space="preserve">шаров: 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5+7=12 красных и зеленых шаров вместе - благоприятных исходов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Вероятность = благоприятные исходы/все исходы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12/20 = 0.6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Вероятность того что выбранный шар окажется либо зеленым, либо красным = 0,6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