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CE07" w14:textId="2A489FB5" w:rsidR="00FB30AD" w:rsidRDefault="00CD524C" w:rsidP="00CD524C">
      <w:pPr>
        <w:spacing w:line="400" w:lineRule="atLeast"/>
        <w:rPr>
          <w:rFonts w:ascii="宋体" w:eastAsia="宋体" w:hAnsi="宋体"/>
          <w:sz w:val="28"/>
          <w:szCs w:val="28"/>
        </w:rPr>
      </w:pPr>
      <w:r w:rsidRPr="00CD524C">
        <w:rPr>
          <w:rFonts w:ascii="宋体" w:eastAsia="宋体" w:hAnsi="宋体" w:hint="eastAsia"/>
          <w:sz w:val="28"/>
          <w:szCs w:val="28"/>
        </w:rPr>
        <w:t>实验名称：</w:t>
      </w:r>
      <w:r w:rsidR="00D72AE1">
        <w:rPr>
          <w:rFonts w:ascii="宋体" w:eastAsia="宋体" w:hAnsi="宋体" w:hint="eastAsia"/>
          <w:sz w:val="28"/>
          <w:szCs w:val="28"/>
        </w:rPr>
        <w:t>线性方程组的</w:t>
      </w:r>
      <w:r w:rsidR="00A25978">
        <w:rPr>
          <w:rFonts w:ascii="宋体" w:eastAsia="宋体" w:hAnsi="宋体" w:hint="eastAsia"/>
          <w:sz w:val="28"/>
          <w:szCs w:val="28"/>
        </w:rPr>
        <w:t>迭代</w:t>
      </w:r>
      <w:r w:rsidR="00D72AE1">
        <w:rPr>
          <w:rFonts w:ascii="宋体" w:eastAsia="宋体" w:hAnsi="宋体" w:hint="eastAsia"/>
          <w:sz w:val="28"/>
          <w:szCs w:val="28"/>
        </w:rPr>
        <w:t>解法</w:t>
      </w:r>
    </w:p>
    <w:p w14:paraId="72B51068" w14:textId="3E977F6C" w:rsidR="00CD524C" w:rsidRDefault="00CD524C" w:rsidP="00CD524C">
      <w:pPr>
        <w:spacing w:line="40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实验题目：</w:t>
      </w:r>
    </w:p>
    <w:p w14:paraId="67E1F803" w14:textId="77777777" w:rsidR="00A25978" w:rsidRPr="007C5294" w:rsidRDefault="00CD524C" w:rsidP="00A259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题目一、</w:t>
      </w:r>
      <w:r w:rsidR="00A25978" w:rsidRPr="007C5294">
        <w:rPr>
          <w:rFonts w:ascii="Times New Roman" w:eastAsia="宋体" w:hAnsi="Times New Roman" w:cs="Times New Roman"/>
          <w:sz w:val="24"/>
          <w:szCs w:val="24"/>
        </w:rPr>
        <w:t>考虑如下线性方程组</w:t>
      </w:r>
    </w:p>
    <w:p w14:paraId="62F46860" w14:textId="77777777" w:rsidR="00A25978" w:rsidRPr="007C5294" w:rsidRDefault="00A25978" w:rsidP="00A2597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C5294">
        <w:rPr>
          <w:rFonts w:ascii="Times New Roman" w:hAnsi="Times New Roman" w:cs="Times New Roman"/>
          <w:position w:val="-68"/>
        </w:rPr>
        <w:object w:dxaOrig="2680" w:dyaOrig="1480" w14:anchorId="75FA7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3.5pt;height:1in" o:ole="">
            <v:imagedata r:id="rId7" o:title=""/>
          </v:shape>
          <o:OLEObject Type="Embed" ProgID="Equation.DSMT4" ShapeID="_x0000_i1030" DrawAspect="Content" ObjectID="_1775577770" r:id="rId8"/>
        </w:object>
      </w:r>
    </w:p>
    <w:p w14:paraId="55550A2F" w14:textId="77777777" w:rsidR="00A25978" w:rsidRPr="007C5294" w:rsidRDefault="00A25978" w:rsidP="00A259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C5294">
        <w:rPr>
          <w:rFonts w:ascii="Times New Roman" w:eastAsia="宋体" w:hAnsi="Times New Roman" w:cs="Times New Roman"/>
          <w:sz w:val="24"/>
          <w:szCs w:val="24"/>
        </w:rPr>
        <w:t>(1)</w:t>
      </w:r>
      <w:r w:rsidRPr="007C5294">
        <w:rPr>
          <w:rFonts w:ascii="Times New Roman" w:eastAsia="宋体" w:hAnsi="Times New Roman" w:cs="Times New Roman"/>
          <w:sz w:val="24"/>
          <w:szCs w:val="24"/>
        </w:rPr>
        <w:t>取初值为零向量，停机条件为</w:t>
      </w:r>
      <w:r w:rsidRPr="007C5294">
        <w:rPr>
          <w:rFonts w:ascii="Times New Roman" w:eastAsia="宋体" w:hAnsi="Times New Roman" w:cs="Times New Roman"/>
          <w:position w:val="-16"/>
          <w:sz w:val="24"/>
          <w:szCs w:val="24"/>
        </w:rPr>
        <w:object w:dxaOrig="2740" w:dyaOrig="440" w14:anchorId="23D3F961">
          <v:shape id="_x0000_i1031" type="#_x0000_t75" style="width:139pt;height:20.5pt" o:ole="">
            <v:imagedata r:id="rId9" o:title=""/>
          </v:shape>
          <o:OLEObject Type="Embed" ProgID="Equation.DSMT4" ShapeID="_x0000_i1031" DrawAspect="Content" ObjectID="_1775577771" r:id="rId10"/>
        </w:object>
      </w:r>
      <w:r w:rsidRPr="007C5294">
        <w:rPr>
          <w:rFonts w:ascii="Times New Roman" w:eastAsia="宋体" w:hAnsi="Times New Roman" w:cs="Times New Roman"/>
          <w:sz w:val="24"/>
          <w:szCs w:val="24"/>
        </w:rPr>
        <w:t>，分别采用雅可比和高斯</w:t>
      </w:r>
      <w:r w:rsidRPr="007C5294">
        <w:rPr>
          <w:rFonts w:ascii="Times New Roman" w:eastAsia="宋体" w:hAnsi="Times New Roman" w:cs="Times New Roman"/>
          <w:sz w:val="24"/>
          <w:szCs w:val="24"/>
        </w:rPr>
        <w:t>-</w:t>
      </w:r>
      <w:r w:rsidRPr="007C5294">
        <w:rPr>
          <w:rFonts w:ascii="Times New Roman" w:eastAsia="宋体" w:hAnsi="Times New Roman" w:cs="Times New Roman"/>
          <w:sz w:val="24"/>
          <w:szCs w:val="24"/>
        </w:rPr>
        <w:t>赛德尔迭代进行计算．</w:t>
      </w:r>
    </w:p>
    <w:p w14:paraId="3A7488B6" w14:textId="77777777" w:rsidR="00A25978" w:rsidRPr="007C5294" w:rsidRDefault="00A25978" w:rsidP="00A259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C5294">
        <w:rPr>
          <w:rFonts w:ascii="Times New Roman" w:eastAsia="宋体" w:hAnsi="Times New Roman" w:cs="Times New Roman"/>
          <w:sz w:val="24"/>
          <w:szCs w:val="24"/>
        </w:rPr>
        <w:t>(2)</w:t>
      </w:r>
      <w:r w:rsidRPr="007C5294">
        <w:rPr>
          <w:rFonts w:ascii="Times New Roman" w:eastAsia="宋体" w:hAnsi="Times New Roman" w:cs="Times New Roman"/>
          <w:sz w:val="24"/>
          <w:szCs w:val="24"/>
        </w:rPr>
        <w:t>在</w:t>
      </w:r>
      <w:r w:rsidRPr="007C5294">
        <w:rPr>
          <w:rFonts w:ascii="Times New Roman" w:eastAsia="宋体" w:hAnsi="Times New Roman" w:cs="Times New Roman"/>
          <w:sz w:val="24"/>
          <w:szCs w:val="24"/>
        </w:rPr>
        <w:t>(1)</w:t>
      </w:r>
      <w:r w:rsidRPr="007C5294">
        <w:rPr>
          <w:rFonts w:ascii="Times New Roman" w:eastAsia="宋体" w:hAnsi="Times New Roman" w:cs="Times New Roman"/>
          <w:sz w:val="24"/>
          <w:szCs w:val="24"/>
        </w:rPr>
        <w:t>中的初值和停机条件下，选取合适的松弛因子</w:t>
      </w:r>
      <w:r w:rsidRPr="007C5294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20" w14:anchorId="1612BCCE">
          <v:shape id="_x0000_i1032" type="#_x0000_t75" style="width:10.5pt;height:10.5pt" o:ole="">
            <v:imagedata r:id="rId11" o:title=""/>
          </v:shape>
          <o:OLEObject Type="Embed" ProgID="Equation.DSMT4" ShapeID="_x0000_i1032" DrawAspect="Content" ObjectID="_1775577772" r:id="rId12"/>
        </w:object>
      </w:r>
      <w:r w:rsidRPr="007C5294">
        <w:rPr>
          <w:rFonts w:ascii="Times New Roman" w:eastAsia="宋体" w:hAnsi="Times New Roman" w:cs="Times New Roman"/>
          <w:sz w:val="24"/>
          <w:szCs w:val="24"/>
        </w:rPr>
        <w:t>，采用</w:t>
      </w:r>
      <w:r w:rsidRPr="007C5294">
        <w:rPr>
          <w:rFonts w:ascii="Times New Roman" w:eastAsia="宋体" w:hAnsi="Times New Roman" w:cs="Times New Roman"/>
          <w:sz w:val="24"/>
          <w:szCs w:val="24"/>
        </w:rPr>
        <w:t>SOR</w:t>
      </w:r>
      <w:r w:rsidRPr="007C5294">
        <w:rPr>
          <w:rFonts w:ascii="Times New Roman" w:eastAsia="宋体" w:hAnsi="Times New Roman" w:cs="Times New Roman"/>
          <w:sz w:val="24"/>
          <w:szCs w:val="24"/>
        </w:rPr>
        <w:t>迭代进行计算．</w:t>
      </w:r>
    </w:p>
    <w:p w14:paraId="2F757F23" w14:textId="677CBE88" w:rsidR="003D7BDD" w:rsidRPr="00606513" w:rsidRDefault="00A25978" w:rsidP="00A25978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 w:rsidRPr="007C5294">
        <w:rPr>
          <w:rFonts w:ascii="Times New Roman" w:eastAsia="宋体" w:hAnsi="Times New Roman" w:cs="Times New Roman"/>
          <w:sz w:val="24"/>
          <w:szCs w:val="24"/>
        </w:rPr>
        <w:t>(3)</w:t>
      </w:r>
      <w:r w:rsidRPr="007C5294">
        <w:rPr>
          <w:rFonts w:ascii="Times New Roman" w:eastAsia="宋体" w:hAnsi="Times New Roman" w:cs="Times New Roman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计算结果</w:t>
      </w:r>
      <w:r w:rsidRPr="007C5294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对比</w:t>
      </w:r>
      <w:r w:rsidRPr="007C5294">
        <w:rPr>
          <w:rFonts w:ascii="Times New Roman" w:eastAsia="宋体" w:hAnsi="Times New Roman" w:cs="Times New Roman"/>
          <w:sz w:val="24"/>
          <w:szCs w:val="24"/>
        </w:rPr>
        <w:t>雅可比、高斯</w:t>
      </w:r>
      <w:r w:rsidRPr="007C5294">
        <w:rPr>
          <w:rFonts w:ascii="Times New Roman" w:eastAsia="宋体" w:hAnsi="Times New Roman" w:cs="Times New Roman"/>
          <w:sz w:val="24"/>
          <w:szCs w:val="24"/>
        </w:rPr>
        <w:t>-</w:t>
      </w:r>
      <w:r w:rsidRPr="007C5294">
        <w:rPr>
          <w:rFonts w:ascii="Times New Roman" w:eastAsia="宋体" w:hAnsi="Times New Roman" w:cs="Times New Roman"/>
          <w:sz w:val="24"/>
          <w:szCs w:val="24"/>
        </w:rPr>
        <w:t>赛德尔、</w:t>
      </w:r>
      <w:r w:rsidRPr="007C5294">
        <w:rPr>
          <w:rFonts w:ascii="Times New Roman" w:eastAsia="宋体" w:hAnsi="Times New Roman" w:cs="Times New Roman"/>
          <w:sz w:val="24"/>
          <w:szCs w:val="24"/>
        </w:rPr>
        <w:t>SOR</w:t>
      </w:r>
      <w:r w:rsidRPr="007C5294">
        <w:rPr>
          <w:rFonts w:ascii="Times New Roman" w:eastAsia="宋体" w:hAnsi="Times New Roman" w:cs="Times New Roman"/>
          <w:sz w:val="24"/>
          <w:szCs w:val="24"/>
        </w:rPr>
        <w:t>迭代法的收敛性和收敛速度．</w:t>
      </w:r>
    </w:p>
    <w:p w14:paraId="22EA311F" w14:textId="5D77ACBB" w:rsidR="007C3B12" w:rsidRPr="003D7BDD" w:rsidRDefault="007C3B12" w:rsidP="003D7BDD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14:paraId="73F85482" w14:textId="0422231C" w:rsidR="00CD524C" w:rsidRDefault="00CD524C" w:rsidP="00D72AE1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题目二、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利用本章实验案例中的数据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data2.mat (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见</w:t>
      </w:r>
      <w:proofErr w:type="gramStart"/>
      <w:r w:rsidR="003D7BDD" w:rsidRPr="003D7BDD">
        <w:rPr>
          <w:rFonts w:ascii="Times New Roman" w:eastAsia="宋体" w:hAnsi="Times New Roman" w:cs="Times New Roman"/>
          <w:sz w:val="24"/>
          <w:szCs w:val="24"/>
        </w:rPr>
        <w:t>二维码</w:t>
      </w:r>
      <w:proofErr w:type="gramEnd"/>
      <w:r w:rsidR="003D7BDD" w:rsidRPr="003D7BDD">
        <w:rPr>
          <w:rFonts w:ascii="Times New Roman" w:eastAsia="宋体" w:hAnsi="Times New Roman" w:cs="Times New Roman"/>
          <w:sz w:val="24"/>
          <w:szCs w:val="24"/>
        </w:rPr>
        <w:t>)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，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取数据中矩阵</w:t>
      </w:r>
      <w:r w:rsidR="003D7BDD" w:rsidRPr="003D7BDD">
        <w:rPr>
          <w:position w:val="-4"/>
        </w:rPr>
        <w:object w:dxaOrig="240" w:dyaOrig="260" w14:anchorId="0A726373">
          <v:shape id="_x0000_i1027" type="#_x0000_t75" style="width:12pt;height:13pt" o:ole="">
            <v:imagedata r:id="rId13" o:title=""/>
          </v:shape>
          <o:OLEObject Type="Embed" ProgID="Equation.DSMT4" ShapeID="_x0000_i1027" DrawAspect="Content" ObjectID="_1775577773" r:id="rId14"/>
        </w:objec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00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阶顺序主子阵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A(1:100,1:100))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和相应的长度为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00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的右端向量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(1:100,1)).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7A7568FF" w14:textId="77777777" w:rsidR="00A25978" w:rsidRPr="007C5294" w:rsidRDefault="00A25978" w:rsidP="00A259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C5294">
        <w:rPr>
          <w:rFonts w:ascii="Times New Roman" w:eastAsia="宋体" w:hAnsi="Times New Roman" w:cs="Times New Roman"/>
          <w:sz w:val="24"/>
          <w:szCs w:val="24"/>
        </w:rPr>
        <w:t>(1)</w:t>
      </w:r>
      <w:r w:rsidRPr="007C5294">
        <w:rPr>
          <w:rFonts w:ascii="Times New Roman" w:eastAsia="宋体" w:hAnsi="Times New Roman" w:cs="Times New Roman"/>
          <w:sz w:val="24"/>
          <w:szCs w:val="24"/>
        </w:rPr>
        <w:t>取初值为零向量，停机条件为</w:t>
      </w:r>
      <w:r w:rsidRPr="007C5294">
        <w:rPr>
          <w:rFonts w:ascii="Times New Roman" w:eastAsia="宋体" w:hAnsi="Times New Roman" w:cs="Times New Roman"/>
          <w:position w:val="-16"/>
          <w:sz w:val="24"/>
          <w:szCs w:val="24"/>
        </w:rPr>
        <w:object w:dxaOrig="2740" w:dyaOrig="440" w14:anchorId="00EE695D">
          <v:shape id="_x0000_i1039" type="#_x0000_t75" style="width:139pt;height:20.5pt" o:ole="">
            <v:imagedata r:id="rId9" o:title=""/>
          </v:shape>
          <o:OLEObject Type="Embed" ProgID="Equation.DSMT4" ShapeID="_x0000_i1039" DrawAspect="Content" ObjectID="_1775577774" r:id="rId15"/>
        </w:object>
      </w:r>
      <w:r w:rsidRPr="007C5294">
        <w:rPr>
          <w:rFonts w:ascii="Times New Roman" w:eastAsia="宋体" w:hAnsi="Times New Roman" w:cs="Times New Roman"/>
          <w:sz w:val="24"/>
          <w:szCs w:val="24"/>
        </w:rPr>
        <w:t>，分别采用雅可比和高斯</w:t>
      </w:r>
      <w:r w:rsidRPr="007C5294">
        <w:rPr>
          <w:rFonts w:ascii="Times New Roman" w:eastAsia="宋体" w:hAnsi="Times New Roman" w:cs="Times New Roman"/>
          <w:sz w:val="24"/>
          <w:szCs w:val="24"/>
        </w:rPr>
        <w:t>-</w:t>
      </w:r>
      <w:r w:rsidRPr="007C5294">
        <w:rPr>
          <w:rFonts w:ascii="Times New Roman" w:eastAsia="宋体" w:hAnsi="Times New Roman" w:cs="Times New Roman"/>
          <w:sz w:val="24"/>
          <w:szCs w:val="24"/>
        </w:rPr>
        <w:t>赛德尔迭代进行计算．</w:t>
      </w:r>
    </w:p>
    <w:p w14:paraId="0549FF38" w14:textId="77777777" w:rsidR="00A25978" w:rsidRPr="007C5294" w:rsidRDefault="00A25978" w:rsidP="00A259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C5294">
        <w:rPr>
          <w:rFonts w:ascii="Times New Roman" w:eastAsia="宋体" w:hAnsi="Times New Roman" w:cs="Times New Roman"/>
          <w:sz w:val="24"/>
          <w:szCs w:val="24"/>
        </w:rPr>
        <w:t>(2)</w:t>
      </w:r>
      <w:r w:rsidRPr="007C5294">
        <w:rPr>
          <w:rFonts w:ascii="Times New Roman" w:eastAsia="宋体" w:hAnsi="Times New Roman" w:cs="Times New Roman"/>
          <w:sz w:val="24"/>
          <w:szCs w:val="24"/>
        </w:rPr>
        <w:t>在</w:t>
      </w:r>
      <w:r w:rsidRPr="007C5294">
        <w:rPr>
          <w:rFonts w:ascii="Times New Roman" w:eastAsia="宋体" w:hAnsi="Times New Roman" w:cs="Times New Roman"/>
          <w:sz w:val="24"/>
          <w:szCs w:val="24"/>
        </w:rPr>
        <w:t>(1)</w:t>
      </w:r>
      <w:r w:rsidRPr="007C5294">
        <w:rPr>
          <w:rFonts w:ascii="Times New Roman" w:eastAsia="宋体" w:hAnsi="Times New Roman" w:cs="Times New Roman"/>
          <w:sz w:val="24"/>
          <w:szCs w:val="24"/>
        </w:rPr>
        <w:t>中的初值和停机条件下，选取合适的松弛因子</w:t>
      </w:r>
      <w:r w:rsidRPr="007C5294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20" w14:anchorId="554CB2D5">
          <v:shape id="_x0000_i1040" type="#_x0000_t75" style="width:10.5pt;height:10.5pt" o:ole="">
            <v:imagedata r:id="rId11" o:title=""/>
          </v:shape>
          <o:OLEObject Type="Embed" ProgID="Equation.DSMT4" ShapeID="_x0000_i1040" DrawAspect="Content" ObjectID="_1775577775" r:id="rId16"/>
        </w:object>
      </w:r>
      <w:r w:rsidRPr="007C5294">
        <w:rPr>
          <w:rFonts w:ascii="Times New Roman" w:eastAsia="宋体" w:hAnsi="Times New Roman" w:cs="Times New Roman"/>
          <w:sz w:val="24"/>
          <w:szCs w:val="24"/>
        </w:rPr>
        <w:t>，采用</w:t>
      </w:r>
      <w:r w:rsidRPr="007C5294">
        <w:rPr>
          <w:rFonts w:ascii="Times New Roman" w:eastAsia="宋体" w:hAnsi="Times New Roman" w:cs="Times New Roman"/>
          <w:sz w:val="24"/>
          <w:szCs w:val="24"/>
        </w:rPr>
        <w:t>SOR</w:t>
      </w:r>
      <w:r w:rsidRPr="007C5294">
        <w:rPr>
          <w:rFonts w:ascii="Times New Roman" w:eastAsia="宋体" w:hAnsi="Times New Roman" w:cs="Times New Roman"/>
          <w:sz w:val="24"/>
          <w:szCs w:val="24"/>
        </w:rPr>
        <w:t>迭代进行计算．</w:t>
      </w:r>
    </w:p>
    <w:p w14:paraId="2CA9960E" w14:textId="02D0AF22" w:rsidR="00A25978" w:rsidRPr="00D72AE1" w:rsidRDefault="00A25978" w:rsidP="00A25978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 w:rsidRPr="007C5294">
        <w:rPr>
          <w:rFonts w:ascii="Times New Roman" w:eastAsia="宋体" w:hAnsi="Times New Roman" w:cs="Times New Roman"/>
          <w:sz w:val="24"/>
          <w:szCs w:val="24"/>
        </w:rPr>
        <w:t>(3)</w:t>
      </w:r>
      <w:r w:rsidRPr="007C5294">
        <w:rPr>
          <w:rFonts w:ascii="Times New Roman" w:eastAsia="宋体" w:hAnsi="Times New Roman" w:cs="Times New Roman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计算结果</w:t>
      </w:r>
      <w:r w:rsidRPr="007C5294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对比</w:t>
      </w:r>
      <w:r w:rsidRPr="007C5294">
        <w:rPr>
          <w:rFonts w:ascii="Times New Roman" w:eastAsia="宋体" w:hAnsi="Times New Roman" w:cs="Times New Roman"/>
          <w:sz w:val="24"/>
          <w:szCs w:val="24"/>
        </w:rPr>
        <w:t>雅可比、高斯</w:t>
      </w:r>
      <w:r w:rsidRPr="007C5294">
        <w:rPr>
          <w:rFonts w:ascii="Times New Roman" w:eastAsia="宋体" w:hAnsi="Times New Roman" w:cs="Times New Roman"/>
          <w:sz w:val="24"/>
          <w:szCs w:val="24"/>
        </w:rPr>
        <w:t>-</w:t>
      </w:r>
      <w:r w:rsidRPr="007C5294">
        <w:rPr>
          <w:rFonts w:ascii="Times New Roman" w:eastAsia="宋体" w:hAnsi="Times New Roman" w:cs="Times New Roman"/>
          <w:sz w:val="24"/>
          <w:szCs w:val="24"/>
        </w:rPr>
        <w:t>赛德尔、</w:t>
      </w:r>
      <w:r w:rsidRPr="007C5294">
        <w:rPr>
          <w:rFonts w:ascii="Times New Roman" w:eastAsia="宋体" w:hAnsi="Times New Roman" w:cs="Times New Roman"/>
          <w:sz w:val="24"/>
          <w:szCs w:val="24"/>
        </w:rPr>
        <w:t>SOR</w:t>
      </w:r>
      <w:r w:rsidRPr="007C5294">
        <w:rPr>
          <w:rFonts w:ascii="Times New Roman" w:eastAsia="宋体" w:hAnsi="Times New Roman" w:cs="Times New Roman"/>
          <w:sz w:val="24"/>
          <w:szCs w:val="24"/>
        </w:rPr>
        <w:t>迭代法的收敛性和收敛速度</w:t>
      </w:r>
    </w:p>
    <w:p w14:paraId="364CF3CC" w14:textId="3437AAB4" w:rsidR="00CD524C" w:rsidRDefault="003D7BDD" w:rsidP="00CD524C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1A0CB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76CEB69" wp14:editId="569C95D4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1060450" cy="1036320"/>
            <wp:effectExtent l="0" t="0" r="635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B3292" w14:textId="5778915E" w:rsidR="00CD524C" w:rsidRPr="00CD524C" w:rsidRDefault="00CD524C" w:rsidP="00CD524C">
      <w:pPr>
        <w:rPr>
          <w:rFonts w:ascii="宋体" w:eastAsia="宋体" w:hAnsi="宋体"/>
          <w:sz w:val="24"/>
          <w:szCs w:val="24"/>
        </w:rPr>
      </w:pPr>
    </w:p>
    <w:sectPr w:rsidR="00CD524C" w:rsidRPr="00CD5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FD24" w14:textId="77777777" w:rsidR="00A9533E" w:rsidRDefault="00A9533E" w:rsidP="00894417">
      <w:r>
        <w:separator/>
      </w:r>
    </w:p>
  </w:endnote>
  <w:endnote w:type="continuationSeparator" w:id="0">
    <w:p w14:paraId="4A0CA1E1" w14:textId="77777777" w:rsidR="00A9533E" w:rsidRDefault="00A9533E" w:rsidP="0089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851D" w14:textId="77777777" w:rsidR="00A9533E" w:rsidRDefault="00A9533E" w:rsidP="00894417">
      <w:r>
        <w:separator/>
      </w:r>
    </w:p>
  </w:footnote>
  <w:footnote w:type="continuationSeparator" w:id="0">
    <w:p w14:paraId="6BD45560" w14:textId="77777777" w:rsidR="00A9533E" w:rsidRDefault="00A9533E" w:rsidP="00894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5A8"/>
    <w:multiLevelType w:val="hybridMultilevel"/>
    <w:tmpl w:val="6B064750"/>
    <w:lvl w:ilvl="0" w:tplc="48F2B89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F41A29"/>
    <w:multiLevelType w:val="hybridMultilevel"/>
    <w:tmpl w:val="A9EA00FE"/>
    <w:lvl w:ilvl="0" w:tplc="AED0D0B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414AB8"/>
    <w:multiLevelType w:val="hybridMultilevel"/>
    <w:tmpl w:val="5A08421E"/>
    <w:lvl w:ilvl="0" w:tplc="804ED1D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64794E8C"/>
    <w:multiLevelType w:val="hybridMultilevel"/>
    <w:tmpl w:val="0F42B1B8"/>
    <w:lvl w:ilvl="0" w:tplc="81E6E3B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6880323C"/>
    <w:multiLevelType w:val="hybridMultilevel"/>
    <w:tmpl w:val="4BE06910"/>
    <w:lvl w:ilvl="0" w:tplc="68340DF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FF135EB"/>
    <w:multiLevelType w:val="hybridMultilevel"/>
    <w:tmpl w:val="9F9CC31A"/>
    <w:lvl w:ilvl="0" w:tplc="A2E6B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F6307"/>
    <w:multiLevelType w:val="hybridMultilevel"/>
    <w:tmpl w:val="E774EB42"/>
    <w:lvl w:ilvl="0" w:tplc="CCB02B4C">
      <w:start w:val="1"/>
      <w:numFmt w:val="decimal"/>
      <w:lvlText w:val="%1."/>
      <w:lvlJc w:val="left"/>
      <w:pPr>
        <w:ind w:left="480" w:hanging="48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26495E"/>
    <w:multiLevelType w:val="hybridMultilevel"/>
    <w:tmpl w:val="80B06234"/>
    <w:lvl w:ilvl="0" w:tplc="6966D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4C"/>
    <w:rsid w:val="00131C7E"/>
    <w:rsid w:val="00397385"/>
    <w:rsid w:val="003D7BDD"/>
    <w:rsid w:val="004061EA"/>
    <w:rsid w:val="004F6938"/>
    <w:rsid w:val="006079F1"/>
    <w:rsid w:val="006A26E3"/>
    <w:rsid w:val="007C3B12"/>
    <w:rsid w:val="00894417"/>
    <w:rsid w:val="00A25978"/>
    <w:rsid w:val="00A91F1C"/>
    <w:rsid w:val="00A9533E"/>
    <w:rsid w:val="00AC722B"/>
    <w:rsid w:val="00BC524C"/>
    <w:rsid w:val="00CD524C"/>
    <w:rsid w:val="00CE04B3"/>
    <w:rsid w:val="00D72AE1"/>
    <w:rsid w:val="00E45ED5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8EF8"/>
  <w15:chartTrackingRefBased/>
  <w15:docId w15:val="{FE62BE02-EA88-4DD8-AF05-0023B5F6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24C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CD524C"/>
    <w:pPr>
      <w:tabs>
        <w:tab w:val="center" w:pos="4160"/>
        <w:tab w:val="right" w:pos="8320"/>
      </w:tabs>
      <w:spacing w:line="360" w:lineRule="auto"/>
    </w:pPr>
    <w:rPr>
      <w:rFonts w:ascii="宋体" w:eastAsia="宋体" w:hAnsi="宋体" w:cs="Times New Roman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CD524C"/>
    <w:rPr>
      <w:rFonts w:ascii="宋体" w:eastAsia="宋体" w:hAnsi="宋体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D52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52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4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4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 康</dc:creator>
  <cp:keywords/>
  <dc:description/>
  <cp:lastModifiedBy>亚 康</cp:lastModifiedBy>
  <cp:revision>3</cp:revision>
  <dcterms:created xsi:type="dcterms:W3CDTF">2024-04-25T09:20:00Z</dcterms:created>
  <dcterms:modified xsi:type="dcterms:W3CDTF">2024-04-25T09:23:00Z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