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C244E" w14:textId="77777777" w:rsidR="00A821E2" w:rsidRDefault="00000000">
      <w:pPr>
        <w:jc w:val="center"/>
        <w:rPr>
          <w:rFonts w:ascii="Poppins" w:eastAsia="Poppins" w:hAnsi="Poppins" w:cs="Poppins"/>
          <w:sz w:val="18"/>
          <w:szCs w:val="18"/>
        </w:rPr>
      </w:pPr>
      <w:r>
        <w:rPr>
          <w:rFonts w:ascii="Poppins" w:eastAsia="Poppins" w:hAnsi="Poppins" w:cs="Poppins"/>
          <w:noProof/>
          <w:sz w:val="24"/>
          <w:szCs w:val="24"/>
        </w:rPr>
        <w:drawing>
          <wp:inline distT="114300" distB="114300" distL="114300" distR="114300" wp14:anchorId="71C48DBE" wp14:editId="1C7E9CCC">
            <wp:extent cx="1731800" cy="81063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1800" cy="8106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79873E" w14:textId="77777777" w:rsidR="00A821E2" w:rsidRDefault="00A821E2">
      <w:pPr>
        <w:rPr>
          <w:rFonts w:ascii="Poppins" w:eastAsia="Poppins" w:hAnsi="Poppins" w:cs="Poppins"/>
          <w:sz w:val="24"/>
          <w:szCs w:val="24"/>
        </w:rPr>
      </w:pPr>
    </w:p>
    <w:p w14:paraId="3A465D98" w14:textId="77777777" w:rsidR="00A821E2" w:rsidRPr="007011E8" w:rsidRDefault="00000000">
      <w:pPr>
        <w:spacing w:line="331" w:lineRule="auto"/>
        <w:jc w:val="center"/>
        <w:rPr>
          <w:rFonts w:ascii="Poppins" w:eastAsia="Poppins" w:hAnsi="Poppins" w:cs="Poppins"/>
          <w:b/>
          <w:bCs/>
          <w:sz w:val="24"/>
          <w:szCs w:val="24"/>
          <w:shd w:val="clear" w:color="auto" w:fill="FF9CC8"/>
          <w:lang w:val="en-US"/>
        </w:rPr>
      </w:pPr>
      <w:r w:rsidRPr="007011E8">
        <w:rPr>
          <w:rFonts w:ascii="Poppins" w:eastAsia="Poppins" w:hAnsi="Poppins" w:cs="Poppins"/>
          <w:b/>
          <w:bCs/>
          <w:sz w:val="24"/>
          <w:szCs w:val="24"/>
          <w:shd w:val="clear" w:color="auto" w:fill="FF9CC8"/>
          <w:lang w:val="en-US"/>
        </w:rPr>
        <w:t>{{month}} {{year}} | {{partner_name}}</w:t>
      </w:r>
    </w:p>
    <w:p w14:paraId="388164AA" w14:textId="77777777" w:rsidR="00A821E2" w:rsidRPr="007011E8" w:rsidRDefault="00A821E2">
      <w:pPr>
        <w:spacing w:line="331" w:lineRule="auto"/>
        <w:rPr>
          <w:rFonts w:ascii="Poppins" w:eastAsia="Poppins" w:hAnsi="Poppins" w:cs="Poppins"/>
          <w:b/>
          <w:bCs/>
          <w:sz w:val="24"/>
          <w:szCs w:val="24"/>
          <w:shd w:val="clear" w:color="auto" w:fill="FF9CC8"/>
          <w:lang w:val="en-US"/>
        </w:rPr>
      </w:pPr>
    </w:p>
    <w:p w14:paraId="56FF9C6E" w14:textId="0613ABA8" w:rsidR="00A821E2" w:rsidRPr="007011E8" w:rsidRDefault="00000000">
      <w:pPr>
        <w:spacing w:line="331" w:lineRule="auto"/>
        <w:rPr>
          <w:rFonts w:ascii="Poppins" w:eastAsia="Poppins" w:hAnsi="Poppins" w:cs="Poppins"/>
          <w:sz w:val="18"/>
          <w:szCs w:val="18"/>
          <w:lang w:val="en-US"/>
        </w:rPr>
      </w:pPr>
      <w:r w:rsidRPr="007011E8">
        <w:rPr>
          <w:rFonts w:ascii="Poppins" w:eastAsia="Poppins" w:hAnsi="Poppins" w:cs="Poppins"/>
          <w:sz w:val="18"/>
          <w:szCs w:val="18"/>
          <w:lang w:val="en-US"/>
        </w:rPr>
        <w:t>Hey {{partner_name}}</w:t>
      </w:r>
      <w:r w:rsidR="007011E8">
        <w:rPr>
          <w:rFonts w:ascii="Poppins" w:eastAsia="Poppins" w:hAnsi="Poppins" w:cs="Poppins"/>
          <w:sz w:val="18"/>
          <w:szCs w:val="18"/>
          <w:lang w:val="en-US"/>
        </w:rPr>
        <w:t xml:space="preserve"> team</w:t>
      </w:r>
      <w:r w:rsidRPr="007011E8">
        <w:rPr>
          <w:rFonts w:ascii="Poppins" w:eastAsia="Poppins" w:hAnsi="Poppins" w:cs="Poppins"/>
          <w:sz w:val="18"/>
          <w:szCs w:val="18"/>
          <w:lang w:val="en-US"/>
        </w:rPr>
        <w:t>,</w:t>
      </w:r>
    </w:p>
    <w:p w14:paraId="27211D86" w14:textId="77777777" w:rsidR="00A821E2" w:rsidRPr="007011E8" w:rsidRDefault="00A821E2">
      <w:pPr>
        <w:spacing w:line="331" w:lineRule="auto"/>
        <w:rPr>
          <w:rFonts w:ascii="Poppins" w:eastAsia="Poppins" w:hAnsi="Poppins" w:cs="Poppins"/>
          <w:sz w:val="18"/>
          <w:szCs w:val="18"/>
          <w:lang w:val="en-US"/>
        </w:rPr>
      </w:pPr>
    </w:p>
    <w:p w14:paraId="3C76774B" w14:textId="77777777" w:rsidR="00A821E2" w:rsidRPr="007011E8" w:rsidRDefault="00000000">
      <w:pPr>
        <w:spacing w:line="331" w:lineRule="auto"/>
        <w:rPr>
          <w:rFonts w:ascii="Poppins" w:eastAsia="Poppins" w:hAnsi="Poppins" w:cs="Poppins"/>
          <w:sz w:val="18"/>
          <w:szCs w:val="18"/>
          <w:lang w:val="en-US"/>
        </w:rPr>
      </w:pPr>
      <w:r w:rsidRPr="007011E8">
        <w:rPr>
          <w:rFonts w:ascii="Poppins" w:eastAsia="Poppins" w:hAnsi="Poppins" w:cs="Poppins"/>
          <w:sz w:val="18"/>
          <w:szCs w:val="18"/>
          <w:lang w:val="en-US"/>
        </w:rPr>
        <w:t>Please find the {{month}} {{year}} summary of the generated revenue below:</w:t>
      </w:r>
      <w:r w:rsidRPr="007011E8">
        <w:rPr>
          <w:rFonts w:ascii="Poppins" w:eastAsia="Poppins" w:hAnsi="Poppins" w:cs="Poppins"/>
          <w:sz w:val="18"/>
          <w:szCs w:val="18"/>
          <w:lang w:val="en-US"/>
        </w:rPr>
        <w:br/>
      </w:r>
    </w:p>
    <w:p w14:paraId="27CB5B61" w14:textId="77777777" w:rsidR="00A821E2" w:rsidRDefault="00000000">
      <w:pPr>
        <w:spacing w:line="331" w:lineRule="auto"/>
        <w:rPr>
          <w:rFonts w:ascii="Poppins" w:eastAsia="Poppins" w:hAnsi="Poppins" w:cs="Poppins"/>
          <w:b/>
          <w:bCs/>
          <w:sz w:val="18"/>
          <w:szCs w:val="18"/>
        </w:rPr>
      </w:pPr>
      <w:r>
        <w:rPr>
          <w:rFonts w:ascii="Poppins" w:eastAsia="Poppins" w:hAnsi="Poppins" w:cs="Poppins"/>
          <w:b/>
          <w:bCs/>
          <w:sz w:val="18"/>
          <w:szCs w:val="18"/>
        </w:rPr>
        <w:t>Summary</w:t>
      </w:r>
    </w:p>
    <w:tbl>
      <w:tblPr>
        <w:tblStyle w:val="a"/>
        <w:tblW w:w="5370" w:type="dxa"/>
        <w:tblInd w:w="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80"/>
        <w:gridCol w:w="1890"/>
      </w:tblGrid>
      <w:tr w:rsidR="00A821E2" w14:paraId="3E5FDF2C" w14:textId="77777777">
        <w:trPr>
          <w:trHeight w:val="315"/>
        </w:trPr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7D57A1" w14:textId="77777777" w:rsidR="00A821E2" w:rsidRDefault="00000000">
            <w:pPr>
              <w:widowControl w:val="0"/>
              <w:rPr>
                <w:rFonts w:ascii="Poppins" w:eastAsia="Poppins" w:hAnsi="Poppins" w:cs="Poppins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bCs/>
                <w:sz w:val="18"/>
                <w:szCs w:val="18"/>
              </w:rPr>
              <w:t>Total Spend</w:t>
            </w:r>
          </w:p>
        </w:tc>
        <w:tc>
          <w:tcPr>
            <w:tcW w:w="189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978897" w14:textId="77777777" w:rsidR="00A821E2" w:rsidRDefault="00000000">
            <w:pPr>
              <w:widowControl w:val="0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>
              <w:rPr>
                <w:rFonts w:ascii="Poppins" w:eastAsia="Poppins" w:hAnsi="Poppins" w:cs="Poppins"/>
                <w:sz w:val="18"/>
                <w:szCs w:val="18"/>
              </w:rPr>
              <w:t>{{total_spend}}</w:t>
            </w:r>
          </w:p>
        </w:tc>
      </w:tr>
      <w:tr w:rsidR="00A821E2" w14:paraId="0CDAFFB3" w14:textId="77777777">
        <w:trPr>
          <w:trHeight w:val="315"/>
        </w:trPr>
        <w:tc>
          <w:tcPr>
            <w:tcW w:w="348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F017E69" w14:textId="77777777" w:rsidR="00A821E2" w:rsidRPr="007011E8" w:rsidRDefault="00000000">
            <w:pPr>
              <w:widowControl w:val="0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  <w:r w:rsidRPr="007011E8">
              <w:rPr>
                <w:rFonts w:ascii="Poppins" w:eastAsia="Poppins" w:hAnsi="Poppins" w:cs="Poppins"/>
                <w:b/>
                <w:bCs/>
                <w:sz w:val="18"/>
                <w:szCs w:val="18"/>
                <w:lang w:val="en-US"/>
              </w:rPr>
              <w:t>Total Revenue (reports, after deduction)</w:t>
            </w:r>
          </w:p>
        </w:tc>
        <w:tc>
          <w:tcPr>
            <w:tcW w:w="1890" w:type="dxa"/>
            <w:tcBorders>
              <w:top w:val="single" w:sz="7" w:space="0" w:color="CCCCCC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5B83C4" w14:textId="77777777" w:rsidR="00A821E2" w:rsidRDefault="00000000">
            <w:pPr>
              <w:widowControl w:val="0"/>
              <w:jc w:val="center"/>
              <w:rPr>
                <w:rFonts w:ascii="Poppins" w:eastAsia="Poppins" w:hAnsi="Poppins" w:cs="Poppins"/>
                <w:sz w:val="18"/>
                <w:szCs w:val="18"/>
              </w:rPr>
            </w:pPr>
            <w:r>
              <w:rPr>
                <w:rFonts w:ascii="Poppins" w:eastAsia="Poppins" w:hAnsi="Poppins" w:cs="Poppins"/>
                <w:sz w:val="18"/>
                <w:szCs w:val="18"/>
              </w:rPr>
              <w:t>{{total_revenue}}</w:t>
            </w:r>
          </w:p>
        </w:tc>
      </w:tr>
      <w:tr w:rsidR="00A821E2" w14:paraId="25EA8EAB" w14:textId="77777777">
        <w:trPr>
          <w:trHeight w:val="315"/>
        </w:trPr>
        <w:tc>
          <w:tcPr>
            <w:tcW w:w="348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90357E" w14:textId="77777777" w:rsidR="00A821E2" w:rsidRDefault="00000000">
            <w:pPr>
              <w:widowControl w:val="0"/>
              <w:rPr>
                <w:rFonts w:ascii="Poppins" w:eastAsia="Poppins" w:hAnsi="Poppins" w:cs="Poppins"/>
                <w:b/>
                <w:bCs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bCs/>
                <w:sz w:val="18"/>
                <w:szCs w:val="18"/>
              </w:rPr>
              <w:t>Net Revenue (-7% Kueez share)</w:t>
            </w:r>
          </w:p>
        </w:tc>
        <w:tc>
          <w:tcPr>
            <w:tcW w:w="1890" w:type="dxa"/>
            <w:tcBorders>
              <w:top w:val="single" w:sz="7" w:space="0" w:color="CCCCCC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60F6D7" w14:textId="77777777" w:rsidR="00A821E2" w:rsidRDefault="00000000">
            <w:pPr>
              <w:widowControl w:val="0"/>
              <w:jc w:val="center"/>
              <w:rPr>
                <w:rFonts w:ascii="Poppins" w:eastAsia="Poppins" w:hAnsi="Poppins" w:cs="Poppins"/>
                <w:sz w:val="18"/>
                <w:szCs w:val="18"/>
              </w:rPr>
            </w:pPr>
            <w:r>
              <w:rPr>
                <w:rFonts w:ascii="Poppins" w:eastAsia="Poppins" w:hAnsi="Poppins" w:cs="Poppins"/>
                <w:sz w:val="18"/>
                <w:szCs w:val="18"/>
              </w:rPr>
              <w:t>{{net_revenue}}</w:t>
            </w:r>
          </w:p>
        </w:tc>
      </w:tr>
      <w:tr w:rsidR="00A821E2" w14:paraId="2C9CFE8F" w14:textId="77777777">
        <w:trPr>
          <w:trHeight w:val="240"/>
        </w:trPr>
        <w:tc>
          <w:tcPr>
            <w:tcW w:w="348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D1DC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6FF390" w14:textId="77777777" w:rsidR="00A821E2" w:rsidRPr="007011E8" w:rsidRDefault="00000000">
            <w:pPr>
              <w:widowControl w:val="0"/>
              <w:rPr>
                <w:rFonts w:ascii="Poppins" w:eastAsia="Poppins" w:hAnsi="Poppins" w:cs="Poppins"/>
                <w:b/>
                <w:bCs/>
                <w:sz w:val="18"/>
                <w:szCs w:val="18"/>
                <w:shd w:val="clear" w:color="auto" w:fill="EAD1DC"/>
                <w:lang w:val="en-US"/>
              </w:rPr>
            </w:pPr>
            <w:r w:rsidRPr="007011E8">
              <w:rPr>
                <w:rFonts w:ascii="Poppins" w:eastAsia="Poppins" w:hAnsi="Poppins" w:cs="Poppins"/>
                <w:b/>
                <w:bCs/>
                <w:sz w:val="18"/>
                <w:szCs w:val="18"/>
                <w:shd w:val="clear" w:color="auto" w:fill="EAD1DC"/>
                <w:lang w:val="en-US"/>
              </w:rPr>
              <w:t>Net ROI</w:t>
            </w:r>
          </w:p>
          <w:p w14:paraId="0BDFB30F" w14:textId="77777777" w:rsidR="00A821E2" w:rsidRPr="007011E8" w:rsidRDefault="00000000">
            <w:pPr>
              <w:widowControl w:val="0"/>
              <w:rPr>
                <w:rFonts w:ascii="Poppins" w:eastAsia="Poppins" w:hAnsi="Poppins" w:cs="Poppins"/>
                <w:b/>
                <w:bCs/>
                <w:sz w:val="18"/>
                <w:szCs w:val="18"/>
                <w:shd w:val="clear" w:color="auto" w:fill="EAD1DC"/>
                <w:lang w:val="en-US"/>
              </w:rPr>
            </w:pPr>
            <w:r w:rsidRPr="007011E8">
              <w:rPr>
                <w:rFonts w:ascii="Poppins" w:eastAsia="Poppins" w:hAnsi="Poppins" w:cs="Poppins"/>
                <w:b/>
                <w:bCs/>
                <w:sz w:val="18"/>
                <w:szCs w:val="18"/>
                <w:shd w:val="clear" w:color="auto" w:fill="EAD1DC"/>
                <w:lang w:val="en-US"/>
              </w:rPr>
              <w:t>(Net Rev - Spend)</w:t>
            </w:r>
          </w:p>
        </w:tc>
        <w:tc>
          <w:tcPr>
            <w:tcW w:w="1890" w:type="dxa"/>
            <w:tcBorders>
              <w:top w:val="single" w:sz="7" w:space="0" w:color="CCCCCC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AD1DC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E4EE77" w14:textId="77777777" w:rsidR="00A821E2" w:rsidRDefault="00000000">
            <w:pPr>
              <w:widowControl w:val="0"/>
              <w:jc w:val="center"/>
              <w:rPr>
                <w:rFonts w:ascii="Poppins" w:eastAsia="Poppins" w:hAnsi="Poppins" w:cs="Poppins"/>
                <w:b/>
                <w:bCs/>
                <w:sz w:val="20"/>
                <w:szCs w:val="20"/>
                <w:shd w:val="clear" w:color="auto" w:fill="EAD1DC"/>
              </w:rPr>
            </w:pPr>
            <w:r>
              <w:rPr>
                <w:rFonts w:ascii="Poppins" w:eastAsia="Poppins" w:hAnsi="Poppins" w:cs="Poppins"/>
                <w:b/>
                <w:bCs/>
                <w:sz w:val="20"/>
                <w:szCs w:val="20"/>
                <w:shd w:val="clear" w:color="auto" w:fill="EAD1DC"/>
              </w:rPr>
              <w:t>{{net_roi}}</w:t>
            </w:r>
          </w:p>
        </w:tc>
      </w:tr>
    </w:tbl>
    <w:p w14:paraId="1DDE77B0" w14:textId="77777777" w:rsidR="00A821E2" w:rsidRDefault="00A821E2">
      <w:pPr>
        <w:spacing w:line="331" w:lineRule="auto"/>
        <w:rPr>
          <w:rFonts w:ascii="Poppins" w:eastAsia="Poppins" w:hAnsi="Poppins" w:cs="Poppins"/>
          <w:sz w:val="18"/>
          <w:szCs w:val="18"/>
        </w:rPr>
      </w:pPr>
    </w:p>
    <w:p w14:paraId="7AA25634" w14:textId="77777777" w:rsidR="00A821E2" w:rsidRDefault="00000000">
      <w:pPr>
        <w:spacing w:line="331" w:lineRule="auto"/>
        <w:rPr>
          <w:rFonts w:ascii="Poppins" w:eastAsia="Poppins" w:hAnsi="Poppins" w:cs="Poppins"/>
          <w:b/>
          <w:bCs/>
          <w:sz w:val="18"/>
          <w:szCs w:val="18"/>
        </w:rPr>
      </w:pPr>
      <w:r>
        <w:rPr>
          <w:rFonts w:ascii="Poppins" w:eastAsia="Poppins" w:hAnsi="Poppins" w:cs="Poppins"/>
          <w:b/>
          <w:bCs/>
          <w:sz w:val="18"/>
          <w:szCs w:val="18"/>
        </w:rPr>
        <w:t>Payout</w:t>
      </w:r>
    </w:p>
    <w:tbl>
      <w:tblPr>
        <w:tblStyle w:val="a0"/>
        <w:tblW w:w="47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0"/>
        <w:gridCol w:w="2130"/>
      </w:tblGrid>
      <w:tr w:rsidR="00A821E2" w14:paraId="78FFE87F" w14:textId="77777777">
        <w:trPr>
          <w:trHeight w:val="375"/>
        </w:trPr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D1FCBB" w14:textId="77777777" w:rsidR="00A821E2" w:rsidRDefault="00000000">
            <w:pPr>
              <w:widowControl w:val="0"/>
              <w:rPr>
                <w:rFonts w:ascii="Poppins" w:eastAsia="Poppins" w:hAnsi="Poppins" w:cs="Poppins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bCs/>
                <w:sz w:val="18"/>
                <w:szCs w:val="18"/>
              </w:rPr>
              <w:t>Total Spend</w:t>
            </w:r>
          </w:p>
        </w:tc>
        <w:tc>
          <w:tcPr>
            <w:tcW w:w="213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D964E1" w14:textId="77777777" w:rsidR="00A821E2" w:rsidRDefault="00000000">
            <w:pPr>
              <w:widowControl w:val="0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>
              <w:rPr>
                <w:rFonts w:ascii="Poppins" w:eastAsia="Poppins" w:hAnsi="Poppins" w:cs="Poppins"/>
                <w:sz w:val="18"/>
                <w:szCs w:val="18"/>
              </w:rPr>
              <w:t>{{total_spend}}</w:t>
            </w:r>
          </w:p>
        </w:tc>
      </w:tr>
      <w:tr w:rsidR="00A821E2" w14:paraId="48276F45" w14:textId="77777777">
        <w:trPr>
          <w:trHeight w:val="315"/>
        </w:trPr>
        <w:tc>
          <w:tcPr>
            <w:tcW w:w="258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874B66" w14:textId="77777777" w:rsidR="00A821E2" w:rsidRDefault="00000000">
            <w:pPr>
              <w:widowControl w:val="0"/>
              <w:rPr>
                <w:rFonts w:ascii="Poppins" w:eastAsia="Poppins" w:hAnsi="Poppins" w:cs="Poppins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bCs/>
                <w:sz w:val="18"/>
                <w:szCs w:val="18"/>
              </w:rPr>
              <w:t>Net ROI</w:t>
            </w:r>
          </w:p>
        </w:tc>
        <w:tc>
          <w:tcPr>
            <w:tcW w:w="2130" w:type="dxa"/>
            <w:tcBorders>
              <w:top w:val="single" w:sz="7" w:space="0" w:color="CCCCCC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6433E3" w14:textId="77777777" w:rsidR="00A821E2" w:rsidRDefault="00000000">
            <w:pPr>
              <w:widowControl w:val="0"/>
              <w:jc w:val="center"/>
              <w:rPr>
                <w:rFonts w:ascii="Poppins" w:eastAsia="Poppins" w:hAnsi="Poppins" w:cs="Poppins"/>
                <w:sz w:val="18"/>
                <w:szCs w:val="18"/>
              </w:rPr>
            </w:pPr>
            <w:r>
              <w:rPr>
                <w:rFonts w:ascii="Poppins" w:eastAsia="Poppins" w:hAnsi="Poppins" w:cs="Poppins"/>
                <w:sz w:val="18"/>
                <w:szCs w:val="18"/>
              </w:rPr>
              <w:t>{{net_roi}}</w:t>
            </w:r>
          </w:p>
        </w:tc>
      </w:tr>
      <w:tr w:rsidR="00A821E2" w14:paraId="6406D117" w14:textId="77777777">
        <w:trPr>
          <w:trHeight w:val="315"/>
        </w:trPr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D1DC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E481CF" w14:textId="77777777" w:rsidR="00A821E2" w:rsidRDefault="00000000">
            <w:pPr>
              <w:widowControl w:val="0"/>
              <w:rPr>
                <w:rFonts w:ascii="Poppins" w:eastAsia="Poppins" w:hAnsi="Poppins" w:cs="Poppins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bCs/>
                <w:sz w:val="18"/>
                <w:szCs w:val="18"/>
              </w:rPr>
              <w:t>Total Payout</w:t>
            </w:r>
          </w:p>
        </w:tc>
        <w:tc>
          <w:tcPr>
            <w:tcW w:w="213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AD1DC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54B092" w14:textId="77777777" w:rsidR="00A821E2" w:rsidRDefault="00000000">
            <w:pPr>
              <w:widowControl w:val="0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bCs/>
                <w:sz w:val="20"/>
                <w:szCs w:val="20"/>
              </w:rPr>
              <w:t>{{total_payout}}</w:t>
            </w:r>
          </w:p>
        </w:tc>
      </w:tr>
    </w:tbl>
    <w:p w14:paraId="74904987" w14:textId="77777777" w:rsidR="00A821E2" w:rsidRDefault="00A821E2">
      <w:pPr>
        <w:spacing w:line="331" w:lineRule="auto"/>
        <w:rPr>
          <w:rFonts w:ascii="Poppins" w:eastAsia="Poppins" w:hAnsi="Poppins" w:cs="Poppins"/>
          <w:sz w:val="18"/>
          <w:szCs w:val="18"/>
        </w:rPr>
      </w:pPr>
    </w:p>
    <w:p w14:paraId="5E61A8A4" w14:textId="77777777" w:rsidR="00A821E2" w:rsidRDefault="00A821E2">
      <w:pPr>
        <w:spacing w:line="331" w:lineRule="auto"/>
        <w:rPr>
          <w:rFonts w:ascii="Poppins" w:eastAsia="Poppins" w:hAnsi="Poppins" w:cs="Poppins"/>
          <w:sz w:val="18"/>
          <w:szCs w:val="18"/>
        </w:rPr>
      </w:pPr>
    </w:p>
    <w:p w14:paraId="638F8B4B" w14:textId="77777777" w:rsidR="00A821E2" w:rsidRDefault="00000000">
      <w:pPr>
        <w:spacing w:line="331" w:lineRule="auto"/>
        <w:rPr>
          <w:sz w:val="18"/>
          <w:szCs w:val="18"/>
        </w:rPr>
      </w:pPr>
      <w:r w:rsidRPr="007011E8">
        <w:rPr>
          <w:rFonts w:ascii="Poppins" w:eastAsia="Poppins" w:hAnsi="Poppins" w:cs="Poppins"/>
          <w:sz w:val="18"/>
          <w:szCs w:val="18"/>
          <w:lang w:val="en-US"/>
        </w:rPr>
        <w:t xml:space="preserve">The figures were taken from Kueez Admin and are subject to currency exchange rate adjustments. </w:t>
      </w:r>
      <w:r>
        <w:rPr>
          <w:rFonts w:ascii="Poppins" w:eastAsia="Poppins" w:hAnsi="Poppins" w:cs="Poppins"/>
          <w:sz w:val="18"/>
          <w:szCs w:val="18"/>
        </w:rPr>
        <w:t>This is the final report for any financial matter.</w:t>
      </w:r>
    </w:p>
    <w:p w14:paraId="14DFB5C8" w14:textId="77777777" w:rsidR="00A821E2" w:rsidRDefault="00A821E2">
      <w:pPr>
        <w:spacing w:line="331" w:lineRule="auto"/>
        <w:rPr>
          <w:sz w:val="24"/>
          <w:szCs w:val="24"/>
        </w:rPr>
      </w:pPr>
    </w:p>
    <w:p w14:paraId="654D84F5" w14:textId="77777777" w:rsidR="00A821E2" w:rsidRDefault="00A821E2">
      <w:pPr>
        <w:spacing w:line="331" w:lineRule="auto"/>
        <w:rPr>
          <w:sz w:val="24"/>
          <w:szCs w:val="24"/>
        </w:rPr>
      </w:pPr>
    </w:p>
    <w:p w14:paraId="69F299E5" w14:textId="77777777" w:rsidR="00A821E2" w:rsidRDefault="00A821E2">
      <w:pPr>
        <w:spacing w:line="331" w:lineRule="auto"/>
        <w:rPr>
          <w:sz w:val="24"/>
          <w:szCs w:val="24"/>
        </w:rPr>
      </w:pPr>
    </w:p>
    <w:p w14:paraId="1B06DFCD" w14:textId="77777777" w:rsidR="00A821E2" w:rsidRDefault="00A821E2">
      <w:pPr>
        <w:spacing w:line="331" w:lineRule="auto"/>
        <w:rPr>
          <w:sz w:val="18"/>
          <w:szCs w:val="18"/>
        </w:rPr>
      </w:pPr>
    </w:p>
    <w:sectPr w:rsidR="00A821E2"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B3755" w14:textId="77777777" w:rsidR="0087725A" w:rsidRDefault="0087725A">
      <w:pPr>
        <w:spacing w:line="240" w:lineRule="auto"/>
      </w:pPr>
      <w:r>
        <w:separator/>
      </w:r>
    </w:p>
  </w:endnote>
  <w:endnote w:type="continuationSeparator" w:id="0">
    <w:p w14:paraId="541250BD" w14:textId="77777777" w:rsidR="0087725A" w:rsidRDefault="008772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  <w:embedRegular r:id="rId1" w:fontKey="{ABC950B9-B7FE-4D6D-9934-8D88C2033D19}"/>
    <w:embedBold r:id="rId2" w:fontKey="{D61346A9-F24B-4D61-924D-FF95420FC58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22C7337-8D78-4E34-A728-2E102D44CC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D06EC78-AE4B-4C3C-9416-C7E3E0D8AE1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C393C" w14:textId="77777777" w:rsidR="00A821E2" w:rsidRDefault="00A821E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D6ADF" w14:textId="77777777" w:rsidR="0087725A" w:rsidRDefault="0087725A">
      <w:pPr>
        <w:spacing w:line="240" w:lineRule="auto"/>
      </w:pPr>
      <w:r>
        <w:separator/>
      </w:r>
    </w:p>
  </w:footnote>
  <w:footnote w:type="continuationSeparator" w:id="0">
    <w:p w14:paraId="175864AA" w14:textId="77777777" w:rsidR="0087725A" w:rsidRDefault="0087725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1E2"/>
    <w:rsid w:val="00477790"/>
    <w:rsid w:val="007011E8"/>
    <w:rsid w:val="0087725A"/>
    <w:rsid w:val="00A82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FF744"/>
  <w15:docId w15:val="{28374DD1-6DC1-41AD-9F0E-35CA7CBE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e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85</Words>
  <Characters>485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Elizabeth Wainer</cp:lastModifiedBy>
  <cp:revision>2</cp:revision>
  <dcterms:created xsi:type="dcterms:W3CDTF">2026-05-10T14:32:00Z</dcterms:created>
  <dcterms:modified xsi:type="dcterms:W3CDTF">2026-05-10T14:32:00Z</dcterms:modified>
</cp:coreProperties>
</file>