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4.png" ContentType="image/png"/>
  <Override PartName="/word/media/rId46.png" ContentType="image/png"/>
  <Override PartName="/word/media/rId47.png" ContentType="image/png"/>
  <Override PartName="/word/media/rId49.png" ContentType="image/png"/>
  <Override PartName="/word/media/rId51.png" ContentType="image/png"/>
  <Override PartName="/word/media/rId52.png" ContentType="image/png"/>
  <Override PartName="/word/media/rId55.png" ContentType="image/png"/>
  <Override PartName="/word/media/rId57.png" ContentType="image/png"/>
  <Override PartName="/word/media/rId60.png" ContentType="image/png"/>
  <Override PartName="/word/media/rId61.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Distributions</w:t>
      </w:r>
      <w:r>
        <w:t xml:space="preserve"> </w:t>
      </w:r>
      <w:r>
        <w:t xml:space="preserve">-</w:t>
      </w:r>
      <w:r>
        <w:t xml:space="preserve"> </w:t>
      </w:r>
      <w:r>
        <w:t xml:space="preserve">Word</w:t>
      </w:r>
      <w:r>
        <w:t xml:space="preserve"> </w:t>
      </w:r>
      <w:r>
        <w:t xml:space="preserve">Doc</w:t>
      </w:r>
    </w:p>
    <w:p>
      <w:pPr>
        <w:pStyle w:val="Author"/>
      </w:pPr>
      <w:r>
        <w:t xml:space="preserve">Liz</w:t>
      </w:r>
      <w:r>
        <w:t xml:space="preserve"> </w:t>
      </w:r>
      <w:r>
        <w:t xml:space="preserve">Carey</w:t>
      </w:r>
    </w:p>
    <w:p>
      <w:pPr>
        <w:pStyle w:val="Date"/>
      </w:pPr>
      <w:r>
        <w:t xml:space="preserve">5/14/2019</w:t>
      </w:r>
    </w:p>
    <w:p>
      <w:pPr>
        <w:pStyle w:val="Heading3"/>
      </w:pPr>
      <w:bookmarkStart w:id="21" w:name="set-up"/>
      <w:bookmarkEnd w:id="21"/>
      <w:r>
        <w:t xml:space="preserve">Set up</w:t>
      </w:r>
    </w:p>
    <w:p>
      <w:pPr>
        <w:pStyle w:val="FirstParagraph"/>
      </w:pPr>
      <w:r>
        <w:t xml:space="preserve">Before we begin, install and load necessary packages to run this notebook.</w:t>
      </w:r>
    </w:p>
    <w:p>
      <w:pPr>
        <w:pStyle w:val="SourceCode"/>
      </w:pPr>
      <w:r>
        <w:rPr>
          <w:rStyle w:val="KeywordTok"/>
        </w:rPr>
        <w:t xml:space="preserve">library</w:t>
      </w:r>
      <w:r>
        <w:rPr>
          <w:rStyle w:val="NormalTok"/>
        </w:rPr>
        <w:t xml:space="preserve">(tidyverse) </w:t>
      </w:r>
      <w:r>
        <w:rPr>
          <w:rStyle w:val="CommentTok"/>
        </w:rPr>
        <w:t xml:space="preserve">#includes functions to run code in this notebook and</w:t>
      </w:r>
      <w:r>
        <w:br w:type="textWrapping"/>
      </w:r>
      <w:r>
        <w:rPr>
          <w:rStyle w:val="KeywordTok"/>
        </w:rPr>
        <w:t xml:space="preserve">library</w:t>
      </w:r>
      <w:r>
        <w:rPr>
          <w:rStyle w:val="NormalTok"/>
        </w:rPr>
        <w:t xml:space="preserve">(gapminder) </w:t>
      </w:r>
      <w:r>
        <w:rPr>
          <w:rStyle w:val="CommentTok"/>
        </w:rPr>
        <w:t xml:space="preserve">#includes dataset we'll be plotting</w:t>
      </w:r>
    </w:p>
    <w:p>
      <w:pPr>
        <w:pStyle w:val="Heading2"/>
      </w:pPr>
      <w:bookmarkStart w:id="22" w:name="what-is-a-histogram"/>
      <w:bookmarkEnd w:id="22"/>
      <w:r>
        <w:t xml:space="preserve">What is a histogram?</w:t>
      </w:r>
    </w:p>
    <w:p>
      <w:pPr>
        <w:pStyle w:val="FirstParagraph"/>
      </w:pPr>
      <w:r>
        <w:t xml:space="preserve">A histogram is a visualization of the distribution of numerical data. It’s created by</w:t>
      </w:r>
      <w:r>
        <w:t xml:space="preserve"> </w:t>
      </w:r>
      <w:r>
        <w:t xml:space="preserve">“</w:t>
      </w:r>
      <w:r>
        <w:t xml:space="preserve">binning</w:t>
      </w:r>
      <w:r>
        <w:t xml:space="preserve">”</w:t>
      </w:r>
      <w:r>
        <w:t xml:space="preserve"> </w:t>
      </w:r>
      <w:r>
        <w:t xml:space="preserve">or bucketing the numerical values into intervals.</w:t>
      </w:r>
    </w:p>
    <w:p>
      <w:pPr>
        <w:pStyle w:val="Heading3"/>
      </w:pPr>
      <w:bookmarkStart w:id="23" w:name="when-to-use-a-histogram"/>
      <w:bookmarkEnd w:id="23"/>
      <w:r>
        <w:t xml:space="preserve">When to use a histogram:</w:t>
      </w:r>
    </w:p>
    <w:p>
      <w:pPr>
        <w:pStyle w:val="Compact"/>
        <w:numPr>
          <w:numId w:val="1001"/>
          <w:ilvl w:val="0"/>
        </w:numPr>
      </w:pPr>
      <w:r>
        <w:t xml:space="preserve">Check the distribution (shape) of your data</w:t>
      </w:r>
      <w:r>
        <w:br w:type="textWrapping"/>
      </w:r>
    </w:p>
    <w:p>
      <w:pPr>
        <w:pStyle w:val="Compact"/>
        <w:numPr>
          <w:numId w:val="1001"/>
          <w:ilvl w:val="0"/>
        </w:numPr>
      </w:pPr>
      <w:r>
        <w:t xml:space="preserve">Check for skewness (the tendency of observations to fall more on the low end or the high end of the x-axis)</w:t>
      </w:r>
      <w:r>
        <w:br w:type="textWrapping"/>
      </w:r>
    </w:p>
    <w:p>
      <w:pPr>
        <w:pStyle w:val="Compact"/>
        <w:numPr>
          <w:numId w:val="1001"/>
          <w:ilvl w:val="0"/>
        </w:numPr>
      </w:pPr>
      <w:r>
        <w:t xml:space="preserve">Check the data for outliers</w:t>
      </w:r>
    </w:p>
    <w:p>
      <w:pPr>
        <w:pStyle w:val="Heading3"/>
      </w:pPr>
      <w:bookmarkStart w:id="24" w:name="how-is-a-histogram-different-from-a-bar-chart"/>
      <w:bookmarkEnd w:id="24"/>
      <w:r>
        <w:t xml:space="preserve">How is a histogram different from a bar chart?</w:t>
      </w:r>
    </w:p>
    <w:p>
      <w:pPr>
        <w:pStyle w:val="Compact"/>
        <w:numPr>
          <w:numId w:val="1002"/>
          <w:ilvl w:val="0"/>
        </w:numPr>
      </w:pPr>
      <w:r>
        <w:t xml:space="preserve">A bar chart compares two variables while</w:t>
      </w:r>
      <w:r>
        <w:t xml:space="preserve"> </w:t>
      </w:r>
      <w:r>
        <w:rPr>
          <w:b/>
        </w:rPr>
        <w:t xml:space="preserve">a histogram only relates one.</w:t>
      </w:r>
    </w:p>
    <w:p>
      <w:pPr>
        <w:pStyle w:val="Compact"/>
        <w:numPr>
          <w:numId w:val="1002"/>
          <w:ilvl w:val="0"/>
        </w:numPr>
      </w:pPr>
      <w:r>
        <w:t xml:space="preserve">A bar chart plots categorical data while</w:t>
      </w:r>
      <w:r>
        <w:t xml:space="preserve"> </w:t>
      </w:r>
      <w:r>
        <w:rPr>
          <w:b/>
        </w:rPr>
        <w:t xml:space="preserve">a histogram plots numerical binned data</w:t>
      </w:r>
    </w:p>
    <w:p>
      <w:pPr>
        <w:pStyle w:val="Compact"/>
        <w:numPr>
          <w:numId w:val="1002"/>
          <w:ilvl w:val="0"/>
        </w:numPr>
      </w:pPr>
      <w:r>
        <w:t xml:space="preserve">A bar chart can be reordered while</w:t>
      </w:r>
      <w:r>
        <w:t xml:space="preserve"> </w:t>
      </w:r>
      <w:r>
        <w:rPr>
          <w:b/>
        </w:rPr>
        <w:t xml:space="preserve">a histogram cannot be reordered</w:t>
      </w:r>
    </w:p>
    <w:p>
      <w:pPr>
        <w:pStyle w:val="Compact"/>
        <w:numPr>
          <w:numId w:val="1002"/>
          <w:ilvl w:val="0"/>
        </w:numPr>
      </w:pPr>
      <w:r>
        <w:t xml:space="preserve">A bar chart uses the length of a bar to display value while</w:t>
      </w:r>
      <w:r>
        <w:t xml:space="preserve"> </w:t>
      </w:r>
      <w:r>
        <w:rPr>
          <w:b/>
        </w:rPr>
        <w:t xml:space="preserve">a histogram uses the area of the bar</w:t>
      </w:r>
      <w:r>
        <w:br w:type="textWrapping"/>
      </w:r>
    </w:p>
    <w:p>
      <w:pPr>
        <w:pStyle w:val="Compact"/>
        <w:numPr>
          <w:numId w:val="1002"/>
          <w:ilvl w:val="0"/>
        </w:numPr>
      </w:pPr>
      <w:r>
        <w:t xml:space="preserve">The width of the bars is the same in a bar chart whereas</w:t>
      </w:r>
      <w:r>
        <w:t xml:space="preserve"> </w:t>
      </w:r>
      <w:r>
        <w:rPr>
          <w:b/>
        </w:rPr>
        <w:t xml:space="preserve">the width need not be the same in a histogram</w:t>
      </w:r>
      <w:r>
        <w:br w:type="textWrapping"/>
      </w:r>
    </w:p>
    <w:p>
      <w:pPr>
        <w:pStyle w:val="Compact"/>
        <w:numPr>
          <w:numId w:val="1002"/>
          <w:ilvl w:val="0"/>
        </w:numPr>
      </w:pPr>
      <w:r>
        <w:t xml:space="preserve">Visually, in a bar chart, there are gaps between the bars, whereas</w:t>
      </w:r>
      <w:r>
        <w:t xml:space="preserve"> </w:t>
      </w:r>
      <w:r>
        <w:rPr>
          <w:b/>
        </w:rPr>
        <w:t xml:space="preserve">in a histogram there are no gaps between the bars</w:t>
      </w:r>
    </w:p>
    <w:p>
      <w:pPr>
        <w:pStyle w:val="Heading2"/>
      </w:pPr>
      <w:bookmarkStart w:id="25" w:name="histogram-shapes"/>
      <w:bookmarkEnd w:id="25"/>
      <w:r>
        <w:t xml:space="preserve">Histogram shapes</w:t>
      </w:r>
    </w:p>
    <w:p>
      <w:pPr>
        <w:pStyle w:val="FirstParagraph"/>
      </w:pPr>
      <w:r>
        <w:t xml:space="preserve">There are different shapes that your histogram can take. Each shape says something about your data set.</w:t>
      </w:r>
    </w:p>
    <w:p>
      <w:pPr>
        <w:pStyle w:val="Heading3"/>
      </w:pPr>
      <w:bookmarkStart w:id="26" w:name="normal-distribution"/>
      <w:bookmarkEnd w:id="26"/>
      <w:r>
        <w:t xml:space="preserve">Normal Distribution</w:t>
      </w:r>
    </w:p>
    <w:p>
      <w:pPr>
        <w:pStyle w:val="FirstParagraph"/>
      </w:pPr>
      <w:r>
        <w:t xml:space="preserve">A normal distribution takes the shape of a bell-shaped curve. Most of the data are clustered around the center so that the median and mean will be in the center of the curve and are approximately the same. The distribution is symmetric meaning that about half of the data is to the left of the mean, while the other half is to the right of the mean.</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left-skew"/>
      <w:bookmarkEnd w:id="28"/>
      <w:r>
        <w:t xml:space="preserve">Left skew</w:t>
      </w:r>
    </w:p>
    <w:p>
      <w:pPr>
        <w:pStyle w:val="FirstParagraph"/>
      </w:pPr>
      <w:r>
        <w:t xml:space="preserve">A left skewed shape occurs when data are clustered around a large value and mostly fall to the right of the mean (and typically the median, too). Left skewed data is also often referred to as negative skewed with a long left tail.</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right-skew"/>
      <w:bookmarkEnd w:id="30"/>
      <w:r>
        <w:t xml:space="preserve">Right skew</w:t>
      </w:r>
    </w:p>
    <w:p>
      <w:pPr>
        <w:pStyle w:val="FirstParagraph"/>
      </w:pPr>
      <w:r>
        <w:t xml:space="preserve">A right skew shape occurs when the data are clustered around a small value and most of the data (including the median) fall to the left of the mean. Right skewed data is also often referred to as positive skewed with a long right tail.</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bimodal-distribution"/>
      <w:bookmarkEnd w:id="32"/>
      <w:r>
        <w:t xml:space="preserve">Bimodal distribution</w:t>
      </w:r>
    </w:p>
    <w:p>
      <w:pPr>
        <w:pStyle w:val="FirstParagraph"/>
      </w:pPr>
      <w:r>
        <w:t xml:space="preserve">A Bimodal distribution shows two peaks of data. The peaks shows that there are two modes (two values that occur more frequently than any other) for the value you are plotting. These two peaks typically arise when your data set contains two distinct groups.</w:t>
      </w:r>
      <w:r>
        <w:br w:type="textWrapping"/>
      </w:r>
      <w:r>
        <w:t xml:space="preserve">When you see a bimodal distribution, consider breaking your data set into different groups to separate the peaks.</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comb-distribution"/>
      <w:bookmarkEnd w:id="34"/>
      <w:r>
        <w:t xml:space="preserve">Comb distribution</w:t>
      </w:r>
    </w:p>
    <w:p>
      <w:pPr>
        <w:pStyle w:val="FirstParagraph"/>
      </w:pPr>
      <w:r>
        <w:t xml:space="preserve">The Comb distribution alternates between high and low peaks. A comb shape can be caused by rounding numbers. Common examples of rounding that create comb distributions include: rounding temperatures, height, or age to the nearest whole number.</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uniform-distribution"/>
      <w:bookmarkEnd w:id="36"/>
      <w:r>
        <w:t xml:space="preserve">Uniform distribution</w:t>
      </w:r>
    </w:p>
    <w:p>
      <w:pPr>
        <w:pStyle w:val="FirstParagraph"/>
      </w:pPr>
      <w:r>
        <w:t xml:space="preserve">A uniform distribution shows that the data are equally distributed: there are no clear peaks in the data.</w:t>
      </w:r>
    </w:p>
    <w:p>
      <w:pPr>
        <w:pStyle w:val="BodyText"/>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plotting-a-histogram"/>
      <w:bookmarkEnd w:id="38"/>
      <w:r>
        <w:t xml:space="preserve">Plotting a histogram</w:t>
      </w:r>
    </w:p>
    <w:p>
      <w:pPr>
        <w:pStyle w:val="Heading4"/>
      </w:pPr>
      <w:bookmarkStart w:id="39" w:name="print-the-data"/>
      <w:bookmarkEnd w:id="39"/>
      <w:r>
        <w:t xml:space="preserve">Print the data</w:t>
      </w:r>
    </w:p>
    <w:p>
      <w:pPr>
        <w:pStyle w:val="FirstParagraph"/>
      </w:pPr>
      <w:r>
        <w:t xml:space="preserve">By printing the data, we get a feel for what we’ll be analyzing.</w:t>
      </w:r>
      <w:r>
        <w:t xml:space="preserve"> </w:t>
      </w:r>
      <w:r>
        <w:t xml:space="preserve">From the printed table, we see the data set contains the life expectancy, population, and GDP per capita of various countries separated by year.</w:t>
      </w:r>
    </w:p>
    <w:p>
      <w:pPr>
        <w:pStyle w:val="SourceCode"/>
      </w:pPr>
      <w:r>
        <w:rPr>
          <w:rStyle w:val="NormalTok"/>
        </w:rPr>
        <w:t xml:space="preserve">gapminder </w:t>
      </w:r>
      <w:r>
        <w:rPr>
          <w:rStyle w:val="CommentTok"/>
        </w:rPr>
        <w:t xml:space="preserve">#name of data set from the gapminder package</w:t>
      </w:r>
    </w:p>
    <w:p>
      <w:pPr>
        <w:pStyle w:val="SourceCode"/>
      </w:pPr>
      <w:r>
        <w:rPr>
          <w:rStyle w:val="VerbatimChar"/>
        </w:rPr>
        <w:t xml:space="preserve">## # A tibble: 1,704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r>
        <w:br w:type="textWrapping"/>
      </w:r>
      <w:r>
        <w:rPr>
          <w:rStyle w:val="VerbatimChar"/>
        </w:rPr>
        <w:t xml:space="preserve">##  7 Afghanistan Asia       1982    39.9 12881816      978.</w:t>
      </w:r>
      <w:r>
        <w:br w:type="textWrapping"/>
      </w:r>
      <w:r>
        <w:rPr>
          <w:rStyle w:val="VerbatimChar"/>
        </w:rPr>
        <w:t xml:space="preserve">##  8 Afghanistan Asia       1987    40.8 13867957      852.</w:t>
      </w:r>
      <w:r>
        <w:br w:type="textWrapping"/>
      </w:r>
      <w:r>
        <w:rPr>
          <w:rStyle w:val="VerbatimChar"/>
        </w:rPr>
        <w:t xml:space="preserve">##  9 Afghanistan Asia       1992    41.7 16317921      649.</w:t>
      </w:r>
      <w:r>
        <w:br w:type="textWrapping"/>
      </w:r>
      <w:r>
        <w:rPr>
          <w:rStyle w:val="VerbatimChar"/>
        </w:rPr>
        <w:t xml:space="preserve">## 10 Afghanistan Asia       1997    41.8 22227415      635.</w:t>
      </w:r>
      <w:r>
        <w:br w:type="textWrapping"/>
      </w:r>
      <w:r>
        <w:rPr>
          <w:rStyle w:val="VerbatimChar"/>
        </w:rPr>
        <w:t xml:space="preserve">## # ... with 1,694 more rows</w:t>
      </w:r>
    </w:p>
    <w:p>
      <w:pPr>
        <w:pStyle w:val="Heading4"/>
      </w:pPr>
      <w:bookmarkStart w:id="40" w:name="whats-the-average-life-expectancy"/>
      <w:bookmarkEnd w:id="40"/>
      <w:r>
        <w:t xml:space="preserve">What’s the average life expectancy?</w:t>
      </w:r>
    </w:p>
    <w:p>
      <w:pPr>
        <w:pStyle w:val="FirstParagraph"/>
      </w:pPr>
      <w:r>
        <w:t xml:space="preserve">After getting a brief overview of our data set, now we want to know, what’s the the average life expectancy in our data set?</w:t>
      </w:r>
    </w:p>
    <w:p>
      <w:pPr>
        <w:pStyle w:val="BodyText"/>
      </w:pPr>
      <w:r>
        <w:t xml:space="preserve">We can calculate the average life expectancy by using the</w:t>
      </w:r>
      <w:r>
        <w:t xml:space="preserve"> </w:t>
      </w:r>
      <w:r>
        <w:rPr>
          <w:rStyle w:val="VerbatimChar"/>
        </w:rPr>
        <w:t xml:space="preserve">summarize</w:t>
      </w:r>
      <w:r>
        <w:t xml:space="preserve"> </w:t>
      </w:r>
      <w:r>
        <w:t xml:space="preserve">and</w:t>
      </w:r>
      <w:r>
        <w:t xml:space="preserve"> </w:t>
      </w:r>
      <w:r>
        <w:rPr>
          <w:rStyle w:val="VerbatimChar"/>
        </w:rPr>
        <w:t xml:space="preserve">mean</w:t>
      </w:r>
      <w:r>
        <w:t xml:space="preserve"> </w:t>
      </w:r>
      <w:r>
        <w:t xml:space="preserve">function:</w:t>
      </w:r>
    </w:p>
    <w:p>
      <w:pPr>
        <w:pStyle w:val="SourceCode"/>
      </w:pPr>
      <w:r>
        <w:rPr>
          <w:rStyle w:val="NormalTok"/>
        </w:rPr>
        <w:t xml:space="preserve">gapminder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w:t>
      </w:r>
    </w:p>
    <w:p>
      <w:pPr>
        <w:pStyle w:val="SourceCode"/>
      </w:pPr>
      <w:r>
        <w:rPr>
          <w:rStyle w:val="VerbatimChar"/>
        </w:rPr>
        <w:t xml:space="preserve">## # A tibble: 1 x 1</w:t>
      </w:r>
      <w:r>
        <w:br w:type="textWrapping"/>
      </w:r>
      <w:r>
        <w:rPr>
          <w:rStyle w:val="VerbatimChar"/>
        </w:rPr>
        <w:t xml:space="preserve">##    mean</w:t>
      </w:r>
      <w:r>
        <w:br w:type="textWrapping"/>
      </w:r>
      <w:r>
        <w:rPr>
          <w:rStyle w:val="VerbatimChar"/>
        </w:rPr>
        <w:t xml:space="preserve">##   &lt;dbl&gt;</w:t>
      </w:r>
      <w:r>
        <w:br w:type="textWrapping"/>
      </w:r>
      <w:r>
        <w:rPr>
          <w:rStyle w:val="VerbatimChar"/>
        </w:rPr>
        <w:t xml:space="preserve">## 1  59.5</w:t>
      </w:r>
    </w:p>
    <w:p>
      <w:pPr>
        <w:pStyle w:val="FirstParagraph"/>
      </w:pPr>
      <w:r>
        <w:t xml:space="preserve">But we know that averages can be susceptible to outliers. So, let’s take a look at our underlying data.</w:t>
      </w:r>
    </w:p>
    <w:p>
      <w:pPr>
        <w:pStyle w:val="BodyText"/>
      </w:pPr>
      <w:r>
        <w:t xml:space="preserve">To do this, let’s plot the distribution of life expectancies in the gapminder data set.</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plot the histogram with measures of central tendency: median and mean.</w:t>
      </w:r>
    </w:p>
    <w:p>
      <w:pPr>
        <w:pStyle w:val="SourceCode"/>
      </w:pPr>
      <w:r>
        <w:rPr>
          <w:rStyle w:val="CommentTok"/>
        </w:rPr>
        <w:t xml:space="preserve">#create a seperate data tabe calculating the mean and median of the data set</w:t>
      </w:r>
      <w:r>
        <w:br w:type="textWrapping"/>
      </w:r>
      <w:r>
        <w:rPr>
          <w:rStyle w:val="NormalTok"/>
        </w:rPr>
        <w:t xml:space="preserve">measures_of_ct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 </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(lifeExp))</w:t>
      </w:r>
      <w:r>
        <w:br w:type="textWrapping"/>
      </w:r>
      <w:r>
        <w:br w:type="textWrapping"/>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add a vertical line of the mean</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measures_of_ct, </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mean, </w:t>
      </w:r>
      <w:r>
        <w:rPr>
          <w:rStyle w:val="DataTypeTok"/>
        </w:rPr>
        <w:t xml:space="preserve">color =</w:t>
      </w:r>
      <w:r>
        <w:rPr>
          <w:rStyle w:val="StringTok"/>
        </w:rPr>
        <w:t xml:space="preserve">"mean"</w:t>
      </w:r>
      <w:r>
        <w:rPr>
          <w:rStyle w:val="NormalTok"/>
        </w:rPr>
        <w:t xml:space="preserve">),</w:t>
      </w:r>
      <w:r>
        <w:br w:type="textWrapping"/>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add a vertical line of the median</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measures_of_ct,</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median, </w:t>
      </w:r>
      <w:r>
        <w:rPr>
          <w:rStyle w:val="DataTypeTok"/>
        </w:rPr>
        <w:t xml:space="preserve">color =</w:t>
      </w:r>
      <w:r>
        <w:rPr>
          <w:rStyle w:val="NormalTok"/>
        </w:rPr>
        <w:t xml:space="preserve"> </w:t>
      </w:r>
      <w:r>
        <w:rPr>
          <w:rStyle w:val="StringTok"/>
        </w:rPr>
        <w:t xml:space="preserve">"median"</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type="textWrapping"/>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br w:type="textWrapping"/>
      </w:r>
      <w:r>
        <w:rPr>
          <w:rStyle w:val="NormalTok"/>
        </w:rPr>
        <w:t xml:space="preserve">        </w:t>
      </w:r>
      <w:r>
        <w:rPr>
          <w:rStyle w:val="CommentTok"/>
        </w:rPr>
        <w:t xml:space="preserve">#Title the legend</w:t>
      </w:r>
      <w:r>
        <w:br w:type="textWrapping"/>
      </w:r>
      <w:r>
        <w:rPr>
          <w:rStyle w:val="NormalTok"/>
        </w:rPr>
        <w:t xml:space="preserve">        </w:t>
      </w:r>
      <w:r>
        <w:rPr>
          <w:rStyle w:val="DataTypeTok"/>
        </w:rPr>
        <w:t xml:space="preserve">name =</w:t>
      </w:r>
      <w:r>
        <w:rPr>
          <w:rStyle w:val="NormalTok"/>
        </w:rPr>
        <w:t xml:space="preserve"> </w:t>
      </w:r>
      <w:r>
        <w:rPr>
          <w:rStyle w:val="StringTok"/>
        </w:rPr>
        <w:t xml:space="preserve">"Measures of Central Tendency"</w:t>
      </w:r>
      <w:r>
        <w:rPr>
          <w:rStyle w:val="NormalTok"/>
        </w:rPr>
        <w:t xml:space="preserve">, </w:t>
      </w:r>
      <w:r>
        <w:br w:type="textWrapping"/>
      </w:r>
      <w:r>
        <w:rPr>
          <w:rStyle w:val="NormalTok"/>
        </w:rPr>
        <w:t xml:space="preserve">        </w:t>
      </w:r>
      <w:r>
        <w:rPr>
          <w:rStyle w:val="CommentTok"/>
        </w:rPr>
        <w:t xml:space="preserve">#Assign colors to the mean and median lines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ataTypeTok"/>
        </w:rPr>
        <w:t xml:space="preserve">median =</w:t>
      </w:r>
      <w:r>
        <w:rPr>
          <w:rStyle w:val="NormalTok"/>
        </w:rPr>
        <w:t xml:space="preserve"> </w:t>
      </w:r>
      <w:r>
        <w:rPr>
          <w:rStyle w:val="StringTok"/>
        </w:rPr>
        <w:t xml:space="preserve">"blue"</w:t>
      </w:r>
      <w:r>
        <w:rPr>
          <w:rStyle w:val="NormalTok"/>
        </w:rPr>
        <w:t xml:space="preserve">, </w:t>
      </w:r>
      <w:r>
        <w:rPr>
          <w:rStyle w:val="DataTypeTok"/>
        </w:rPr>
        <w:t xml:space="preserve">mean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plot, we can see the life expectancies center around 60 years of age.</w:t>
      </w:r>
    </w:p>
    <w:p>
      <w:pPr>
        <w:pStyle w:val="BodyText"/>
      </w:pPr>
      <w:r>
        <w:t xml:space="preserve">But, we also notice the shape of this histogram is bimodal. This bimodal shape tells us that we’re likely looking at two distinct groups (or more).</w:t>
      </w:r>
    </w:p>
    <w:p>
      <w:pPr>
        <w:pStyle w:val="Heading4"/>
      </w:pPr>
      <w:bookmarkStart w:id="43" w:name="divide-the-groups-separate-the-data"/>
      <w:bookmarkEnd w:id="43"/>
      <w:r>
        <w:t xml:space="preserve">Divide the groups, separate the data</w:t>
      </w:r>
    </w:p>
    <w:p>
      <w:pPr>
        <w:pStyle w:val="FirstParagraph"/>
      </w:pPr>
      <w:r>
        <w:t xml:space="preserve">Since we suspect we’re looking at multiple groups from the bimodal distribution, let’s separate the histograms by one of the variables in our data set: continent.</w:t>
      </w:r>
    </w:p>
    <w:p>
      <w:pPr>
        <w:pStyle w:val="SourceCode"/>
      </w:pPr>
      <w:r>
        <w:rPr>
          <w:rStyle w:val="CommentTok"/>
        </w:rPr>
        <w:t xml:space="preserve">#create a seperate data tabe calculating the mean and median of each continent</w:t>
      </w:r>
      <w:r>
        <w:br w:type="textWrapping"/>
      </w:r>
      <w:r>
        <w:rPr>
          <w:rStyle w:val="NormalTok"/>
        </w:rPr>
        <w:t xml:space="preserve">measures_of_ct_by_continent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 </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(lifeExp))</w:t>
      </w:r>
      <w:r>
        <w:br w:type="textWrapping"/>
      </w:r>
      <w:r>
        <w:br w:type="textWrapping"/>
      </w:r>
      <w:r>
        <w:rPr>
          <w:rStyle w:val="CommentTok"/>
        </w:rPr>
        <w:t xml:space="preserve">#plot the distribution of life expectancies separated by continent</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DataTypeTok"/>
        </w:rPr>
        <w:t xml:space="preserve">fill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measures_of_ct_by_continent, </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mean, </w:t>
      </w:r>
      <w:r>
        <w:rPr>
          <w:rStyle w:val="DataTypeTok"/>
        </w:rPr>
        <w:t xml:space="preserve">color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measures_of_ct_by_continent, </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median, </w:t>
      </w:r>
      <w:r>
        <w:rPr>
          <w:rStyle w:val="DataTypeTok"/>
        </w:rPr>
        <w:t xml:space="preserve">color =</w:t>
      </w:r>
      <w:r>
        <w:rPr>
          <w:rStyle w:val="NormalTok"/>
        </w:rPr>
        <w:t xml:space="preserve"> </w:t>
      </w:r>
      <w:r>
        <w:rPr>
          <w:rStyle w:val="StringTok"/>
        </w:rPr>
        <w:t xml:space="preserve">"median"</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set_continent_color</w:t>
      </w:r>
      <w:r>
        <w:rPr>
          <w:rStyle w:val="NormalTok"/>
        </w:rPr>
        <w:t xml:space="preserve">(continents, Pamplemousse,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continent)</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can see that Africa and Europe have two very distinct averages of life expectancy and were likely driving the bimodal distribution.</w:t>
      </w:r>
    </w:p>
    <w:p>
      <w:pPr>
        <w:pStyle w:val="Heading3"/>
      </w:pPr>
      <w:bookmarkStart w:id="45" w:name="adjusting-the-bin-width"/>
      <w:bookmarkEnd w:id="45"/>
      <w:r>
        <w:t xml:space="preserve">Adjusting the bin width</w:t>
      </w:r>
    </w:p>
    <w:p>
      <w:pPr>
        <w:pStyle w:val="FirstParagraph"/>
      </w:pPr>
      <w:r>
        <w:t xml:space="preserve">Adjusting the binwdith of your data can sometimes change the interpretation of your histogram. Here we look at the difference between the life expectancies in Africa with 10 vs. 100 bins</w:t>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 </w:t>
      </w:r>
      <w:r>
        <w:rPr>
          <w:rStyle w:val="OperatorTok"/>
        </w:rPr>
        <w:t xml:space="preserve">==</w:t>
      </w:r>
      <w:r>
        <w:rPr>
          <w:rStyle w:val="StringTok"/>
        </w:rPr>
        <w:t xml:space="preserve"> "Africa"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(lifeExp))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5-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 </w:t>
      </w:r>
      <w:r>
        <w:rPr>
          <w:rStyle w:val="OperatorTok"/>
        </w:rPr>
        <w:t xml:space="preserve">==</w:t>
      </w:r>
      <w:r>
        <w:rPr>
          <w:rStyle w:val="StringTok"/>
        </w:rPr>
        <w:t xml:space="preserve"> "Africa"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(lifeExp))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case, we see a comb distribution in the histogram with more bins, likely due to rounding of ages to the third decimal.</w:t>
      </w:r>
    </w:p>
    <w:p>
      <w:pPr>
        <w:pStyle w:val="Heading3"/>
      </w:pPr>
      <w:bookmarkStart w:id="48" w:name="changing-the-colors-of-your-histogram"/>
      <w:bookmarkEnd w:id="48"/>
      <w:r>
        <w:t xml:space="preserve">Changing the colors of your histogram</w:t>
      </w:r>
    </w:p>
    <w:p>
      <w:pPr>
        <w:pStyle w:val="FirstParagraph"/>
      </w:pPr>
      <w:r>
        <w:t xml:space="preserve">Let’s say you want to customize your histogram. One way is to manually hard code each of the variables to the colors you want.</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DataTypeTok"/>
        </w:rPr>
        <w:t xml:space="preserve">fill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 "#EA7580"</w:t>
      </w:r>
      <w:r>
        <w:rPr>
          <w:rStyle w:val="NormalTok"/>
        </w:rPr>
        <w:t xml:space="preserve">, </w:t>
      </w:r>
      <w:r>
        <w:br w:type="textWrapping"/>
      </w:r>
      <w:r>
        <w:rPr>
          <w:rStyle w:val="NormalTok"/>
        </w:rPr>
        <w:t xml:space="preserve">                               </w:t>
      </w:r>
      <w:r>
        <w:rPr>
          <w:rStyle w:val="StringTok"/>
        </w:rPr>
        <w:t xml:space="preserve">"Americas"</w:t>
      </w:r>
      <w:r>
        <w:rPr>
          <w:rStyle w:val="NormalTok"/>
        </w:rPr>
        <w:t xml:space="preserve"> =</w:t>
      </w:r>
      <w:r>
        <w:rPr>
          <w:rStyle w:val="StringTok"/>
        </w:rPr>
        <w:t xml:space="preserve"> "#F6A1A5"</w:t>
      </w:r>
      <w:r>
        <w:rPr>
          <w:rStyle w:val="NormalTok"/>
        </w:rPr>
        <w:t xml:space="preserve">, </w:t>
      </w:r>
      <w:r>
        <w:br w:type="textWrapping"/>
      </w:r>
      <w:r>
        <w:rPr>
          <w:rStyle w:val="NormalTok"/>
        </w:rPr>
        <w:t xml:space="preserve">                               </w:t>
      </w:r>
      <w:r>
        <w:rPr>
          <w:rStyle w:val="StringTok"/>
        </w:rPr>
        <w:t xml:space="preserve">"Asia"</w:t>
      </w:r>
      <w:r>
        <w:rPr>
          <w:rStyle w:val="NormalTok"/>
        </w:rPr>
        <w:t xml:space="preserve"> =</w:t>
      </w:r>
      <w:r>
        <w:rPr>
          <w:rStyle w:val="StringTok"/>
        </w:rPr>
        <w:t xml:space="preserve"> "#F8CD9C"</w:t>
      </w:r>
      <w:r>
        <w:rPr>
          <w:rStyle w:val="NormalTok"/>
        </w:rPr>
        <w:t xml:space="preserve">, </w:t>
      </w:r>
      <w:r>
        <w:br w:type="textWrapping"/>
      </w:r>
      <w:r>
        <w:rPr>
          <w:rStyle w:val="NormalTok"/>
        </w:rPr>
        <w:t xml:space="preserve">                               </w:t>
      </w:r>
      <w:r>
        <w:rPr>
          <w:rStyle w:val="StringTok"/>
        </w:rPr>
        <w:t xml:space="preserve">"Europe"</w:t>
      </w:r>
      <w:r>
        <w:rPr>
          <w:rStyle w:val="NormalTok"/>
        </w:rPr>
        <w:t xml:space="preserve">=</w:t>
      </w:r>
      <w:r>
        <w:rPr>
          <w:rStyle w:val="StringTok"/>
        </w:rPr>
        <w:t xml:space="preserve"> "#1BB6AF"</w:t>
      </w:r>
      <w:r>
        <w:rPr>
          <w:rStyle w:val="NormalTok"/>
        </w:rPr>
        <w:t xml:space="preserve">, </w:t>
      </w:r>
      <w:r>
        <w:br w:type="textWrapping"/>
      </w:r>
      <w:r>
        <w:rPr>
          <w:rStyle w:val="NormalTok"/>
        </w:rPr>
        <w:t xml:space="preserve">                               </w:t>
      </w:r>
      <w:r>
        <w:rPr>
          <w:rStyle w:val="StringTok"/>
        </w:rPr>
        <w:t xml:space="preserve">"Oceania"</w:t>
      </w:r>
      <w:r>
        <w:rPr>
          <w:rStyle w:val="NormalTok"/>
        </w:rPr>
        <w:t xml:space="preserve"> =</w:t>
      </w:r>
      <w:r>
        <w:rPr>
          <w:rStyle w:val="StringTok"/>
        </w:rPr>
        <w:t xml:space="preserve"> "#088BBE"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Alternatively, if there is a color palette you want to use, you can create a function to populate colors for your plot.</w:t>
      </w:r>
    </w:p>
    <w:p>
      <w:pPr>
        <w:pStyle w:val="BodyText"/>
      </w:pPr>
      <w:r>
        <w:t xml:space="preserve">Below is an example using the LaCroixColoR package.</w:t>
      </w:r>
    </w:p>
    <w:p>
      <w:pPr>
        <w:pStyle w:val="SourceCode"/>
      </w:pPr>
      <w:r>
        <w:rPr>
          <w:rStyle w:val="CommentTok"/>
        </w:rPr>
        <w:t xml:space="preserve">#store continents in a list</w:t>
      </w:r>
      <w:r>
        <w:br w:type="textWrapping"/>
      </w:r>
      <w:r>
        <w:rPr>
          <w:rStyle w:val="NormalTok"/>
        </w:rPr>
        <w:t xml:space="preserve">continents &lt;-</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"Americas"</w:t>
      </w:r>
      <w:r>
        <w:rPr>
          <w:rStyle w:val="NormalTok"/>
        </w:rPr>
        <w:t xml:space="preserve">, </w:t>
      </w:r>
      <w:r>
        <w:rPr>
          <w:rStyle w:val="StringTok"/>
        </w:rPr>
        <w:t xml:space="preserve">"Asia"</w:t>
      </w:r>
      <w:r>
        <w:rPr>
          <w:rStyle w:val="NormalTok"/>
        </w:rPr>
        <w:t xml:space="preserve">, </w:t>
      </w:r>
      <w:r>
        <w:rPr>
          <w:rStyle w:val="StringTok"/>
        </w:rPr>
        <w:t xml:space="preserve">"Europe"</w:t>
      </w:r>
      <w:r>
        <w:rPr>
          <w:rStyle w:val="NormalTok"/>
        </w:rPr>
        <w:t xml:space="preserve">, </w:t>
      </w:r>
      <w:r>
        <w:rPr>
          <w:rStyle w:val="StringTok"/>
        </w:rPr>
        <w:t xml:space="preserve">"Oceania"</w:t>
      </w:r>
      <w:r>
        <w:rPr>
          <w:rStyle w:val="NormalTok"/>
        </w:rPr>
        <w:t xml:space="preserve">)</w:t>
      </w:r>
      <w:r>
        <w:br w:type="textWrapping"/>
      </w:r>
      <w:r>
        <w:br w:type="textWrapping"/>
      </w:r>
      <w:r>
        <w:rPr>
          <w:rStyle w:val="CommentTok"/>
        </w:rPr>
        <w:t xml:space="preserve">#create a function that will assign the continent names to a color. The function takes three inputs: the list of variables to be colored (e.g. continent names), the type of laCroix flavor palette, and the start of the index. change the index_start to 0 or 1 to get variations of a laCroix flavor palette.</w:t>
      </w:r>
      <w:r>
        <w:br w:type="textWrapping"/>
      </w:r>
      <w:r>
        <w:rPr>
          <w:rStyle w:val="NormalTok"/>
        </w:rPr>
        <w:t xml:space="preserve">set_continent_color &lt;-</w:t>
      </w:r>
      <w:r>
        <w:rPr>
          <w:rStyle w:val="StringTok"/>
        </w:rPr>
        <w:t xml:space="preserve"> </w:t>
      </w:r>
      <w:r>
        <w:rPr>
          <w:rStyle w:val="ControlFlowTok"/>
        </w:rPr>
        <w:t xml:space="preserve">function</w:t>
      </w:r>
      <w:r>
        <w:rPr>
          <w:rStyle w:val="NormalTok"/>
        </w:rPr>
        <w:t xml:space="preserve">(continent_names, lacroix_color, index_start) {</w:t>
      </w:r>
      <w:r>
        <w:br w:type="textWrapping"/>
      </w:r>
      <w:r>
        <w:rPr>
          <w:rStyle w:val="NormalTok"/>
        </w:rPr>
        <w:t xml:space="preserve">  </w:t>
      </w:r>
      <w:r>
        <w:br w:type="textWrapping"/>
      </w:r>
      <w:r>
        <w:rPr>
          <w:rStyle w:val="NormalTok"/>
        </w:rPr>
        <w:t xml:space="preserve">  </w:t>
      </w:r>
      <w:r>
        <w:rPr>
          <w:rStyle w:val="CommentTok"/>
        </w:rPr>
        <w:t xml:space="preserve">#create empty vector to store values</w:t>
      </w:r>
      <w:r>
        <w:br w:type="textWrapping"/>
      </w:r>
      <w:r>
        <w:rPr>
          <w:rStyle w:val="NormalTok"/>
        </w:rPr>
        <w:t xml:space="preserve">  output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KeywordTok"/>
        </w:rPr>
        <w:t xml:space="preserve">length</w:t>
      </w:r>
      <w:r>
        <w:rPr>
          <w:rStyle w:val="NormalTok"/>
        </w:rPr>
        <w:t xml:space="preserve">(continent_names))</w:t>
      </w:r>
      <w:r>
        <w:br w:type="textWrapping"/>
      </w:r>
      <w:r>
        <w:rPr>
          <w:rStyle w:val="NormalTok"/>
        </w:rPr>
        <w:t xml:space="preserve">  </w:t>
      </w:r>
      <w:r>
        <w:br w:type="textWrapping"/>
      </w:r>
      <w:r>
        <w:rPr>
          <w:rStyle w:val="NormalTok"/>
        </w:rPr>
        <w:t xml:space="preserve">  </w:t>
      </w:r>
      <w:r>
        <w:rPr>
          <w:rStyle w:val="CommentTok"/>
        </w:rPr>
        <w:t xml:space="preserve">#loop over the length of the list of continent names, and assign a color to each continent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(continent_names)) {</w:t>
      </w:r>
      <w:r>
        <w:br w:type="textWrapping"/>
      </w:r>
      <w:r>
        <w:rPr>
          <w:rStyle w:val="NormalTok"/>
        </w:rPr>
        <w:t xml:space="preserve">    output[[i]] &lt;-</w:t>
      </w:r>
      <w:r>
        <w:rPr>
          <w:rStyle w:val="StringTok"/>
        </w:rPr>
        <w:t xml:space="preserve"> </w:t>
      </w:r>
      <w:r>
        <w:rPr>
          <w:rStyle w:val="NormalTok"/>
        </w:rPr>
        <w:t xml:space="preserve">lacroix_color[[index_start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output </w:t>
      </w:r>
      <w:r>
        <w:br w:type="textWrapping"/>
      </w:r>
      <w:r>
        <w:rPr>
          <w:rStyle w:val="NormalTok"/>
        </w:rPr>
        <w:t xml:space="preserve">  </w:t>
      </w:r>
      <w:r>
        <w:br w:type="textWrapping"/>
      </w:r>
      <w:r>
        <w:rPr>
          <w:rStyle w:val="NormalTok"/>
        </w:rPr>
        <w:t xml:space="preserve">}</w:t>
      </w:r>
    </w:p>
    <w:p>
      <w:pPr>
        <w:pStyle w:val="Heading4"/>
      </w:pPr>
      <w:bookmarkStart w:id="50" w:name="plot-the-histogram"/>
      <w:bookmarkEnd w:id="50"/>
      <w:r>
        <w:t xml:space="preserve">Plot the histogram</w:t>
      </w:r>
    </w:p>
    <w:p>
      <w:pPr>
        <w:pStyle w:val="FirstParagraph"/>
      </w:pPr>
      <w:r>
        <w:t xml:space="preserve">Set custom colors using the</w:t>
      </w:r>
      <w:r>
        <w:t xml:space="preserve"> </w:t>
      </w:r>
      <w:r>
        <w:rPr>
          <w:rStyle w:val="VerbatimChar"/>
        </w:rPr>
        <w:t xml:space="preserve">set_continent_color</w:t>
      </w:r>
      <w:r>
        <w:t xml:space="preserve"> </w:t>
      </w:r>
      <w:r>
        <w:t xml:space="preserve">function in the</w:t>
      </w:r>
      <w:r>
        <w:t xml:space="preserve"> </w:t>
      </w:r>
      <w:r>
        <w:rPr>
          <w:rStyle w:val="VerbatimChar"/>
        </w:rPr>
        <w:t xml:space="preserve">scale_fill_manual</w:t>
      </w:r>
      <w:r>
        <w:t xml:space="preserve"> </w:t>
      </w:r>
      <w:r>
        <w:t xml:space="preserve">function.</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DataTypeTok"/>
        </w:rPr>
        <w:t xml:space="preserve">fill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set_continent_color</w:t>
      </w:r>
      <w:r>
        <w:rPr>
          <w:rStyle w:val="NormalTok"/>
        </w:rPr>
        <w:t xml:space="preserve">(continents, PeachPear,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19-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(lifeExp, </w:t>
      </w:r>
      <w:r>
        <w:rPr>
          <w:rStyle w:val="DataTypeTok"/>
        </w:rPr>
        <w:t xml:space="preserve">fill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set_continent_color</w:t>
      </w:r>
      <w:r>
        <w:rPr>
          <w:rStyle w:val="NormalTok"/>
        </w:rPr>
        <w:t xml:space="preserve">(continents, Lemon,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2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3" w:name="density-plots"/>
      <w:bookmarkEnd w:id="53"/>
      <w:r>
        <w:t xml:space="preserve">Density Plots</w:t>
      </w:r>
    </w:p>
    <w:p>
      <w:pPr>
        <w:pStyle w:val="FirstParagraph"/>
      </w:pPr>
      <w:r>
        <w:t xml:space="preserve">A density plot is a smoothed version of the histogram. It uses kernel smoothing to plot values so it removed the</w:t>
      </w:r>
      <w:r>
        <w:t xml:space="preserve"> </w:t>
      </w:r>
      <w:r>
        <w:t xml:space="preserve">“</w:t>
      </w:r>
      <w:r>
        <w:t xml:space="preserve">noise</w:t>
      </w:r>
      <w:r>
        <w:t xml:space="preserve">”</w:t>
      </w:r>
      <w:r>
        <w:t xml:space="preserve"> </w:t>
      </w:r>
      <w:r>
        <w:t xml:space="preserve">from a typical histogram visualization.</w:t>
      </w:r>
    </w:p>
    <w:p>
      <w:pPr>
        <w:pStyle w:val="Heading3"/>
      </w:pPr>
      <w:bookmarkStart w:id="54" w:name="plot-life-expectancies"/>
      <w:bookmarkEnd w:id="54"/>
      <w:r>
        <w:t xml:space="preserve">Plot life expectancies</w:t>
      </w:r>
    </w:p>
    <w:p>
      <w:pPr>
        <w:pStyle w:val="FirstParagraph"/>
      </w:pPr>
      <w:r>
        <w:t xml:space="preserve">The below is code to produce a density plot. Notice the y-axis is labeled</w:t>
      </w:r>
      <w:r>
        <w:t xml:space="preserve"> </w:t>
      </w:r>
      <w:r>
        <w:t xml:space="preserve">“</w:t>
      </w:r>
      <w:r>
        <w:t xml:space="preserve">density</w:t>
      </w:r>
      <w:r>
        <w:t xml:space="preserve">”</w:t>
      </w:r>
      <w:r>
        <w:t xml:space="preserve">, not</w:t>
      </w:r>
      <w:r>
        <w:t xml:space="preserve"> </w:t>
      </w:r>
      <w:r>
        <w:t xml:space="preserve">“</w:t>
      </w:r>
      <w:r>
        <w:t xml:space="preserve">count</w:t>
      </w:r>
      <w:r>
        <w:t xml:space="preserve">”</w:t>
      </w:r>
      <w:r>
        <w:t xml:space="preserve"> </w:t>
      </w:r>
      <w:r>
        <w:t xml:space="preserve">like the histogram plots.</w:t>
      </w:r>
    </w:p>
    <w:p>
      <w:pPr>
        <w:pStyle w:val="SourceCode"/>
      </w:pPr>
      <w:r>
        <w:rPr>
          <w:rStyle w:val="KeywordTok"/>
        </w:rPr>
        <w:t xml:space="preserve">ggplot</w:t>
      </w:r>
      <w:r>
        <w:rPr>
          <w:rStyle w:val="NormalTok"/>
        </w:rPr>
        <w:t xml:space="preserve">(gapminder, </w:t>
      </w:r>
      <w:r>
        <w:br w:type="textWrapping"/>
      </w:r>
      <w:r>
        <w:rPr>
          <w:rStyle w:val="NormalTok"/>
        </w:rPr>
        <w:t xml:space="preserve">       </w:t>
      </w:r>
      <w:r>
        <w:rPr>
          <w:rStyle w:val="KeywordTok"/>
        </w:rPr>
        <w:t xml:space="preserve">aes</w:t>
      </w:r>
      <w:r>
        <w:rPr>
          <w:rStyle w:val="NormalTok"/>
        </w:rPr>
        <w:t xml:space="preserve">(lifeExp,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2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6" w:name="customizing-your-density-plot"/>
      <w:bookmarkEnd w:id="56"/>
      <w:r>
        <w:t xml:space="preserve">Customizing your density plot</w:t>
      </w:r>
    </w:p>
    <w:p>
      <w:pPr>
        <w:pStyle w:val="FirstParagraph"/>
      </w:pPr>
      <w:r>
        <w:t xml:space="preserve">The below code shows you how to choose custom colors and split each continent plot.</w:t>
      </w:r>
    </w:p>
    <w:p>
      <w:pPr>
        <w:pStyle w:val="SourceCode"/>
      </w:pPr>
      <w:r>
        <w:rPr>
          <w:rStyle w:val="CommentTok"/>
        </w:rPr>
        <w:t xml:space="preserve"># Store colors you want for each continent</w:t>
      </w:r>
      <w:r>
        <w:br w:type="textWrapping"/>
      </w:r>
      <w:r>
        <w:rPr>
          <w:rStyle w:val="NormalTok"/>
        </w:rPr>
        <w:t xml:space="preserve">density_plot_colors &lt;-</w:t>
      </w:r>
      <w:r>
        <w:rPr>
          <w:rStyle w:val="StringTok"/>
        </w:rPr>
        <w:t xml:space="preserve"> </w:t>
      </w:r>
      <w:r>
        <w:rPr>
          <w:rStyle w:val="KeywordTok"/>
        </w:rPr>
        <w:t xml:space="preserve">c</w:t>
      </w:r>
      <w:r>
        <w:rPr>
          <w:rStyle w:val="NormalTok"/>
        </w:rPr>
        <w:t xml:space="preserve">( </w:t>
      </w:r>
      <w:r>
        <w:rPr>
          <w:rStyle w:val="StringTok"/>
        </w:rPr>
        <w:t xml:space="preserve">"Africa"</w:t>
      </w:r>
      <w:r>
        <w:rPr>
          <w:rStyle w:val="NormalTok"/>
        </w:rPr>
        <w:t xml:space="preserve"> =</w:t>
      </w:r>
      <w:r>
        <w:rPr>
          <w:rStyle w:val="StringTok"/>
        </w:rPr>
        <w:t xml:space="preserve"> "#EA7580"</w:t>
      </w:r>
      <w:r>
        <w:rPr>
          <w:rStyle w:val="NormalTok"/>
        </w:rPr>
        <w:t xml:space="preserve">, </w:t>
      </w:r>
      <w:r>
        <w:br w:type="textWrapping"/>
      </w:r>
      <w:r>
        <w:rPr>
          <w:rStyle w:val="NormalTok"/>
        </w:rPr>
        <w:t xml:space="preserve">                          </w:t>
      </w:r>
      <w:r>
        <w:rPr>
          <w:rStyle w:val="StringTok"/>
        </w:rPr>
        <w:t xml:space="preserve">"Americas"</w:t>
      </w:r>
      <w:r>
        <w:rPr>
          <w:rStyle w:val="NormalTok"/>
        </w:rPr>
        <w:t xml:space="preserve"> =</w:t>
      </w:r>
      <w:r>
        <w:rPr>
          <w:rStyle w:val="StringTok"/>
        </w:rPr>
        <w:t xml:space="preserve"> "#F6A1A5"</w:t>
      </w:r>
      <w:r>
        <w:rPr>
          <w:rStyle w:val="NormalTok"/>
        </w:rPr>
        <w:t xml:space="preserve">, </w:t>
      </w:r>
      <w:r>
        <w:br w:type="textWrapping"/>
      </w:r>
      <w:r>
        <w:rPr>
          <w:rStyle w:val="NormalTok"/>
        </w:rPr>
        <w:t xml:space="preserve">                          </w:t>
      </w:r>
      <w:r>
        <w:rPr>
          <w:rStyle w:val="StringTok"/>
        </w:rPr>
        <w:t xml:space="preserve">"Asia"</w:t>
      </w:r>
      <w:r>
        <w:rPr>
          <w:rStyle w:val="NormalTok"/>
        </w:rPr>
        <w:t xml:space="preserve"> =</w:t>
      </w:r>
      <w:r>
        <w:rPr>
          <w:rStyle w:val="StringTok"/>
        </w:rPr>
        <w:t xml:space="preserve"> "#F8CD9C"</w:t>
      </w:r>
      <w:r>
        <w:rPr>
          <w:rStyle w:val="NormalTok"/>
        </w:rPr>
        <w:t xml:space="preserve">, </w:t>
      </w:r>
      <w:r>
        <w:br w:type="textWrapping"/>
      </w:r>
      <w:r>
        <w:rPr>
          <w:rStyle w:val="NormalTok"/>
        </w:rPr>
        <w:t xml:space="preserve">                          </w:t>
      </w:r>
      <w:r>
        <w:rPr>
          <w:rStyle w:val="StringTok"/>
        </w:rPr>
        <w:t xml:space="preserve">"Europe"</w:t>
      </w:r>
      <w:r>
        <w:rPr>
          <w:rStyle w:val="NormalTok"/>
        </w:rPr>
        <w:t xml:space="preserve">=</w:t>
      </w:r>
      <w:r>
        <w:rPr>
          <w:rStyle w:val="StringTok"/>
        </w:rPr>
        <w:t xml:space="preserve"> "#1BB6AF"</w:t>
      </w:r>
      <w:r>
        <w:rPr>
          <w:rStyle w:val="NormalTok"/>
        </w:rPr>
        <w:t xml:space="preserve">, </w:t>
      </w:r>
      <w:r>
        <w:br w:type="textWrapping"/>
      </w:r>
      <w:r>
        <w:rPr>
          <w:rStyle w:val="NormalTok"/>
        </w:rPr>
        <w:t xml:space="preserve">                          </w:t>
      </w:r>
      <w:r>
        <w:rPr>
          <w:rStyle w:val="StringTok"/>
        </w:rPr>
        <w:t xml:space="preserve">"Oceania"</w:t>
      </w:r>
      <w:r>
        <w:rPr>
          <w:rStyle w:val="NormalTok"/>
        </w:rPr>
        <w:t xml:space="preserve"> =</w:t>
      </w:r>
      <w:r>
        <w:rPr>
          <w:rStyle w:val="StringTok"/>
        </w:rPr>
        <w:t xml:space="preserve"> "#088BBE"</w:t>
      </w:r>
      <w:r>
        <w:rPr>
          <w:rStyle w:val="NormalTok"/>
        </w:rPr>
        <w:t xml:space="preserve">)</w:t>
      </w:r>
      <w:r>
        <w:br w:type="textWrapping"/>
      </w:r>
      <w:r>
        <w:br w:type="textWrapping"/>
      </w:r>
      <w:r>
        <w:rPr>
          <w:rStyle w:val="KeywordTok"/>
        </w:rPr>
        <w:t xml:space="preserve">ggplot</w:t>
      </w:r>
      <w:r>
        <w:rPr>
          <w:rStyle w:val="NormalTok"/>
        </w:rPr>
        <w:t xml:space="preserve">(gapminder, </w:t>
      </w:r>
      <w:r>
        <w:br w:type="textWrapping"/>
      </w:r>
      <w:r>
        <w:rPr>
          <w:rStyle w:val="NormalTok"/>
        </w:rPr>
        <w:t xml:space="preserve">       </w:t>
      </w:r>
      <w:r>
        <w:rPr>
          <w:rStyle w:val="KeywordTok"/>
        </w:rPr>
        <w:t xml:space="preserve">aes</w:t>
      </w:r>
      <w:r>
        <w:rPr>
          <w:rStyle w:val="NormalTok"/>
        </w:rPr>
        <w:t xml:space="preserve">(lifeExp, </w:t>
      </w:r>
      <w:r>
        <w:rPr>
          <w:rStyle w:val="DataTypeTok"/>
        </w:rPr>
        <w:t xml:space="preserve">fill =</w:t>
      </w:r>
      <w:r>
        <w:rPr>
          <w:rStyle w:val="NormalTok"/>
        </w:rPr>
        <w:t xml:space="preserve"> continent,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density_plot_colors)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density_plot_colors)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continent)</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22-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8" w:name="histogram-mistakes-to-avoid"/>
      <w:bookmarkEnd w:id="58"/>
      <w:r>
        <w:t xml:space="preserve">Histogram mistakes to avoid:</w:t>
      </w:r>
    </w:p>
    <w:p>
      <w:pPr>
        <w:pStyle w:val="Compact"/>
        <w:numPr>
          <w:numId w:val="1003"/>
          <w:ilvl w:val="0"/>
        </w:numPr>
      </w:pPr>
      <w:r>
        <w:rPr>
          <w:b/>
        </w:rPr>
        <w:t xml:space="preserve">Minimize clutter and overlap</w:t>
      </w:r>
      <w:r>
        <w:br w:type="textWrapping"/>
      </w:r>
    </w:p>
    <w:p>
      <w:pPr>
        <w:pStyle w:val="Compact"/>
        <w:numPr>
          <w:numId w:val="1003"/>
          <w:ilvl w:val="0"/>
        </w:numPr>
      </w:pPr>
      <w:r>
        <w:rPr>
          <w:b/>
        </w:rPr>
        <w:t xml:space="preserve">Only plot numerical data</w:t>
      </w:r>
    </w:p>
    <w:p>
      <w:r>
        <w:pict>
          <v:rect style="width:0;height:1.5pt" o:hralign="center" o:hrstd="t" o:hr="t"/>
        </w:pict>
      </w:r>
    </w:p>
    <w:p>
      <w:pPr>
        <w:pStyle w:val="Heading2"/>
      </w:pPr>
      <w:bookmarkStart w:id="59" w:name="histograms-in-survey-analysis"/>
      <w:bookmarkEnd w:id="59"/>
      <w:r>
        <w:t xml:space="preserve">Histograms in Survey Analysis</w:t>
      </w:r>
    </w:p>
    <w:p>
      <w:pPr>
        <w:pStyle w:val="FirstParagraph"/>
      </w:pPr>
      <w:r>
        <w:t xml:space="preserve">How does knowing how to make histograms help you?</w:t>
      </w:r>
    </w:p>
    <w:p>
      <w:pPr>
        <w:pStyle w:val="BodyText"/>
      </w:pPr>
      <w:r>
        <w:t xml:space="preserve">Let’s say you fielded a survey to 5,000 Uber riders. The survey received a 10% response rate, so a total of 500 respondents.</w:t>
      </w:r>
    </w:p>
    <w:p>
      <w:pPr>
        <w:pStyle w:val="BodyText"/>
      </w:pPr>
      <w:r>
        <w:t xml:space="preserve">Is 10% a good response rate?</w:t>
      </w:r>
    </w:p>
    <w:p>
      <w:pPr>
        <w:pStyle w:val="BodyText"/>
      </w:pPr>
      <w:r>
        <w:t xml:space="preserve">Well, let’s see if the respondents are</w:t>
      </w:r>
      <w:r>
        <w:t xml:space="preserve"> </w:t>
      </w:r>
      <w:r>
        <w:rPr>
          <w:i/>
        </w:rPr>
        <w:t xml:space="preserve">different</w:t>
      </w:r>
      <w:r>
        <w:t xml:space="preserve"> </w:t>
      </w:r>
      <w:r>
        <w:t xml:space="preserve">from those who didn’t respond to the survey. A quick lightweight way to visualize this is by plotting your data set.</w:t>
      </w:r>
    </w:p>
    <w:p>
      <w:pPr>
        <w:pStyle w:val="BodyText"/>
      </w:pPr>
      <w:r>
        <w:t xml:space="preserve">Visualizing your data set should be one of the first steps you complete when conducting exploratory analysis.</w:t>
      </w:r>
    </w:p>
    <w:p>
      <w:pPr>
        <w:pStyle w:val="BodyText"/>
      </w:pPr>
      <w:r>
        <w:t xml:space="preserve">Meaningful data we have on Uber riders in the sample include:</w:t>
      </w:r>
    </w:p>
    <w:p>
      <w:pPr>
        <w:pStyle w:val="Compact"/>
        <w:numPr>
          <w:numId w:val="1004"/>
          <w:ilvl w:val="0"/>
        </w:numPr>
      </w:pPr>
      <w:r>
        <w:t xml:space="preserve">days since they first signed up (tenure) and</w:t>
      </w:r>
      <w:r>
        <w:br w:type="textWrapping"/>
      </w:r>
    </w:p>
    <w:p>
      <w:pPr>
        <w:pStyle w:val="Compact"/>
        <w:numPr>
          <w:numId w:val="1004"/>
          <w:ilvl w:val="0"/>
        </w:numPr>
      </w:pPr>
      <w:r>
        <w:t xml:space="preserve">lifetime trips completed (lt_trips)</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br w:type="textWrapping"/>
      </w:r>
      <w:r>
        <w:rPr>
          <w:rStyle w:val="CommentTok"/>
        </w:rPr>
        <w:t xml:space="preserve">#Generate a data set with fake sample respondents</w:t>
      </w:r>
      <w:r>
        <w:br w:type="textWrapping"/>
      </w:r>
      <w:r>
        <w:rPr>
          <w:rStyle w:val="NormalTok"/>
        </w:rPr>
        <w:t xml:space="preserve">sample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respondent_id =</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w:t>
      </w:r>
      <w:r>
        <w:rPr>
          <w:rStyle w:val="DataTypeTok"/>
        </w:rPr>
        <w:t xml:space="preserve">tenure =</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5000</w:t>
      </w:r>
      <w:r>
        <w:rPr>
          <w:rStyle w:val="NormalTok"/>
        </w:rPr>
        <w:t xml:space="preserve">, </w:t>
      </w:r>
      <w:r>
        <w:rPr>
          <w:rStyle w:val="DataTypeTok"/>
        </w:rPr>
        <w:t xml:space="preserve">mean =</w:t>
      </w:r>
      <w:r>
        <w:rPr>
          <w:rStyle w:val="NormalTok"/>
        </w:rPr>
        <w:t xml:space="preserve"> </w:t>
      </w:r>
      <w:r>
        <w:rPr>
          <w:rStyle w:val="DecValTok"/>
        </w:rPr>
        <w:t xml:space="preserve">900</w:t>
      </w:r>
      <w:r>
        <w:rPr>
          <w:rStyle w:val="NormalTok"/>
        </w:rPr>
        <w:t xml:space="preserve">, </w:t>
      </w:r>
      <w:r>
        <w:rPr>
          <w:rStyle w:val="DataTypeTok"/>
        </w:rPr>
        <w:t xml:space="preserve">sd=</w:t>
      </w:r>
      <w:r>
        <w:rPr>
          <w:rStyle w:val="DecValTok"/>
        </w:rPr>
        <w:t xml:space="preserve">200</w:t>
      </w:r>
      <w:r>
        <w:rPr>
          <w:rStyle w:val="NormalTok"/>
        </w:rPr>
        <w:t xml:space="preserve">), </w:t>
      </w:r>
      <w:r>
        <w:br w:type="textWrapping"/>
      </w:r>
      <w:r>
        <w:rPr>
          <w:rStyle w:val="NormalTok"/>
        </w:rPr>
        <w:t xml:space="preserve">              </w:t>
      </w:r>
      <w:r>
        <w:rPr>
          <w:rStyle w:val="DataTypeTok"/>
        </w:rPr>
        <w:t xml:space="preserve">lt_trips =</w:t>
      </w:r>
      <w:r>
        <w:rPr>
          <w:rStyle w:val="NormalTok"/>
        </w:rPr>
        <w:t xml:space="preserve"> (</w:t>
      </w:r>
      <w:r>
        <w:rPr>
          <w:rStyle w:val="KeywordTok"/>
        </w:rPr>
        <w:t xml:space="preserve">c</w:t>
      </w:r>
      <w:r>
        <w:rPr>
          <w:rStyle w:val="NormalTok"/>
        </w:rPr>
        <w:t xml:space="preserve">(</w:t>
      </w:r>
      <w:r>
        <w:rPr>
          <w:rStyle w:val="KeywordTok"/>
        </w:rPr>
        <w:t xml:space="preserve">runif</w:t>
      </w:r>
      <w:r>
        <w:rPr>
          <w:rStyle w:val="NormalTok"/>
        </w:rPr>
        <w:t xml:space="preserve">(</w:t>
      </w:r>
      <w:r>
        <w:rPr>
          <w:rStyle w:val="DecValTok"/>
        </w:rPr>
        <w:t xml:space="preserve">500</w:t>
      </w:r>
      <w:r>
        <w:rPr>
          <w:rStyle w:val="NormalTok"/>
        </w:rPr>
        <w:t xml:space="preserve">, </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50</w:t>
      </w:r>
      <w:r>
        <w:rPr>
          <w:rStyle w:val="NormalTok"/>
        </w:rPr>
        <w:t xml:space="preserve">), </w:t>
      </w:r>
      <w:r>
        <w:rPr>
          <w:rStyle w:val="KeywordTok"/>
        </w:rPr>
        <w:t xml:space="preserve">runif</w:t>
      </w:r>
      <w:r>
        <w:rPr>
          <w:rStyle w:val="NormalTok"/>
        </w:rPr>
        <w:t xml:space="preserve">(</w:t>
      </w:r>
      <w:r>
        <w:rPr>
          <w:rStyle w:val="DecValTok"/>
        </w:rPr>
        <w:t xml:space="preserve">1000</w:t>
      </w:r>
      <w:r>
        <w:rPr>
          <w:rStyle w:val="NormalTok"/>
        </w:rPr>
        <w:t xml:space="preserve">, </w:t>
      </w:r>
      <w:r>
        <w:rPr>
          <w:rStyle w:val="DataTypeTok"/>
        </w:rPr>
        <w:t xml:space="preserve">min =</w:t>
      </w:r>
      <w:r>
        <w:rPr>
          <w:rStyle w:val="NormalTok"/>
        </w:rPr>
        <w:t xml:space="preserve"> </w:t>
      </w:r>
      <w:r>
        <w:rPr>
          <w:rStyle w:val="DecValTok"/>
        </w:rPr>
        <w:t xml:space="preserve">51</w:t>
      </w:r>
      <w:r>
        <w:rPr>
          <w:rStyle w:val="NormalTok"/>
        </w:rPr>
        <w:t xml:space="preserve">, </w:t>
      </w:r>
      <w:r>
        <w:rPr>
          <w:rStyle w:val="DataTypeTok"/>
        </w:rPr>
        <w:t xml:space="preserve">max =</w:t>
      </w:r>
      <w:r>
        <w:rPr>
          <w:rStyle w:val="NormalTok"/>
        </w:rPr>
        <w:t xml:space="preserve"> </w:t>
      </w:r>
      <w:r>
        <w:rPr>
          <w:rStyle w:val="DecValTok"/>
        </w:rPr>
        <w:t xml:space="preserve">100</w:t>
      </w:r>
      <w:r>
        <w:rPr>
          <w:rStyle w:val="NormalTok"/>
        </w:rPr>
        <w:t xml:space="preserve">), </w:t>
      </w:r>
      <w:r>
        <w:rPr>
          <w:rStyle w:val="KeywordTok"/>
        </w:rPr>
        <w:t xml:space="preserve">runif</w:t>
      </w:r>
      <w:r>
        <w:rPr>
          <w:rStyle w:val="NormalTok"/>
        </w:rPr>
        <w:t xml:space="preserve">(</w:t>
      </w:r>
      <w:r>
        <w:rPr>
          <w:rStyle w:val="DecValTok"/>
        </w:rPr>
        <w:t xml:space="preserve">3200</w:t>
      </w:r>
      <w:r>
        <w:rPr>
          <w:rStyle w:val="NormalTok"/>
        </w:rPr>
        <w:t xml:space="preserve">, </w:t>
      </w:r>
      <w:r>
        <w:rPr>
          <w:rStyle w:val="DataTypeTok"/>
        </w:rPr>
        <w:t xml:space="preserve">min =</w:t>
      </w:r>
      <w:r>
        <w:rPr>
          <w:rStyle w:val="NormalTok"/>
        </w:rPr>
        <w:t xml:space="preserve"> </w:t>
      </w:r>
      <w:r>
        <w:rPr>
          <w:rStyle w:val="DecValTok"/>
        </w:rPr>
        <w:t xml:space="preserve">101</w:t>
      </w:r>
      <w:r>
        <w:rPr>
          <w:rStyle w:val="NormalTok"/>
        </w:rPr>
        <w:t xml:space="preserve">, </w:t>
      </w:r>
      <w:r>
        <w:rPr>
          <w:rStyle w:val="DataTypeTok"/>
        </w:rPr>
        <w:t xml:space="preserve">max =</w:t>
      </w:r>
      <w:r>
        <w:rPr>
          <w:rStyle w:val="NormalTok"/>
        </w:rPr>
        <w:t xml:space="preserve"> </w:t>
      </w:r>
      <w:r>
        <w:rPr>
          <w:rStyle w:val="DecValTok"/>
        </w:rPr>
        <w:t xml:space="preserve">150</w:t>
      </w:r>
      <w:r>
        <w:rPr>
          <w:rStyle w:val="NormalTok"/>
        </w:rPr>
        <w:t xml:space="preserve">), </w:t>
      </w:r>
      <w:r>
        <w:rPr>
          <w:rStyle w:val="KeywordTok"/>
        </w:rPr>
        <w:t xml:space="preserve">runif</w:t>
      </w:r>
      <w:r>
        <w:rPr>
          <w:rStyle w:val="NormalTok"/>
        </w:rPr>
        <w:t xml:space="preserve">(</w:t>
      </w:r>
      <w:r>
        <w:rPr>
          <w:rStyle w:val="DecValTok"/>
        </w:rPr>
        <w:t xml:space="preserve">300</w:t>
      </w:r>
      <w:r>
        <w:rPr>
          <w:rStyle w:val="NormalTok"/>
        </w:rPr>
        <w:t xml:space="preserve">, </w:t>
      </w:r>
      <w:r>
        <w:rPr>
          <w:rStyle w:val="DataTypeTok"/>
        </w:rPr>
        <w:t xml:space="preserve">min =</w:t>
      </w:r>
      <w:r>
        <w:rPr>
          <w:rStyle w:val="NormalTok"/>
        </w:rPr>
        <w:t xml:space="preserve"> </w:t>
      </w:r>
      <w:r>
        <w:rPr>
          <w:rStyle w:val="DecValTok"/>
        </w:rPr>
        <w:t xml:space="preserve">151</w:t>
      </w:r>
      <w:r>
        <w:rPr>
          <w:rStyle w:val="NormalTok"/>
        </w:rPr>
        <w:t xml:space="preserve">, </w:t>
      </w:r>
      <w:r>
        <w:rPr>
          <w:rStyle w:val="DataTypeTok"/>
        </w:rPr>
        <w:t xml:space="preserve">max =</w:t>
      </w:r>
      <w:r>
        <w:rPr>
          <w:rStyle w:val="NormalTok"/>
        </w:rPr>
        <w:t xml:space="preserve"> </w:t>
      </w:r>
      <w:r>
        <w:rPr>
          <w:rStyle w:val="DecValTok"/>
        </w:rPr>
        <w:t xml:space="preserve">200</w:t>
      </w:r>
      <w:r>
        <w:rPr>
          <w:rStyle w:val="NormalTok"/>
        </w:rPr>
        <w:t xml:space="preserve">)))</w:t>
      </w:r>
      <w:r>
        <w:br w:type="textWrapping"/>
      </w:r>
      <w:r>
        <w:rPr>
          <w:rStyle w:val="NormalTok"/>
        </w:rPr>
        <w:t xml:space="preserve">)</w:t>
      </w:r>
      <w:r>
        <w:br w:type="textWrapping"/>
      </w:r>
      <w:r>
        <w:br w:type="textWrapping"/>
      </w:r>
      <w:r>
        <w:rPr>
          <w:rStyle w:val="CommentTok"/>
        </w:rPr>
        <w:t xml:space="preserve">#randomly sample 500 respondents from the sample data set and label them as "respondents"</w:t>
      </w:r>
      <w:r>
        <w:br w:type="textWrapping"/>
      </w:r>
      <w:r>
        <w:rPr>
          <w:rStyle w:val="NormalTok"/>
        </w:rPr>
        <w:t xml:space="preserve">respondents &lt;-</w:t>
      </w:r>
      <w:r>
        <w:rPr>
          <w:rStyle w:val="StringTok"/>
        </w:rPr>
        <w:t xml:space="preserve"> </w:t>
      </w:r>
      <w:r>
        <w:rPr>
          <w:rStyle w:val="KeywordTok"/>
        </w:rPr>
        <w:t xml:space="preserve">sample_n</w:t>
      </w:r>
      <w:r>
        <w:rPr>
          <w:rStyle w:val="NormalTok"/>
        </w:rPr>
        <w:t xml:space="preserve">(sample, </w:t>
      </w:r>
      <w:r>
        <w:rPr>
          <w:rStyle w:val="DecValTok"/>
        </w:rPr>
        <w:t xml:space="preserve">500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respondent_type =</w:t>
      </w:r>
      <w:r>
        <w:rPr>
          <w:rStyle w:val="NormalTok"/>
        </w:rPr>
        <w:t xml:space="preserve"> </w:t>
      </w:r>
      <w:r>
        <w:rPr>
          <w:rStyle w:val="StringTok"/>
        </w:rPr>
        <w:t xml:space="preserve">"respondent"</w:t>
      </w:r>
      <w:r>
        <w:rPr>
          <w:rStyle w:val="NormalTok"/>
        </w:rPr>
        <w:t xml:space="preserve">)</w:t>
      </w:r>
    </w:p>
    <w:p>
      <w:pPr>
        <w:pStyle w:val="FirstParagraph"/>
      </w:pPr>
      <w:r>
        <w:t xml:space="preserve">Let’s label the non-respondents in the</w:t>
      </w:r>
      <w:r>
        <w:t xml:space="preserve"> </w:t>
      </w:r>
      <w:r>
        <w:rPr>
          <w:rStyle w:val="VerbatimChar"/>
        </w:rPr>
        <w:t xml:space="preserve">sample</w:t>
      </w:r>
      <w:r>
        <w:t xml:space="preserve"> </w:t>
      </w:r>
      <w:r>
        <w:t xml:space="preserve">data set in a column named</w:t>
      </w:r>
      <w:r>
        <w:t xml:space="preserve"> </w:t>
      </w:r>
      <w:r>
        <w:rPr>
          <w:rStyle w:val="VerbatimChar"/>
        </w:rPr>
        <w:t xml:space="preserve">respondent_type</w:t>
      </w:r>
      <w:r>
        <w:t xml:space="preserve">.</w:t>
      </w:r>
    </w:p>
    <w:p>
      <w:pPr>
        <w:pStyle w:val="SourceCode"/>
      </w:pPr>
      <w:r>
        <w:rPr>
          <w:rStyle w:val="NormalTok"/>
        </w:rPr>
        <w:t xml:space="preserve">nonrespondents &lt;-</w:t>
      </w:r>
      <w:r>
        <w:rPr>
          <w:rStyle w:val="StringTok"/>
        </w:rPr>
        <w:t xml:space="preserve"> </w:t>
      </w:r>
      <w:r>
        <w:rPr>
          <w:rStyle w:val="NormalTok"/>
        </w:rPr>
        <w:t xml:space="preserve">sample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(respondents,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"respondent_id"</w:t>
      </w:r>
      <w:r>
        <w:rPr>
          <w:rStyle w:val="NormalTok"/>
        </w:rPr>
        <w:t xml:space="preserve"> =</w:t>
      </w:r>
      <w:r>
        <w:rPr>
          <w:rStyle w:val="StringTok"/>
        </w:rPr>
        <w:t xml:space="preserve"> "respondent_id"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respondent_type =</w:t>
      </w:r>
      <w:r>
        <w:rPr>
          <w:rStyle w:val="NormalTok"/>
        </w:rPr>
        <w:t xml:space="preserve"> </w:t>
      </w:r>
      <w:r>
        <w:rPr>
          <w:rStyle w:val="StringTok"/>
        </w:rPr>
        <w:t xml:space="preserve">"nonrespondent"</w:t>
      </w:r>
      <w:r>
        <w:rPr>
          <w:rStyle w:val="NormalTok"/>
        </w:rPr>
        <w:t xml:space="preserve">)</w:t>
      </w:r>
      <w:r>
        <w:br w:type="textWrapping"/>
      </w:r>
      <w:r>
        <w:br w:type="textWrapping"/>
      </w:r>
      <w:r>
        <w:rPr>
          <w:rStyle w:val="NormalTok"/>
        </w:rPr>
        <w:t xml:space="preserve">sample_recoded &lt;-</w:t>
      </w:r>
      <w:r>
        <w:rPr>
          <w:rStyle w:val="StringTok"/>
        </w:rPr>
        <w:t xml:space="preserve"> </w:t>
      </w:r>
      <w:r>
        <w:rPr>
          <w:rStyle w:val="NormalTok"/>
        </w:rPr>
        <w:t xml:space="preserve">respondents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(nonrespondents)</w:t>
      </w:r>
    </w:p>
    <w:p>
      <w:pPr>
        <w:pStyle w:val="FirstParagraph"/>
      </w:pPr>
      <w:r>
        <w:t xml:space="preserve">Let’s calculate the average tenure and lifetime trips of the respondents and non-respondents</w:t>
      </w:r>
    </w:p>
    <w:p>
      <w:pPr>
        <w:pStyle w:val="SourceCode"/>
      </w:pPr>
      <w:r>
        <w:rPr>
          <w:rStyle w:val="NormalTok"/>
        </w:rPr>
        <w:t xml:space="preserve">sample_recoded_measures_of_ct &lt;-</w:t>
      </w:r>
      <w:r>
        <w:rPr>
          <w:rStyle w:val="StringTok"/>
        </w:rPr>
        <w:t xml:space="preserve"> </w:t>
      </w:r>
      <w:r>
        <w:rPr>
          <w:rStyle w:val="NormalTok"/>
        </w:rPr>
        <w:t xml:space="preserve">sample_recoded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(respondent_type)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mean_tenure =</w:t>
      </w:r>
      <w:r>
        <w:rPr>
          <w:rStyle w:val="NormalTok"/>
        </w:rPr>
        <w:t xml:space="preserve"> </w:t>
      </w:r>
      <w:r>
        <w:rPr>
          <w:rStyle w:val="KeywordTok"/>
        </w:rPr>
        <w:t xml:space="preserve">mean</w:t>
      </w:r>
      <w:r>
        <w:rPr>
          <w:rStyle w:val="NormalTok"/>
        </w:rPr>
        <w:t xml:space="preserve">(tenure), </w:t>
      </w:r>
      <w:r>
        <w:br w:type="textWrapping"/>
      </w:r>
      <w:r>
        <w:rPr>
          <w:rStyle w:val="NormalTok"/>
        </w:rPr>
        <w:t xml:space="preserve">            </w:t>
      </w:r>
      <w:r>
        <w:rPr>
          <w:rStyle w:val="DataTypeTok"/>
        </w:rPr>
        <w:t xml:space="preserve">mean_lt_trips =</w:t>
      </w:r>
      <w:r>
        <w:rPr>
          <w:rStyle w:val="NormalTok"/>
        </w:rPr>
        <w:t xml:space="preserve"> </w:t>
      </w:r>
      <w:r>
        <w:rPr>
          <w:rStyle w:val="KeywordTok"/>
        </w:rPr>
        <w:t xml:space="preserve">mean</w:t>
      </w:r>
      <w:r>
        <w:rPr>
          <w:rStyle w:val="NormalTok"/>
        </w:rPr>
        <w:t xml:space="preserve">(lt_trips) </w:t>
      </w:r>
      <w:r>
        <w:br w:type="textWrapping"/>
      </w:r>
      <w:r>
        <w:rPr>
          <w:rStyle w:val="NormalTok"/>
        </w:rPr>
        <w:t xml:space="preserve">            )</w:t>
      </w:r>
    </w:p>
    <w:p>
      <w:pPr>
        <w:pStyle w:val="FirstParagraph"/>
      </w:pPr>
      <w:r>
        <w:t xml:space="preserve">Now, let’s plot the average tenure and lifetime trips.</w:t>
      </w:r>
    </w:p>
    <w:p>
      <w:pPr>
        <w:pStyle w:val="SourceCode"/>
      </w:pPr>
      <w:r>
        <w:rPr>
          <w:rStyle w:val="KeywordTok"/>
        </w:rPr>
        <w:t xml:space="preserve">ggplot</w:t>
      </w:r>
      <w:r>
        <w:rPr>
          <w:rStyle w:val="NormalTok"/>
        </w:rPr>
        <w:t xml:space="preserve">(sample_recoded, </w:t>
      </w:r>
      <w:r>
        <w:br w:type="textWrapping"/>
      </w:r>
      <w:r>
        <w:rPr>
          <w:rStyle w:val="NormalTok"/>
        </w:rPr>
        <w:t xml:space="preserve">       </w:t>
      </w:r>
      <w:r>
        <w:rPr>
          <w:rStyle w:val="KeywordTok"/>
        </w:rPr>
        <w:t xml:space="preserve">aes</w:t>
      </w:r>
      <w:r>
        <w:rPr>
          <w:rStyle w:val="NormalTok"/>
        </w:rPr>
        <w:t xml:space="preserve">(tenure, </w:t>
      </w:r>
      <w:r>
        <w:br w:type="textWrapping"/>
      </w:r>
      <w:r>
        <w:rPr>
          <w:rStyle w:val="NormalTok"/>
        </w:rPr>
        <w:t xml:space="preserve">           </w:t>
      </w:r>
      <w:r>
        <w:rPr>
          <w:rStyle w:val="DataTypeTok"/>
        </w:rPr>
        <w:t xml:space="preserve">fill =</w:t>
      </w:r>
      <w:r>
        <w:rPr>
          <w:rStyle w:val="NormalTok"/>
        </w:rPr>
        <w:t xml:space="preserve"> respondent_type, </w:t>
      </w:r>
      <w:r>
        <w:br w:type="textWrapping"/>
      </w:r>
      <w:r>
        <w:rPr>
          <w:rStyle w:val="NormalTok"/>
        </w:rPr>
        <w:t xml:space="preserve">           </w:t>
      </w:r>
      <w:r>
        <w:rPr>
          <w:rStyle w:val="DataTypeTok"/>
        </w:rPr>
        <w:t xml:space="preserve">colour =</w:t>
      </w:r>
      <w:r>
        <w:rPr>
          <w:rStyle w:val="NormalTok"/>
        </w:rPr>
        <w:t xml:space="preserve"> respondent_type))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sample_recoded_measures_of_ct, </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mean_tenure),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"Tenure of Respondents vs. Nonrespondents"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26-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(sample_recoded, </w:t>
      </w:r>
      <w:r>
        <w:br w:type="textWrapping"/>
      </w:r>
      <w:r>
        <w:rPr>
          <w:rStyle w:val="NormalTok"/>
        </w:rPr>
        <w:t xml:space="preserve">       </w:t>
      </w:r>
      <w:r>
        <w:rPr>
          <w:rStyle w:val="KeywordTok"/>
        </w:rPr>
        <w:t xml:space="preserve">aes</w:t>
      </w:r>
      <w:r>
        <w:rPr>
          <w:rStyle w:val="NormalTok"/>
        </w:rPr>
        <w:t xml:space="preserve">(lt_trips, </w:t>
      </w:r>
      <w:r>
        <w:br w:type="textWrapping"/>
      </w:r>
      <w:r>
        <w:rPr>
          <w:rStyle w:val="NormalTok"/>
        </w:rPr>
        <w:t xml:space="preserve">           </w:t>
      </w:r>
      <w:r>
        <w:rPr>
          <w:rStyle w:val="DataTypeTok"/>
        </w:rPr>
        <w:t xml:space="preserve">fill =</w:t>
      </w:r>
      <w:r>
        <w:rPr>
          <w:rStyle w:val="NormalTok"/>
        </w:rPr>
        <w:t xml:space="preserve"> respondent_type, </w:t>
      </w:r>
      <w:r>
        <w:br w:type="textWrapping"/>
      </w:r>
      <w:r>
        <w:rPr>
          <w:rStyle w:val="NormalTok"/>
        </w:rPr>
        <w:t xml:space="preserve">           </w:t>
      </w:r>
      <w:r>
        <w:rPr>
          <w:rStyle w:val="DataTypeTok"/>
        </w:rPr>
        <w:t xml:space="preserve">colour =</w:t>
      </w:r>
      <w:r>
        <w:rPr>
          <w:rStyle w:val="NormalTok"/>
        </w:rPr>
        <w:t xml:space="preserve"> respondent_type))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sample_recoded_measures_of_ct, </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mean_lt_trips),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"Lifetime trips of Respondents vs. Nonrespondents"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ing_distributions_worddoc_files/figure-docx/unnamed-chunk-27-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visualization, we can see the respondents and non-respondents are likely similar groups.</w:t>
      </w:r>
      <w:r>
        <w:br w:type="textWrapping"/>
      </w:r>
      <w:r>
        <w:t xml:space="preserve">To further validate this, we can compare the means of the two groups. Check out Ryan’s workbook on Confidence Intervals to learn how to test means across two groups.</w:t>
      </w:r>
    </w:p>
    <w:p>
      <w:r>
        <w:pict>
          <v:rect style="width:0;height:1.5pt" o:hralign="center" o:hrstd="t" o:hr="t"/>
        </w:pict>
      </w:r>
    </w:p>
    <w:p>
      <w:pPr>
        <w:pStyle w:val="Heading2"/>
      </w:pPr>
      <w:bookmarkStart w:id="62" w:name="but-im-still-uncomfortable-with-r"/>
      <w:bookmarkEnd w:id="62"/>
      <w:r>
        <w:t xml:space="preserve">But I’m still uncomfortable with R…</w:t>
      </w:r>
    </w:p>
    <w:p>
      <w:pPr>
        <w:pStyle w:val="FirstParagraph"/>
      </w:pPr>
      <w:r>
        <w:t xml:space="preserve">OK, we heard you. There’s a ramp up to R. If you’re still uncomfortable, you can view a histogram example using the same gapminder data set in Google sheets</w:t>
      </w:r>
      <w:r>
        <w:t xml:space="preserve"> </w:t>
      </w:r>
      <w:hyperlink r:id="rId63">
        <w:r>
          <w:rPr>
            <w:rStyle w:val="Hyperlink"/>
          </w:rPr>
          <w:t xml:space="preserve">here</w:t>
        </w:r>
      </w:hyperlink>
      <w:r>
        <w:t xml:space="preserve"> </w:t>
      </w:r>
      <w:r>
        <w:t xml:space="preserve">and view a walk through on histograms on the Google support page</w:t>
      </w:r>
      <w:r>
        <w:t xml:space="preserve"> </w:t>
      </w:r>
      <w:hyperlink r:id="rId64">
        <w:r>
          <w:rPr>
            <w:rStyle w:val="Hyperlink"/>
          </w:rPr>
          <w:t xml:space="preserve">here</w:t>
        </w:r>
      </w:hyperlink>
    </w:p>
    <w:p>
      <w:r>
        <w:pict>
          <v:rect style="width:0;height:1.5pt" o:hralign="center" o:hrstd="t" o:hr="t"/>
        </w:pict>
      </w:r>
    </w:p>
    <w:p>
      <w:pPr>
        <w:pStyle w:val="Heading2"/>
      </w:pPr>
      <w:bookmarkStart w:id="65" w:name="resources"/>
      <w:bookmarkEnd w:id="65"/>
      <w:r>
        <w:t xml:space="preserve">Resources</w:t>
      </w:r>
    </w:p>
    <w:p>
      <w:pPr>
        <w:pStyle w:val="FirstParagraph"/>
      </w:pPr>
      <w:r>
        <w:t xml:space="preserve">Read more about different visualization types and how to build them from the following resources:</w:t>
      </w:r>
    </w:p>
    <w:p>
      <w:pPr>
        <w:numPr>
          <w:numId w:val="1005"/>
          <w:ilvl w:val="0"/>
        </w:numPr>
      </w:pPr>
      <w:hyperlink r:id="rId66">
        <w:r>
          <w:rPr>
            <w:rStyle w:val="Hyperlink"/>
          </w:rPr>
          <w:t xml:space="preserve">Data to Viz</w:t>
        </w:r>
      </w:hyperlink>
      <w:r>
        <w:br w:type="textWrapping"/>
      </w:r>
      <w:r>
        <w:rPr>
          <w:i/>
        </w:rPr>
        <w:t xml:space="preserve">From Data to Viz leads you to the most appropriate graph for your data. It links to the code to build it and lists common caveats you should avoid.</w:t>
      </w:r>
    </w:p>
    <w:p>
      <w:pPr>
        <w:numPr>
          <w:numId w:val="1005"/>
          <w:ilvl w:val="0"/>
        </w:numPr>
      </w:pPr>
      <w:hyperlink r:id="rId67">
        <w:r>
          <w:rPr>
            <w:rStyle w:val="Hyperlink"/>
          </w:rPr>
          <w:t xml:space="preserve">Smoothed Density Estimates - ggplot2</w:t>
        </w:r>
      </w:hyperlink>
      <w:r>
        <w:br w:type="textWrapping"/>
      </w:r>
      <w:r>
        <w:rPr>
          <w:i/>
        </w:rPr>
        <w:t xml:space="preserve">Documentation on how to use the</w:t>
      </w:r>
      <w:r>
        <w:rPr>
          <w:i/>
        </w:rPr>
        <w:t xml:space="preserve"> </w:t>
      </w:r>
      <w:r>
        <w:rPr>
          <w:rStyle w:val="VerbatimChar"/>
          <w:i/>
        </w:rPr>
        <w:t xml:space="preserve">geom_density</w:t>
      </w:r>
      <w:r>
        <w:rPr>
          <w:i/>
        </w:rPr>
        <w:t xml:space="preserve"> </w:t>
      </w:r>
      <w:r>
        <w:rPr>
          <w:i/>
        </w:rPr>
        <w:t xml:space="preserve">and</w:t>
      </w:r>
      <w:r>
        <w:rPr>
          <w:i/>
        </w:rPr>
        <w:t xml:space="preserve"> </w:t>
      </w:r>
      <w:r>
        <w:rPr>
          <w:rStyle w:val="VerbatimChar"/>
          <w:i/>
        </w:rPr>
        <w:t xml:space="preserve">stat_density</w:t>
      </w:r>
      <w:r>
        <w:rPr>
          <w:i/>
        </w:rPr>
        <w:t xml:space="preserve"> </w:t>
      </w:r>
      <w:r>
        <w:rPr>
          <w:i/>
        </w:rPr>
        <w:t xml:space="preserve">plotting functions for ggplot2</w:t>
      </w:r>
    </w:p>
    <w:p>
      <w:pPr>
        <w:numPr>
          <w:numId w:val="1005"/>
          <w:ilvl w:val="0"/>
        </w:numPr>
      </w:pPr>
      <w:hyperlink r:id="rId68">
        <w:r>
          <w:rPr>
            <w:rStyle w:val="Hyperlink"/>
          </w:rPr>
          <w:t xml:space="preserve">LaCroixColoR - LaCroix Color Palettes for R</w:t>
        </w:r>
      </w:hyperlink>
      <w:r>
        <w:br w:type="textWrapping"/>
      </w:r>
      <w:r>
        <w:rPr>
          <w:i/>
        </w:rPr>
        <w:t xml:space="preserve">Choose from 20 different LaCroix flavors to color your plots.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0af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932a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63" Target="https://docs.google.com/spreadsheets/d/1KC1Cx1nHfNrVRSom1QXc42q8S_VSo9KmJA9nrZx3Ils/edit?usp=sharing" TargetMode="External" /><Relationship Type="http://schemas.openxmlformats.org/officeDocument/2006/relationships/hyperlink" Id="rId67" Target="https://ggplot2.tidyverse.org/reference/geom_density.html" TargetMode="External" /><Relationship Type="http://schemas.openxmlformats.org/officeDocument/2006/relationships/hyperlink" Id="rId68" Target="https://github.com/johannesbjork/LaCroixColoR" TargetMode="External" /><Relationship Type="http://schemas.openxmlformats.org/officeDocument/2006/relationships/hyperlink" Id="rId64" Target="https://support.google.com/docs/answer/9146867?hl=en" TargetMode="External" /><Relationship Type="http://schemas.openxmlformats.org/officeDocument/2006/relationships/hyperlink" Id="rId66" Target="https://www.data-to-viz.com/" TargetMode="External" /></Relationships>
</file>

<file path=word/_rels/footnotes.xml.rels><?xml version="1.0" encoding="UTF-8"?>
<Relationships xmlns="http://schemas.openxmlformats.org/package/2006/relationships"><Relationship Type="http://schemas.openxmlformats.org/officeDocument/2006/relationships/hyperlink" Id="rId63" Target="https://docs.google.com/spreadsheets/d/1KC1Cx1nHfNrVRSom1QXc42q8S_VSo9KmJA9nrZx3Ils/edit?usp=sharing" TargetMode="External" /><Relationship Type="http://schemas.openxmlformats.org/officeDocument/2006/relationships/hyperlink" Id="rId67" Target="https://ggplot2.tidyverse.org/reference/geom_density.html" TargetMode="External" /><Relationship Type="http://schemas.openxmlformats.org/officeDocument/2006/relationships/hyperlink" Id="rId68" Target="https://github.com/johannesbjork/LaCroixColoR" TargetMode="External" /><Relationship Type="http://schemas.openxmlformats.org/officeDocument/2006/relationships/hyperlink" Id="rId64" Target="https://support.google.com/docs/answer/9146867?hl=en" TargetMode="External" /><Relationship Type="http://schemas.openxmlformats.org/officeDocument/2006/relationships/hyperlink" Id="rId66" Target="https://www.data-to-viz.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Distributions - Word Doc</dc:title>
  <dc:creator>Liz Carey</dc:creator>
  <dcterms:created xsi:type="dcterms:W3CDTF">2019-06-05T19:35:55Z</dcterms:created>
  <dcterms:modified xsi:type="dcterms:W3CDTF">2019-06-05T19:35:55Z</dcterms:modified>
</cp:coreProperties>
</file>