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ED1F" w14:textId="77777777" w:rsidR="00ED6182" w:rsidRDefault="00000000">
      <w:pPr>
        <w:pStyle w:val="Title"/>
      </w:pPr>
      <w:r>
        <w:t>Attorney Review Worksheet</w:t>
      </w:r>
    </w:p>
    <w:p w14:paraId="2CA8A5E4" w14:textId="77777777" w:rsidR="00ED6182" w:rsidRDefault="00000000">
      <w:r>
        <w:rPr>
          <w:b/>
        </w:rPr>
        <w:t xml:space="preserve">Instructions: </w:t>
      </w:r>
      <w:r>
        <w:t>Please complete one page per complaint using short phrases or bullets. Write N/A where needed.</w:t>
      </w:r>
    </w:p>
    <w:p w14:paraId="1E81472C" w14:textId="1A7D6653" w:rsidR="00ED6182" w:rsidRDefault="00000000">
      <w:r>
        <w:rPr>
          <w:b/>
          <w:sz w:val="26"/>
        </w:rPr>
        <w:t xml:space="preserve">1. </w:t>
      </w:r>
      <w:proofErr w:type="spellStart"/>
      <w:r w:rsidR="00D82A60">
        <w:rPr>
          <w:b/>
          <w:sz w:val="26"/>
        </w:rPr>
        <w:t>WrongfulTermination</w:t>
      </w:r>
      <w:proofErr w:type="spellEnd"/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17AC0784" w14:textId="77777777" w:rsidTr="00B21159">
        <w:trPr>
          <w:trHeight w:val="1160"/>
        </w:trPr>
        <w:tc>
          <w:tcPr>
            <w:tcW w:w="5295" w:type="dxa"/>
          </w:tcPr>
          <w:p w14:paraId="6457A23E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10F810DF" w14:textId="5FCEA181" w:rsidR="00AD50DA" w:rsidRPr="00082B16" w:rsidRDefault="00D82A60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Bret Osborn</w:t>
            </w:r>
          </w:p>
        </w:tc>
      </w:tr>
      <w:tr w:rsidR="00B21159" w14:paraId="59722FC4" w14:textId="77777777" w:rsidTr="00A33F47">
        <w:trPr>
          <w:trHeight w:val="1539"/>
        </w:trPr>
        <w:tc>
          <w:tcPr>
            <w:tcW w:w="5295" w:type="dxa"/>
          </w:tcPr>
          <w:p w14:paraId="3DA917E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1B063D81" w14:textId="471AF354" w:rsidR="009E307F" w:rsidRPr="00082B16" w:rsidRDefault="00D82A60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Computer Data Source, LLC</w:t>
            </w:r>
          </w:p>
        </w:tc>
      </w:tr>
      <w:tr w:rsidR="00B21159" w14:paraId="4566960B" w14:textId="77777777" w:rsidTr="00A33F47">
        <w:trPr>
          <w:trHeight w:val="1657"/>
        </w:trPr>
        <w:tc>
          <w:tcPr>
            <w:tcW w:w="5295" w:type="dxa"/>
          </w:tcPr>
          <w:p w14:paraId="0C9F4AFF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1F455FEA" w14:textId="315FE90A" w:rsidR="00475F30" w:rsidRDefault="00475F30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CE78AF">
              <w:rPr>
                <w:sz w:val="28"/>
                <w:szCs w:val="28"/>
              </w:rPr>
              <w:t>Breach of contract</w:t>
            </w:r>
          </w:p>
          <w:p w14:paraId="560CD57A" w14:textId="254785EF" w:rsidR="00CE78AF" w:rsidRPr="00082B16" w:rsidRDefault="00CE78AF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-Quantum meriut</w:t>
            </w:r>
          </w:p>
        </w:tc>
      </w:tr>
      <w:tr w:rsidR="00B21159" w14:paraId="0D8FC680" w14:textId="77777777" w:rsidTr="00A33F47">
        <w:trPr>
          <w:trHeight w:val="1657"/>
        </w:trPr>
        <w:tc>
          <w:tcPr>
            <w:tcW w:w="5295" w:type="dxa"/>
          </w:tcPr>
          <w:p w14:paraId="0B96ECF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095A8E30" w14:textId="77777777" w:rsidR="00475F30" w:rsidRDefault="00242D93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CE78AF">
              <w:rPr>
                <w:sz w:val="28"/>
                <w:szCs w:val="28"/>
              </w:rPr>
              <w:t>Plaintiff was salesperson for defendant</w:t>
            </w:r>
          </w:p>
          <w:p w14:paraId="380E0983" w14:textId="38C37DB4" w:rsidR="00CE78AF" w:rsidRPr="00082B16" w:rsidRDefault="00CE78AF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-Was terminated but owed at least $75k in commission</w:t>
            </w:r>
          </w:p>
        </w:tc>
      </w:tr>
      <w:tr w:rsidR="00B21159" w14:paraId="5DECFF7F" w14:textId="77777777" w:rsidTr="00B21159">
        <w:trPr>
          <w:trHeight w:val="1214"/>
        </w:trPr>
        <w:tc>
          <w:tcPr>
            <w:tcW w:w="5295" w:type="dxa"/>
          </w:tcPr>
          <w:p w14:paraId="36C0CF64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7294CA59" w14:textId="77777777" w:rsidR="00475F30" w:rsidRDefault="00242D93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CE78AF">
              <w:rPr>
                <w:sz w:val="28"/>
                <w:szCs w:val="28"/>
              </w:rPr>
              <w:t>Monetary damages</w:t>
            </w:r>
          </w:p>
          <w:p w14:paraId="1DE10E44" w14:textId="43EBE94C" w:rsidR="00CE78AF" w:rsidRPr="00082B16" w:rsidRDefault="00CE78AF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-Unpaid commissions</w:t>
            </w:r>
          </w:p>
        </w:tc>
      </w:tr>
      <w:tr w:rsidR="00B21159" w14:paraId="15564CE6" w14:textId="77777777" w:rsidTr="00A33F47">
        <w:trPr>
          <w:trHeight w:val="1657"/>
        </w:trPr>
        <w:tc>
          <w:tcPr>
            <w:tcW w:w="5295" w:type="dxa"/>
          </w:tcPr>
          <w:p w14:paraId="68129F3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64326A69" w14:textId="7D9C855A" w:rsidR="00475F30" w:rsidRDefault="00242D93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CE78AF">
              <w:rPr>
                <w:sz w:val="28"/>
                <w:szCs w:val="28"/>
              </w:rPr>
              <w:t>Get copy of sales commission plan</w:t>
            </w:r>
          </w:p>
          <w:p w14:paraId="4CB5F202" w14:textId="2A5DA74A" w:rsidR="00CE78AF" w:rsidRPr="00082B16" w:rsidRDefault="00CE78AF" w:rsidP="00CE78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-Learn how employer has paid commissioned employees in past after termination</w:t>
            </w:r>
          </w:p>
          <w:p w14:paraId="2D724F3B" w14:textId="1DF83534" w:rsidR="00C1626A" w:rsidRPr="00082B16" w:rsidRDefault="00C1626A" w:rsidP="00C1626A">
            <w:pPr>
              <w:rPr>
                <w:sz w:val="28"/>
                <w:szCs w:val="28"/>
              </w:rPr>
            </w:pPr>
          </w:p>
        </w:tc>
      </w:tr>
      <w:tr w:rsidR="00B21159" w14:paraId="27E421B5" w14:textId="77777777" w:rsidTr="00A33F47">
        <w:trPr>
          <w:trHeight w:val="1657"/>
        </w:trPr>
        <w:tc>
          <w:tcPr>
            <w:tcW w:w="5295" w:type="dxa"/>
          </w:tcPr>
          <w:p w14:paraId="2AD0CB74" w14:textId="70CC0E32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  <w:r w:rsidR="00B22F60">
              <w:rPr>
                <w:sz w:val="28"/>
                <w:szCs w:val="28"/>
              </w:rPr>
              <w:t>/why this case to test on AI?</w:t>
            </w:r>
          </w:p>
        </w:tc>
        <w:tc>
          <w:tcPr>
            <w:tcW w:w="5295" w:type="dxa"/>
          </w:tcPr>
          <w:p w14:paraId="2719E7F3" w14:textId="51A5316D" w:rsidR="00B21159" w:rsidRPr="00082B16" w:rsidRDefault="00B22F60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Employment law case</w:t>
            </w:r>
          </w:p>
        </w:tc>
      </w:tr>
    </w:tbl>
    <w:p w14:paraId="7F2F0D3C" w14:textId="4ADF5E7C" w:rsidR="00B21159" w:rsidRDefault="00B21159" w:rsidP="00082B16"/>
    <w:sectPr w:rsidR="00B2115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43205">
    <w:abstractNumId w:val="8"/>
  </w:num>
  <w:num w:numId="2" w16cid:durableId="484014357">
    <w:abstractNumId w:val="6"/>
  </w:num>
  <w:num w:numId="3" w16cid:durableId="2146848342">
    <w:abstractNumId w:val="5"/>
  </w:num>
  <w:num w:numId="4" w16cid:durableId="701633720">
    <w:abstractNumId w:val="4"/>
  </w:num>
  <w:num w:numId="5" w16cid:durableId="427427474">
    <w:abstractNumId w:val="7"/>
  </w:num>
  <w:num w:numId="6" w16cid:durableId="646588928">
    <w:abstractNumId w:val="3"/>
  </w:num>
  <w:num w:numId="7" w16cid:durableId="1062600864">
    <w:abstractNumId w:val="2"/>
  </w:num>
  <w:num w:numId="8" w16cid:durableId="68424353">
    <w:abstractNumId w:val="1"/>
  </w:num>
  <w:num w:numId="9" w16cid:durableId="99552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B16"/>
    <w:rsid w:val="000D4506"/>
    <w:rsid w:val="001018E8"/>
    <w:rsid w:val="0015074B"/>
    <w:rsid w:val="00242D93"/>
    <w:rsid w:val="0029639D"/>
    <w:rsid w:val="00326F90"/>
    <w:rsid w:val="003869A6"/>
    <w:rsid w:val="00475F30"/>
    <w:rsid w:val="009634D1"/>
    <w:rsid w:val="009E307F"/>
    <w:rsid w:val="00AA1D8D"/>
    <w:rsid w:val="00AD50DA"/>
    <w:rsid w:val="00B21159"/>
    <w:rsid w:val="00B22F60"/>
    <w:rsid w:val="00B47730"/>
    <w:rsid w:val="00C1626A"/>
    <w:rsid w:val="00CB0664"/>
    <w:rsid w:val="00CE78AF"/>
    <w:rsid w:val="00D82A60"/>
    <w:rsid w:val="00ED6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51E76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kedcontent">
    <w:name w:val="markedcontent"/>
    <w:basedOn w:val="DefaultParagraphFont"/>
    <w:rsid w:val="00AD5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14</cp:revision>
  <dcterms:created xsi:type="dcterms:W3CDTF">2013-12-23T23:15:00Z</dcterms:created>
  <dcterms:modified xsi:type="dcterms:W3CDTF">2026-04-21T19:14:00Z</dcterms:modified>
  <cp:category/>
</cp:coreProperties>
</file>