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ФИО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Кулакова Е.А., Чиндина Ю.Ю. (группа 6114-100503D)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 Appearance Models; Facial Animation; Face Tracking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топик охватывает исследования в области анализа и моделирования вида лица человека, а также создание анимации и отслеживания лицевых черт.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 Appearance Models (AAM) - это метод компьютерного зрения, основная задача которого - отслеживание и анимация лицевых черт на изображениях или видео.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Facial Animation - это процесс создания движений и выражений лица в компьютерной графике, который может быть использован в фильмах, видеоиграх, виртуальной реальности и других областях.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 Tracking - это процесс автоматического отслеживания движений лица на видео или изображениях.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Недостаток (Gap)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Несмотря на большое количество методов и способов для отслеживания лиц, во многих из них существуют недостатки. Самый основной связан с большой вычислительной сложностью алгоритмов, используемых для применения моделей AAM, Facial Animation и Face Tracking. Из-за этого возникают трудности с точностью распознавания лиц. Многие системы могут ошибаться при идентификации черт лица из-за изменения освещения, выражения лица или угла обзора. 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Идея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метода, который обладает высокой точностью отслеживания мимики лица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учитывает внешние условия окружающей среды. Проведение тщательной проверки и тестирования, разработанного метода для моделей на разных наборах данных.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Краткий текст обзора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Активная модель внешнего вида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(AAM) - это алгоритм для подгонки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модели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формы и внешнего состояния объекта к входному изображению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auto" w:val="clear"/>
            <w:vertAlign w:val="baseline"/>
            <w:rtl w:val="0"/>
          </w:rPr>
          <w:t xml:space="preserve">[1]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. AAM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Face Tracking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позволяет точно отслеживать человеческие лица в реальном времени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auto" w:val="clear"/>
            <w:vertAlign w:val="baseline"/>
            <w:rtl w:val="0"/>
          </w:rPr>
          <w:t xml:space="preserve">[2]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Эти технологии используются для анимации человеческого лица (Facial tracking) на видео.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Несмотря на значительные достижения и потенциал, связанные с применением Active Appearance Models (AAM), Facial Animation в Face Tracking также отметим определенные недостатками и ограничения, с которыми можно столкнуться.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AAM позволяет точно отслеживать человеческие лица в режиме реального времени в 2D и может быть расширен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отслеживания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модели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f1f1f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лица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 в 3D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auto" w:val="clear"/>
            <w:vertAlign w:val="baseline"/>
            <w:rtl w:val="0"/>
          </w:rPr>
          <w:t xml:space="preserve">[3], [4]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24"/>
          <w:szCs w:val="24"/>
          <w:rtl w:val="0"/>
        </w:rPr>
        <w:t xml:space="preserve">Но к сожалению это 3D отслеживание не может обеспечить идеальной точности и надежности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auto" w:val="clear"/>
            <w:vertAlign w:val="baseline"/>
            <w:rtl w:val="0"/>
          </w:rPr>
          <w:t xml:space="preserve">[5], [6]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может привести к плохой оценке внешних условий и недостаточной реалистичности полученных результатов. Большим преимуществом в этой сфере является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использование метода лицевой анимации, когда предполагается взаимодействие с конкретным человеком, а не просто с роботом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auto" w:val="clear"/>
            <w:vertAlign w:val="baseline"/>
            <w:rtl w:val="0"/>
          </w:rPr>
          <w:t xml:space="preserve">[7]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этого разработана система отслеживания, способная извлекать параметры анимации, описывающие движения и артикуляцию человеческого лица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auto" w:val="clear"/>
            <w:vertAlign w:val="baseline"/>
            <w:rtl w:val="0"/>
          </w:rPr>
          <w:t xml:space="preserve">[8]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Однако приходится встретиться с ещё одной и самой основной трудностью, которая заключается в высокой вычислительной сложности алгоритмов, используемых для обучения и применения моделей AAM, Facial Animation и Face Tracking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auto" w:val="clear"/>
            <w:vertAlign w:val="baseline"/>
            <w:rtl w:val="0"/>
          </w:rPr>
          <w:t xml:space="preserve">[9]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может привести к замедлению процесса обработки данных, особенно при работе с большими объемами информации в реальном времени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shd w:fill="auto" w:val="clear"/>
            <w:vertAlign w:val="baseline"/>
            <w:rtl w:val="0"/>
          </w:rPr>
          <w:t xml:space="preserve">[10]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afafa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Материалы по этой темы помогают осознать, что стоит сосредоточиться на преодолении недостатков в этой области и ее дальнейшем развитии.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afafa" w:val="clear"/>
          <w:rtl w:val="0"/>
        </w:rPr>
        <w:t xml:space="preserve"> Чтобы устранить существующую проблему, мы предлагаем разработать собственный метод, который совершенствует процесс обработки данных и ускоряет работу моделей. Для этого применим способ, основанный на точном распознавании мимики лица.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данный момент, исходя из имеющихся статей, мы не можем быть уверены в эффективности применения данной системы отслеживания. Поэтому для улучшения этой системы необходимо большее количество исследований данной области.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</w:rPr>
      </w:pPr>
      <w:hyperlink r:id="rId15">
        <w:r w:rsidDel="00000000" w:rsidR="00000000" w:rsidRPr="00000000">
          <w:rPr>
            <w:shd w:fill="auto" w:val="clear"/>
            <w:vertAlign w:val="baseline"/>
            <w:rtl w:val="0"/>
          </w:rPr>
          <w:t xml:space="preserve">[1]</w:t>
          <w:tab/>
          <w:t xml:space="preserve">N. Smolyanskiy, C. Huitema, L. Liang, и S. Anderson, «Real-time 3D Face Tracking Based on Active Appearance Model Constrained by Depth Data», </w:t>
        </w:r>
      </w:hyperlink>
      <w:hyperlink r:id="rId16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Image Vis. Comput.</w:t>
        </w:r>
      </w:hyperlink>
      <w:hyperlink r:id="rId17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32, вып. 11, сс. 860–869, ноя. 2014, doi: 10.1016/j.imavis.2014.08.005.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</w:rPr>
      </w:pPr>
      <w:hyperlink r:id="rId18">
        <w:r w:rsidDel="00000000" w:rsidR="00000000" w:rsidRPr="00000000">
          <w:rPr>
            <w:shd w:fill="auto" w:val="clear"/>
            <w:vertAlign w:val="baseline"/>
            <w:rtl w:val="0"/>
          </w:rPr>
          <w:t xml:space="preserve">[2]</w:t>
          <w:tab/>
          <w:t xml:space="preserve">A. Fedorov, T. Firsova, V. Kuriakin, E. Martinova, и V. Zhislina, «Computer facial animation: framework, problems, and perspectives», </w:t>
        </w:r>
      </w:hyperlink>
      <w:hyperlink r:id="rId19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Comput. Facial Animat. Framew. Probl. Perspect.</w:t>
        </w:r>
      </w:hyperlink>
      <w:hyperlink r:id="rId20">
        <w:r w:rsidDel="00000000" w:rsidR="00000000" w:rsidRPr="00000000">
          <w:rPr>
            <w:shd w:fill="auto" w:val="clear"/>
            <w:vertAlign w:val="baseline"/>
            <w:rtl w:val="0"/>
          </w:rPr>
          <w:t xml:space="preserve">, вып. 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</w:rPr>
      </w:pPr>
      <w:hyperlink r:id="rId21">
        <w:r w:rsidDel="00000000" w:rsidR="00000000" w:rsidRPr="00000000">
          <w:rPr>
            <w:shd w:fill="auto" w:val="clear"/>
            <w:vertAlign w:val="baseline"/>
            <w:rtl w:val="0"/>
          </w:rPr>
          <w:t xml:space="preserve">[3]</w:t>
          <w:tab/>
          <w:t xml:space="preserve">M. Ouhyoung, H.-S. Lin, Y.-T. Wu, Y.-S. Cheng, и D. Seifert, «Unconventional approaches for facial animation and tracking», в </w:t>
        </w:r>
      </w:hyperlink>
      <w:hyperlink r:id="rId22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SIGGRAPH Asia 2012 Technical Briefs</w:t>
        </w:r>
      </w:hyperlink>
      <w:hyperlink r:id="rId23">
        <w:r w:rsidDel="00000000" w:rsidR="00000000" w:rsidRPr="00000000">
          <w:rPr>
            <w:shd w:fill="auto" w:val="clear"/>
            <w:vertAlign w:val="baseline"/>
            <w:rtl w:val="0"/>
          </w:rPr>
          <w:t xml:space="preserve">, в 24. Asia, ноя. 2012, сс. 1–4. doi: 10.1145/2407746.2407770.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</w:rPr>
      </w:pPr>
      <w:hyperlink r:id="rId24">
        <w:r w:rsidDel="00000000" w:rsidR="00000000" w:rsidRPr="00000000">
          <w:rPr>
            <w:shd w:fill="auto" w:val="clear"/>
            <w:vertAlign w:val="baseline"/>
            <w:rtl w:val="0"/>
          </w:rPr>
          <w:t xml:space="preserve">[4]</w:t>
          <w:tab/>
          <w:t xml:space="preserve">C. Darujati и M. Hariadi, «Facial motion capture with 3D active appearance models», в </w:t>
        </w:r>
      </w:hyperlink>
      <w:hyperlink r:id="rId25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3rd International Conference on Instrumentation, Communications, Information Technology and Biomedical Engineering</w:t>
        </w:r>
      </w:hyperlink>
      <w:hyperlink r:id="rId26">
        <w:r w:rsidDel="00000000" w:rsidR="00000000" w:rsidRPr="00000000">
          <w:rPr>
            <w:shd w:fill="auto" w:val="clear"/>
            <w:vertAlign w:val="baseline"/>
            <w:rtl w:val="0"/>
          </w:rPr>
          <w:t xml:space="preserve">, Bandung, Indonesia: IEEE, ноя. 2013, с. 68. doi: 10.1109/ICICI-BME31939.2013.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</w:rPr>
      </w:pPr>
      <w:hyperlink r:id="rId27">
        <w:r w:rsidDel="00000000" w:rsidR="00000000" w:rsidRPr="00000000">
          <w:rPr>
            <w:shd w:fill="auto" w:val="clear"/>
            <w:vertAlign w:val="baseline"/>
            <w:rtl w:val="0"/>
          </w:rPr>
          <w:t xml:space="preserve">[5]</w:t>
          <w:tab/>
          <w:t xml:space="preserve">J. Chun, O. Kwon, K. Min, и P. Park, «Real-Time Face Pose Tracking and Facial Expression Synthesizing for the Animation of 3D Avatar», в </w:t>
        </w:r>
      </w:hyperlink>
      <w:hyperlink r:id="rId28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Technologies for E-Learning and Digital Entertainment</w:t>
        </w:r>
      </w:hyperlink>
      <w:hyperlink r:id="rId29">
        <w:r w:rsidDel="00000000" w:rsidR="00000000" w:rsidRPr="00000000">
          <w:rPr>
            <w:shd w:fill="auto" w:val="clear"/>
            <w:vertAlign w:val="baseline"/>
            <w:rtl w:val="0"/>
          </w:rPr>
          <w:t xml:space="preserve">, Hong Kong, июн. 2007, сс. 191–201. doi: 10.1007/978-3-540-73011-8_21.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</w:rPr>
      </w:pPr>
      <w:hyperlink r:id="rId30">
        <w:r w:rsidDel="00000000" w:rsidR="00000000" w:rsidRPr="00000000">
          <w:rPr>
            <w:shd w:fill="auto" w:val="clear"/>
            <w:vertAlign w:val="baseline"/>
            <w:rtl w:val="0"/>
          </w:rPr>
          <w:t xml:space="preserve">[6]</w:t>
          <w:tab/>
          <w:t xml:space="preserve">X. Cao, J. Zhu, C. Pan, C. Huang, J. Shi, и X. Liu, «Modular Joint Training for Speech-Driven 3D Facial Animation», в </w:t>
        </w:r>
      </w:hyperlink>
      <w:hyperlink r:id="rId31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Computer Supported Cooperative Work and Social Computing</w:t>
        </w:r>
      </w:hyperlink>
      <w:hyperlink r:id="rId32">
        <w:r w:rsidDel="00000000" w:rsidR="00000000" w:rsidRPr="00000000">
          <w:rPr>
            <w:shd w:fill="auto" w:val="clear"/>
            <w:vertAlign w:val="baseline"/>
            <w:rtl w:val="0"/>
          </w:rPr>
          <w:t xml:space="preserve">, Harbin, China, янв. 2024, сс. 321–333. doi: 10.1007/978-981-99-9640-7_24.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</w:rPr>
      </w:pPr>
      <w:hyperlink r:id="rId33">
        <w:r w:rsidDel="00000000" w:rsidR="00000000" w:rsidRPr="00000000">
          <w:rPr>
            <w:shd w:fill="auto" w:val="clear"/>
            <w:vertAlign w:val="baseline"/>
            <w:rtl w:val="0"/>
          </w:rPr>
          <w:t xml:space="preserve">[7]</w:t>
          <w:tab/>
          <w:t xml:space="preserve">A. Rochow, M. Schwarz, и S. Behnke, «Attention-Based VR Facial Animation with Visual Mouth Camera Guidance for Immersive Telepresence Avatars», в </w:t>
        </w:r>
      </w:hyperlink>
      <w:hyperlink r:id="rId34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IEEE / RSJ International Conference on Intelligent Robots and Systems (IROS)</w:t>
        </w:r>
      </w:hyperlink>
      <w:hyperlink r:id="rId35">
        <w:r w:rsidDel="00000000" w:rsidR="00000000" w:rsidRPr="00000000">
          <w:rPr>
            <w:shd w:fill="auto" w:val="clear"/>
            <w:vertAlign w:val="baseline"/>
            <w:rtl w:val="0"/>
          </w:rPr>
          <w:t xml:space="preserve">, Detroit, USA: IEEE, окт. 2023. doi: DOI: 10.1109/IROS55552.2023.10342522.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</w:rPr>
      </w:pPr>
      <w:hyperlink r:id="rId36">
        <w:r w:rsidDel="00000000" w:rsidR="00000000" w:rsidRPr="00000000">
          <w:rPr>
            <w:shd w:fill="auto" w:val="clear"/>
            <w:vertAlign w:val="baseline"/>
            <w:rtl w:val="0"/>
          </w:rPr>
          <w:t xml:space="preserve">[8]</w:t>
          <w:tab/>
          <w:t xml:space="preserve">J. Ahlberg и R. Forchheimer, «Face tracking for model‐based coding and face animation», </w:t>
        </w:r>
      </w:hyperlink>
      <w:hyperlink r:id="rId37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Int. J. Imaging Syst. Technol.</w:t>
        </w:r>
      </w:hyperlink>
      <w:hyperlink r:id="rId38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13, сс. 8–22, июн. 2003, doi: 10.1002/ima.10042.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</w:rPr>
      </w:pPr>
      <w:hyperlink r:id="rId39">
        <w:r w:rsidDel="00000000" w:rsidR="00000000" w:rsidRPr="00000000">
          <w:rPr>
            <w:shd w:fill="auto" w:val="clear"/>
            <w:vertAlign w:val="baseline"/>
            <w:rtl w:val="0"/>
          </w:rPr>
          <w:t xml:space="preserve">[9]</w:t>
          <w:tab/>
          <w:t xml:space="preserve">F. Dornaika и F. Davoine, «On Appearance Based Face and Facial Action Tracking», </w:t>
        </w:r>
      </w:hyperlink>
      <w:hyperlink r:id="rId40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Circuits Syst. Video Technol. IEEE Trans. On</w:t>
        </w:r>
      </w:hyperlink>
      <w:hyperlink r:id="rId41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16, вып. 9, сс. 1107–1124, окт. 2006, doi: 10.1109/TCSVT.2006.881200.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</w:rPr>
      </w:pPr>
      <w:hyperlink r:id="rId42">
        <w:r w:rsidDel="00000000" w:rsidR="00000000" w:rsidRPr="00000000">
          <w:rPr>
            <w:shd w:fill="auto" w:val="clear"/>
            <w:vertAlign w:val="baseline"/>
            <w:rtl w:val="0"/>
          </w:rPr>
          <w:t xml:space="preserve">[10]</w:t>
          <w:tab/>
          <w:t xml:space="preserve">M. D. Cordea, E. M. Petriu, и D. C. Petriu, «Three-Dimensional Head Tracking and Facial Expression Recovery Using an Anthropometric Muscle-Based Active Appearance Model», </w:t>
        </w:r>
      </w:hyperlink>
      <w:hyperlink r:id="rId43">
        <w:r w:rsidDel="00000000" w:rsidR="00000000" w:rsidRPr="00000000">
          <w:rPr>
            <w:i w:val="1"/>
            <w:shd w:fill="auto" w:val="clear"/>
            <w:vertAlign w:val="baseline"/>
            <w:rtl w:val="0"/>
          </w:rPr>
          <w:t xml:space="preserve">IEEE Trans. Instrum. Meas.</w:t>
        </w:r>
      </w:hyperlink>
      <w:hyperlink r:id="rId44">
        <w:r w:rsidDel="00000000" w:rsidR="00000000" w:rsidRPr="00000000">
          <w:rPr>
            <w:shd w:fill="auto" w:val="clear"/>
            <w:vertAlign w:val="baseline"/>
            <w:rtl w:val="0"/>
          </w:rPr>
          <w:t xml:space="preserve">, т. 57, вып. 8, сс. 1578–1588, авг. 2008, doi: 10.1109/TIM.2008.923784.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otero.org/google-docs/?dUGJgN" TargetMode="External"/><Relationship Id="rId20" Type="http://schemas.openxmlformats.org/officeDocument/2006/relationships/hyperlink" Target="https://www.zotero.org/google-docs/?dUGJgN" TargetMode="External"/><Relationship Id="rId42" Type="http://schemas.openxmlformats.org/officeDocument/2006/relationships/hyperlink" Target="https://www.zotero.org/google-docs/?dUGJgN" TargetMode="External"/><Relationship Id="rId41" Type="http://schemas.openxmlformats.org/officeDocument/2006/relationships/hyperlink" Target="https://www.zotero.org/google-docs/?dUGJgN" TargetMode="External"/><Relationship Id="rId22" Type="http://schemas.openxmlformats.org/officeDocument/2006/relationships/hyperlink" Target="https://www.zotero.org/google-docs/?dUGJgN" TargetMode="External"/><Relationship Id="rId44" Type="http://schemas.openxmlformats.org/officeDocument/2006/relationships/hyperlink" Target="https://www.zotero.org/google-docs/?dUGJgN" TargetMode="External"/><Relationship Id="rId21" Type="http://schemas.openxmlformats.org/officeDocument/2006/relationships/hyperlink" Target="https://www.zotero.org/google-docs/?dUGJgN" TargetMode="External"/><Relationship Id="rId43" Type="http://schemas.openxmlformats.org/officeDocument/2006/relationships/hyperlink" Target="https://www.zotero.org/google-docs/?dUGJgN" TargetMode="External"/><Relationship Id="rId24" Type="http://schemas.openxmlformats.org/officeDocument/2006/relationships/hyperlink" Target="https://www.zotero.org/google-docs/?dUGJgN" TargetMode="External"/><Relationship Id="rId23" Type="http://schemas.openxmlformats.org/officeDocument/2006/relationships/hyperlink" Target="https://www.zotero.org/google-docs/?dUGJg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2ZMTwU" TargetMode="External"/><Relationship Id="rId26" Type="http://schemas.openxmlformats.org/officeDocument/2006/relationships/hyperlink" Target="https://www.zotero.org/google-docs/?dUGJgN" TargetMode="External"/><Relationship Id="rId25" Type="http://schemas.openxmlformats.org/officeDocument/2006/relationships/hyperlink" Target="https://www.zotero.org/google-docs/?dUGJgN" TargetMode="External"/><Relationship Id="rId28" Type="http://schemas.openxmlformats.org/officeDocument/2006/relationships/hyperlink" Target="https://www.zotero.org/google-docs/?dUGJgN" TargetMode="External"/><Relationship Id="rId27" Type="http://schemas.openxmlformats.org/officeDocument/2006/relationships/hyperlink" Target="https://www.zotero.org/google-docs/?dUGJg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tqXjDM" TargetMode="External"/><Relationship Id="rId29" Type="http://schemas.openxmlformats.org/officeDocument/2006/relationships/hyperlink" Target="https://www.zotero.org/google-docs/?dUGJgN" TargetMode="External"/><Relationship Id="rId7" Type="http://schemas.openxmlformats.org/officeDocument/2006/relationships/hyperlink" Target="https://www.zotero.org/google-docs/?d39Xqr" TargetMode="External"/><Relationship Id="rId8" Type="http://schemas.openxmlformats.org/officeDocument/2006/relationships/hyperlink" Target="https://www.sciencedirect.com/topics/engineering/morphable-model" TargetMode="External"/><Relationship Id="rId31" Type="http://schemas.openxmlformats.org/officeDocument/2006/relationships/hyperlink" Target="https://www.zotero.org/google-docs/?dUGJgN" TargetMode="External"/><Relationship Id="rId30" Type="http://schemas.openxmlformats.org/officeDocument/2006/relationships/hyperlink" Target="https://www.zotero.org/google-docs/?dUGJgN" TargetMode="External"/><Relationship Id="rId11" Type="http://schemas.openxmlformats.org/officeDocument/2006/relationships/hyperlink" Target="https://www.zotero.org/google-docs/?fQvlxw" TargetMode="External"/><Relationship Id="rId33" Type="http://schemas.openxmlformats.org/officeDocument/2006/relationships/hyperlink" Target="https://www.zotero.org/google-docs/?dUGJgN" TargetMode="External"/><Relationship Id="rId10" Type="http://schemas.openxmlformats.org/officeDocument/2006/relationships/hyperlink" Target="https://www.zotero.org/google-docs/?QALNHb" TargetMode="External"/><Relationship Id="rId32" Type="http://schemas.openxmlformats.org/officeDocument/2006/relationships/hyperlink" Target="https://www.zotero.org/google-docs/?dUGJgN" TargetMode="External"/><Relationship Id="rId13" Type="http://schemas.openxmlformats.org/officeDocument/2006/relationships/hyperlink" Target="https://www.zotero.org/google-docs/?F3mOr3" TargetMode="External"/><Relationship Id="rId35" Type="http://schemas.openxmlformats.org/officeDocument/2006/relationships/hyperlink" Target="https://www.zotero.org/google-docs/?dUGJgN" TargetMode="External"/><Relationship Id="rId12" Type="http://schemas.openxmlformats.org/officeDocument/2006/relationships/hyperlink" Target="https://www.zotero.org/google-docs/?12L78F" TargetMode="External"/><Relationship Id="rId34" Type="http://schemas.openxmlformats.org/officeDocument/2006/relationships/hyperlink" Target="https://www.zotero.org/google-docs/?dUGJgN" TargetMode="External"/><Relationship Id="rId15" Type="http://schemas.openxmlformats.org/officeDocument/2006/relationships/hyperlink" Target="https://www.zotero.org/google-docs/?dUGJgN" TargetMode="External"/><Relationship Id="rId37" Type="http://schemas.openxmlformats.org/officeDocument/2006/relationships/hyperlink" Target="https://www.zotero.org/google-docs/?dUGJgN" TargetMode="External"/><Relationship Id="rId14" Type="http://schemas.openxmlformats.org/officeDocument/2006/relationships/hyperlink" Target="https://www.zotero.org/google-docs/?h35U6M" TargetMode="External"/><Relationship Id="rId36" Type="http://schemas.openxmlformats.org/officeDocument/2006/relationships/hyperlink" Target="https://www.zotero.org/google-docs/?dUGJgN" TargetMode="External"/><Relationship Id="rId17" Type="http://schemas.openxmlformats.org/officeDocument/2006/relationships/hyperlink" Target="https://www.zotero.org/google-docs/?dUGJgN" TargetMode="External"/><Relationship Id="rId39" Type="http://schemas.openxmlformats.org/officeDocument/2006/relationships/hyperlink" Target="https://www.zotero.org/google-docs/?dUGJgN" TargetMode="External"/><Relationship Id="rId16" Type="http://schemas.openxmlformats.org/officeDocument/2006/relationships/hyperlink" Target="https://www.zotero.org/google-docs/?dUGJgN" TargetMode="External"/><Relationship Id="rId38" Type="http://schemas.openxmlformats.org/officeDocument/2006/relationships/hyperlink" Target="https://www.zotero.org/google-docs/?dUGJgN" TargetMode="External"/><Relationship Id="rId19" Type="http://schemas.openxmlformats.org/officeDocument/2006/relationships/hyperlink" Target="https://www.zotero.org/google-docs/?dUGJgN" TargetMode="External"/><Relationship Id="rId18" Type="http://schemas.openxmlformats.org/officeDocument/2006/relationships/hyperlink" Target="https://www.zotero.org/google-docs/?dUGJ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