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9346E" w:rsidRPr="004B2081" w:rsidRDefault="0039346E" w:rsidP="0039346E">
      <w:pPr>
        <w:ind w:firstLine="709"/>
        <w:jc w:val="both"/>
        <w:rPr>
          <w:b/>
          <w:bCs/>
          <w:sz w:val="26"/>
          <w:szCs w:val="26"/>
        </w:rPr>
      </w:pPr>
      <w:r w:rsidRPr="004B2081">
        <w:rPr>
          <w:b/>
          <w:bCs/>
          <w:sz w:val="26"/>
          <w:szCs w:val="26"/>
        </w:rPr>
        <w:t>1. БАЛЛЬНО-РЕЙТИНГОВАЯ СИСТЕМА ОЦЕНИВАНИЯ УРОВНЯ СФОРМИРОВАННОСТИ КОМПЕТЕНЦИЙ ПО ДИСЦИПЛИНЕ</w:t>
      </w:r>
    </w:p>
    <w:p w:rsidR="0039346E" w:rsidRDefault="0039346E" w:rsidP="0039346E">
      <w:pPr>
        <w:ind w:firstLine="709"/>
        <w:jc w:val="both"/>
        <w:rPr>
          <w:bCs/>
          <w:sz w:val="26"/>
          <w:szCs w:val="26"/>
        </w:rPr>
      </w:pPr>
    </w:p>
    <w:p w:rsidR="0039346E" w:rsidRDefault="0039346E" w:rsidP="0039346E">
      <w:pPr>
        <w:ind w:firstLine="709"/>
        <w:jc w:val="both"/>
        <w:rPr>
          <w:sz w:val="26"/>
          <w:szCs w:val="26"/>
        </w:rPr>
      </w:pPr>
      <w:r w:rsidRPr="004B2081">
        <w:rPr>
          <w:bCs/>
          <w:sz w:val="26"/>
          <w:szCs w:val="26"/>
        </w:rPr>
        <w:t xml:space="preserve">Оценивание уровня сформированности компетенций по итогам изучения дисциплины </w:t>
      </w:r>
      <w:r w:rsidRPr="004B2081">
        <w:rPr>
          <w:sz w:val="26"/>
          <w:szCs w:val="26"/>
        </w:rPr>
        <w:t>«</w:t>
      </w:r>
      <w:r w:rsidRPr="000D2E22">
        <w:rPr>
          <w:sz w:val="26"/>
          <w:szCs w:val="26"/>
          <w:u w:val="single"/>
        </w:rPr>
        <w:t>Техническая документация в ИТ-проектах</w:t>
      </w:r>
      <w:r w:rsidRPr="004B2081">
        <w:rPr>
          <w:sz w:val="26"/>
          <w:szCs w:val="26"/>
        </w:rPr>
        <w:t xml:space="preserve">» осуществляется в соответствии с действующей в РУДН </w:t>
      </w:r>
      <w:proofErr w:type="spellStart"/>
      <w:r w:rsidRPr="004B2081">
        <w:rPr>
          <w:sz w:val="26"/>
          <w:szCs w:val="26"/>
        </w:rPr>
        <w:t>Балльно</w:t>
      </w:r>
      <w:proofErr w:type="spellEnd"/>
      <w:r w:rsidRPr="004B2081">
        <w:rPr>
          <w:sz w:val="26"/>
          <w:szCs w:val="26"/>
        </w:rPr>
        <w:t>-рейтинговой системой (БРС).</w:t>
      </w:r>
    </w:p>
    <w:p w:rsidR="0039346E" w:rsidRPr="004B2081" w:rsidRDefault="0039346E" w:rsidP="0039346E">
      <w:pPr>
        <w:ind w:firstLine="709"/>
        <w:jc w:val="both"/>
        <w:rPr>
          <w:bCs/>
          <w:sz w:val="26"/>
          <w:szCs w:val="26"/>
        </w:rPr>
      </w:pPr>
    </w:p>
    <w:p w:rsidR="0039346E" w:rsidRPr="004B2081" w:rsidRDefault="0039346E" w:rsidP="0039346E">
      <w:pPr>
        <w:jc w:val="both"/>
        <w:rPr>
          <w:i/>
          <w:sz w:val="26"/>
          <w:szCs w:val="26"/>
        </w:rPr>
      </w:pPr>
      <w:r w:rsidRPr="004B2081">
        <w:rPr>
          <w:i/>
          <w:sz w:val="26"/>
          <w:szCs w:val="26"/>
        </w:rPr>
        <w:t xml:space="preserve">Таблица 1.1. </w:t>
      </w:r>
      <w:proofErr w:type="spellStart"/>
      <w:r w:rsidRPr="004B2081">
        <w:rPr>
          <w:bCs/>
          <w:i/>
          <w:sz w:val="26"/>
          <w:szCs w:val="26"/>
        </w:rPr>
        <w:t>Балльно</w:t>
      </w:r>
      <w:proofErr w:type="spellEnd"/>
      <w:r w:rsidRPr="004B2081">
        <w:rPr>
          <w:bCs/>
          <w:i/>
          <w:sz w:val="26"/>
          <w:szCs w:val="26"/>
        </w:rPr>
        <w:t>-рейтинговая система оценивания уровня сформированности к</w:t>
      </w:r>
      <w:r>
        <w:rPr>
          <w:bCs/>
          <w:i/>
          <w:sz w:val="26"/>
          <w:szCs w:val="26"/>
        </w:rPr>
        <w:t>омпетенций по дисциплине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5"/>
        <w:gridCol w:w="2111"/>
        <w:gridCol w:w="4937"/>
        <w:gridCol w:w="609"/>
        <w:gridCol w:w="421"/>
        <w:gridCol w:w="560"/>
        <w:gridCol w:w="560"/>
        <w:gridCol w:w="560"/>
        <w:gridCol w:w="700"/>
        <w:gridCol w:w="700"/>
        <w:gridCol w:w="838"/>
        <w:gridCol w:w="700"/>
        <w:gridCol w:w="421"/>
        <w:gridCol w:w="498"/>
      </w:tblGrid>
      <w:tr w:rsidR="0039346E" w:rsidRPr="00081391" w:rsidTr="00C51A7B">
        <w:trPr>
          <w:trHeight w:val="20"/>
          <w:tblHeader/>
        </w:trPr>
        <w:tc>
          <w:tcPr>
            <w:tcW w:w="959" w:type="dxa"/>
            <w:vMerge w:val="restart"/>
            <w:shd w:val="clear" w:color="auto" w:fill="auto"/>
            <w:textDirection w:val="btLr"/>
            <w:vAlign w:val="center"/>
          </w:tcPr>
          <w:p w:rsidR="0039346E" w:rsidRPr="00081391" w:rsidRDefault="0039346E" w:rsidP="00C51A7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081391">
              <w:rPr>
                <w:b/>
                <w:sz w:val="20"/>
                <w:szCs w:val="20"/>
              </w:rPr>
              <w:t>Индикаторы формирования (достижения) компетенций</w:t>
            </w:r>
          </w:p>
        </w:tc>
        <w:tc>
          <w:tcPr>
            <w:tcW w:w="2149" w:type="dxa"/>
            <w:vMerge w:val="restart"/>
            <w:textDirection w:val="btLr"/>
            <w:vAlign w:val="center"/>
          </w:tcPr>
          <w:p w:rsidR="0039346E" w:rsidRPr="00081391" w:rsidRDefault="0039346E" w:rsidP="00C51A7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081391">
              <w:rPr>
                <w:b/>
                <w:sz w:val="20"/>
                <w:szCs w:val="20"/>
              </w:rPr>
              <w:t>Раздел дисциплины</w:t>
            </w:r>
          </w:p>
        </w:tc>
        <w:tc>
          <w:tcPr>
            <w:tcW w:w="5031" w:type="dxa"/>
            <w:vMerge w:val="restart"/>
            <w:shd w:val="clear" w:color="auto" w:fill="auto"/>
            <w:textDirection w:val="btLr"/>
            <w:vAlign w:val="center"/>
          </w:tcPr>
          <w:p w:rsidR="0039346E" w:rsidRPr="00081391" w:rsidRDefault="0039346E" w:rsidP="00C51A7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081391">
              <w:rPr>
                <w:b/>
                <w:sz w:val="20"/>
                <w:szCs w:val="20"/>
              </w:rPr>
              <w:t>Тема</w:t>
            </w:r>
          </w:p>
        </w:tc>
        <w:tc>
          <w:tcPr>
            <w:tcW w:w="6647" w:type="dxa"/>
            <w:gridSpan w:val="11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b/>
                <w:color w:val="000000"/>
                <w:sz w:val="20"/>
                <w:szCs w:val="20"/>
              </w:rPr>
            </w:pPr>
            <w:r w:rsidRPr="00081391">
              <w:rPr>
                <w:b/>
                <w:color w:val="000000"/>
                <w:sz w:val="20"/>
                <w:szCs w:val="20"/>
              </w:rPr>
              <w:t>Формы контроля уровня сформированности компетенций</w:t>
            </w:r>
          </w:p>
        </w:tc>
      </w:tr>
      <w:tr w:rsidR="0039346E" w:rsidRPr="00081391" w:rsidTr="00C51A7B">
        <w:trPr>
          <w:trHeight w:val="20"/>
          <w:tblHeader/>
        </w:trPr>
        <w:tc>
          <w:tcPr>
            <w:tcW w:w="959" w:type="dxa"/>
            <w:vMerge/>
            <w:shd w:val="clear" w:color="auto" w:fill="auto"/>
            <w:textDirection w:val="btLr"/>
            <w:vAlign w:val="center"/>
          </w:tcPr>
          <w:p w:rsidR="0039346E" w:rsidRPr="00081391" w:rsidRDefault="0039346E" w:rsidP="00C51A7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2149" w:type="dxa"/>
            <w:vMerge/>
            <w:textDirection w:val="btLr"/>
            <w:vAlign w:val="center"/>
          </w:tcPr>
          <w:p w:rsidR="0039346E" w:rsidRPr="00081391" w:rsidRDefault="0039346E" w:rsidP="00C51A7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31" w:type="dxa"/>
            <w:vMerge/>
            <w:shd w:val="clear" w:color="auto" w:fill="auto"/>
            <w:textDirection w:val="btLr"/>
            <w:vAlign w:val="center"/>
          </w:tcPr>
          <w:p w:rsidR="0039346E" w:rsidRPr="00081391" w:rsidRDefault="0039346E" w:rsidP="00C51A7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742" w:type="dxa"/>
            <w:gridSpan w:val="5"/>
            <w:vAlign w:val="center"/>
          </w:tcPr>
          <w:p w:rsidR="0039346E" w:rsidRPr="00081391" w:rsidRDefault="0039346E" w:rsidP="00C51A7B">
            <w:pPr>
              <w:jc w:val="center"/>
              <w:rPr>
                <w:b/>
                <w:sz w:val="20"/>
                <w:szCs w:val="20"/>
              </w:rPr>
            </w:pPr>
            <w:r w:rsidRPr="00081391">
              <w:rPr>
                <w:b/>
                <w:sz w:val="20"/>
                <w:szCs w:val="20"/>
              </w:rPr>
              <w:t>Аудиторная работа</w:t>
            </w:r>
          </w:p>
        </w:tc>
        <w:tc>
          <w:tcPr>
            <w:tcW w:w="1418" w:type="dxa"/>
            <w:gridSpan w:val="2"/>
            <w:vAlign w:val="center"/>
          </w:tcPr>
          <w:p w:rsidR="0039346E" w:rsidRPr="00081391" w:rsidRDefault="0039346E" w:rsidP="00C51A7B">
            <w:pPr>
              <w:jc w:val="center"/>
              <w:rPr>
                <w:b/>
                <w:sz w:val="20"/>
                <w:szCs w:val="20"/>
              </w:rPr>
            </w:pPr>
            <w:r w:rsidRPr="00081391">
              <w:rPr>
                <w:b/>
                <w:sz w:val="20"/>
                <w:szCs w:val="20"/>
              </w:rPr>
              <w:t>Самостоятельная работа</w:t>
            </w:r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:rsidR="0039346E" w:rsidRPr="00081391" w:rsidRDefault="0039346E" w:rsidP="00C51A7B">
            <w:pPr>
              <w:jc w:val="center"/>
              <w:rPr>
                <w:b/>
                <w:sz w:val="20"/>
                <w:szCs w:val="20"/>
              </w:rPr>
            </w:pPr>
            <w:r w:rsidRPr="00081391">
              <w:rPr>
                <w:b/>
                <w:sz w:val="20"/>
                <w:szCs w:val="20"/>
              </w:rPr>
              <w:t>Промежуточная аттестация</w:t>
            </w:r>
          </w:p>
        </w:tc>
        <w:tc>
          <w:tcPr>
            <w:tcW w:w="425" w:type="dxa"/>
            <w:vMerge w:val="restart"/>
            <w:textDirection w:val="btLr"/>
            <w:vAlign w:val="center"/>
          </w:tcPr>
          <w:p w:rsidR="0039346E" w:rsidRPr="00081391" w:rsidRDefault="0039346E" w:rsidP="00C51A7B">
            <w:pPr>
              <w:ind w:left="113"/>
              <w:jc w:val="center"/>
              <w:rPr>
                <w:b/>
                <w:sz w:val="20"/>
                <w:szCs w:val="20"/>
              </w:rPr>
            </w:pPr>
            <w:r w:rsidRPr="00081391">
              <w:rPr>
                <w:b/>
                <w:sz w:val="20"/>
                <w:szCs w:val="20"/>
              </w:rPr>
              <w:t>Баллы темы</w:t>
            </w:r>
          </w:p>
        </w:tc>
        <w:tc>
          <w:tcPr>
            <w:tcW w:w="503" w:type="dxa"/>
            <w:vMerge w:val="restart"/>
            <w:textDirection w:val="btLr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b/>
                <w:color w:val="000000"/>
                <w:sz w:val="20"/>
                <w:szCs w:val="20"/>
              </w:rPr>
            </w:pPr>
            <w:r w:rsidRPr="00081391">
              <w:rPr>
                <w:b/>
                <w:color w:val="000000"/>
                <w:sz w:val="20"/>
                <w:szCs w:val="20"/>
              </w:rPr>
              <w:t>Баллы раздела</w:t>
            </w:r>
          </w:p>
        </w:tc>
      </w:tr>
      <w:tr w:rsidR="0039346E" w:rsidRPr="00081391" w:rsidTr="00C51A7B">
        <w:trPr>
          <w:cantSplit/>
          <w:trHeight w:val="2051"/>
          <w:tblHeader/>
        </w:trPr>
        <w:tc>
          <w:tcPr>
            <w:tcW w:w="959" w:type="dxa"/>
            <w:vMerge/>
            <w:shd w:val="clear" w:color="auto" w:fill="auto"/>
            <w:vAlign w:val="center"/>
          </w:tcPr>
          <w:p w:rsidR="0039346E" w:rsidRPr="00081391" w:rsidRDefault="0039346E" w:rsidP="00C51A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9" w:type="dxa"/>
            <w:vMerge/>
            <w:vAlign w:val="center"/>
          </w:tcPr>
          <w:p w:rsidR="0039346E" w:rsidRPr="00081391" w:rsidRDefault="0039346E" w:rsidP="00C51A7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31" w:type="dxa"/>
            <w:vMerge/>
            <w:shd w:val="clear" w:color="auto" w:fill="auto"/>
            <w:vAlign w:val="center"/>
          </w:tcPr>
          <w:p w:rsidR="0039346E" w:rsidRPr="00081391" w:rsidRDefault="0039346E" w:rsidP="00C51A7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16" w:type="dxa"/>
            <w:shd w:val="clear" w:color="auto" w:fill="auto"/>
            <w:noWrap/>
            <w:textDirection w:val="btLr"/>
            <w:vAlign w:val="center"/>
          </w:tcPr>
          <w:p w:rsidR="0039346E" w:rsidRPr="00081391" w:rsidRDefault="0039346E" w:rsidP="00C51A7B">
            <w:pPr>
              <w:ind w:left="35"/>
              <w:jc w:val="center"/>
              <w:rPr>
                <w:b/>
                <w:sz w:val="20"/>
                <w:szCs w:val="20"/>
              </w:rPr>
            </w:pPr>
            <w:r w:rsidRPr="00081391">
              <w:rPr>
                <w:b/>
                <w:sz w:val="20"/>
                <w:szCs w:val="20"/>
              </w:rPr>
              <w:t>Устный/ письменный ответ</w:t>
            </w:r>
          </w:p>
        </w:tc>
        <w:tc>
          <w:tcPr>
            <w:tcW w:w="425" w:type="dxa"/>
            <w:shd w:val="clear" w:color="auto" w:fill="auto"/>
            <w:textDirection w:val="btLr"/>
            <w:vAlign w:val="center"/>
          </w:tcPr>
          <w:p w:rsidR="0039346E" w:rsidRPr="00081391" w:rsidRDefault="0039346E" w:rsidP="00C51A7B">
            <w:pPr>
              <w:ind w:left="113"/>
              <w:jc w:val="center"/>
              <w:rPr>
                <w:b/>
                <w:sz w:val="20"/>
                <w:szCs w:val="20"/>
              </w:rPr>
            </w:pPr>
            <w:r w:rsidRPr="00081391">
              <w:rPr>
                <w:b/>
                <w:sz w:val="20"/>
                <w:szCs w:val="20"/>
              </w:rPr>
              <w:t>Тест</w:t>
            </w:r>
          </w:p>
        </w:tc>
        <w:tc>
          <w:tcPr>
            <w:tcW w:w="567" w:type="dxa"/>
            <w:shd w:val="clear" w:color="auto" w:fill="auto"/>
            <w:textDirection w:val="btLr"/>
            <w:vAlign w:val="center"/>
          </w:tcPr>
          <w:p w:rsidR="0039346E" w:rsidRPr="00081391" w:rsidRDefault="0039346E" w:rsidP="00C51A7B">
            <w:pPr>
              <w:ind w:left="113"/>
              <w:jc w:val="center"/>
              <w:rPr>
                <w:b/>
                <w:sz w:val="20"/>
                <w:szCs w:val="20"/>
              </w:rPr>
            </w:pPr>
            <w:r w:rsidRPr="00081391">
              <w:rPr>
                <w:b/>
                <w:sz w:val="20"/>
                <w:szCs w:val="20"/>
              </w:rPr>
              <w:t>Коллоквиум</w:t>
            </w:r>
          </w:p>
        </w:tc>
        <w:tc>
          <w:tcPr>
            <w:tcW w:w="567" w:type="dxa"/>
            <w:textDirection w:val="btLr"/>
            <w:vAlign w:val="center"/>
          </w:tcPr>
          <w:p w:rsidR="0039346E" w:rsidRPr="00081391" w:rsidRDefault="0039346E" w:rsidP="00C51A7B">
            <w:pPr>
              <w:ind w:left="113"/>
              <w:jc w:val="center"/>
              <w:rPr>
                <w:b/>
                <w:sz w:val="20"/>
                <w:szCs w:val="20"/>
              </w:rPr>
            </w:pPr>
            <w:r w:rsidRPr="00081391">
              <w:rPr>
                <w:b/>
                <w:sz w:val="20"/>
                <w:szCs w:val="20"/>
              </w:rPr>
              <w:t>Контрольная работа</w:t>
            </w:r>
          </w:p>
        </w:tc>
        <w:tc>
          <w:tcPr>
            <w:tcW w:w="567" w:type="dxa"/>
            <w:shd w:val="clear" w:color="auto" w:fill="auto"/>
            <w:textDirection w:val="btLr"/>
            <w:vAlign w:val="center"/>
          </w:tcPr>
          <w:p w:rsidR="0039346E" w:rsidRPr="00081391" w:rsidRDefault="0039346E" w:rsidP="00C51A7B">
            <w:pPr>
              <w:ind w:left="113"/>
              <w:jc w:val="center"/>
              <w:rPr>
                <w:b/>
                <w:sz w:val="20"/>
                <w:szCs w:val="20"/>
              </w:rPr>
            </w:pPr>
            <w:r w:rsidRPr="00081391">
              <w:rPr>
                <w:b/>
                <w:sz w:val="20"/>
                <w:szCs w:val="20"/>
              </w:rPr>
              <w:t>Отчёт по лабораторной работе</w:t>
            </w:r>
          </w:p>
        </w:tc>
        <w:tc>
          <w:tcPr>
            <w:tcW w:w="709" w:type="dxa"/>
            <w:shd w:val="clear" w:color="auto" w:fill="auto"/>
            <w:textDirection w:val="btLr"/>
            <w:vAlign w:val="center"/>
          </w:tcPr>
          <w:p w:rsidR="0039346E" w:rsidRPr="00081391" w:rsidRDefault="0039346E" w:rsidP="00C51A7B">
            <w:pPr>
              <w:ind w:left="113"/>
              <w:jc w:val="center"/>
              <w:rPr>
                <w:b/>
                <w:sz w:val="20"/>
                <w:szCs w:val="20"/>
              </w:rPr>
            </w:pPr>
            <w:r w:rsidRPr="00081391">
              <w:rPr>
                <w:b/>
                <w:sz w:val="20"/>
                <w:szCs w:val="20"/>
              </w:rPr>
              <w:t>Доклад</w:t>
            </w:r>
          </w:p>
        </w:tc>
        <w:tc>
          <w:tcPr>
            <w:tcW w:w="709" w:type="dxa"/>
            <w:shd w:val="clear" w:color="auto" w:fill="auto"/>
            <w:textDirection w:val="btLr"/>
            <w:vAlign w:val="center"/>
          </w:tcPr>
          <w:p w:rsidR="0039346E" w:rsidRPr="00081391" w:rsidRDefault="0039346E" w:rsidP="00C51A7B">
            <w:pPr>
              <w:ind w:left="113"/>
              <w:jc w:val="center"/>
              <w:rPr>
                <w:b/>
                <w:sz w:val="20"/>
                <w:szCs w:val="20"/>
              </w:rPr>
            </w:pPr>
            <w:r w:rsidRPr="00081391">
              <w:rPr>
                <w:b/>
                <w:sz w:val="20"/>
                <w:szCs w:val="20"/>
              </w:rPr>
              <w:t>Реферат/ эссе</w:t>
            </w:r>
          </w:p>
        </w:tc>
        <w:tc>
          <w:tcPr>
            <w:tcW w:w="850" w:type="dxa"/>
            <w:shd w:val="clear" w:color="auto" w:fill="auto"/>
            <w:textDirection w:val="btLr"/>
            <w:vAlign w:val="center"/>
          </w:tcPr>
          <w:p w:rsidR="0039346E" w:rsidRPr="00081391" w:rsidRDefault="0039346E" w:rsidP="00C51A7B">
            <w:pPr>
              <w:ind w:left="113"/>
              <w:jc w:val="center"/>
              <w:rPr>
                <w:b/>
                <w:sz w:val="20"/>
                <w:szCs w:val="20"/>
              </w:rPr>
            </w:pPr>
            <w:r w:rsidRPr="00081391">
              <w:rPr>
                <w:b/>
                <w:sz w:val="20"/>
                <w:szCs w:val="20"/>
              </w:rPr>
              <w:t>Защита курсового проекта/ работы</w:t>
            </w:r>
          </w:p>
        </w:tc>
        <w:tc>
          <w:tcPr>
            <w:tcW w:w="709" w:type="dxa"/>
            <w:shd w:val="clear" w:color="auto" w:fill="auto"/>
            <w:textDirection w:val="btLr"/>
            <w:vAlign w:val="center"/>
          </w:tcPr>
          <w:p w:rsidR="0039346E" w:rsidRPr="00081391" w:rsidRDefault="0039346E" w:rsidP="00C51A7B">
            <w:pPr>
              <w:ind w:left="113"/>
              <w:jc w:val="center"/>
              <w:rPr>
                <w:b/>
                <w:sz w:val="20"/>
                <w:szCs w:val="20"/>
              </w:rPr>
            </w:pPr>
            <w:r w:rsidRPr="00081391">
              <w:rPr>
                <w:b/>
                <w:sz w:val="20"/>
                <w:szCs w:val="20"/>
              </w:rPr>
              <w:t>Экзамен/ зачёт</w:t>
            </w:r>
          </w:p>
        </w:tc>
        <w:tc>
          <w:tcPr>
            <w:tcW w:w="425" w:type="dxa"/>
            <w:vMerge/>
            <w:textDirection w:val="btLr"/>
          </w:tcPr>
          <w:p w:rsidR="0039346E" w:rsidRPr="00081391" w:rsidRDefault="0039346E" w:rsidP="00C51A7B">
            <w:pPr>
              <w:ind w:left="113"/>
              <w:rPr>
                <w:sz w:val="20"/>
                <w:szCs w:val="20"/>
              </w:rPr>
            </w:pPr>
          </w:p>
        </w:tc>
        <w:tc>
          <w:tcPr>
            <w:tcW w:w="503" w:type="dxa"/>
            <w:vMerge/>
            <w:textDirection w:val="btL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9346E" w:rsidRPr="00081391" w:rsidTr="00C51A7B">
        <w:trPr>
          <w:cantSplit/>
          <w:trHeight w:val="20"/>
        </w:trPr>
        <w:tc>
          <w:tcPr>
            <w:tcW w:w="959" w:type="dxa"/>
            <w:shd w:val="clear" w:color="auto" w:fill="auto"/>
            <w:vAlign w:val="center"/>
          </w:tcPr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</w:t>
            </w:r>
            <w:r w:rsidRPr="001600D5">
              <w:rPr>
                <w:sz w:val="20"/>
                <w:szCs w:val="20"/>
              </w:rPr>
              <w:t>К-</w:t>
            </w:r>
            <w:r>
              <w:rPr>
                <w:sz w:val="20"/>
                <w:szCs w:val="20"/>
              </w:rPr>
              <w:t>6</w:t>
            </w:r>
            <w:r w:rsidRPr="001600D5">
              <w:rPr>
                <w:sz w:val="20"/>
                <w:szCs w:val="20"/>
              </w:rPr>
              <w:t>.1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</w:t>
            </w:r>
            <w:r w:rsidRPr="001600D5">
              <w:rPr>
                <w:sz w:val="20"/>
                <w:szCs w:val="20"/>
              </w:rPr>
              <w:t>К-</w:t>
            </w:r>
            <w:r>
              <w:rPr>
                <w:sz w:val="20"/>
                <w:szCs w:val="20"/>
              </w:rPr>
              <w:t>6</w:t>
            </w:r>
            <w:r w:rsidRPr="001600D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1600D5">
              <w:rPr>
                <w:sz w:val="20"/>
                <w:szCs w:val="20"/>
              </w:rPr>
              <w:t>К-</w:t>
            </w:r>
            <w:r>
              <w:rPr>
                <w:sz w:val="20"/>
                <w:szCs w:val="20"/>
              </w:rPr>
              <w:t>1</w:t>
            </w:r>
            <w:r w:rsidRPr="001600D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1600D5">
              <w:rPr>
                <w:sz w:val="20"/>
                <w:szCs w:val="20"/>
              </w:rPr>
              <w:t>К-</w:t>
            </w:r>
            <w:r>
              <w:rPr>
                <w:sz w:val="20"/>
                <w:szCs w:val="20"/>
              </w:rPr>
              <w:t>1</w:t>
            </w:r>
            <w:r w:rsidRPr="001600D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</w:t>
            </w:r>
            <w:r w:rsidRPr="001600D5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3</w:t>
            </w:r>
            <w:r w:rsidRPr="001600D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ПК-3.2</w:t>
            </w:r>
          </w:p>
          <w:p w:rsidR="0039346E" w:rsidRPr="009474C1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ПК-3.3</w:t>
            </w:r>
          </w:p>
        </w:tc>
        <w:tc>
          <w:tcPr>
            <w:tcW w:w="21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9346E" w:rsidRPr="00D97D7B" w:rsidRDefault="0039346E" w:rsidP="00C51A7B">
            <w:pPr>
              <w:ind w:right="88"/>
              <w:rPr>
                <w:sz w:val="20"/>
                <w:szCs w:val="20"/>
              </w:rPr>
            </w:pPr>
            <w:r w:rsidRPr="000D2E22">
              <w:rPr>
                <w:sz w:val="20"/>
                <w:szCs w:val="20"/>
              </w:rPr>
              <w:t>Техническая документация: общая характеристика, структура, сфера применения</w:t>
            </w:r>
          </w:p>
        </w:tc>
        <w:tc>
          <w:tcPr>
            <w:tcW w:w="50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9346E" w:rsidRPr="00D97D7B" w:rsidRDefault="0039346E" w:rsidP="00C51A7B">
            <w:pPr>
              <w:ind w:right="88"/>
              <w:rPr>
                <w:sz w:val="20"/>
                <w:szCs w:val="20"/>
              </w:rPr>
            </w:pPr>
            <w:r w:rsidRPr="000D2E22">
              <w:rPr>
                <w:sz w:val="20"/>
                <w:szCs w:val="20"/>
              </w:rPr>
              <w:t>Понятие о технической документации. Основные принципы составления технической документации на примере списка требований и технических заданий. Сбор и формализация требований. Различия в ментальных моделях заказчика и разработчика. Виды технических документов, их анализ и систематизация. Технический писатель и его функции в разработке на программный проект.</w:t>
            </w:r>
          </w:p>
        </w:tc>
        <w:tc>
          <w:tcPr>
            <w:tcW w:w="616" w:type="dxa"/>
            <w:shd w:val="clear" w:color="auto" w:fill="auto"/>
            <w:noWrap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39346E" w:rsidRPr="0077425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9346E" w:rsidRPr="00A11F6A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39346E" w:rsidRPr="00A11F6A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39346E" w:rsidRPr="0077425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3" w:type="dxa"/>
            <w:vAlign w:val="center"/>
          </w:tcPr>
          <w:p w:rsidR="0039346E" w:rsidRPr="0077425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39346E" w:rsidRPr="00081391" w:rsidTr="00C51A7B">
        <w:trPr>
          <w:cantSplit/>
          <w:trHeight w:val="20"/>
        </w:trPr>
        <w:tc>
          <w:tcPr>
            <w:tcW w:w="959" w:type="dxa"/>
            <w:shd w:val="clear" w:color="auto" w:fill="auto"/>
            <w:vAlign w:val="center"/>
          </w:tcPr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</w:t>
            </w:r>
            <w:r w:rsidRPr="001600D5">
              <w:rPr>
                <w:sz w:val="20"/>
                <w:szCs w:val="20"/>
              </w:rPr>
              <w:t>К-</w:t>
            </w:r>
            <w:r>
              <w:rPr>
                <w:sz w:val="20"/>
                <w:szCs w:val="20"/>
              </w:rPr>
              <w:t>6</w:t>
            </w:r>
            <w:r w:rsidRPr="001600D5">
              <w:rPr>
                <w:sz w:val="20"/>
                <w:szCs w:val="20"/>
              </w:rPr>
              <w:t>.1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</w:t>
            </w:r>
            <w:r w:rsidRPr="001600D5">
              <w:rPr>
                <w:sz w:val="20"/>
                <w:szCs w:val="20"/>
              </w:rPr>
              <w:t>К-</w:t>
            </w:r>
            <w:r>
              <w:rPr>
                <w:sz w:val="20"/>
                <w:szCs w:val="20"/>
              </w:rPr>
              <w:t>6</w:t>
            </w:r>
            <w:r w:rsidRPr="001600D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1600D5">
              <w:rPr>
                <w:sz w:val="20"/>
                <w:szCs w:val="20"/>
              </w:rPr>
              <w:t>К-</w:t>
            </w:r>
            <w:r>
              <w:rPr>
                <w:sz w:val="20"/>
                <w:szCs w:val="20"/>
              </w:rPr>
              <w:t>1</w:t>
            </w:r>
            <w:r w:rsidRPr="001600D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1600D5">
              <w:rPr>
                <w:sz w:val="20"/>
                <w:szCs w:val="20"/>
              </w:rPr>
              <w:t>К-</w:t>
            </w:r>
            <w:r>
              <w:rPr>
                <w:sz w:val="20"/>
                <w:szCs w:val="20"/>
              </w:rPr>
              <w:t>1</w:t>
            </w:r>
            <w:r w:rsidRPr="001600D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</w:t>
            </w:r>
            <w:r w:rsidRPr="001600D5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3</w:t>
            </w:r>
            <w:r w:rsidRPr="001600D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ПК-3.2</w:t>
            </w:r>
          </w:p>
          <w:p w:rsidR="0039346E" w:rsidRPr="009474C1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ПК-3.3</w:t>
            </w:r>
          </w:p>
        </w:tc>
        <w:tc>
          <w:tcPr>
            <w:tcW w:w="21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9346E" w:rsidRPr="00D97D7B" w:rsidRDefault="0039346E" w:rsidP="00C51A7B">
            <w:pPr>
              <w:ind w:right="88"/>
              <w:rPr>
                <w:sz w:val="20"/>
                <w:szCs w:val="20"/>
              </w:rPr>
            </w:pPr>
            <w:r w:rsidRPr="000D2E22">
              <w:rPr>
                <w:sz w:val="20"/>
                <w:szCs w:val="20"/>
              </w:rPr>
              <w:t>Национальные и международные стандарты на разработку технической документации в сфере IT</w:t>
            </w:r>
          </w:p>
        </w:tc>
        <w:tc>
          <w:tcPr>
            <w:tcW w:w="50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9346E" w:rsidRPr="000D2E22" w:rsidRDefault="0039346E" w:rsidP="00C51A7B">
            <w:pPr>
              <w:rPr>
                <w:sz w:val="20"/>
                <w:szCs w:val="20"/>
              </w:rPr>
            </w:pPr>
            <w:bookmarkStart w:id="0" w:name="_Hlk154056213"/>
            <w:r w:rsidRPr="000D2E22">
              <w:rPr>
                <w:sz w:val="20"/>
                <w:szCs w:val="20"/>
              </w:rPr>
              <w:t>Единая система программной документации (ЕСПД): Состав стандартов ГОСТ 19.xxx и краткое описание. Стандарты на разработку и сопровождение автоматизированных систем ГОСТ. Стандарты в области в области программной и системной инженерии ГОСТ. Международные стандарты ISO. Область применения различных стандартов. Их совместное использование. Сильные и слабые стороны различных стандартов применительно к работе над технической документацией.</w:t>
            </w:r>
            <w:bookmarkEnd w:id="0"/>
          </w:p>
        </w:tc>
        <w:tc>
          <w:tcPr>
            <w:tcW w:w="616" w:type="dxa"/>
            <w:shd w:val="clear" w:color="auto" w:fill="auto"/>
            <w:noWrap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39346E" w:rsidRPr="00A447E4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9346E" w:rsidRPr="00F847C0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39346E" w:rsidRPr="00A11F6A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3" w:type="dxa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39346E" w:rsidRPr="00081391" w:rsidTr="00C51A7B">
        <w:trPr>
          <w:cantSplit/>
          <w:trHeight w:val="20"/>
        </w:trPr>
        <w:tc>
          <w:tcPr>
            <w:tcW w:w="959" w:type="dxa"/>
            <w:shd w:val="clear" w:color="auto" w:fill="auto"/>
            <w:vAlign w:val="center"/>
          </w:tcPr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ОП</w:t>
            </w:r>
            <w:r w:rsidRPr="001600D5">
              <w:rPr>
                <w:sz w:val="20"/>
                <w:szCs w:val="20"/>
              </w:rPr>
              <w:t>К-</w:t>
            </w:r>
            <w:r>
              <w:rPr>
                <w:sz w:val="20"/>
                <w:szCs w:val="20"/>
              </w:rPr>
              <w:t>6</w:t>
            </w:r>
            <w:r w:rsidRPr="001600D5">
              <w:rPr>
                <w:sz w:val="20"/>
                <w:szCs w:val="20"/>
              </w:rPr>
              <w:t>.1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</w:t>
            </w:r>
            <w:r w:rsidRPr="001600D5">
              <w:rPr>
                <w:sz w:val="20"/>
                <w:szCs w:val="20"/>
              </w:rPr>
              <w:t>К-</w:t>
            </w:r>
            <w:r>
              <w:rPr>
                <w:sz w:val="20"/>
                <w:szCs w:val="20"/>
              </w:rPr>
              <w:t>6</w:t>
            </w:r>
            <w:r w:rsidRPr="001600D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1600D5">
              <w:rPr>
                <w:sz w:val="20"/>
                <w:szCs w:val="20"/>
              </w:rPr>
              <w:t>К-</w:t>
            </w:r>
            <w:r>
              <w:rPr>
                <w:sz w:val="20"/>
                <w:szCs w:val="20"/>
              </w:rPr>
              <w:t>1</w:t>
            </w:r>
            <w:r w:rsidRPr="001600D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1600D5">
              <w:rPr>
                <w:sz w:val="20"/>
                <w:szCs w:val="20"/>
              </w:rPr>
              <w:t>К-</w:t>
            </w:r>
            <w:r>
              <w:rPr>
                <w:sz w:val="20"/>
                <w:szCs w:val="20"/>
              </w:rPr>
              <w:t>1</w:t>
            </w:r>
            <w:r w:rsidRPr="001600D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</w:t>
            </w:r>
            <w:r w:rsidRPr="001600D5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3</w:t>
            </w:r>
            <w:r w:rsidRPr="001600D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ПК-3.2</w:t>
            </w:r>
          </w:p>
          <w:p w:rsidR="0039346E" w:rsidRPr="00081391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ПК-3.3</w:t>
            </w:r>
          </w:p>
        </w:tc>
        <w:tc>
          <w:tcPr>
            <w:tcW w:w="21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9346E" w:rsidRPr="00D97D7B" w:rsidRDefault="0039346E" w:rsidP="00C51A7B">
            <w:pPr>
              <w:ind w:right="88"/>
              <w:rPr>
                <w:sz w:val="20"/>
                <w:szCs w:val="20"/>
              </w:rPr>
            </w:pPr>
            <w:r w:rsidRPr="000D2E22">
              <w:rPr>
                <w:sz w:val="20"/>
                <w:szCs w:val="20"/>
              </w:rPr>
              <w:t>Процесс документирования систем</w:t>
            </w:r>
          </w:p>
        </w:tc>
        <w:tc>
          <w:tcPr>
            <w:tcW w:w="50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9346E" w:rsidRPr="00D97D7B" w:rsidRDefault="0039346E" w:rsidP="00C51A7B">
            <w:pPr>
              <w:tabs>
                <w:tab w:val="left" w:pos="915"/>
              </w:tabs>
              <w:ind w:right="88"/>
              <w:rPr>
                <w:sz w:val="20"/>
                <w:szCs w:val="20"/>
              </w:rPr>
            </w:pPr>
            <w:r w:rsidRPr="000D2E22">
              <w:rPr>
                <w:sz w:val="20"/>
                <w:szCs w:val="20"/>
              </w:rPr>
              <w:t>Стадии и этапы разработки программной документации. Разработка технического задания. Разработка проектной документации. Рабочее проектирование. Эксплуатационная документация: ее состав и назначение.</w:t>
            </w:r>
          </w:p>
        </w:tc>
        <w:tc>
          <w:tcPr>
            <w:tcW w:w="616" w:type="dxa"/>
            <w:shd w:val="clear" w:color="auto" w:fill="auto"/>
            <w:noWrap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39346E" w:rsidRPr="0077425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9346E" w:rsidRPr="00C444F7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39346E" w:rsidRPr="00A11F6A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39346E" w:rsidRPr="0077425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3" w:type="dxa"/>
            <w:vAlign w:val="center"/>
          </w:tcPr>
          <w:p w:rsidR="0039346E" w:rsidRPr="0077425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39346E" w:rsidRPr="00081391" w:rsidTr="00C51A7B">
        <w:trPr>
          <w:cantSplit/>
          <w:trHeight w:val="20"/>
        </w:trPr>
        <w:tc>
          <w:tcPr>
            <w:tcW w:w="959" w:type="dxa"/>
            <w:shd w:val="clear" w:color="auto" w:fill="auto"/>
            <w:vAlign w:val="center"/>
          </w:tcPr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</w:t>
            </w:r>
            <w:r w:rsidRPr="001600D5">
              <w:rPr>
                <w:sz w:val="20"/>
                <w:szCs w:val="20"/>
              </w:rPr>
              <w:t>К-</w:t>
            </w:r>
            <w:r>
              <w:rPr>
                <w:sz w:val="20"/>
                <w:szCs w:val="20"/>
              </w:rPr>
              <w:t>6</w:t>
            </w:r>
            <w:r w:rsidRPr="001600D5">
              <w:rPr>
                <w:sz w:val="20"/>
                <w:szCs w:val="20"/>
              </w:rPr>
              <w:t>.1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</w:t>
            </w:r>
            <w:r w:rsidRPr="001600D5">
              <w:rPr>
                <w:sz w:val="20"/>
                <w:szCs w:val="20"/>
              </w:rPr>
              <w:t>К-</w:t>
            </w:r>
            <w:r>
              <w:rPr>
                <w:sz w:val="20"/>
                <w:szCs w:val="20"/>
              </w:rPr>
              <w:t>6</w:t>
            </w:r>
            <w:r w:rsidRPr="001600D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1600D5">
              <w:rPr>
                <w:sz w:val="20"/>
                <w:szCs w:val="20"/>
              </w:rPr>
              <w:t>К-</w:t>
            </w:r>
            <w:r>
              <w:rPr>
                <w:sz w:val="20"/>
                <w:szCs w:val="20"/>
              </w:rPr>
              <w:t>1</w:t>
            </w:r>
            <w:r w:rsidRPr="001600D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1600D5">
              <w:rPr>
                <w:sz w:val="20"/>
                <w:szCs w:val="20"/>
              </w:rPr>
              <w:t>К-</w:t>
            </w:r>
            <w:r>
              <w:rPr>
                <w:sz w:val="20"/>
                <w:szCs w:val="20"/>
              </w:rPr>
              <w:t>1</w:t>
            </w:r>
            <w:r w:rsidRPr="001600D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</w:t>
            </w:r>
            <w:r w:rsidRPr="001600D5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3</w:t>
            </w:r>
            <w:r w:rsidRPr="001600D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ПК-3.2</w:t>
            </w:r>
          </w:p>
          <w:p w:rsidR="0039346E" w:rsidRPr="00081391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ПК-3.3</w:t>
            </w:r>
          </w:p>
        </w:tc>
        <w:tc>
          <w:tcPr>
            <w:tcW w:w="21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9346E" w:rsidRPr="00D97D7B" w:rsidRDefault="0039346E" w:rsidP="00C51A7B">
            <w:pPr>
              <w:ind w:right="88"/>
              <w:rPr>
                <w:sz w:val="20"/>
                <w:szCs w:val="20"/>
              </w:rPr>
            </w:pPr>
            <w:r w:rsidRPr="000D2E22">
              <w:rPr>
                <w:sz w:val="20"/>
                <w:szCs w:val="20"/>
              </w:rPr>
              <w:t>Техническое задание на разработку программного продукта</w:t>
            </w:r>
          </w:p>
        </w:tc>
        <w:tc>
          <w:tcPr>
            <w:tcW w:w="50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9346E" w:rsidRPr="00D97D7B" w:rsidRDefault="0039346E" w:rsidP="00C51A7B">
            <w:pPr>
              <w:ind w:right="88"/>
              <w:rPr>
                <w:sz w:val="20"/>
                <w:szCs w:val="20"/>
              </w:rPr>
            </w:pPr>
            <w:r w:rsidRPr="000D2E22">
              <w:rPr>
                <w:sz w:val="20"/>
                <w:szCs w:val="20"/>
              </w:rPr>
              <w:t>Структура технического задания и рекомендации ГОСТ к его содержанию и оформлению. Основные разделы технического задания: наименование и область применения программного продукта; основание для разработки; назначение разработки; технические требования к программе или программному изделию; технико-экономические показатели; стадии и этапы разработки; порядок контроля и приемки; приложения. Примеры.</w:t>
            </w:r>
          </w:p>
        </w:tc>
        <w:tc>
          <w:tcPr>
            <w:tcW w:w="616" w:type="dxa"/>
            <w:shd w:val="clear" w:color="auto" w:fill="auto"/>
            <w:noWrap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39346E" w:rsidRPr="0077425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9346E" w:rsidRPr="00C444F7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39346E" w:rsidRPr="00A11F6A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39346E" w:rsidRPr="0077425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3" w:type="dxa"/>
            <w:vAlign w:val="center"/>
          </w:tcPr>
          <w:p w:rsidR="0039346E" w:rsidRPr="0077425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39346E" w:rsidRPr="00081391" w:rsidTr="00C51A7B">
        <w:trPr>
          <w:cantSplit/>
          <w:trHeight w:val="20"/>
        </w:trPr>
        <w:tc>
          <w:tcPr>
            <w:tcW w:w="959" w:type="dxa"/>
            <w:shd w:val="clear" w:color="auto" w:fill="auto"/>
            <w:vAlign w:val="center"/>
          </w:tcPr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</w:t>
            </w:r>
            <w:r w:rsidRPr="001600D5">
              <w:rPr>
                <w:sz w:val="20"/>
                <w:szCs w:val="20"/>
              </w:rPr>
              <w:t>К-</w:t>
            </w:r>
            <w:r>
              <w:rPr>
                <w:sz w:val="20"/>
                <w:szCs w:val="20"/>
              </w:rPr>
              <w:t>6</w:t>
            </w:r>
            <w:r w:rsidRPr="001600D5">
              <w:rPr>
                <w:sz w:val="20"/>
                <w:szCs w:val="20"/>
              </w:rPr>
              <w:t>.1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</w:t>
            </w:r>
            <w:r w:rsidRPr="001600D5">
              <w:rPr>
                <w:sz w:val="20"/>
                <w:szCs w:val="20"/>
              </w:rPr>
              <w:t>К-</w:t>
            </w:r>
            <w:r>
              <w:rPr>
                <w:sz w:val="20"/>
                <w:szCs w:val="20"/>
              </w:rPr>
              <w:t>6</w:t>
            </w:r>
            <w:r w:rsidRPr="001600D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1600D5">
              <w:rPr>
                <w:sz w:val="20"/>
                <w:szCs w:val="20"/>
              </w:rPr>
              <w:t>К-</w:t>
            </w:r>
            <w:r>
              <w:rPr>
                <w:sz w:val="20"/>
                <w:szCs w:val="20"/>
              </w:rPr>
              <w:t>1</w:t>
            </w:r>
            <w:r w:rsidRPr="001600D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1600D5">
              <w:rPr>
                <w:sz w:val="20"/>
                <w:szCs w:val="20"/>
              </w:rPr>
              <w:t>К-</w:t>
            </w:r>
            <w:r>
              <w:rPr>
                <w:sz w:val="20"/>
                <w:szCs w:val="20"/>
              </w:rPr>
              <w:t>1</w:t>
            </w:r>
            <w:r w:rsidRPr="001600D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</w:t>
            </w:r>
            <w:r w:rsidRPr="001600D5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3</w:t>
            </w:r>
            <w:r w:rsidRPr="001600D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ПК-3.2</w:t>
            </w:r>
          </w:p>
          <w:p w:rsidR="0039346E" w:rsidRPr="00081391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ПК-3.3</w:t>
            </w:r>
          </w:p>
        </w:tc>
        <w:tc>
          <w:tcPr>
            <w:tcW w:w="21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9346E" w:rsidRPr="00D97D7B" w:rsidRDefault="0039346E" w:rsidP="00C51A7B">
            <w:pPr>
              <w:ind w:right="88"/>
              <w:rPr>
                <w:sz w:val="20"/>
                <w:szCs w:val="20"/>
              </w:rPr>
            </w:pPr>
            <w:r w:rsidRPr="000D2E22">
              <w:rPr>
                <w:sz w:val="20"/>
                <w:szCs w:val="20"/>
              </w:rPr>
              <w:t>Документирование приемо-сдаточных испытаний</w:t>
            </w:r>
          </w:p>
        </w:tc>
        <w:tc>
          <w:tcPr>
            <w:tcW w:w="50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9346E" w:rsidRPr="000D2E22" w:rsidRDefault="0039346E" w:rsidP="00C51A7B">
            <w:pPr>
              <w:rPr>
                <w:sz w:val="20"/>
                <w:szCs w:val="20"/>
              </w:rPr>
            </w:pPr>
            <w:r w:rsidRPr="000D2E22">
              <w:rPr>
                <w:sz w:val="20"/>
                <w:szCs w:val="20"/>
              </w:rPr>
              <w:t>Программа и методика испытаний согласно ГОСТ. Структура и состав документов планирования и проведения испытательных работ по оценке готовности и качества программной системы: описание объекта и цели испытаний, требования к программе и к программной документации, средства и порядок испытаний, описание тестовых примеров.</w:t>
            </w:r>
          </w:p>
        </w:tc>
        <w:tc>
          <w:tcPr>
            <w:tcW w:w="616" w:type="dxa"/>
            <w:shd w:val="clear" w:color="auto" w:fill="auto"/>
            <w:noWrap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39346E" w:rsidRPr="0077425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9346E" w:rsidRPr="00C444F7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39346E" w:rsidRPr="00A11F6A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39346E" w:rsidRPr="0077425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3" w:type="dxa"/>
            <w:vAlign w:val="center"/>
          </w:tcPr>
          <w:p w:rsidR="0039346E" w:rsidRPr="0077425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39346E" w:rsidRPr="00081391" w:rsidTr="00C51A7B">
        <w:trPr>
          <w:cantSplit/>
          <w:trHeight w:val="20"/>
        </w:trPr>
        <w:tc>
          <w:tcPr>
            <w:tcW w:w="959" w:type="dxa"/>
            <w:shd w:val="clear" w:color="auto" w:fill="auto"/>
            <w:vAlign w:val="center"/>
          </w:tcPr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ОП</w:t>
            </w:r>
            <w:r w:rsidRPr="001600D5">
              <w:rPr>
                <w:sz w:val="20"/>
                <w:szCs w:val="20"/>
              </w:rPr>
              <w:t>К-</w:t>
            </w:r>
            <w:r>
              <w:rPr>
                <w:sz w:val="20"/>
                <w:szCs w:val="20"/>
              </w:rPr>
              <w:t>6</w:t>
            </w:r>
            <w:r w:rsidRPr="001600D5">
              <w:rPr>
                <w:sz w:val="20"/>
                <w:szCs w:val="20"/>
              </w:rPr>
              <w:t>.1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</w:t>
            </w:r>
            <w:r w:rsidRPr="001600D5">
              <w:rPr>
                <w:sz w:val="20"/>
                <w:szCs w:val="20"/>
              </w:rPr>
              <w:t>К-</w:t>
            </w:r>
            <w:r>
              <w:rPr>
                <w:sz w:val="20"/>
                <w:szCs w:val="20"/>
              </w:rPr>
              <w:t>6</w:t>
            </w:r>
            <w:r w:rsidRPr="001600D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1600D5">
              <w:rPr>
                <w:sz w:val="20"/>
                <w:szCs w:val="20"/>
              </w:rPr>
              <w:t>К-</w:t>
            </w:r>
            <w:r>
              <w:rPr>
                <w:sz w:val="20"/>
                <w:szCs w:val="20"/>
              </w:rPr>
              <w:t>1</w:t>
            </w:r>
            <w:r w:rsidRPr="001600D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1600D5">
              <w:rPr>
                <w:sz w:val="20"/>
                <w:szCs w:val="20"/>
              </w:rPr>
              <w:t>К-</w:t>
            </w:r>
            <w:r>
              <w:rPr>
                <w:sz w:val="20"/>
                <w:szCs w:val="20"/>
              </w:rPr>
              <w:t>1</w:t>
            </w:r>
            <w:r w:rsidRPr="001600D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</w:t>
            </w:r>
            <w:r w:rsidRPr="001600D5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3</w:t>
            </w:r>
            <w:r w:rsidRPr="001600D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</w:t>
            </w:r>
          </w:p>
          <w:p w:rsidR="0039346E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ПК-3.2</w:t>
            </w:r>
          </w:p>
          <w:p w:rsidR="0039346E" w:rsidRPr="00081391" w:rsidRDefault="0039346E" w:rsidP="00C51A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ПК-3.3</w:t>
            </w:r>
          </w:p>
        </w:tc>
        <w:tc>
          <w:tcPr>
            <w:tcW w:w="21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9346E" w:rsidRPr="00D97D7B" w:rsidRDefault="0039346E" w:rsidP="00C51A7B">
            <w:pPr>
              <w:ind w:right="88"/>
              <w:rPr>
                <w:sz w:val="20"/>
                <w:szCs w:val="20"/>
              </w:rPr>
            </w:pPr>
            <w:r w:rsidRPr="000D2E22">
              <w:rPr>
                <w:sz w:val="20"/>
                <w:szCs w:val="20"/>
              </w:rPr>
              <w:t>Руководство пользователя</w:t>
            </w:r>
          </w:p>
        </w:tc>
        <w:tc>
          <w:tcPr>
            <w:tcW w:w="50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9346E" w:rsidRPr="00D97D7B" w:rsidRDefault="0039346E" w:rsidP="00C51A7B">
            <w:pPr>
              <w:ind w:right="88"/>
              <w:rPr>
                <w:sz w:val="20"/>
                <w:szCs w:val="20"/>
              </w:rPr>
            </w:pPr>
            <w:r w:rsidRPr="000D2E22">
              <w:rPr>
                <w:sz w:val="20"/>
                <w:szCs w:val="20"/>
              </w:rPr>
              <w:t>Проектирование структуры документа. Типовая структура. Степень детализации типовой структуры и ее пригодность для описания различных программных средств. Требования, предъявляемые к структуре документа: логичность и последовательность изложения; поиск информации; дублирование информации. Структурные связи между разделами. Справочная информация и ее основные разновидности. Изложение с точки зрения пользователя. Изложение с точки зрения интерфейса (функциональной структуры) программы, понятность. Структурированное и описание объектов и функций. Иллюстрации, разновидности. Особенности подготовки снимков фрагментов экрана («скриншотов»). Подрисуночные подписи. Нумерация иллюстраций. Таблицы, их названия и нумерация. Оглавление. Перекрестные ссылки. Указатель (индекс). Виды указателей. Методика составления предметного указателя. ГОСТ на указатели. Глоссарий.</w:t>
            </w:r>
          </w:p>
        </w:tc>
        <w:tc>
          <w:tcPr>
            <w:tcW w:w="616" w:type="dxa"/>
            <w:shd w:val="clear" w:color="auto" w:fill="auto"/>
            <w:noWrap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39346E" w:rsidRPr="0077425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9346E" w:rsidRPr="00C444F7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39346E" w:rsidRPr="00A11F6A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="0039346E" w:rsidRPr="0077425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3" w:type="dxa"/>
            <w:vAlign w:val="center"/>
          </w:tcPr>
          <w:p w:rsidR="0039346E" w:rsidRPr="0077425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39346E" w:rsidRPr="00081391" w:rsidTr="00C51A7B">
        <w:trPr>
          <w:cantSplit/>
          <w:trHeight w:val="20"/>
        </w:trPr>
        <w:tc>
          <w:tcPr>
            <w:tcW w:w="959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right="-52"/>
              <w:rPr>
                <w:sz w:val="20"/>
                <w:szCs w:val="20"/>
              </w:rPr>
            </w:pPr>
          </w:p>
        </w:tc>
        <w:tc>
          <w:tcPr>
            <w:tcW w:w="21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9346E" w:rsidRPr="00081391" w:rsidRDefault="0039346E" w:rsidP="00C51A7B">
            <w:pPr>
              <w:ind w:right="88"/>
              <w:rPr>
                <w:sz w:val="20"/>
                <w:szCs w:val="20"/>
              </w:rPr>
            </w:pPr>
          </w:p>
        </w:tc>
        <w:tc>
          <w:tcPr>
            <w:tcW w:w="50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9346E" w:rsidRPr="00081391" w:rsidRDefault="0039346E" w:rsidP="00C51A7B">
            <w:pPr>
              <w:ind w:right="8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Промежуточная аттестация (экзамен/зачёт)</w:t>
            </w:r>
          </w:p>
        </w:tc>
        <w:tc>
          <w:tcPr>
            <w:tcW w:w="616" w:type="dxa"/>
            <w:shd w:val="clear" w:color="auto" w:fill="auto"/>
            <w:noWrap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39346E" w:rsidRPr="00F847C0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9346E" w:rsidRPr="00F847C0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39346E" w:rsidRPr="00F847C0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425" w:type="dxa"/>
            <w:vAlign w:val="center"/>
          </w:tcPr>
          <w:p w:rsidR="0039346E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3" w:type="dxa"/>
            <w:vAlign w:val="center"/>
          </w:tcPr>
          <w:p w:rsidR="0039346E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9346E" w:rsidRPr="00081391" w:rsidTr="00C51A7B">
        <w:trPr>
          <w:cantSplit/>
          <w:trHeight w:val="20"/>
        </w:trPr>
        <w:tc>
          <w:tcPr>
            <w:tcW w:w="959" w:type="dxa"/>
            <w:shd w:val="clear" w:color="auto" w:fill="auto"/>
          </w:tcPr>
          <w:p w:rsidR="0039346E" w:rsidRPr="00081391" w:rsidRDefault="0039346E" w:rsidP="00C51A7B">
            <w:pPr>
              <w:rPr>
                <w:sz w:val="20"/>
                <w:szCs w:val="20"/>
              </w:rPr>
            </w:pPr>
          </w:p>
        </w:tc>
        <w:tc>
          <w:tcPr>
            <w:tcW w:w="2149" w:type="dxa"/>
            <w:vAlign w:val="center"/>
          </w:tcPr>
          <w:p w:rsidR="0039346E" w:rsidRPr="00081391" w:rsidRDefault="0039346E" w:rsidP="00C51A7B">
            <w:pPr>
              <w:rPr>
                <w:b/>
                <w:sz w:val="20"/>
                <w:szCs w:val="20"/>
              </w:rPr>
            </w:pPr>
            <w:r w:rsidRPr="00081391">
              <w:rPr>
                <w:b/>
                <w:sz w:val="20"/>
                <w:szCs w:val="20"/>
              </w:rPr>
              <w:t>ИТОГО</w:t>
            </w:r>
          </w:p>
        </w:tc>
        <w:tc>
          <w:tcPr>
            <w:tcW w:w="5031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right="88"/>
              <w:rPr>
                <w:sz w:val="20"/>
                <w:szCs w:val="20"/>
              </w:rPr>
            </w:pPr>
          </w:p>
        </w:tc>
        <w:tc>
          <w:tcPr>
            <w:tcW w:w="616" w:type="dxa"/>
            <w:shd w:val="clear" w:color="auto" w:fill="auto"/>
            <w:noWrap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39346E" w:rsidRPr="00F847C0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9346E" w:rsidRPr="00F847C0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39346E" w:rsidRPr="00A11F6A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425" w:type="dxa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503" w:type="dxa"/>
            <w:vAlign w:val="center"/>
          </w:tcPr>
          <w:p w:rsidR="0039346E" w:rsidRPr="00081391" w:rsidRDefault="0039346E" w:rsidP="00C51A7B">
            <w:pPr>
              <w:ind w:left="-104" w:right="-17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</w:tr>
    </w:tbl>
    <w:p w:rsidR="00A2651A" w:rsidRDefault="00A2651A"/>
    <w:sectPr w:rsidR="00A2651A" w:rsidSect="0039346E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46E"/>
    <w:rsid w:val="0039346E"/>
    <w:rsid w:val="006808CB"/>
    <w:rsid w:val="00847585"/>
    <w:rsid w:val="00A06AED"/>
    <w:rsid w:val="00A2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EE54EF-B413-9D47-93E5-641B892C7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46E"/>
    <w:pPr>
      <w:suppressAutoHyphens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625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Доценко Антон Викторович</dc:creator>
  <cp:keywords/>
  <dc:description/>
  <cp:lastModifiedBy>Доценко Антон Викторович</cp:lastModifiedBy>
  <cp:revision>1</cp:revision>
  <dcterms:created xsi:type="dcterms:W3CDTF">2025-09-23T11:37:00Z</dcterms:created>
  <dcterms:modified xsi:type="dcterms:W3CDTF">2025-09-23T11:37:00Z</dcterms:modified>
</cp:coreProperties>
</file>