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left"/>
      </w:pPr>
    </w:p>
    <w:p>
      <w:pPr>
        <w:spacing w:before="80" w:after="80"/>
        <w:jc w:val="center"/>
      </w:pPr>
      <w:r>
        <w:rPr>
          <w:b/>
          <w:bCs/>
          <w:i w:val="false"/>
          <w:iCs w:val="false"/>
          <w:color w:val="003087"/>
          <w:sz w:val="44"/>
          <w:szCs w:val="44"/>
          <w:rFonts w:ascii="Calibri" w:cs="Calibri" w:eastAsia="Calibri" w:hAnsi="Calibri"/>
        </w:rPr>
        <w:t xml:space="preserve">INFORME DE CALIDAD DE SOFTWARE</w:t>
      </w:r>
    </w:p>
    <w:p>
      <w:pPr>
        <w:spacing w:before="80" w:after="80"/>
        <w:jc w:val="center"/>
      </w:pPr>
      <w:r>
        <w:rPr>
          <w:b w:val="false"/>
          <w:bCs w:val="false"/>
          <w:i w:val="false"/>
          <w:iCs w:val="false"/>
          <w:color w:val="1565C0"/>
          <w:sz w:val="20"/>
          <w:szCs w:val="20"/>
          <w:rFonts w:ascii="Calibri" w:cs="Calibri" w:eastAsia="Calibri" w:hAnsi="Calibri"/>
        </w:rPr>
        <w:t xml:space="preserve">━━━━━━━━━━━━━━━━━━━━━━━━━━━━━━━━━━━━━━━━━━━━━━</w:t>
      </w:r>
    </w:p>
    <w:p>
      <w:pPr>
        <w:spacing w:before="20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Sistema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REGINSA — Registro Nacional de Sanciones a Docentes</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Versión</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Fecha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6/4/2026, 3:19:26 p. m.</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Autora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Liz Vidal</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Área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Aseguramiento de Calidad de Software</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Ciclo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Ciclo abril de 2026</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Estándares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ISTQB · ISO/IEC 25010 · NTP ISO/IEC 12207</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Estado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ESTADO CRÍTICO</w:t>
            </w:r>
          </w:p>
        </w:tc>
      </w:tr>
    </w:tbl>
    <w:p>
      <w:pPr>
        <w:spacing w:before="200" w:after="80"/>
        <w:jc w:val="left"/>
      </w:pPr>
    </w:p>
    <w:p>
      <w:pPr>
        <w:spacing w:before="80" w:after="80"/>
        <w:jc w:val="center"/>
      </w:pPr>
      <w:r>
        <w:rPr>
          <w:b/>
          <w:bCs/>
          <w:i w:val="false"/>
          <w:iCs w:val="false"/>
          <w:color w:val="1565C0"/>
          <w:sz w:val="18"/>
          <w:szCs w:val="18"/>
          <w:rFonts w:ascii="Calibri" w:cs="Calibri" w:eastAsia="Calibri" w:hAnsi="Calibri"/>
        </w:rPr>
        <w:t xml:space="preserve">CONFIDENCIAL — SOLO PARA USO INTERNO DEL EQUIPO DE DESARROLLO</w:t>
      </w:r>
    </w:p>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1. Información General del Informe</w:t>
      </w:r>
    </w:p>
    <w:p>
      <w:pPr>
        <w:spacing w:before="80" w:after="80"/>
        <w:jc w:val="left"/>
      </w:pPr>
      <w:r>
        <w:rPr>
          <w:b w:val="false"/>
          <w:bCs w:val="false"/>
          <w:i w:val="false"/>
          <w:iCs w:val="false"/>
          <w:color w:val="000000"/>
          <w:sz w:val="20"/>
          <w:szCs w:val="20"/>
          <w:rFonts w:ascii="Calibri" w:cs="Calibri" w:eastAsia="Calibri" w:hAnsi="Calibri"/>
        </w:rPr>
        <w:t xml:space="preserve">El presente informe documenta los resultados del ciclo de aseguramiento de calidad ejecutado sobre el Sistema REGINSA, aplicando prácticas formales alineadas a los estándares ISTQB, ISO/IEC 25010 e ISO/IEC 12207. Los hallazgos aquí reportados provienen de la ejecución automatizada de pruebas funcionales, de API, de rendimiento y de seguridad.</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Propósito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Documentar los resultados del ciclo de pruebas QA y proporcionar recomendaciones accionables al equipo de desarrollo.</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Generado el</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6/4/2026, 3:19:26 p. m.</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Autora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Liz Vidal</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Área responsable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Aseguramiento de Calidad de Software</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Estándares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ISTQB · ISO/IEC 25010 · NTP ISO/IEC 12207</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hallazgos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2. Alcance de las Pruebas</w:t>
      </w:r>
    </w:p>
    <w:p>
      <w:pPr>
        <w:spacing w:before="80" w:after="80"/>
        <w:jc w:val="left"/>
      </w:pPr>
      <w:r>
        <w:rPr>
          <w:b w:val="false"/>
          <w:bCs w:val="false"/>
          <w:i w:val="false"/>
          <w:iCs w:val="false"/>
          <w:color w:val="000000"/>
          <w:sz w:val="20"/>
          <w:szCs w:val="20"/>
          <w:rFonts w:ascii="Calibri" w:cs="Calibri" w:eastAsia="Calibri" w:hAnsi="Calibri"/>
        </w:rPr>
        <w:t xml:space="preserve">El presente ciclo de pruebas cubre los siguientes módulos y tipos de verificación del sistema REGINSA:</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Tipo de Prueba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Herramienta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Cobertura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Incluido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Funcional E2E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Playwright/Allure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Login, Administrados, Sanciones, Reconsideración</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API REST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Newman/Postman</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Todos los endpoints del sistema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Performance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k6 / Grafana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Endpoints críticos bajo carga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Seguridad Web</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OWASP ZAP</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 + API REST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Código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SonarQube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Repositorios fuente activos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Dependencias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Trivy + DepCheck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Librerías npm y contenedores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Accesibilidad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Lighthouse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Páginas principales del sistema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Secretos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Gitleaks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Todos los repositorios GIT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Análisis Est.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Semgrep / CodeQL</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Código fuente (patrones inseguros)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3. Objetivos de las Pruebas</w:t>
      </w:r>
    </w:p>
    <w:p>
      <w:pPr>
        <w:pStyle w:val="Heading2"/>
        <w:spacing w:before="160" w:after="80"/>
        <w:jc w:val="left"/>
      </w:pPr>
      <w:r>
        <w:rPr>
          <w:b/>
          <w:bCs/>
          <w:i w:val="false"/>
          <w:iCs w:val="false"/>
          <w:color w:val="1565C0"/>
          <w:sz w:val="22"/>
          <w:szCs w:val="22"/>
          <w:rFonts w:ascii="Calibri" w:cs="Calibri" w:eastAsia="Calibri" w:hAnsi="Calibri"/>
        </w:rPr>
        <w:t xml:space="preserve">3.1 Objetivo General</w:t>
      </w:r>
    </w:p>
    <w:p>
      <w:pPr>
        <w:spacing w:before="80" w:after="80"/>
        <w:jc w:val="left"/>
      </w:pPr>
      <w:r>
        <w:rPr>
          <w:b w:val="false"/>
          <w:bCs w:val="false"/>
          <w:i w:val="false"/>
          <w:iCs w:val="false"/>
          <w:color w:val="000000"/>
          <w:sz w:val="20"/>
          <w:szCs w:val="20"/>
          <w:rFonts w:ascii="Calibri" w:cs="Calibri" w:eastAsia="Calibri" w:hAnsi="Calibri"/>
        </w:rPr>
        <w:t xml:space="preserve">Verificar y validar que el Sistema REGINSA cumple con los requisitos funcionales, de rendimiento, de seguridad y de calidad de código establecidos, identificando hallazgos y proporcionando recomendaciones accionables alineadas a estándares internacionales.</w:t>
      </w:r>
    </w:p>
    <w:p>
      <w:pPr>
        <w:pStyle w:val="Heading2"/>
        <w:spacing w:before="160" w:after="80"/>
        <w:jc w:val="left"/>
      </w:pPr>
      <w:r>
        <w:rPr>
          <w:b/>
          <w:bCs/>
          <w:i w:val="false"/>
          <w:iCs w:val="false"/>
          <w:color w:val="1565C0"/>
          <w:sz w:val="22"/>
          <w:szCs w:val="22"/>
          <w:rFonts w:ascii="Calibri" w:cs="Calibri" w:eastAsia="Calibri" w:hAnsi="Calibri"/>
        </w:rPr>
        <w:t xml:space="preserve">3.2 Objetivos Específicos</w:t>
      </w:r>
    </w:p>
    <w:p>
      <w:pPr>
        <w:spacing w:before="80" w:after="80"/>
        <w:jc w:val="left"/>
      </w:pPr>
      <w:r>
        <w:rPr>
          <w:b w:val="false"/>
          <w:bCs w:val="false"/>
          <w:i w:val="false"/>
          <w:iCs w:val="false"/>
          <w:color w:val="000000"/>
          <w:sz w:val="20"/>
          <w:szCs w:val="20"/>
          <w:rFonts w:ascii="Calibri" w:cs="Calibri" w:eastAsia="Calibri" w:hAnsi="Calibri"/>
        </w:rPr>
        <w:t xml:space="preserve">• Validar los flujos funcionales principales mediante pruebas E2E automatizadas.</w:t>
      </w:r>
    </w:p>
    <w:p>
      <w:pPr>
        <w:spacing w:before="80" w:after="80"/>
        <w:jc w:val="left"/>
      </w:pPr>
      <w:r>
        <w:rPr>
          <w:b w:val="false"/>
          <w:bCs w:val="false"/>
          <w:i w:val="false"/>
          <w:iCs w:val="false"/>
          <w:color w:val="000000"/>
          <w:sz w:val="20"/>
          <w:szCs w:val="20"/>
          <w:rFonts w:ascii="Calibri" w:cs="Calibri" w:eastAsia="Calibri" w:hAnsi="Calibri"/>
        </w:rPr>
        <w:t xml:space="preserve">• Verificar el comportamiento de los endpoints de la API REST bajo condiciones controladas.</w:t>
      </w:r>
    </w:p>
    <w:p>
      <w:pPr>
        <w:spacing w:before="80" w:after="80"/>
        <w:jc w:val="left"/>
      </w:pPr>
      <w:r>
        <w:rPr>
          <w:b w:val="false"/>
          <w:bCs w:val="false"/>
          <w:i w:val="false"/>
          <w:iCs w:val="false"/>
          <w:color w:val="000000"/>
          <w:sz w:val="20"/>
          <w:szCs w:val="20"/>
          <w:rFonts w:ascii="Calibri" w:cs="Calibri" w:eastAsia="Calibri" w:hAnsi="Calibri"/>
        </w:rPr>
        <w:t xml:space="preserve">• Medir el rendimiento del sistema bajo carga simulada y detectar cuellos de botella.</w:t>
      </w:r>
    </w:p>
    <w:p>
      <w:pPr>
        <w:spacing w:before="80" w:after="80"/>
        <w:jc w:val="left"/>
      </w:pPr>
      <w:r>
        <w:rPr>
          <w:b w:val="false"/>
          <w:bCs w:val="false"/>
          <w:i w:val="false"/>
          <w:iCs w:val="false"/>
          <w:color w:val="000000"/>
          <w:sz w:val="20"/>
          <w:szCs w:val="20"/>
          <w:rFonts w:ascii="Calibri" w:cs="Calibri" w:eastAsia="Calibri" w:hAnsi="Calibri"/>
        </w:rPr>
        <w:t xml:space="preserve">• Identificar vulnerabilidades de seguridad en la aplicación web y el código fuente.</w:t>
      </w:r>
    </w:p>
    <w:p>
      <w:pPr>
        <w:spacing w:before="80" w:after="80"/>
        <w:jc w:val="left"/>
      </w:pPr>
      <w:r>
        <w:rPr>
          <w:b w:val="false"/>
          <w:bCs w:val="false"/>
          <w:i w:val="false"/>
          <w:iCs w:val="false"/>
          <w:color w:val="000000"/>
          <w:sz w:val="20"/>
          <w:szCs w:val="20"/>
          <w:rFonts w:ascii="Calibri" w:cs="Calibri" w:eastAsia="Calibri" w:hAnsi="Calibri"/>
        </w:rPr>
        <w:t xml:space="preserve">• Evaluar la accesibilidad y usabilidad de la interfaz de usuario.</w:t>
      </w:r>
    </w:p>
    <w:p>
      <w:pPr>
        <w:pStyle w:val="Heading2"/>
        <w:spacing w:before="160" w:after="80"/>
        <w:jc w:val="left"/>
      </w:pPr>
      <w:r>
        <w:rPr>
          <w:b/>
          <w:bCs/>
          <w:i w:val="false"/>
          <w:iCs w:val="false"/>
          <w:color w:val="1565C0"/>
          <w:sz w:val="22"/>
          <w:szCs w:val="22"/>
          <w:rFonts w:ascii="Calibri" w:cs="Calibri" w:eastAsia="Calibri" w:hAnsi="Calibri"/>
        </w:rPr>
        <w:t xml:space="preserve">3.3 Criterios de Entrada (ISTQB)</w:t>
      </w:r>
    </w:p>
    <w:p>
      <w:pPr>
        <w:spacing w:before="80" w:after="80"/>
        <w:jc w:val="left"/>
      </w:pPr>
      <w:r>
        <w:rPr>
          <w:b w:val="false"/>
          <w:bCs w:val="false"/>
          <w:i w:val="false"/>
          <w:iCs w:val="false"/>
          <w:color w:val="000000"/>
          <w:sz w:val="20"/>
          <w:szCs w:val="20"/>
          <w:rFonts w:ascii="Calibri" w:cs="Calibri" w:eastAsia="Calibri" w:hAnsi="Calibri"/>
        </w:rPr>
        <w:t xml:space="preserve">• Ambiente de pruebas QA disponible y estable.</w:t>
      </w:r>
    </w:p>
    <w:p>
      <w:pPr>
        <w:spacing w:before="80" w:after="80"/>
        <w:jc w:val="left"/>
      </w:pPr>
      <w:r>
        <w:rPr>
          <w:b w:val="false"/>
          <w:bCs w:val="false"/>
          <w:i w:val="false"/>
          <w:iCs w:val="false"/>
          <w:color w:val="000000"/>
          <w:sz w:val="20"/>
          <w:szCs w:val="20"/>
          <w:rFonts w:ascii="Calibri" w:cs="Calibri" w:eastAsia="Calibri" w:hAnsi="Calibri"/>
        </w:rPr>
        <w:t xml:space="preserve">• Datos de prueba preparados (no productivos).</w:t>
      </w:r>
    </w:p>
    <w:p>
      <w:pPr>
        <w:spacing w:before="80" w:after="80"/>
        <w:jc w:val="left"/>
      </w:pPr>
      <w:r>
        <w:rPr>
          <w:b w:val="false"/>
          <w:bCs w:val="false"/>
          <w:i w:val="false"/>
          <w:iCs w:val="false"/>
          <w:color w:val="000000"/>
          <w:sz w:val="20"/>
          <w:szCs w:val="20"/>
          <w:rFonts w:ascii="Calibri" w:cs="Calibri" w:eastAsia="Calibri" w:hAnsi="Calibri"/>
        </w:rPr>
        <w:t xml:space="preserve">• Scripts de prueba actualizados y sin errores de compilación.</w:t>
      </w:r>
    </w:p>
    <w:p>
      <w:pPr>
        <w:pStyle w:val="Heading2"/>
        <w:spacing w:before="160" w:after="80"/>
        <w:jc w:val="left"/>
      </w:pPr>
      <w:r>
        <w:rPr>
          <w:b/>
          <w:bCs/>
          <w:i w:val="false"/>
          <w:iCs w:val="false"/>
          <w:color w:val="1565C0"/>
          <w:sz w:val="22"/>
          <w:szCs w:val="22"/>
          <w:rFonts w:ascii="Calibri" w:cs="Calibri" w:eastAsia="Calibri" w:hAnsi="Calibri"/>
        </w:rPr>
        <w:t xml:space="preserve">3.4 Criterios de Salida (ISTQB)</w:t>
      </w:r>
    </w:p>
    <w:p>
      <w:pPr>
        <w:spacing w:before="80" w:after="80"/>
        <w:jc w:val="left"/>
      </w:pPr>
      <w:r>
        <w:rPr>
          <w:b w:val="false"/>
          <w:bCs w:val="false"/>
          <w:i w:val="false"/>
          <w:iCs w:val="false"/>
          <w:color w:val="000000"/>
          <w:sz w:val="20"/>
          <w:szCs w:val="20"/>
          <w:rFonts w:ascii="Calibri" w:cs="Calibri" w:eastAsia="Calibri" w:hAnsi="Calibri"/>
        </w:rPr>
        <w:t xml:space="preserve">• Todos los casos de prueba críticos han sido ejecutados.</w:t>
      </w:r>
    </w:p>
    <w:p>
      <w:pPr>
        <w:spacing w:before="80" w:after="80"/>
        <w:jc w:val="left"/>
      </w:pPr>
      <w:r>
        <w:rPr>
          <w:b w:val="false"/>
          <w:bCs w:val="false"/>
          <w:i w:val="false"/>
          <w:iCs w:val="false"/>
          <w:color w:val="000000"/>
          <w:sz w:val="20"/>
          <w:szCs w:val="20"/>
          <w:rFonts w:ascii="Calibri" w:cs="Calibri" w:eastAsia="Calibri" w:hAnsi="Calibri"/>
        </w:rPr>
        <w:t xml:space="preserve">• Los hallazgos CRÍTICOS tienen plan de acción asignado.</w:t>
      </w:r>
    </w:p>
    <w:p>
      <w:pPr>
        <w:spacing w:before="80" w:after="80"/>
        <w:jc w:val="left"/>
      </w:pPr>
      <w:r>
        <w:rPr>
          <w:b w:val="false"/>
          <w:bCs w:val="false"/>
          <w:i w:val="false"/>
          <w:iCs w:val="false"/>
          <w:color w:val="000000"/>
          <w:sz w:val="20"/>
          <w:szCs w:val="20"/>
          <w:rFonts w:ascii="Calibri" w:cs="Calibri" w:eastAsia="Calibri" w:hAnsi="Calibri"/>
        </w:rPr>
        <w:t xml:space="preserve">• Se ha generado el presente informe con la evidencia correspondiente.</w:t>
      </w:r>
    </w:p>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4. Limitaciones del Ciclo de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Limitación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Descripción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Impacto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Ambiente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Las pruebas se ejecutaron en el entorno QA, no en producción.</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Datos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 utilizaron datos de prueba sintéticos, no datos reales de producción.</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Herramientas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Algunas herramientas de seguridad usan versiones gratuitas con funcionalidad limitada.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Tiempo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Las pruebas de carga se ejecutaron con un número limitado de usuarios virtuales.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Dependencias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Los servicios externos no estuvieron disponibles durante algunas ejecuciones.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5. Resumen Ejecutivo</w:t>
      </w:r>
    </w:p>
    <w:p>
      <w:pPr>
        <w:spacing w:before="80" w:after="80"/>
        <w:jc w:val="left"/>
      </w:pPr>
      <w:r>
        <w:rPr>
          <w:b/>
          <w:bCs/>
          <w:i w:val="false"/>
          <w:iCs w:val="false"/>
          <w:color w:val="DC143C"/>
          <w:sz w:val="22"/>
          <w:szCs w:val="22"/>
          <w:rFonts w:ascii="Calibri" w:cs="Calibri" w:eastAsia="Calibri" w:hAnsi="Calibri"/>
        </w:rPr>
        <w:t xml:space="preserve">Estado general del ciclo: 🔴 ESTADO CRÍTICO</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Área de Calidad (ISO 25010)</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Total</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CRÍTICOS</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ALTOS</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MEDIOS</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BAJOS</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Funcional</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API</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Performance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Seguridad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CRÍTICO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Accesibilidad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ESTADO CRÍTICO</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6. Resultados por Tipo de Prueba</w:t>
      </w:r>
    </w:p>
    <w:p>
      <w:pPr>
        <w:pStyle w:val="Heading2"/>
        <w:spacing w:before="160" w:after="80"/>
        <w:jc w:val="left"/>
      </w:pPr>
      <w:r>
        <w:rPr>
          <w:b/>
          <w:bCs/>
          <w:i w:val="false"/>
          <w:iCs w:val="false"/>
          <w:color w:val="1565C0"/>
          <w:sz w:val="22"/>
          <w:szCs w:val="22"/>
          <w:rFonts w:ascii="Calibri" w:cs="Calibri" w:eastAsia="Calibri" w:hAnsi="Calibri"/>
        </w:rPr>
        <w:t xml:space="preserve">6.1 Pruebas Funcionales (Playwright/Allure)</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6.2 Pruebas de API (Newman/Postman)</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6.3 Pruebas de Performance (k6)</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6.4 Seguridad Web — OWASP ZAP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hallazgos ZAP</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11</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bl>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Alerta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Descripción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Riesgo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Solución</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style-src unsafe-inline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script-src unsafe-inline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script-src unsafe-eval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Wildcard Directive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Failure to Define Directive with No Fallback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Content Security Policy fails to define one of the directives that has no fallback. Missing/excluding them is the same as allowing anything.&lt;/p&gt;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Timestamp Disclosure - Unix [Risk: Low (Low)]</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&lt;p&gt;A timestamp was disclosed by the application/web server. - Unix&lt;/p&gt;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&lt;p&gt;Manually confirm that the timestamp data is not sensitive, and that the data cannot be aggregated to disclose exploitable patterns.&lt;/p&gt;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Server Leaks Version Information via "Server" HTTP Response Header Field [Risk: Low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web/application server is leaking version information via the "Server" HTTP response header. Access to such information may facilitate attackers identifying other vulnerabilities your web/application server is subject to.&lt;/p&gt;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the "Server" header or provide generic details.&lt;/p&gt;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Server Leaks Information via "X-Powered-By" HTTP Response Header Field(s) [Risk: Low (Medium)]</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web/application server is leaking information via one or more "X-Powered-By" HTTP response headers. Access to such information may facilitate attackers identifying other frameworks/components your web application is reliant upon and the vulnerabilities such components may be subject to.&lt;/p&gt;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"X-Powered-By" headers.&lt;/p&gt;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Notices [Risk: Low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Re-examine Cache-control Directives [Risk: Informational (Low)]</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cache-control header has not been set properly or is missing, allowing the browser and proxies to cache content. For static assets like css, js, or image files this might be intended, however, the resources should be reviewed to ensure that no sensitive content will be cached.&lt;/p&gt;</w:t>
            </w:r>
          </w:p>
        </w:tc>
        <w:tc>
          <w:tcPr>
            <w:shd w:color="F1F8E9" w:val="solid"/>
            <w:tcMar>
              <w:top w:type="dxa" w:w="50"/>
              <w:left w:type="dxa" w:w="80"/>
              <w:bottom w:type="dxa" w:w="50"/>
              <w:right w:type="dxa" w:w="80"/>
            </w:tcMar>
          </w:tcPr>
          <w:p>
            <w:pPr>
              <w:spacing w:before="80" w:after="80"/>
              <w:jc w:val="left"/>
            </w:pPr>
            <w:r>
              <w:rPr>
                <w:b w:val="false"/>
                <w:bCs w:val="false"/>
                <w:i w:val="false"/>
                <w:iCs w:val="false"/>
                <w:color w:val="2E7D32"/>
                <w:sz w:val="16"/>
                <w:szCs w:val="16"/>
                <w:rFonts w:ascii="Calibri" w:cs="Calibri" w:eastAsia="Calibri" w:hAnsi="Calibri"/>
              </w:rPr>
              <w:t xml:space="preserve">BAJA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&lt;p&gt;For secure content, ensure the cache-control HTTP header is set with "no-cache, no-store, must-revalidate". If an asset should be cached consider setting the directives "public, max-age, immutable".&lt;/p&gt;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Modern Web Application [Risk: Informational (Medium)]</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application appears to be a modern web application. If you need to explore it automatically then the Ajax Spider may well be more effective than the standard one.&lt;/p&gt;</w:t>
            </w:r>
          </w:p>
        </w:tc>
        <w:tc>
          <w:tcPr>
            <w:shd w:color="F1F8E9" w:val="solid"/>
            <w:tcMar>
              <w:top w:type="dxa" w:w="50"/>
              <w:left w:type="dxa" w:w="80"/>
              <w:bottom w:type="dxa" w:w="50"/>
              <w:right w:type="dxa" w:w="80"/>
            </w:tcMar>
          </w:tcPr>
          <w:p>
            <w:pPr>
              <w:spacing w:before="80" w:after="80"/>
              <w:jc w:val="left"/>
            </w:pPr>
            <w:r>
              <w:rPr>
                <w:b w:val="false"/>
                <w:bCs w:val="false"/>
                <w:i w:val="false"/>
                <w:iCs w:val="false"/>
                <w:color w:val="2E7D32"/>
                <w:sz w:val="16"/>
                <w:szCs w:val="16"/>
                <w:rFonts w:ascii="Calibri" w:cs="Calibri" w:eastAsia="Calibri" w:hAnsi="Calibri"/>
              </w:rPr>
              <w:t xml:space="preserve">BAJA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&lt;p&gt;This is an informational alert and so no changes are required.&lt;/p&gt;</w:t>
            </w:r>
          </w:p>
        </w:tc>
      </w:tr>
    </w:tbl>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6.5 Seguridad de Dependencias — Trivy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CVEs Trivy</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bl>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CVE / Paquete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Descripción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Severidad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Componente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Actualizar a</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@angular/compiler@20.3.14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@angular/core@17.0.7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@angular/compiler@17.0.7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@angular/compiler@17.0.7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CVE-2025-66412: @angular/compiler@17.0.7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21.0.2, 20.3.15, 19.2.17.</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CVE-2025-66035: @angular/common@17.0.7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HTTP Client Has XSRF Token Leakage via Protocol-Relative URLs. Paquete '@angular/common'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@angular/common a la version 21.0.1, 20.3.14, 19.2.16.</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CVE-2026-4800: lodash-es@4.17.21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lodash: lodash: Arbitrary code execution via untrusted input in template imports. Paquete 'lodash-es' en version 4.17.21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lodash-es a la version 4.18.0.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@angular/core@20.3.14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CVE-2026-27970: @angular/core@20.3.14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21.2.0, 21.1.6, 20.3.17, 19.2.19.</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@angular/core@20.3.14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@angular/compiler@20.3.14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CVE-2026-27970: @angular/core@17.0.7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21.2.0, 21.1.6, 20.3.17, 19.2.19.</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@angular/core@17.0.7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CVE-2025-66412: @angular/compiler@20.3.14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21.0.2, 20.3.15, 19.2.17.</w:t>
            </w:r>
          </w:p>
        </w:tc>
      </w:tr>
    </w:tbl>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6.6 Accesibilidad (Lighthouse)</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7. Tabla Maestra de Hallazgos</w:t>
      </w:r>
    </w:p>
    <w:p>
      <w:pPr>
        <w:spacing w:before="80" w:after="80"/>
        <w:jc w:val="left"/>
      </w:pPr>
      <w:r>
        <w:rPr>
          <w:b w:val="false"/>
          <w:bCs w:val="false"/>
          <w:i w:val="false"/>
          <w:iCs w:val="false"/>
          <w:color w:val="000000"/>
          <w:sz w:val="20"/>
          <w:szCs w:val="20"/>
          <w:rFonts w:ascii="Calibri" w:cs="Calibri" w:eastAsia="Calibri" w:hAnsi="Calibri"/>
        </w:rPr>
        <w:t xml:space="preserve">Total: 25 hallazgos ordenados por severidad.</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Herramienta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Hallazgo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Significado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Severidad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Componente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Recomendación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HAL-0013</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@angular/compiler@20.3.14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HAL-0023</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@angular/core@17.0.7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HAL-0022</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@angular/compiler@17.0.7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@angular/compiler@17.0.7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CVE-2025-66412: @angular/compiler@17.0.7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21.0.2, 20.3.15, 19.2.17.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CVE-2025-66035: @angular/common@17.0.7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HTTP Client Has XSRF Token Leakage via Protocol-Relative URLs. Paquete '@angular/common'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@angular/common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@angular/common a la version 21.0.1, 20.3.14, 19.2.16.</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CVE-2026-4800: lodash-es@4.17.21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lodash: lodash: Arbitrary code execution via untrusted input in template imports. Paquete 'lodash-es' en version 4.17.21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lodash-es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lodash-es a la version 4.18.0.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@angular/core@20.3.14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HAL-0016</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CVE-2026-27970: @angular/core@20.3.14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21.2.0, 21.1.6, 20.3.17, 19.2.19.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HAL-0015</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@angular/core@20.3.14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@angular/compiler@20.3.14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CVE-2026-27970: @angular/core@17.0.7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21.2.0, 21.1.6, 20.3.17, 19.2.19.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HAL-0025</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@angular/core@17.0.7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HAL-0012</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CVE-2025-66412: @angular/compiler@20.3.14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21.0.2, 20.3.15, 19.2.17.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HAL-0005</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style-src unsafe-inline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script-src unsafe-inline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HAL-0003</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script-src unsafe-eval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HAL-0002</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Wildcard Directive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Failure to Define Directive with No Fallback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Content Security Policy fails to define one of the directives that has no fallback. Missing/excluding them is the same as allowing anything.&lt;/p&gt;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Timestamp Disclosure - Unix [Risk: Low (Low)]</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&lt;p&gt;A timestamp was disclosed by the application/web server. - Unix&lt;/p&gt;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&lt;p&gt;Manually confirm that the timestamp data is not sensitive, and that the data cannot be aggregated to disclose exploitable patterns.&lt;/p&gt;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Server Leaks Version Information via "Server" HTTP Response Header Field [Risk: Low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web/application server is leaking version information via the "Server" HTTP response header. Access to such information may facilitate attackers identifying other vulnerabilities your web/application server is subject to.&lt;/p&gt;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the "Server" header or provide generic details.&lt;/p&gt;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Server Leaks Information via "X-Powered-By" HTTP Response Header Field(s) [Risk: Low (Medium)]</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web/application server is leaking information via one or more "X-Powered-By" HTTP response headers. Access to such information may facilitate attackers identifying other frameworks/components your web application is reliant upon and the vulnerabilities such components may be subject to.&lt;/p&gt;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"X-Powered-By" headers.&lt;/p&gt;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HAL-0006</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Notices [Risk: Low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Re-examine Cache-control Directives [Risk: Informational (Low)]</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cache-control header has not been set properly or is missing, allowing the browser and proxies to cache content. For static assets like css, js, or image files this might be intended, however, the resources should be reviewed to ensure that no sensitive content will be cached.&lt;/p&gt;</w:t>
            </w:r>
          </w:p>
        </w:tc>
        <w:tc>
          <w:tcPr>
            <w:shd w:color="F1F8E9" w:val="solid"/>
            <w:tcMar>
              <w:top w:type="dxa" w:w="40"/>
              <w:left w:type="dxa" w:w="60"/>
              <w:bottom w:type="dxa" w:w="40"/>
              <w:right w:type="dxa" w:w="60"/>
            </w:tcMar>
          </w:tcPr>
          <w:p>
            <w:pPr>
              <w:spacing w:before="40" w:after="40"/>
            </w:pPr>
            <w:r>
              <w:rPr>
                <w:b/>
                <w:bCs/>
                <w:i w:val="false"/>
                <w:iCs w:val="false"/>
                <w:color w:val="2E7D32"/>
                <w:sz w:val="16"/>
                <w:szCs w:val="16"/>
                <w:rFonts w:ascii="Calibri" w:cs="Calibri" w:eastAsia="Calibri" w:hAnsi="Calibri"/>
              </w:rPr>
              <w:t xml:space="preserve">BAJA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&lt;p&gt;For secure content, ensure the cache-control HTTP header is set with "no-cache, no-store, must-revalidate". If an asset should be cached consider setting the directives "public, max-age, immutable".&lt;/p&gt;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Modern Web Application [Risk: Informational (Medium)]</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application appears to be a modern web application. If you need to explore it automatically then the Ajax Spider may well be more effective than the standard one.&lt;/p&gt;</w:t>
            </w:r>
          </w:p>
        </w:tc>
        <w:tc>
          <w:tcPr>
            <w:shd w:color="F1F8E9" w:val="solid"/>
            <w:tcMar>
              <w:top w:type="dxa" w:w="40"/>
              <w:left w:type="dxa" w:w="60"/>
              <w:bottom w:type="dxa" w:w="40"/>
              <w:right w:type="dxa" w:w="60"/>
            </w:tcMar>
          </w:tcPr>
          <w:p>
            <w:pPr>
              <w:spacing w:before="40" w:after="40"/>
            </w:pPr>
            <w:r>
              <w:rPr>
                <w:b/>
                <w:bCs/>
                <w:i w:val="false"/>
                <w:iCs w:val="false"/>
                <w:color w:val="2E7D32"/>
                <w:sz w:val="16"/>
                <w:szCs w:val="16"/>
                <w:rFonts w:ascii="Calibri" w:cs="Calibri" w:eastAsia="Calibri" w:hAnsi="Calibri"/>
              </w:rPr>
              <w:t xml:space="preserve">BAJA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&lt;p&gt;This is an informational alert and so no changes are required.&lt;/p&gt;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8. Seguimiento de Incidencias</w:t>
      </w:r>
    </w:p>
    <w:p>
      <w:pPr>
        <w:spacing w:before="80" w:after="80"/>
        <w:jc w:val="left"/>
      </w:pPr>
      <w:r>
        <w:rPr>
          <w:b w:val="false"/>
          <w:bCs w:val="false"/>
          <w:i/>
          <w:iCs/>
          <w:color w:val="000000"/>
          <w:sz w:val="20"/>
          <w:szCs w:val="20"/>
          <w:rFonts w:ascii="Calibri" w:cs="Calibri" w:eastAsia="Calibri" w:hAnsi="Calibri"/>
        </w:rPr>
        <w:t xml:space="preserve">La siguiente tabla debe ser actualizada por el equipo de desarrollo al asignar y resolver hallazgos:</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Hallazgo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Severidad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Sprint</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Fecha Límite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Fecha Cierre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@angular/compiler@20.3.14...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@angular/core@17.0.7...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@angular/compiler@17.0.7...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@angular/compiler@17.0.7...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CVE-2025-66412: @angular/compiler@17.0.7...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CVE-2025-66035: @angular/common@17.0.7...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CVE-2026-4800: lodash-es@4.17.21...</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@angular/core@20.3.14...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CVE-2026-27970: @angular/core@20.3.14...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@angular/core@20.3.14...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@angular/compiler@20.3.14...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CVE-2026-27970: @angular/core@17.0.7...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@angular/core@17.0.7...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CVE-2025-66412: @angular/compiler@20.3.14...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style-src unsafe-inline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script-src unsafe-inline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script-src unsafe-eval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Wildcard Directive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Failure to Define Directive with No Fallback [Risk: Med...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Timestamp Disclosure - Unix [Risk: Low (Low)]...</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Server Leaks Version Information via "Server" HTTP Response ...</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Server Leaks Information via "X-Powered-By" HTTP Response He...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Notices [Risk: Low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9. KPIs de Calidad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KPI</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Valor Actual</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Umbral Aceptable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Tests Funcionales con fallos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Fallos en API</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Hallazgos 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CRÍTICO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Hallazgos 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REVISAR</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hallazgos ciclo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REVISAR</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Hallazgos de Seguridad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REVISAR</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10. Recomendaciones Priorizadas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Prioridad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Recomendación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Esfuerzo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Sprint</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21.0.2, 20.3.15, 19.2.17.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@angular/common a la version 21.0.1, 20.3.14, 19.2.16.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lodash-es a la version 4.18.0.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21.2.0, 21.1.6, 20.3.17, 19.2.19.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21.2.0, 21.1.6, 20.3.17, 19.2.19.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21.0.2, 20.3.15, 19.2.17.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&lt;p&gt;Manually confirm that the timestamp data is not sensitive, and that the data cannot be aggregated to disclose exploitable patterns.&lt;/p&gt;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configured to suppress the "Server" header or provide generic details.&lt;/p&gt;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configured to suppress "X-Powered-By" headers.&lt;/p&gt;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BAJA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&lt;p&gt;For secure content, ensure the cache-control HTTP header is set with "no-cache, no-store, must-revalidate". If an asset should be cached consider setting the directives "public, max-age, immutable".&lt;/p&gt;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BAJA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&lt;p&gt;This is an informational alert and so no changes are required.&lt;/p&gt;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11. Conclusiones</w:t>
      </w:r>
    </w:p>
    <w:p>
      <w:pPr>
        <w:pStyle w:val="Heading2"/>
        <w:spacing w:before="160" w:after="80"/>
        <w:jc w:val="left"/>
      </w:pPr>
      <w:r>
        <w:rPr>
          <w:b/>
          <w:bCs/>
          <w:i w:val="false"/>
          <w:iCs w:val="false"/>
          <w:color w:val="1565C0"/>
          <w:sz w:val="22"/>
          <w:szCs w:val="22"/>
          <w:rFonts w:ascii="Calibri" w:cs="Calibri" w:eastAsia="Calibri" w:hAnsi="Calibri"/>
        </w:rPr>
        <w:t xml:space="preserve">11.1 Estado General del Sistema</w:t>
      </w:r>
    </w:p>
    <w:p>
      <w:pPr>
        <w:spacing w:before="80" w:after="80"/>
        <w:jc w:val="left"/>
      </w:pPr>
      <w:r>
        <w:rPr>
          <w:b w:val="false"/>
          <w:bCs w:val="false"/>
          <w:i w:val="false"/>
          <w:iCs w:val="false"/>
          <w:color w:val="000000"/>
          <w:sz w:val="20"/>
          <w:szCs w:val="20"/>
          <w:rFonts w:ascii="Calibri" w:cs="Calibri" w:eastAsia="Calibri" w:hAnsi="Calibri"/>
        </w:rPr>
        <w:t xml:space="preserve">El sistema REGINSA presenta un 🔴 ESTADO CRÍTICO en el ciclo evaluado (Ciclo abril de 2026). Se identificaron 25 hallazgos en total: 14 CRÍTICOS, 5 ALTOS, 4 MEDIOS y 2 BAJOS.</w:t>
      </w:r>
    </w:p>
    <w:p>
      <w:pPr>
        <w:pStyle w:val="Heading2"/>
        <w:spacing w:before="160" w:after="80"/>
        <w:jc w:val="left"/>
      </w:pPr>
      <w:r>
        <w:rPr>
          <w:b/>
          <w:bCs/>
          <w:i w:val="false"/>
          <w:iCs w:val="false"/>
          <w:color w:val="1565C0"/>
          <w:sz w:val="22"/>
          <w:szCs w:val="22"/>
          <w:rFonts w:ascii="Calibri" w:cs="Calibri" w:eastAsia="Calibri" w:hAnsi="Calibri"/>
        </w:rPr>
        <w:t xml:space="preserve">11.2 Principales Fortalezas</w:t>
      </w:r>
    </w:p>
    <w:p>
      <w:pPr>
        <w:spacing w:before="80" w:after="80"/>
        <w:jc w:val="left"/>
      </w:pPr>
      <w:r>
        <w:rPr>
          <w:b w:val="false"/>
          <w:bCs w:val="false"/>
          <w:i w:val="false"/>
          <w:iCs w:val="false"/>
          <w:color w:val="000000"/>
          <w:sz w:val="20"/>
          <w:szCs w:val="20"/>
          <w:rFonts w:ascii="Calibri" w:cs="Calibri" w:eastAsia="Calibri" w:hAnsi="Calibri"/>
        </w:rPr>
        <w:t xml:space="preserve">• Cobertura automatizada de los flujos funcionales principales.</w:t>
      </w:r>
    </w:p>
    <w:p>
      <w:pPr>
        <w:spacing w:before="80" w:after="80"/>
        <w:jc w:val="left"/>
      </w:pPr>
      <w:r>
        <w:rPr>
          <w:b w:val="false"/>
          <w:bCs w:val="false"/>
          <w:i w:val="false"/>
          <w:iCs w:val="false"/>
          <w:color w:val="000000"/>
          <w:sz w:val="20"/>
          <w:szCs w:val="20"/>
          <w:rFonts w:ascii="Calibri" w:cs="Calibri" w:eastAsia="Calibri" w:hAnsi="Calibri"/>
        </w:rPr>
        <w:t xml:space="preserve">• Pipeline de seguridad multi-herramienta implementado y operativo.</w:t>
      </w:r>
    </w:p>
    <w:p>
      <w:pPr>
        <w:spacing w:before="80" w:after="80"/>
        <w:jc w:val="left"/>
      </w:pPr>
      <w:r>
        <w:rPr>
          <w:b w:val="false"/>
          <w:bCs w:val="false"/>
          <w:i w:val="false"/>
          <w:iCs w:val="false"/>
          <w:color w:val="000000"/>
          <w:sz w:val="20"/>
          <w:szCs w:val="20"/>
          <w:rFonts w:ascii="Calibri" w:cs="Calibri" w:eastAsia="Calibri" w:hAnsi="Calibri"/>
        </w:rPr>
        <w:t xml:space="preserve">• Métricas de rendimiento monitoreadas con k6 y Grafana.</w:t>
      </w:r>
    </w:p>
    <w:p>
      <w:pPr>
        <w:pStyle w:val="Heading2"/>
        <w:spacing w:before="160" w:after="80"/>
        <w:jc w:val="left"/>
      </w:pPr>
      <w:r>
        <w:rPr>
          <w:b/>
          <w:bCs/>
          <w:i w:val="false"/>
          <w:iCs w:val="false"/>
          <w:color w:val="1565C0"/>
          <w:sz w:val="22"/>
          <w:szCs w:val="22"/>
          <w:rFonts w:ascii="Calibri" w:cs="Calibri" w:eastAsia="Calibri" w:hAnsi="Calibri"/>
        </w:rPr>
        <w:t xml:space="preserve">11.3 Principales Riesgos</w:t>
      </w:r>
    </w:p>
    <w:p>
      <w:pPr>
        <w:spacing w:before="80" w:after="80"/>
        <w:jc w:val="left"/>
      </w:pPr>
      <w:r>
        <w:rPr>
          <w:b/>
          <w:bCs/>
          <w:i w:val="false"/>
          <w:iCs w:val="false"/>
          <w:color w:val="DC143C"/>
          <w:sz w:val="20"/>
          <w:szCs w:val="20"/>
          <w:rFonts w:ascii="Calibri" w:cs="Calibri" w:eastAsia="Calibri" w:hAnsi="Calibri"/>
        </w:rPr>
        <w:t xml:space="preserve">• ⚠️  Existen 14 hallazgos CRÍTICOS que requieren atención INMEDIATA antes del siguiente release.</w:t>
      </w:r>
    </w:p>
    <w:p>
      <w:pPr>
        <w:spacing w:before="80" w:after="80"/>
        <w:jc w:val="left"/>
      </w:pPr>
      <w:r>
        <w:rPr>
          <w:b w:val="false"/>
          <w:bCs w:val="false"/>
          <w:i w:val="false"/>
          <w:iCs w:val="false"/>
          <w:color w:val="000000"/>
          <w:sz w:val="20"/>
          <w:szCs w:val="20"/>
          <w:rFonts w:ascii="Calibri" w:cs="Calibri" w:eastAsia="Calibri" w:hAnsi="Calibri"/>
        </w:rPr>
        <w:t xml:space="preserve">• Existen 5 hallazgos ALTOS que deben resolverse en el sprint siguiente.</w:t>
      </w:r>
    </w:p>
    <w:p>
      <w:pPr>
        <w:pStyle w:val="Heading2"/>
        <w:spacing w:before="160" w:after="80"/>
        <w:jc w:val="left"/>
      </w:pPr>
      <w:r>
        <w:rPr>
          <w:b/>
          <w:bCs/>
          <w:i w:val="false"/>
          <w:iCs w:val="false"/>
          <w:color w:val="1565C0"/>
          <w:sz w:val="22"/>
          <w:szCs w:val="22"/>
          <w:rFonts w:ascii="Calibri" w:cs="Calibri" w:eastAsia="Calibri" w:hAnsi="Calibri"/>
        </w:rPr>
        <w:t xml:space="preserve">11.4 Acciones Críticas para el Siguiente Release</w:t>
      </w:r>
    </w:p>
    <w:p>
      <w:pPr>
        <w:spacing w:before="80" w:after="80"/>
        <w:jc w:val="left"/>
      </w:pPr>
      <w:r>
        <w:rPr>
          <w:b/>
          <w:bCs/>
          <w:i w:val="false"/>
          <w:iCs w:val="false"/>
          <w:color w:val="000000"/>
          <w:sz w:val="20"/>
          <w:szCs w:val="20"/>
          <w:rFonts w:ascii="Calibri" w:cs="Calibri" w:eastAsia="Calibri" w:hAnsi="Calibri"/>
        </w:rPr>
        <w:t xml:space="preserve">1. [CRITICA] Actualizar @angular/compiler a la version 21.1.0-rc.0, 21.0.7, 20.3.16, 19.2.18.</w:t>
      </w:r>
    </w:p>
    <w:p>
      <w:pPr>
        <w:spacing w:before="80" w:after="80"/>
        <w:jc w:val="left"/>
      </w:pPr>
      <w:r>
        <w:rPr>
          <w:b/>
          <w:bCs/>
          <w:i w:val="false"/>
          <w:iCs w:val="false"/>
          <w:color w:val="000000"/>
          <w:sz w:val="20"/>
          <w:szCs w:val="20"/>
          <w:rFonts w:ascii="Calibri" w:cs="Calibri" w:eastAsia="Calibri" w:hAnsi="Calibri"/>
        </w:rPr>
        <w:t xml:space="preserve">2. [CRITICA] Actualizar @angular/core a la version 21.1.0-rc.0, 21.0.7, 20.3.16, 19.2.18.</w:t>
      </w:r>
    </w:p>
    <w:p>
      <w:pPr>
        <w:spacing w:before="80" w:after="80"/>
        <w:jc w:val="left"/>
      </w:pPr>
      <w:r>
        <w:rPr>
          <w:b/>
          <w:bCs/>
          <w:i w:val="false"/>
          <w:iCs w:val="false"/>
          <w:color w:val="000000"/>
          <w:sz w:val="20"/>
          <w:szCs w:val="20"/>
          <w:rFonts w:ascii="Calibri" w:cs="Calibri" w:eastAsia="Calibri" w:hAnsi="Calibri"/>
        </w:rPr>
        <w:t xml:space="preserve">3. [CRITICA] Actualizar @angular/compiler a la version 22.0.0-next.3, 21.2.4, 20.3.18, 19.2.20.</w:t>
      </w:r>
    </w:p>
    <w:p>
      <w:pPr>
        <w:spacing w:before="80" w:after="80"/>
        <w:jc w:val="left"/>
      </w:pPr>
      <w:r>
        <w:rPr>
          <w:b/>
          <w:bCs/>
          <w:i w:val="false"/>
          <w:iCs w:val="false"/>
          <w:color w:val="000000"/>
          <w:sz w:val="20"/>
          <w:szCs w:val="20"/>
          <w:rFonts w:ascii="Calibri" w:cs="Calibri" w:eastAsia="Calibri" w:hAnsi="Calibri"/>
        </w:rPr>
        <w:t xml:space="preserve">4. [CRITICA] Actualizar @angular/compiler a la version 21.1.0-rc.0, 21.0.7, 20.3.16, 19.2.18.</w:t>
      </w:r>
    </w:p>
    <w:p>
      <w:pPr>
        <w:spacing w:before="80" w:after="80"/>
        <w:jc w:val="left"/>
      </w:pPr>
      <w:r>
        <w:rPr>
          <w:b/>
          <w:bCs/>
          <w:i w:val="false"/>
          <w:iCs w:val="false"/>
          <w:color w:val="000000"/>
          <w:sz w:val="20"/>
          <w:szCs w:val="20"/>
          <w:rFonts w:ascii="Calibri" w:cs="Calibri" w:eastAsia="Calibri" w:hAnsi="Calibri"/>
        </w:rPr>
        <w:t xml:space="preserve">5. [CRITICA] Actualizar @angular/compiler a la version 21.0.2, 20.3.15, 19.2.17.</w:t>
      </w:r>
    </w:p>
    <w:sectPr>
      <w:headerReference w:type="default" r:id="rId6"/>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57575"/>
        <w:sz w:val="16"/>
        <w:szCs w:val="16"/>
        <w:rFonts w:ascii="Calibri" w:cs="Calibri" w:eastAsia="Calibri" w:hAnsi="Calibri"/>
      </w:rPr>
      <w:t xml:space="preserve">REGINSA | Informe de Calidad | Autora: Liz Vidal | </w:t>
    </w:r>
    <w:r>
      <w:rPr>
        <w:b w:val="false"/>
        <w:bCs w:val="false"/>
        <w:i w:val="false"/>
        <w:iCs w:val="false"/>
        <w:color w:val="757575"/>
        <w:sz w:val="16"/>
        <w:szCs w:val="16"/>
        <w:rFonts w:ascii="Calibri" w:cs="Calibri" w:eastAsia="Calibri" w:hAnsi="Calibri"/>
      </w:rPr>
      <w:t xml:space="preserve">2026-04-06_15-19</w:t>
    </w:r>
    <w:r>
      <w:rPr>
        <w:b w:val="false"/>
        <w:bCs w:val="false"/>
        <w:i/>
        <w:iCs/>
        <w:color w:val="9E9E9E"/>
        <w:sz w:val="16"/>
        <w:szCs w:val="16"/>
        <w:rFonts w:ascii="Calibri" w:cs="Calibri" w:eastAsia="Calibri" w:hAnsi="Calibri"/>
      </w:rPr>
      <w:t xml:space="preserve">          Confidencial — Solo para uso interno del equipo de desarrollo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757575"/>
        <w:sz w:val="16"/>
        <w:szCs w:val="16"/>
        <w:rFonts w:ascii="Calibri" w:cs="Calibri" w:eastAsia="Calibri" w:hAnsi="Calibri"/>
      </w:rPr>
      <w:t xml:space="preserve">REGINSA | Informe de Calidad de Software | Autora: Liz Vidal | 2026-04-06_15-19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QA REGINSA — Ciclo abril de 2026</dc:title>
  <dc:subject>Informe de Calidad de Software</dc:subject>
  <dc:creator>Liz Vidal</dc:creator>
  <cp:keywords>QA, ISTQB, ISO 25010, REGINSA, Calidad de Software</cp:keywords>
  <dc:description>Informe de aseguramiento de calidad generado automáticamente por el framework QA de REGINSA. Autora: Liz Vidal. Fecha: 6/4/2026, 3:19:26 p. m..</dc:description>
  <cp:lastModifiedBy>Un-named</cp:lastModifiedBy>
  <cp:revision>1</cp:revision>
  <dcterms:created xsi:type="dcterms:W3CDTF">2026-04-06T20:19:26.416Z</dcterms:created>
  <dcterms:modified xsi:type="dcterms:W3CDTF">2026-04-06T20:19:26.416Z</dcterms:modified>
</cp:coreProperties>
</file>

<file path=docProps/custom.xml><?xml version="1.0" encoding="utf-8"?>
<Properties xmlns="http://schemas.openxmlformats.org/officeDocument/2006/custom-properties" xmlns:vt="http://schemas.openxmlformats.org/officeDocument/2006/docPropsVTypes"/>
</file>