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E1DF" w14:textId="4CF4211A" w:rsidR="00424F0E" w:rsidRDefault="003D0EA5" w:rsidP="003D0EA5">
      <w:pPr>
        <w:pStyle w:val="a3"/>
        <w:numPr>
          <w:ilvl w:val="0"/>
          <w:numId w:val="1"/>
        </w:numPr>
        <w:ind w:firstLineChars="0"/>
      </w:pPr>
      <w:r>
        <w:rPr>
          <w:rFonts w:hint="eastAsia"/>
        </w:rPr>
        <w:t>一个关系的关键字：能够唯一识别元组的最小的属性的集合。</w:t>
      </w:r>
    </w:p>
    <w:p w14:paraId="4CA6ADFA" w14:textId="6D82EC9B" w:rsidR="003D0EA5" w:rsidRDefault="003D0EA5" w:rsidP="003D0EA5">
      <w:pPr>
        <w:ind w:left="360"/>
      </w:pPr>
      <w:r>
        <w:rPr>
          <w:rFonts w:hint="eastAsia"/>
        </w:rPr>
        <w:t>为了能够花最小的代价识别不同的元组，方便信息的查询等操作。</w:t>
      </w:r>
    </w:p>
    <w:p w14:paraId="79F3DFFA" w14:textId="77777777" w:rsidR="003D0EA5" w:rsidRDefault="003D0EA5" w:rsidP="003D0EA5">
      <w:pPr>
        <w:pStyle w:val="a3"/>
        <w:numPr>
          <w:ilvl w:val="0"/>
          <w:numId w:val="1"/>
        </w:numPr>
        <w:ind w:firstLineChars="0"/>
      </w:pPr>
      <w:r>
        <w:rPr>
          <w:rFonts w:hint="eastAsia"/>
        </w:rPr>
        <w:t>因为超关键字不一定是最小的属性集合，超关键字中会含有一些对于识别元组不发挥作用的额外的属性，用超关键字识别元组花费代价大。而关键字是能唯一最小识别元组的属性集。</w:t>
      </w:r>
    </w:p>
    <w:p w14:paraId="52BBF90F" w14:textId="020232A5" w:rsidR="003D0EA5" w:rsidRDefault="003D0EA5" w:rsidP="003D0EA5">
      <w:pPr>
        <w:pStyle w:val="a3"/>
        <w:ind w:left="360" w:firstLineChars="0" w:firstLine="0"/>
      </w:pPr>
      <w:r>
        <w:rPr>
          <w:rFonts w:hint="eastAsia"/>
        </w:rPr>
        <w:t>联系：都可以唯一识别元组</w:t>
      </w:r>
    </w:p>
    <w:p w14:paraId="295D903A" w14:textId="567512C0" w:rsidR="003D0EA5" w:rsidRDefault="003D0EA5" w:rsidP="003D0EA5">
      <w:pPr>
        <w:pStyle w:val="a3"/>
        <w:ind w:left="360" w:firstLineChars="0" w:firstLine="0"/>
      </w:pPr>
      <w:r>
        <w:rPr>
          <w:rFonts w:hint="eastAsia"/>
        </w:rPr>
        <w:t>区别：超关键字的真子集还有可能唯一识别元组，而关键字的真子集不能唯一识别元组</w:t>
      </w:r>
    </w:p>
    <w:p w14:paraId="645D43F6" w14:textId="45C4A7FF" w:rsidR="003D0EA5" w:rsidRDefault="005F74F8" w:rsidP="003D0EA5">
      <w:pPr>
        <w:pStyle w:val="a3"/>
        <w:numPr>
          <w:ilvl w:val="0"/>
          <w:numId w:val="1"/>
        </w:numPr>
        <w:ind w:firstLineChars="0"/>
      </w:pPr>
      <w:r>
        <w:rPr>
          <w:rFonts w:hint="eastAsia"/>
        </w:rPr>
        <w:t>查询、删除、增添、修改</w:t>
      </w:r>
    </w:p>
    <w:p w14:paraId="246DBE2D" w14:textId="0B1AC275" w:rsidR="005F74F8" w:rsidRDefault="005F74F8" w:rsidP="005F74F8">
      <w:pPr>
        <w:pStyle w:val="a3"/>
        <w:ind w:left="360" w:firstLineChars="0" w:firstLine="0"/>
      </w:pPr>
      <w:r w:rsidRPr="005F74F8">
        <w:rPr>
          <w:rFonts w:hint="eastAsia"/>
          <w:highlight w:val="yellow"/>
        </w:rPr>
        <w:t>五种基本数据操纵功能：元组选择、属性选择、关系的合并、元组的删除、元组的插入</w:t>
      </w:r>
    </w:p>
    <w:p w14:paraId="1CA2CA83" w14:textId="533727D8" w:rsidR="005F74F8" w:rsidRDefault="005F74F8" w:rsidP="005F74F8">
      <w:pPr>
        <w:pStyle w:val="a3"/>
        <w:ind w:left="360" w:firstLineChars="0" w:firstLine="0"/>
      </w:pPr>
      <w:r>
        <w:rPr>
          <w:rFonts w:hint="eastAsia"/>
          <w:highlight w:val="yellow"/>
        </w:rPr>
        <w:t>五种关系代数运算：选择运算、投影运算、笛卡尔积、差运算、并运算</w:t>
      </w:r>
    </w:p>
    <w:p w14:paraId="06007E49" w14:textId="6F776E52" w:rsidR="005F74F8" w:rsidRDefault="005F74F8" w:rsidP="005F74F8">
      <w:pPr>
        <w:pStyle w:val="a3"/>
        <w:numPr>
          <w:ilvl w:val="0"/>
          <w:numId w:val="1"/>
        </w:numPr>
        <w:ind w:firstLineChars="0"/>
      </w:pPr>
      <w:r>
        <w:rPr>
          <w:rFonts w:hint="eastAsia"/>
        </w:rPr>
        <w:t>（1）关系是用二维表表示</w:t>
      </w:r>
    </w:p>
    <w:p w14:paraId="53D03474" w14:textId="3CA51EAA" w:rsidR="005F74F8" w:rsidRDefault="005F74F8" w:rsidP="005F74F8">
      <w:pPr>
        <w:pStyle w:val="a3"/>
        <w:ind w:left="360" w:firstLineChars="0" w:firstLine="0"/>
      </w:pPr>
      <w:r>
        <w:rPr>
          <w:rFonts w:hint="eastAsia"/>
        </w:rPr>
        <w:t>（2）</w:t>
      </w:r>
      <w:r w:rsidR="00992147">
        <w:rPr>
          <w:rFonts w:hint="eastAsia"/>
        </w:rPr>
        <w:t>关系运算表达式</w:t>
      </w:r>
    </w:p>
    <w:p w14:paraId="59E652EE" w14:textId="25962B83" w:rsidR="005F74F8" w:rsidRDefault="005F74F8" w:rsidP="005F74F8">
      <w:pPr>
        <w:pStyle w:val="a3"/>
        <w:ind w:left="360" w:firstLineChars="0" w:firstLine="0"/>
      </w:pPr>
      <w:r>
        <w:rPr>
          <w:rFonts w:hint="eastAsia"/>
        </w:rPr>
        <w:t>（3）结果还是一个关系</w:t>
      </w:r>
    </w:p>
    <w:p w14:paraId="057AF83A" w14:textId="1DCFEE8C" w:rsidR="00992147" w:rsidRDefault="00992147" w:rsidP="00992147"/>
    <w:p w14:paraId="4CFF21C9" w14:textId="08A5D83D" w:rsidR="00992147" w:rsidRDefault="00992147" w:rsidP="00992147">
      <w:pPr>
        <w:pStyle w:val="a3"/>
        <w:numPr>
          <w:ilvl w:val="0"/>
          <w:numId w:val="1"/>
        </w:numPr>
        <w:ind w:firstLineChars="0"/>
      </w:pPr>
    </w:p>
    <w:p w14:paraId="0D100C92" w14:textId="690FCA47" w:rsidR="00992147" w:rsidRDefault="00992147" w:rsidP="00992147">
      <w:pPr>
        <w:ind w:firstLineChars="200" w:firstLine="420"/>
      </w:pPr>
      <w:r>
        <w:rPr>
          <w:rFonts w:hint="eastAsia"/>
        </w:rPr>
        <w:t>基本运算：投影运算、选择运算、笛卡尔积、并运算、差运算</w:t>
      </w:r>
    </w:p>
    <w:p w14:paraId="166E7993" w14:textId="0F7F9440" w:rsidR="00992147" w:rsidRDefault="00992147" w:rsidP="00992147">
      <w:r>
        <w:tab/>
      </w:r>
      <w:r>
        <w:rPr>
          <w:rFonts w:hint="eastAsia"/>
        </w:rPr>
        <w:t>扩充运算：交运算、除法运算、联接运算 为了方便关系运算表达式的书写，便于表示更加强大的功能</w:t>
      </w:r>
    </w:p>
    <w:p w14:paraId="2C6704FD" w14:textId="104EB521" w:rsidR="00992147" w:rsidRDefault="00992147" w:rsidP="00992147">
      <w:pPr>
        <w:pStyle w:val="a3"/>
        <w:numPr>
          <w:ilvl w:val="0"/>
          <w:numId w:val="1"/>
        </w:numPr>
        <w:ind w:firstLineChars="0"/>
      </w:pPr>
      <w:r>
        <w:rPr>
          <w:rFonts w:hint="eastAsia"/>
        </w:rPr>
        <w:t>要有相同的属性名，并且属性名的语义和</w:t>
      </w:r>
      <w:r w:rsidR="00064CD4">
        <w:rPr>
          <w:rFonts w:hint="eastAsia"/>
        </w:rPr>
        <w:t>域要相同。（其实属性名不一定要相同，只要语义和域相同，不同的属性名可以通过换名改成一样的属性名）</w:t>
      </w:r>
    </w:p>
    <w:p w14:paraId="368763FE" w14:textId="70EC73F1" w:rsidR="00064CD4" w:rsidRDefault="001A72E3" w:rsidP="00992147">
      <w:pPr>
        <w:pStyle w:val="a3"/>
        <w:numPr>
          <w:ilvl w:val="0"/>
          <w:numId w:val="1"/>
        </w:numPr>
        <w:ind w:firstLineChars="0"/>
      </w:pPr>
      <w:r>
        <w:rPr>
          <w:rFonts w:hint="eastAsia"/>
        </w:rPr>
        <w:t>R</w:t>
      </w:r>
      <w:r>
        <w:t>&lt;A_1,A_2,…A_n&gt;</w:t>
      </w:r>
      <w:r w:rsidR="000F7088">
        <w:t>:=&lt;&gt;</w:t>
      </w:r>
    </w:p>
    <w:p w14:paraId="3A28C91B" w14:textId="70846A72" w:rsidR="0064627F" w:rsidRDefault="0064627F" w:rsidP="0064627F">
      <w:pPr>
        <w:pStyle w:val="a3"/>
        <w:ind w:left="360" w:firstLineChars="0" w:firstLine="0"/>
      </w:pPr>
      <w:r>
        <w:rPr>
          <w:rFonts w:hint="eastAsia"/>
        </w:rPr>
        <w:t>作用：可以进行关系以及关系属性的重命名，便于表示关系的自联接，也可以储存中间结果，便于复杂计算的表示</w:t>
      </w:r>
    </w:p>
    <w:p w14:paraId="22F480B1" w14:textId="6A599073" w:rsidR="0064627F" w:rsidRDefault="0064627F" w:rsidP="0064627F">
      <w:pPr>
        <w:pStyle w:val="a3"/>
        <w:numPr>
          <w:ilvl w:val="0"/>
          <w:numId w:val="1"/>
        </w:numPr>
        <w:ind w:firstLineChars="0"/>
      </w:pPr>
      <w:r>
        <w:rPr>
          <w:rFonts w:hint="eastAsia"/>
        </w:rPr>
        <w:t>（1）相容关系</w:t>
      </w:r>
    </w:p>
    <w:p w14:paraId="09077727" w14:textId="3507B190" w:rsidR="0064627F" w:rsidRDefault="0064627F" w:rsidP="005C0B81">
      <w:pPr>
        <w:pStyle w:val="a3"/>
        <w:ind w:left="360"/>
      </w:pPr>
      <w:r>
        <w:rPr>
          <w:rFonts w:hint="eastAsia"/>
        </w:rPr>
        <w:t>（2）关系模式不变，并：</w:t>
      </w:r>
      <w:r w:rsidR="006D3B40">
        <w:rPr>
          <w:rFonts w:hint="eastAsia"/>
        </w:rPr>
        <w:t>所有属于关系</w:t>
      </w:r>
      <w:r w:rsidR="006D3B40">
        <w:t>R</w:t>
      </w:r>
      <w:r w:rsidR="006D3B40">
        <w:rPr>
          <w:rFonts w:hint="eastAsia"/>
        </w:rPr>
        <w:t>或</w:t>
      </w:r>
      <w:r w:rsidR="006D3B40">
        <w:t>属</w:t>
      </w:r>
      <w:r w:rsidR="006D3B40">
        <w:rPr>
          <w:rFonts w:hint="eastAsia"/>
        </w:rPr>
        <w:t>于关系</w:t>
      </w:r>
      <w:r w:rsidR="006D3B40">
        <w:t>S的元组所组成的集合</w:t>
      </w:r>
      <w:r>
        <w:rPr>
          <w:rFonts w:hint="eastAsia"/>
        </w:rPr>
        <w:t>；交：</w:t>
      </w:r>
      <w:r w:rsidR="006D3B40">
        <w:rPr>
          <w:rFonts w:hint="eastAsia"/>
        </w:rPr>
        <w:t>属于关系</w:t>
      </w:r>
      <w:r w:rsidR="006D3B40">
        <w:t>R</w:t>
      </w:r>
      <w:r w:rsidR="006D3B40">
        <w:rPr>
          <w:rFonts w:hint="eastAsia"/>
        </w:rPr>
        <w:t>同时</w:t>
      </w:r>
      <w:r w:rsidR="006D3B40">
        <w:t>属</w:t>
      </w:r>
      <w:r w:rsidR="006D3B40">
        <w:rPr>
          <w:rFonts w:hint="eastAsia"/>
        </w:rPr>
        <w:t>于关系</w:t>
      </w:r>
      <w:r w:rsidR="006D3B40">
        <w:t>S的元组所组成的集合</w:t>
      </w:r>
      <w:r w:rsidR="005C0B81">
        <w:rPr>
          <w:rFonts w:hint="eastAsia"/>
        </w:rPr>
        <w:t>；差：所有属于关系</w:t>
      </w:r>
      <w:r w:rsidR="005C0B81">
        <w:t>R但不属</w:t>
      </w:r>
      <w:r w:rsidR="005C0B81">
        <w:rPr>
          <w:rFonts w:hint="eastAsia"/>
        </w:rPr>
        <w:t>于关系</w:t>
      </w:r>
      <w:r w:rsidR="005C0B81">
        <w:t>S的元组所组成的集合</w:t>
      </w:r>
    </w:p>
    <w:p w14:paraId="0B4939A8" w14:textId="3D5C50DB" w:rsidR="005C0B81" w:rsidRDefault="005C0B81" w:rsidP="0064627F">
      <w:pPr>
        <w:pStyle w:val="a3"/>
        <w:ind w:left="360" w:firstLineChars="0" w:firstLine="0"/>
      </w:pPr>
      <w:r>
        <w:rPr>
          <w:rFonts w:hint="eastAsia"/>
        </w:rPr>
        <w:t>（3）因为交运算可以用差运算来表示：S∩R</w:t>
      </w:r>
      <w:r>
        <w:t>=</w:t>
      </w:r>
      <w:r>
        <w:rPr>
          <w:rFonts w:hint="eastAsia"/>
        </w:rPr>
        <w:t>S-（S</w:t>
      </w:r>
      <w:r>
        <w:t>-</w:t>
      </w:r>
      <w:r>
        <w:rPr>
          <w:rFonts w:hint="eastAsia"/>
        </w:rPr>
        <w:t>R）</w:t>
      </w:r>
    </w:p>
    <w:p w14:paraId="1996C0CC" w14:textId="3F60DA2F" w:rsidR="005C0B81" w:rsidRDefault="005C0B81" w:rsidP="0064627F">
      <w:pPr>
        <w:pStyle w:val="a3"/>
        <w:ind w:left="360" w:firstLineChars="0" w:firstLine="0"/>
      </w:pPr>
      <w:r>
        <w:rPr>
          <w:rFonts w:hint="eastAsia"/>
        </w:rPr>
        <w:t>（4）元组的删除，</w:t>
      </w:r>
      <w:r w:rsidR="008C2752">
        <w:rPr>
          <w:rFonts w:hint="eastAsia"/>
        </w:rPr>
        <w:t>要注意：</w:t>
      </w:r>
      <w:r w:rsidR="008C2752" w:rsidRPr="008C2752">
        <w:rPr>
          <w:rFonts w:hint="eastAsia"/>
          <w:highlight w:val="yellow"/>
        </w:rPr>
        <w:t>差运算不满足交换律和结合律</w:t>
      </w:r>
      <w:r w:rsidR="008C2752">
        <w:rPr>
          <w:rFonts w:hint="eastAsia"/>
        </w:rPr>
        <w:t xml:space="preserve"> </w:t>
      </w:r>
    </w:p>
    <w:p w14:paraId="019F0BCA" w14:textId="4D0B735F" w:rsidR="008C2752" w:rsidRDefault="008C2752" w:rsidP="008C2752"/>
    <w:p w14:paraId="4B55DD5A" w14:textId="099EB7C1" w:rsidR="008C2752" w:rsidRDefault="00A008B6" w:rsidP="008C2752">
      <w:pPr>
        <w:pStyle w:val="a3"/>
        <w:numPr>
          <w:ilvl w:val="0"/>
          <w:numId w:val="1"/>
        </w:numPr>
        <w:ind w:firstLineChars="0"/>
      </w:pPr>
      <w:r>
        <w:rPr>
          <w:rFonts w:hint="eastAsia"/>
        </w:rPr>
        <w:t>（1）任意两个关系都可以</w:t>
      </w:r>
    </w:p>
    <w:p w14:paraId="0B876780" w14:textId="12109CA0" w:rsidR="00A008B6" w:rsidRDefault="00A008B6" w:rsidP="00A008B6">
      <w:pPr>
        <w:pStyle w:val="a3"/>
        <w:ind w:left="360" w:firstLineChars="0" w:firstLine="0"/>
      </w:pPr>
      <w:r>
        <w:rPr>
          <w:rFonts w:hint="eastAsia"/>
        </w:rPr>
        <w:t>（2）R(</w:t>
      </w:r>
      <w:r>
        <w:t>A1,A2,…An)</w:t>
      </w:r>
      <w:r>
        <w:rPr>
          <w:rFonts w:hint="eastAsia"/>
        </w:rPr>
        <w:t>和S</w:t>
      </w:r>
      <w:r>
        <w:t>(B1,B2,…Bm)</w:t>
      </w:r>
    </w:p>
    <w:p w14:paraId="28FC1A4B" w14:textId="2B74A9B3" w:rsidR="00A008B6" w:rsidRDefault="00A008B6" w:rsidP="00A008B6">
      <w:pPr>
        <w:ind w:firstLineChars="400" w:firstLine="840"/>
      </w:pPr>
      <w:r>
        <w:rPr>
          <w:rFonts w:hint="eastAsia"/>
        </w:rPr>
        <w:t>笛卡尔积的关系模式是T</w:t>
      </w:r>
      <w:r>
        <w:t>(R.A1,R.A2,…,R.An,S.B1,S.B2,…S.Bm)</w:t>
      </w:r>
    </w:p>
    <w:p w14:paraId="359F00EF" w14:textId="15989447" w:rsidR="00A008B6" w:rsidRDefault="00A008B6" w:rsidP="00A008B6">
      <w:pPr>
        <w:ind w:firstLineChars="400" w:firstLine="840"/>
      </w:pPr>
      <w:r>
        <w:rPr>
          <w:rFonts w:hint="eastAsia"/>
        </w:rPr>
        <w:t>结果元组集合是任意R中的一个元组，和S中的所有元组组合得到的新的元组的集合，也就是R的元组集合和S的元组集合做笛卡尔积得到的结果。</w:t>
      </w:r>
    </w:p>
    <w:p w14:paraId="197D155A" w14:textId="16EA8976" w:rsidR="00A008B6" w:rsidRDefault="00A008B6" w:rsidP="00A008B6">
      <w:r>
        <w:tab/>
      </w:r>
      <w:r>
        <w:rPr>
          <w:rFonts w:hint="eastAsia"/>
        </w:rPr>
        <w:t>（3）可以进行关系的合并</w:t>
      </w:r>
    </w:p>
    <w:p w14:paraId="3EA83488" w14:textId="0F7A5E52" w:rsidR="00A008B6" w:rsidRDefault="00A008B6" w:rsidP="00A008B6"/>
    <w:p w14:paraId="64812702" w14:textId="472200D2" w:rsidR="00A008B6" w:rsidRDefault="003E10B0" w:rsidP="00A008B6">
      <w:pPr>
        <w:pStyle w:val="a3"/>
        <w:numPr>
          <w:ilvl w:val="0"/>
          <w:numId w:val="1"/>
        </w:numPr>
        <w:ind w:firstLineChars="0"/>
      </w:pPr>
      <w:r>
        <w:rPr>
          <w:rFonts w:hint="eastAsia"/>
        </w:rPr>
        <w:t>手写</w:t>
      </w:r>
    </w:p>
    <w:p w14:paraId="7E864EFA" w14:textId="0558FF80" w:rsidR="003E10B0" w:rsidRDefault="00C80B13" w:rsidP="00A008B6">
      <w:pPr>
        <w:pStyle w:val="a3"/>
        <w:numPr>
          <w:ilvl w:val="0"/>
          <w:numId w:val="1"/>
        </w:numPr>
        <w:ind w:firstLineChars="0"/>
      </w:pPr>
      <w:r>
        <w:rPr>
          <w:rFonts w:hint="eastAsia"/>
        </w:rPr>
        <w:t>联系：三者都可以进行关系的合并。区别：sitar</w:t>
      </w:r>
      <w:r>
        <w:t>-</w:t>
      </w:r>
      <w:r>
        <w:rPr>
          <w:rFonts w:hint="eastAsia"/>
        </w:rPr>
        <w:t>联接和自然联接是笛卡尔积的子集，sitar联接可以自己定义约束条件F，并且sitar联接不要求两个关系有公共属性，而自然联接要求两个关系有公共属性并且约束条件是公共属性取值相等。</w:t>
      </w:r>
    </w:p>
    <w:p w14:paraId="424E72FE" w14:textId="42440498" w:rsidR="00C80B13" w:rsidRDefault="007A686A" w:rsidP="00A008B6">
      <w:pPr>
        <w:pStyle w:val="a3"/>
        <w:numPr>
          <w:ilvl w:val="0"/>
          <w:numId w:val="1"/>
        </w:numPr>
        <w:ind w:firstLineChars="0"/>
      </w:pPr>
      <w:r>
        <w:rPr>
          <w:rFonts w:hint="eastAsia"/>
        </w:rPr>
        <w:t>关系R中同时具有关系S中属性取值的所有元组。</w:t>
      </w:r>
    </w:p>
    <w:p w14:paraId="467109E5" w14:textId="0D37FB7A" w:rsidR="007A686A" w:rsidRPr="007A686A" w:rsidRDefault="007A686A" w:rsidP="00A008B6">
      <w:pPr>
        <w:pStyle w:val="a3"/>
        <w:numPr>
          <w:ilvl w:val="0"/>
          <w:numId w:val="1"/>
        </w:numPr>
        <w:ind w:firstLineChars="0"/>
        <w:rPr>
          <w:highlight w:val="yellow"/>
        </w:rPr>
      </w:pPr>
      <w:r w:rsidRPr="007A686A">
        <w:rPr>
          <w:rFonts w:hint="eastAsia"/>
          <w:highlight w:val="yellow"/>
        </w:rPr>
        <w:t>（1）选修了所有课程的同学 S</w:t>
      </w:r>
      <w:r w:rsidRPr="007A686A">
        <w:rPr>
          <w:highlight w:val="yellow"/>
        </w:rPr>
        <w:t>/</w:t>
      </w:r>
      <w:r w:rsidRPr="007A686A">
        <w:rPr>
          <w:rFonts w:hint="eastAsia"/>
          <w:highlight w:val="yellow"/>
        </w:rPr>
        <w:t>C</w:t>
      </w:r>
      <w:r w:rsidRPr="007A686A">
        <w:rPr>
          <w:highlight w:val="yellow"/>
        </w:rPr>
        <w:t xml:space="preserve"> </w:t>
      </w:r>
    </w:p>
    <w:p w14:paraId="0C23D250" w14:textId="4BC46D84" w:rsidR="007A686A" w:rsidRDefault="007A686A" w:rsidP="007A686A">
      <w:pPr>
        <w:pStyle w:val="a3"/>
        <w:ind w:left="360" w:firstLineChars="0" w:firstLine="0"/>
      </w:pPr>
      <w:r w:rsidRPr="007A686A">
        <w:rPr>
          <w:rFonts w:hint="eastAsia"/>
          <w:highlight w:val="yellow"/>
        </w:rPr>
        <w:t>（2）所有课程一共有哪些同学选修</w:t>
      </w:r>
    </w:p>
    <w:p w14:paraId="49AA3F36" w14:textId="244FAEBE" w:rsidR="007A686A" w:rsidRDefault="007A686A" w:rsidP="007A686A"/>
    <w:p w14:paraId="1FEF84AB" w14:textId="25B53FC4" w:rsidR="007A686A" w:rsidRDefault="00297E6F" w:rsidP="007A686A">
      <w:pPr>
        <w:pStyle w:val="a3"/>
        <w:numPr>
          <w:ilvl w:val="0"/>
          <w:numId w:val="1"/>
        </w:numPr>
        <w:ind w:firstLineChars="0"/>
      </w:pPr>
      <w:r>
        <w:rPr>
          <w:rFonts w:hint="eastAsia"/>
        </w:rPr>
        <w:t>关系R和自己做联接操作</w:t>
      </w:r>
    </w:p>
    <w:p w14:paraId="355C1A2B" w14:textId="0D305114" w:rsidR="00297E6F" w:rsidRDefault="004D40DA" w:rsidP="007A686A">
      <w:pPr>
        <w:pStyle w:val="a3"/>
        <w:numPr>
          <w:ilvl w:val="0"/>
          <w:numId w:val="1"/>
        </w:numPr>
        <w:ind w:firstLineChars="0"/>
      </w:pPr>
      <w:r>
        <w:rPr>
          <w:rFonts w:hint="eastAsia"/>
        </w:rPr>
        <w:t>外联接又分为左外联接和右外联接，允许null的存在。</w:t>
      </w:r>
    </w:p>
    <w:p w14:paraId="1D36AC61" w14:textId="557FBBC9" w:rsidR="0022780A" w:rsidRDefault="0022780A" w:rsidP="0022780A">
      <w:pPr>
        <w:pStyle w:val="a3"/>
        <w:ind w:left="360" w:firstLineChars="0" w:firstLine="0"/>
      </w:pPr>
    </w:p>
    <w:p w14:paraId="2408A77D" w14:textId="7B0E3B3A" w:rsidR="0022780A" w:rsidRDefault="0022780A" w:rsidP="0022780A">
      <w:pPr>
        <w:pStyle w:val="a3"/>
        <w:ind w:left="360" w:firstLineChars="0" w:firstLine="0"/>
      </w:pPr>
    </w:p>
    <w:p w14:paraId="6C031196" w14:textId="02DBAC70" w:rsidR="0022780A" w:rsidRDefault="0022780A" w:rsidP="0022780A">
      <w:pPr>
        <w:pStyle w:val="a3"/>
        <w:ind w:left="360" w:firstLineChars="0" w:firstLine="0"/>
      </w:pPr>
      <w:r>
        <w:rPr>
          <w:rFonts w:hint="eastAsia"/>
        </w:rPr>
        <w:t>二、关系代数应用</w:t>
      </w:r>
    </w:p>
    <w:p w14:paraId="4072E728" w14:textId="42E68E45" w:rsidR="0022780A" w:rsidRDefault="0022780A" w:rsidP="0022780A">
      <w:r>
        <w:rPr>
          <w:rFonts w:hint="eastAsia"/>
        </w:rPr>
        <w:t>（一）</w:t>
      </w:r>
    </w:p>
    <w:p w14:paraId="746238E3" w14:textId="77777777" w:rsidR="0022780A" w:rsidRDefault="0022780A" w:rsidP="0022780A"/>
    <w:p w14:paraId="21ECD5E5" w14:textId="0C7EB7EA" w:rsidR="0022780A" w:rsidRDefault="0022780A" w:rsidP="0022780A">
      <w:r>
        <w:rPr>
          <w:rFonts w:hint="eastAsia"/>
        </w:rPr>
        <w:t>1</w:t>
      </w:r>
      <w:r>
        <w:t xml:space="preserve">. </w:t>
      </w:r>
      <w:r>
        <w:rPr>
          <w:rFonts w:hint="eastAsia"/>
        </w:rPr>
        <w:t>查询商品编号为p</w:t>
      </w:r>
      <w:r>
        <w:t>01</w:t>
      </w:r>
      <w:r>
        <w:rPr>
          <w:rFonts w:hint="eastAsia"/>
        </w:rPr>
        <w:t>的订单 查询商品编号不为p</w:t>
      </w:r>
      <w:r>
        <w:t>01</w:t>
      </w:r>
      <w:r>
        <w:rPr>
          <w:rFonts w:hint="eastAsia"/>
        </w:rPr>
        <w:t>的订单</w:t>
      </w:r>
    </w:p>
    <w:p w14:paraId="54BA56E6" w14:textId="193EA587" w:rsidR="0022780A" w:rsidRDefault="0022780A" w:rsidP="0022780A">
      <w:r>
        <w:rPr>
          <w:rFonts w:hint="eastAsia"/>
        </w:rPr>
        <w:t>2</w:t>
      </w:r>
      <w:r>
        <w:t xml:space="preserve">. </w:t>
      </w:r>
      <w:r>
        <w:rPr>
          <w:rFonts w:hint="eastAsia"/>
        </w:rPr>
        <w:t>查询是哪些顾客购买了商品编号p</w:t>
      </w:r>
      <w:r>
        <w:t>01</w:t>
      </w:r>
      <w:r>
        <w:rPr>
          <w:rFonts w:hint="eastAsia"/>
        </w:rPr>
        <w:t>的产品</w:t>
      </w:r>
      <w:r w:rsidR="00087187">
        <w:rPr>
          <w:rFonts w:hint="eastAsia"/>
        </w:rPr>
        <w:t>，返回顾客编号</w:t>
      </w:r>
      <w:r>
        <w:rPr>
          <w:rFonts w:hint="eastAsia"/>
        </w:rPr>
        <w:t xml:space="preserve"> </w:t>
      </w:r>
      <w:r>
        <w:t xml:space="preserve"> </w:t>
      </w:r>
      <w:r>
        <w:rPr>
          <w:rFonts w:hint="eastAsia"/>
        </w:rPr>
        <w:t>查询是那些顾客购买了商品编号不为p</w:t>
      </w:r>
      <w:r>
        <w:t>01</w:t>
      </w:r>
      <w:r>
        <w:rPr>
          <w:rFonts w:hint="eastAsia"/>
        </w:rPr>
        <w:t>的产品</w:t>
      </w:r>
      <w:r w:rsidR="00087187">
        <w:rPr>
          <w:rFonts w:hint="eastAsia"/>
        </w:rPr>
        <w:t>，返回顾客编号</w:t>
      </w:r>
    </w:p>
    <w:p w14:paraId="5E77B2A0" w14:textId="375D8C94" w:rsidR="0022780A" w:rsidRDefault="0022780A" w:rsidP="0022780A">
      <w:r>
        <w:t xml:space="preserve">3. </w:t>
      </w:r>
      <w:r>
        <w:rPr>
          <w:rFonts w:hint="eastAsia"/>
        </w:rPr>
        <w:t>查询哪些顾客下过订单但从没买过商品编号为p</w:t>
      </w:r>
      <w:r>
        <w:t>01</w:t>
      </w:r>
      <w:r>
        <w:rPr>
          <w:rFonts w:hint="eastAsia"/>
        </w:rPr>
        <w:t>的产品</w:t>
      </w:r>
      <w:r w:rsidR="00087187">
        <w:rPr>
          <w:rFonts w:hint="eastAsia"/>
        </w:rPr>
        <w:t>，返回顾客编号</w:t>
      </w:r>
      <w:r>
        <w:rPr>
          <w:rFonts w:hint="eastAsia"/>
        </w:rPr>
        <w:t xml:space="preserve"> </w:t>
      </w:r>
      <w:r>
        <w:t xml:space="preserve"> </w:t>
      </w:r>
      <w:r>
        <w:rPr>
          <w:rFonts w:hint="eastAsia"/>
        </w:rPr>
        <w:t>查询哪些顾客下过订单且只买过商品编号为p</w:t>
      </w:r>
      <w:r>
        <w:t>01</w:t>
      </w:r>
      <w:r>
        <w:rPr>
          <w:rFonts w:hint="eastAsia"/>
        </w:rPr>
        <w:t>的产品</w:t>
      </w:r>
      <w:r w:rsidR="00087187">
        <w:rPr>
          <w:rFonts w:hint="eastAsia"/>
        </w:rPr>
        <w:t>，返回顾客编号</w:t>
      </w:r>
    </w:p>
    <w:p w14:paraId="42B7B25A" w14:textId="75D3002A" w:rsidR="0022780A" w:rsidRDefault="0022780A" w:rsidP="0022780A">
      <w:r>
        <w:t xml:space="preserve">4. </w:t>
      </w:r>
      <w:r>
        <w:rPr>
          <w:rFonts w:hint="eastAsia"/>
        </w:rPr>
        <w:t>查询哪些顾客从没买过商品编号为p</w:t>
      </w:r>
      <w:r>
        <w:t>01</w:t>
      </w:r>
      <w:r>
        <w:rPr>
          <w:rFonts w:hint="eastAsia"/>
        </w:rPr>
        <w:t>的产品（包含没下过订单）</w:t>
      </w:r>
      <w:r w:rsidR="00087187">
        <w:rPr>
          <w:rFonts w:hint="eastAsia"/>
        </w:rPr>
        <w:t xml:space="preserve">，返回顾客编号 </w:t>
      </w:r>
      <w:r>
        <w:rPr>
          <w:rFonts w:hint="eastAsia"/>
        </w:rPr>
        <w:t>查询哪些顾客没下过订单或者只买</w:t>
      </w:r>
      <w:r w:rsidR="00087187">
        <w:rPr>
          <w:rFonts w:hint="eastAsia"/>
        </w:rPr>
        <w:t>过商品编号为p</w:t>
      </w:r>
      <w:r w:rsidR="00087187">
        <w:t>01</w:t>
      </w:r>
      <w:r w:rsidR="00087187">
        <w:rPr>
          <w:rFonts w:hint="eastAsia"/>
        </w:rPr>
        <w:t>的产品</w:t>
      </w:r>
      <w:r w:rsidR="0097619F">
        <w:rPr>
          <w:rFonts w:hint="eastAsia"/>
        </w:rPr>
        <w:t>的顾客</w:t>
      </w:r>
      <w:r w:rsidR="00087187">
        <w:rPr>
          <w:rFonts w:hint="eastAsia"/>
        </w:rPr>
        <w:t>，返回顾客编号</w:t>
      </w:r>
    </w:p>
    <w:p w14:paraId="34602347" w14:textId="18B3735E" w:rsidR="00087187" w:rsidRDefault="00087187" w:rsidP="0022780A">
      <w:r>
        <w:rPr>
          <w:rFonts w:hint="eastAsia"/>
        </w:rPr>
        <w:t>5</w:t>
      </w:r>
      <w:r>
        <w:t xml:space="preserve">. </w:t>
      </w:r>
      <w:r>
        <w:rPr>
          <w:rFonts w:hint="eastAsia"/>
        </w:rPr>
        <w:t>查询商品编号不为p</w:t>
      </w:r>
      <w:r>
        <w:t>01</w:t>
      </w:r>
      <w:r>
        <w:rPr>
          <w:rFonts w:hint="eastAsia"/>
        </w:rPr>
        <w:t xml:space="preserve">的订单 </w:t>
      </w:r>
      <w:r>
        <w:t xml:space="preserve">  </w:t>
      </w:r>
      <w:r>
        <w:rPr>
          <w:rFonts w:hint="eastAsia"/>
        </w:rPr>
        <w:t>查询商品编号为p</w:t>
      </w:r>
      <w:r>
        <w:t>01</w:t>
      </w:r>
      <w:r>
        <w:rPr>
          <w:rFonts w:hint="eastAsia"/>
        </w:rPr>
        <w:t>的订单</w:t>
      </w:r>
    </w:p>
    <w:p w14:paraId="44BF2BBE" w14:textId="3AAB78E2" w:rsidR="00087187" w:rsidRDefault="00087187" w:rsidP="0022780A">
      <w:r>
        <w:rPr>
          <w:rFonts w:hint="eastAsia"/>
        </w:rPr>
        <w:t>6</w:t>
      </w:r>
      <w:r>
        <w:t xml:space="preserve">. </w:t>
      </w:r>
      <w:r>
        <w:rPr>
          <w:rFonts w:hint="eastAsia"/>
        </w:rPr>
        <w:t>查询哪些顾客购买了商品编号不是p</w:t>
      </w:r>
      <w:r>
        <w:t>01</w:t>
      </w:r>
      <w:r>
        <w:rPr>
          <w:rFonts w:hint="eastAsia"/>
        </w:rPr>
        <w:t>的产品，返回顾客编号 查询哪些顾客购买了商品编号为p</w:t>
      </w:r>
      <w:r>
        <w:t>01</w:t>
      </w:r>
      <w:r>
        <w:rPr>
          <w:rFonts w:hint="eastAsia"/>
        </w:rPr>
        <w:t>的产品，返回顾客编号</w:t>
      </w:r>
    </w:p>
    <w:p w14:paraId="5F4952DC" w14:textId="1AFCBD2E" w:rsidR="00CB6004" w:rsidRDefault="00CB6004" w:rsidP="0022780A"/>
    <w:p w14:paraId="6CF25FD4" w14:textId="7C56740C" w:rsidR="00CB6004" w:rsidRDefault="00CB6004" w:rsidP="0022780A">
      <w:r>
        <w:rPr>
          <w:rFonts w:hint="eastAsia"/>
        </w:rPr>
        <w:t>（二）</w:t>
      </w:r>
    </w:p>
    <w:p w14:paraId="1BAEE088" w14:textId="51EA8AD9" w:rsidR="00CB6004" w:rsidRPr="0022780A" w:rsidRDefault="00CF1793" w:rsidP="0022780A">
      <w:r>
        <w:rPr>
          <w:rFonts w:hint="eastAsia"/>
        </w:rPr>
        <w:t>（三）</w:t>
      </w:r>
    </w:p>
    <w:sectPr w:rsidR="00CB6004" w:rsidRPr="00227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EAC0" w14:textId="77777777" w:rsidR="009D5001" w:rsidRDefault="009D5001" w:rsidP="003E10B0">
      <w:r>
        <w:separator/>
      </w:r>
    </w:p>
  </w:endnote>
  <w:endnote w:type="continuationSeparator" w:id="0">
    <w:p w14:paraId="5109F293" w14:textId="77777777" w:rsidR="009D5001" w:rsidRDefault="009D5001" w:rsidP="003E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BA72E" w14:textId="77777777" w:rsidR="009D5001" w:rsidRDefault="009D5001" w:rsidP="003E10B0">
      <w:r>
        <w:separator/>
      </w:r>
    </w:p>
  </w:footnote>
  <w:footnote w:type="continuationSeparator" w:id="0">
    <w:p w14:paraId="7A8BD45D" w14:textId="77777777" w:rsidR="009D5001" w:rsidRDefault="009D5001" w:rsidP="003E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01AB0"/>
    <w:multiLevelType w:val="hybridMultilevel"/>
    <w:tmpl w:val="C8E21B86"/>
    <w:lvl w:ilvl="0" w:tplc="CB7CC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971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40"/>
    <w:rsid w:val="00064CD4"/>
    <w:rsid w:val="00087187"/>
    <w:rsid w:val="000F7088"/>
    <w:rsid w:val="001A72E3"/>
    <w:rsid w:val="00216F9D"/>
    <w:rsid w:val="0022780A"/>
    <w:rsid w:val="00297E6F"/>
    <w:rsid w:val="003D0EA5"/>
    <w:rsid w:val="003E10B0"/>
    <w:rsid w:val="00424F0E"/>
    <w:rsid w:val="004D40DA"/>
    <w:rsid w:val="005C0B81"/>
    <w:rsid w:val="005F74F8"/>
    <w:rsid w:val="0064627F"/>
    <w:rsid w:val="006D3B40"/>
    <w:rsid w:val="007A686A"/>
    <w:rsid w:val="00835FC6"/>
    <w:rsid w:val="008C2752"/>
    <w:rsid w:val="0097619F"/>
    <w:rsid w:val="00992147"/>
    <w:rsid w:val="009D5001"/>
    <w:rsid w:val="00A008B6"/>
    <w:rsid w:val="00A75140"/>
    <w:rsid w:val="00C80B13"/>
    <w:rsid w:val="00CB6004"/>
    <w:rsid w:val="00CF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7B07C"/>
  <w15:chartTrackingRefBased/>
  <w15:docId w15:val="{80EA55BB-D6F9-48B6-A32D-F267E07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EA5"/>
    <w:pPr>
      <w:ind w:firstLineChars="200" w:firstLine="420"/>
    </w:pPr>
  </w:style>
  <w:style w:type="paragraph" w:styleId="a4">
    <w:name w:val="header"/>
    <w:basedOn w:val="a"/>
    <w:link w:val="a5"/>
    <w:uiPriority w:val="99"/>
    <w:unhideWhenUsed/>
    <w:rsid w:val="003E10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10B0"/>
    <w:rPr>
      <w:sz w:val="18"/>
      <w:szCs w:val="18"/>
    </w:rPr>
  </w:style>
  <w:style w:type="paragraph" w:styleId="a6">
    <w:name w:val="footer"/>
    <w:basedOn w:val="a"/>
    <w:link w:val="a7"/>
    <w:uiPriority w:val="99"/>
    <w:unhideWhenUsed/>
    <w:rsid w:val="003E10B0"/>
    <w:pPr>
      <w:tabs>
        <w:tab w:val="center" w:pos="4153"/>
        <w:tab w:val="right" w:pos="8306"/>
      </w:tabs>
      <w:snapToGrid w:val="0"/>
      <w:jc w:val="left"/>
    </w:pPr>
    <w:rPr>
      <w:sz w:val="18"/>
      <w:szCs w:val="18"/>
    </w:rPr>
  </w:style>
  <w:style w:type="character" w:customStyle="1" w:styleId="a7">
    <w:name w:val="页脚 字符"/>
    <w:basedOn w:val="a0"/>
    <w:link w:val="a6"/>
    <w:uiPriority w:val="99"/>
    <w:rsid w:val="003E1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婧</dc:creator>
  <cp:keywords/>
  <dc:description/>
  <cp:lastModifiedBy>何 婧</cp:lastModifiedBy>
  <cp:revision>12</cp:revision>
  <dcterms:created xsi:type="dcterms:W3CDTF">2022-09-23T02:26:00Z</dcterms:created>
  <dcterms:modified xsi:type="dcterms:W3CDTF">2022-09-24T13:10:00Z</dcterms:modified>
</cp:coreProperties>
</file>