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B70" w:rsidRDefault="00517B70"/>
    <w:p w:rsidR="00517B70" w:rsidRDefault="00517B70"/>
    <w:p w:rsidR="00517B70" w:rsidRDefault="00517B70">
      <w:r>
        <w:rPr>
          <w:noProof/>
        </w:rPr>
        <w:drawing>
          <wp:inline distT="0" distB="0" distL="0" distR="0" wp14:anchorId="007BE40A" wp14:editId="044FE18F">
            <wp:extent cx="5486400" cy="3674110"/>
            <wp:effectExtent l="0" t="0" r="25400" b="3429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517B70" w:rsidRDefault="00517B70"/>
    <w:p w:rsidR="00517B70" w:rsidRDefault="00517B70"/>
    <w:p w:rsidR="00517B70" w:rsidRDefault="00517B70">
      <w:bookmarkStart w:id="0" w:name="_GoBack"/>
      <w:r>
        <w:rPr>
          <w:noProof/>
        </w:rPr>
        <w:drawing>
          <wp:inline distT="0" distB="0" distL="0" distR="0" wp14:anchorId="7A8F498C" wp14:editId="6D7D7C85">
            <wp:extent cx="5486400" cy="3452495"/>
            <wp:effectExtent l="0" t="0" r="25400" b="2730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  <w:bookmarkEnd w:id="0"/>
    </w:p>
    <w:p w:rsidR="00517B70" w:rsidRDefault="00517B70"/>
    <w:p w:rsidR="00517B70" w:rsidRDefault="00517B70">
      <w:r>
        <w:rPr>
          <w:noProof/>
        </w:rPr>
        <w:lastRenderedPageBreak/>
        <w:drawing>
          <wp:inline distT="0" distB="0" distL="0" distR="0" wp14:anchorId="7682A1F7" wp14:editId="11B5921D">
            <wp:extent cx="5486400" cy="3319780"/>
            <wp:effectExtent l="0" t="0" r="25400" b="3302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517B70" w:rsidRDefault="00517B70"/>
    <w:p w:rsidR="00517B70" w:rsidRDefault="00517B70"/>
    <w:p w:rsidR="00517B70" w:rsidRDefault="00517B70"/>
    <w:p w:rsidR="007C4C16" w:rsidRDefault="00517B70">
      <w:r>
        <w:rPr>
          <w:noProof/>
        </w:rPr>
        <w:drawing>
          <wp:inline distT="0" distB="0" distL="0" distR="0" wp14:anchorId="51FBD89D" wp14:editId="45B1D581">
            <wp:extent cx="5486400" cy="3648075"/>
            <wp:effectExtent l="0" t="0" r="25400" b="3492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7C4C16" w:rsidSect="007C4C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B70"/>
    <w:rsid w:val="00517B70"/>
    <w:rsid w:val="007C4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CB6D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B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7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7B7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7B7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MacBook%20Pro:Users:lizz:Downloads:safesex-sunjul14-v1_6c-of-10-7-friends-spreadsheet%20test3%20thegoodone%20graph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MacBook%20Pro:Users:lizz:Downloads:safesex-sunjul14-v1_6c-of-10-7-friends-spreadsheet%20test3%20thegoodone%20graph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MacBook%20Pro:Users:lizz:Downloads:safesex-sunjul14-v1_6c-of-10-7-friends-spreadsheet%20test3%20thegoodone%20graphs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MacBook%20Pro:Users:lizz:Downloads:safesex-sunjul14-v1_6c-of-10-7-friends-spreadsheet%20test3%20thegoodone%20graph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Average Safe Sex Likelihood</a:t>
            </a:r>
          </a:p>
          <a:p>
            <a:pPr>
              <a:defRPr sz="1600"/>
            </a:pPr>
            <a:r>
              <a:rPr lang="en-US" sz="1600"/>
              <a:t>vs. %-receive-condom-sex-ed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'DA1'!$Z$1</c:f>
              <c:strCache>
                <c:ptCount val="1"/>
                <c:pt idx="0">
                  <c:v>[final]</c:v>
                </c:pt>
              </c:strCache>
            </c:strRef>
          </c:tx>
          <c:spPr>
            <a:ln w="28575">
              <a:noFill/>
            </a:ln>
          </c:spPr>
          <c:xVal>
            <c:numRef>
              <c:f>'DA1'!$Y$2:$Y$73</c:f>
              <c:numCache>
                <c:formatCode>General</c:formatCode>
                <c:ptCount val="72"/>
                <c:pt idx="0">
                  <c:v>12.0</c:v>
                </c:pt>
                <c:pt idx="1">
                  <c:v>22.0</c:v>
                </c:pt>
                <c:pt idx="2">
                  <c:v>32.0</c:v>
                </c:pt>
                <c:pt idx="3">
                  <c:v>42.0</c:v>
                </c:pt>
                <c:pt idx="4">
                  <c:v>52.0</c:v>
                </c:pt>
                <c:pt idx="5">
                  <c:v>62.0</c:v>
                </c:pt>
                <c:pt idx="6">
                  <c:v>72.0</c:v>
                </c:pt>
                <c:pt idx="7">
                  <c:v>82.0</c:v>
                </c:pt>
                <c:pt idx="8">
                  <c:v>12.0</c:v>
                </c:pt>
                <c:pt idx="9">
                  <c:v>22.0</c:v>
                </c:pt>
                <c:pt idx="10">
                  <c:v>32.0</c:v>
                </c:pt>
                <c:pt idx="11">
                  <c:v>42.0</c:v>
                </c:pt>
                <c:pt idx="12">
                  <c:v>52.0</c:v>
                </c:pt>
                <c:pt idx="13">
                  <c:v>62.0</c:v>
                </c:pt>
                <c:pt idx="14">
                  <c:v>72.0</c:v>
                </c:pt>
                <c:pt idx="15">
                  <c:v>82.0</c:v>
                </c:pt>
                <c:pt idx="16">
                  <c:v>12.0</c:v>
                </c:pt>
                <c:pt idx="17">
                  <c:v>22.0</c:v>
                </c:pt>
                <c:pt idx="18">
                  <c:v>32.0</c:v>
                </c:pt>
                <c:pt idx="19">
                  <c:v>42.0</c:v>
                </c:pt>
                <c:pt idx="20">
                  <c:v>52.0</c:v>
                </c:pt>
                <c:pt idx="21">
                  <c:v>62.0</c:v>
                </c:pt>
                <c:pt idx="22">
                  <c:v>72.0</c:v>
                </c:pt>
                <c:pt idx="23">
                  <c:v>82.0</c:v>
                </c:pt>
                <c:pt idx="24">
                  <c:v>12.0</c:v>
                </c:pt>
                <c:pt idx="25">
                  <c:v>22.0</c:v>
                </c:pt>
                <c:pt idx="26">
                  <c:v>32.0</c:v>
                </c:pt>
                <c:pt idx="27">
                  <c:v>42.0</c:v>
                </c:pt>
                <c:pt idx="28">
                  <c:v>52.0</c:v>
                </c:pt>
                <c:pt idx="29">
                  <c:v>62.0</c:v>
                </c:pt>
                <c:pt idx="30">
                  <c:v>72.0</c:v>
                </c:pt>
                <c:pt idx="31">
                  <c:v>82.0</c:v>
                </c:pt>
                <c:pt idx="32">
                  <c:v>12.0</c:v>
                </c:pt>
                <c:pt idx="33">
                  <c:v>22.0</c:v>
                </c:pt>
                <c:pt idx="34">
                  <c:v>32.0</c:v>
                </c:pt>
                <c:pt idx="35">
                  <c:v>42.0</c:v>
                </c:pt>
                <c:pt idx="36">
                  <c:v>52.0</c:v>
                </c:pt>
                <c:pt idx="37">
                  <c:v>62.0</c:v>
                </c:pt>
                <c:pt idx="38">
                  <c:v>72.0</c:v>
                </c:pt>
                <c:pt idx="39">
                  <c:v>82.0</c:v>
                </c:pt>
                <c:pt idx="40">
                  <c:v>12.0</c:v>
                </c:pt>
                <c:pt idx="41">
                  <c:v>22.0</c:v>
                </c:pt>
                <c:pt idx="42">
                  <c:v>32.0</c:v>
                </c:pt>
                <c:pt idx="43">
                  <c:v>42.0</c:v>
                </c:pt>
                <c:pt idx="44">
                  <c:v>52.0</c:v>
                </c:pt>
                <c:pt idx="45">
                  <c:v>62.0</c:v>
                </c:pt>
                <c:pt idx="46">
                  <c:v>72.0</c:v>
                </c:pt>
                <c:pt idx="47">
                  <c:v>82.0</c:v>
                </c:pt>
                <c:pt idx="48">
                  <c:v>12.0</c:v>
                </c:pt>
                <c:pt idx="49">
                  <c:v>22.0</c:v>
                </c:pt>
                <c:pt idx="50">
                  <c:v>32.0</c:v>
                </c:pt>
                <c:pt idx="51">
                  <c:v>42.0</c:v>
                </c:pt>
                <c:pt idx="52">
                  <c:v>52.0</c:v>
                </c:pt>
                <c:pt idx="53">
                  <c:v>62.0</c:v>
                </c:pt>
                <c:pt idx="54">
                  <c:v>72.0</c:v>
                </c:pt>
                <c:pt idx="55">
                  <c:v>82.0</c:v>
                </c:pt>
                <c:pt idx="56">
                  <c:v>12.0</c:v>
                </c:pt>
                <c:pt idx="57">
                  <c:v>22.0</c:v>
                </c:pt>
                <c:pt idx="58">
                  <c:v>32.0</c:v>
                </c:pt>
                <c:pt idx="59">
                  <c:v>42.0</c:v>
                </c:pt>
                <c:pt idx="60">
                  <c:v>52.0</c:v>
                </c:pt>
                <c:pt idx="61">
                  <c:v>62.0</c:v>
                </c:pt>
                <c:pt idx="62">
                  <c:v>72.0</c:v>
                </c:pt>
                <c:pt idx="63">
                  <c:v>82.0</c:v>
                </c:pt>
                <c:pt idx="64">
                  <c:v>12.0</c:v>
                </c:pt>
                <c:pt idx="65">
                  <c:v>22.0</c:v>
                </c:pt>
                <c:pt idx="66">
                  <c:v>32.0</c:v>
                </c:pt>
                <c:pt idx="67">
                  <c:v>42.0</c:v>
                </c:pt>
                <c:pt idx="68">
                  <c:v>52.0</c:v>
                </c:pt>
                <c:pt idx="69">
                  <c:v>62.0</c:v>
                </c:pt>
                <c:pt idx="70">
                  <c:v>72.0</c:v>
                </c:pt>
                <c:pt idx="71">
                  <c:v>82.0</c:v>
                </c:pt>
              </c:numCache>
            </c:numRef>
          </c:xVal>
          <c:yVal>
            <c:numRef>
              <c:f>'DA1'!$Z$2:$Z$73</c:f>
              <c:numCache>
                <c:formatCode>General</c:formatCode>
                <c:ptCount val="72"/>
                <c:pt idx="0">
                  <c:v>55.38442333916075</c:v>
                </c:pt>
                <c:pt idx="1">
                  <c:v>54.45582486302237</c:v>
                </c:pt>
                <c:pt idx="2">
                  <c:v>55.87989672974957</c:v>
                </c:pt>
                <c:pt idx="3">
                  <c:v>53.86219478299734</c:v>
                </c:pt>
                <c:pt idx="4">
                  <c:v>54.55770236662728</c:v>
                </c:pt>
                <c:pt idx="5">
                  <c:v>55.75132656049584</c:v>
                </c:pt>
                <c:pt idx="6">
                  <c:v>56.79697665957292</c:v>
                </c:pt>
                <c:pt idx="7">
                  <c:v>57.18887293390675</c:v>
                </c:pt>
                <c:pt idx="8">
                  <c:v>50.91401989866169</c:v>
                </c:pt>
                <c:pt idx="9">
                  <c:v>51.22427696009596</c:v>
                </c:pt>
                <c:pt idx="10">
                  <c:v>46.67816786001484</c:v>
                </c:pt>
                <c:pt idx="11">
                  <c:v>54.36639379952449</c:v>
                </c:pt>
                <c:pt idx="12">
                  <c:v>53.62058820882782</c:v>
                </c:pt>
                <c:pt idx="13">
                  <c:v>49.41225176386769</c:v>
                </c:pt>
                <c:pt idx="14">
                  <c:v>50.75720578536872</c:v>
                </c:pt>
                <c:pt idx="15">
                  <c:v>56.1958411888784</c:v>
                </c:pt>
                <c:pt idx="16">
                  <c:v>48.07540657026094</c:v>
                </c:pt>
                <c:pt idx="17">
                  <c:v>49.3874125359381</c:v>
                </c:pt>
                <c:pt idx="18">
                  <c:v>49.66301788310233</c:v>
                </c:pt>
                <c:pt idx="19">
                  <c:v>47.86712960795093</c:v>
                </c:pt>
                <c:pt idx="20">
                  <c:v>52.17746570800627</c:v>
                </c:pt>
                <c:pt idx="21">
                  <c:v>50.92066032221634</c:v>
                </c:pt>
                <c:pt idx="22">
                  <c:v>51.38678290904193</c:v>
                </c:pt>
                <c:pt idx="23">
                  <c:v>50.00014760661584</c:v>
                </c:pt>
                <c:pt idx="24">
                  <c:v>45.61286586175542</c:v>
                </c:pt>
                <c:pt idx="25">
                  <c:v>49.91124528634359</c:v>
                </c:pt>
                <c:pt idx="26">
                  <c:v>49.97710275116984</c:v>
                </c:pt>
                <c:pt idx="27">
                  <c:v>46.95090603393179</c:v>
                </c:pt>
                <c:pt idx="28">
                  <c:v>48.51103699653388</c:v>
                </c:pt>
                <c:pt idx="29">
                  <c:v>46.8583735831948</c:v>
                </c:pt>
                <c:pt idx="30">
                  <c:v>49.31766950111951</c:v>
                </c:pt>
                <c:pt idx="31">
                  <c:v>50.28634131311281</c:v>
                </c:pt>
                <c:pt idx="32">
                  <c:v>49.05398552843592</c:v>
                </c:pt>
                <c:pt idx="33">
                  <c:v>48.12131538822787</c:v>
                </c:pt>
                <c:pt idx="34">
                  <c:v>46.3098117261871</c:v>
                </c:pt>
                <c:pt idx="35">
                  <c:v>47.27862623303346</c:v>
                </c:pt>
                <c:pt idx="36">
                  <c:v>49.08970746149288</c:v>
                </c:pt>
                <c:pt idx="37">
                  <c:v>48.95299337969324</c:v>
                </c:pt>
                <c:pt idx="38">
                  <c:v>49.57600446117326</c:v>
                </c:pt>
                <c:pt idx="39">
                  <c:v>48.86648910668377</c:v>
                </c:pt>
                <c:pt idx="40">
                  <c:v>46.59673521709937</c:v>
                </c:pt>
                <c:pt idx="41">
                  <c:v>47.31333990993352</c:v>
                </c:pt>
                <c:pt idx="42">
                  <c:v>46.82422344077251</c:v>
                </c:pt>
                <c:pt idx="43">
                  <c:v>48.01797164861642</c:v>
                </c:pt>
                <c:pt idx="44">
                  <c:v>49.4784981569176</c:v>
                </c:pt>
                <c:pt idx="45">
                  <c:v>50.30085333883041</c:v>
                </c:pt>
                <c:pt idx="46">
                  <c:v>51.04612227955622</c:v>
                </c:pt>
                <c:pt idx="47">
                  <c:v>50.77798306866416</c:v>
                </c:pt>
                <c:pt idx="48">
                  <c:v>43.91115857378334</c:v>
                </c:pt>
                <c:pt idx="49">
                  <c:v>44.68523726902886</c:v>
                </c:pt>
                <c:pt idx="50">
                  <c:v>47.29706181752587</c:v>
                </c:pt>
                <c:pt idx="51">
                  <c:v>46.86379327110183</c:v>
                </c:pt>
                <c:pt idx="52">
                  <c:v>47.9030614783802</c:v>
                </c:pt>
                <c:pt idx="53">
                  <c:v>49.59453841869934</c:v>
                </c:pt>
                <c:pt idx="54">
                  <c:v>51.7760925028754</c:v>
                </c:pt>
                <c:pt idx="55">
                  <c:v>52.0993786279441</c:v>
                </c:pt>
                <c:pt idx="56">
                  <c:v>45.96302987827067</c:v>
                </c:pt>
                <c:pt idx="57">
                  <c:v>46.43218166646903</c:v>
                </c:pt>
                <c:pt idx="58">
                  <c:v>46.5992685468687</c:v>
                </c:pt>
                <c:pt idx="59">
                  <c:v>49.42392804042237</c:v>
                </c:pt>
                <c:pt idx="60">
                  <c:v>50.87124370128446</c:v>
                </c:pt>
                <c:pt idx="61">
                  <c:v>50.19732593745455</c:v>
                </c:pt>
                <c:pt idx="62">
                  <c:v>51.71302339033758</c:v>
                </c:pt>
                <c:pt idx="63">
                  <c:v>53.5266408795234</c:v>
                </c:pt>
                <c:pt idx="64">
                  <c:v>43.71431463392656</c:v>
                </c:pt>
                <c:pt idx="65">
                  <c:v>45.2238159697931</c:v>
                </c:pt>
                <c:pt idx="66">
                  <c:v>47.16766793459797</c:v>
                </c:pt>
                <c:pt idx="67">
                  <c:v>49.63442996780796</c:v>
                </c:pt>
                <c:pt idx="68">
                  <c:v>50.84856032577692</c:v>
                </c:pt>
                <c:pt idx="69">
                  <c:v>51.48229264599217</c:v>
                </c:pt>
                <c:pt idx="70">
                  <c:v>53.70406423626009</c:v>
                </c:pt>
                <c:pt idx="71">
                  <c:v>53.60203020151365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7131288"/>
        <c:axId val="2096552584"/>
      </c:scatterChart>
      <c:valAx>
        <c:axId val="209713128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%-receive-condom-sex-ed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096552584"/>
        <c:crosses val="autoZero"/>
        <c:crossBetween val="midCat"/>
      </c:valAx>
      <c:valAx>
        <c:axId val="209655258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9713128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Average Safe Sex Likelihood (Male)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'DA1 (2)'!$U$3:$U$74</c:f>
              <c:numCache>
                <c:formatCode>General</c:formatCode>
                <c:ptCount val="72"/>
                <c:pt idx="0">
                  <c:v>10.0</c:v>
                </c:pt>
                <c:pt idx="1">
                  <c:v>10.0</c:v>
                </c:pt>
                <c:pt idx="2">
                  <c:v>10.0</c:v>
                </c:pt>
                <c:pt idx="3">
                  <c:v>10.0</c:v>
                </c:pt>
                <c:pt idx="4">
                  <c:v>10.0</c:v>
                </c:pt>
                <c:pt idx="5">
                  <c:v>10.0</c:v>
                </c:pt>
                <c:pt idx="6">
                  <c:v>10.0</c:v>
                </c:pt>
                <c:pt idx="7">
                  <c:v>10.0</c:v>
                </c:pt>
                <c:pt idx="8">
                  <c:v>20.0</c:v>
                </c:pt>
                <c:pt idx="9">
                  <c:v>20.0</c:v>
                </c:pt>
                <c:pt idx="10">
                  <c:v>20.0</c:v>
                </c:pt>
                <c:pt idx="11">
                  <c:v>20.0</c:v>
                </c:pt>
                <c:pt idx="12">
                  <c:v>20.0</c:v>
                </c:pt>
                <c:pt idx="13">
                  <c:v>20.0</c:v>
                </c:pt>
                <c:pt idx="14">
                  <c:v>20.0</c:v>
                </c:pt>
                <c:pt idx="15">
                  <c:v>20.0</c:v>
                </c:pt>
                <c:pt idx="16">
                  <c:v>30.0</c:v>
                </c:pt>
                <c:pt idx="17">
                  <c:v>30.0</c:v>
                </c:pt>
                <c:pt idx="18">
                  <c:v>30.0</c:v>
                </c:pt>
                <c:pt idx="19">
                  <c:v>30.0</c:v>
                </c:pt>
                <c:pt idx="20">
                  <c:v>30.0</c:v>
                </c:pt>
                <c:pt idx="21">
                  <c:v>30.0</c:v>
                </c:pt>
                <c:pt idx="22">
                  <c:v>30.0</c:v>
                </c:pt>
                <c:pt idx="23">
                  <c:v>30.0</c:v>
                </c:pt>
                <c:pt idx="24">
                  <c:v>40.0</c:v>
                </c:pt>
                <c:pt idx="25">
                  <c:v>40.0</c:v>
                </c:pt>
                <c:pt idx="26">
                  <c:v>40.0</c:v>
                </c:pt>
                <c:pt idx="27">
                  <c:v>40.0</c:v>
                </c:pt>
                <c:pt idx="28">
                  <c:v>40.0</c:v>
                </c:pt>
                <c:pt idx="29">
                  <c:v>40.0</c:v>
                </c:pt>
                <c:pt idx="30">
                  <c:v>40.0</c:v>
                </c:pt>
                <c:pt idx="31">
                  <c:v>40.0</c:v>
                </c:pt>
                <c:pt idx="32">
                  <c:v>50.0</c:v>
                </c:pt>
                <c:pt idx="33">
                  <c:v>50.0</c:v>
                </c:pt>
                <c:pt idx="34">
                  <c:v>50.0</c:v>
                </c:pt>
                <c:pt idx="35">
                  <c:v>50.0</c:v>
                </c:pt>
                <c:pt idx="36">
                  <c:v>50.0</c:v>
                </c:pt>
                <c:pt idx="37">
                  <c:v>50.0</c:v>
                </c:pt>
                <c:pt idx="38">
                  <c:v>50.0</c:v>
                </c:pt>
                <c:pt idx="39">
                  <c:v>50.0</c:v>
                </c:pt>
                <c:pt idx="40">
                  <c:v>60.0</c:v>
                </c:pt>
                <c:pt idx="41">
                  <c:v>60.0</c:v>
                </c:pt>
                <c:pt idx="42">
                  <c:v>60.0</c:v>
                </c:pt>
                <c:pt idx="43">
                  <c:v>60.0</c:v>
                </c:pt>
                <c:pt idx="44">
                  <c:v>60.0</c:v>
                </c:pt>
                <c:pt idx="45">
                  <c:v>60.0</c:v>
                </c:pt>
                <c:pt idx="46">
                  <c:v>60.0</c:v>
                </c:pt>
                <c:pt idx="47">
                  <c:v>60.0</c:v>
                </c:pt>
                <c:pt idx="48">
                  <c:v>70.0</c:v>
                </c:pt>
                <c:pt idx="49">
                  <c:v>70.0</c:v>
                </c:pt>
                <c:pt idx="50">
                  <c:v>70.0</c:v>
                </c:pt>
                <c:pt idx="51">
                  <c:v>70.0</c:v>
                </c:pt>
                <c:pt idx="52">
                  <c:v>70.0</c:v>
                </c:pt>
                <c:pt idx="53">
                  <c:v>70.0</c:v>
                </c:pt>
                <c:pt idx="54">
                  <c:v>70.0</c:v>
                </c:pt>
                <c:pt idx="55">
                  <c:v>70.0</c:v>
                </c:pt>
                <c:pt idx="56">
                  <c:v>80.0</c:v>
                </c:pt>
                <c:pt idx="57">
                  <c:v>80.0</c:v>
                </c:pt>
                <c:pt idx="58">
                  <c:v>80.0</c:v>
                </c:pt>
                <c:pt idx="59">
                  <c:v>80.0</c:v>
                </c:pt>
                <c:pt idx="60">
                  <c:v>80.0</c:v>
                </c:pt>
                <c:pt idx="61">
                  <c:v>80.0</c:v>
                </c:pt>
                <c:pt idx="62">
                  <c:v>80.0</c:v>
                </c:pt>
                <c:pt idx="63">
                  <c:v>80.0</c:v>
                </c:pt>
                <c:pt idx="64">
                  <c:v>90.0</c:v>
                </c:pt>
                <c:pt idx="65">
                  <c:v>90.0</c:v>
                </c:pt>
                <c:pt idx="66">
                  <c:v>90.0</c:v>
                </c:pt>
                <c:pt idx="67">
                  <c:v>90.0</c:v>
                </c:pt>
                <c:pt idx="68">
                  <c:v>90.0</c:v>
                </c:pt>
                <c:pt idx="69">
                  <c:v>90.0</c:v>
                </c:pt>
                <c:pt idx="70">
                  <c:v>90.0</c:v>
                </c:pt>
                <c:pt idx="71">
                  <c:v>90.0</c:v>
                </c:pt>
              </c:numCache>
            </c:numRef>
          </c:xVal>
          <c:yVal>
            <c:numRef>
              <c:f>'DA1 (2)'!$V$3:$V$74</c:f>
              <c:numCache>
                <c:formatCode>General</c:formatCode>
                <c:ptCount val="72"/>
                <c:pt idx="0">
                  <c:v>49.32120568339336</c:v>
                </c:pt>
                <c:pt idx="1">
                  <c:v>46.96323057190196</c:v>
                </c:pt>
                <c:pt idx="2">
                  <c:v>50.88391295172072</c:v>
                </c:pt>
                <c:pt idx="3">
                  <c:v>45.40316364939128</c:v>
                </c:pt>
                <c:pt idx="4">
                  <c:v>47.501281951728</c:v>
                </c:pt>
                <c:pt idx="5">
                  <c:v>49.24011439753023</c:v>
                </c:pt>
                <c:pt idx="6">
                  <c:v>51.27069929112743</c:v>
                </c:pt>
                <c:pt idx="7">
                  <c:v>51.5721906573654</c:v>
                </c:pt>
                <c:pt idx="8">
                  <c:v>39.86593528595535</c:v>
                </c:pt>
                <c:pt idx="9">
                  <c:v>41.22859312105946</c:v>
                </c:pt>
                <c:pt idx="10">
                  <c:v>31.65126564871166</c:v>
                </c:pt>
                <c:pt idx="11">
                  <c:v>47.47849873231912</c:v>
                </c:pt>
                <c:pt idx="12">
                  <c:v>45.09527163796317</c:v>
                </c:pt>
                <c:pt idx="13">
                  <c:v>37.72528033132387</c:v>
                </c:pt>
                <c:pt idx="14">
                  <c:v>38.94764173168212</c:v>
                </c:pt>
                <c:pt idx="15">
                  <c:v>49.22174287671678</c:v>
                </c:pt>
                <c:pt idx="16">
                  <c:v>36.06473339007107</c:v>
                </c:pt>
                <c:pt idx="17">
                  <c:v>38.33203866632282</c:v>
                </c:pt>
                <c:pt idx="18">
                  <c:v>38.20766994766882</c:v>
                </c:pt>
                <c:pt idx="19">
                  <c:v>34.33045792246098</c:v>
                </c:pt>
                <c:pt idx="20">
                  <c:v>42.70103714653028</c:v>
                </c:pt>
                <c:pt idx="21">
                  <c:v>38.95133897643292</c:v>
                </c:pt>
                <c:pt idx="22">
                  <c:v>39.31674205058334</c:v>
                </c:pt>
                <c:pt idx="23">
                  <c:v>37.22362714202394</c:v>
                </c:pt>
                <c:pt idx="24">
                  <c:v>30.80983705893968</c:v>
                </c:pt>
                <c:pt idx="25">
                  <c:v>38.76920361462214</c:v>
                </c:pt>
                <c:pt idx="26">
                  <c:v>37.41432889488176</c:v>
                </c:pt>
                <c:pt idx="27">
                  <c:v>32.10972610536962</c:v>
                </c:pt>
                <c:pt idx="28">
                  <c:v>34.05243182849016</c:v>
                </c:pt>
                <c:pt idx="29">
                  <c:v>30.47333196092886</c:v>
                </c:pt>
                <c:pt idx="30">
                  <c:v>36.8084405909717</c:v>
                </c:pt>
                <c:pt idx="31">
                  <c:v>36.84913737537172</c:v>
                </c:pt>
                <c:pt idx="32">
                  <c:v>36.13070567891111</c:v>
                </c:pt>
                <c:pt idx="33">
                  <c:v>34.0842600657481</c:v>
                </c:pt>
                <c:pt idx="34">
                  <c:v>31.2193894981225</c:v>
                </c:pt>
                <c:pt idx="35">
                  <c:v>31.95538780279896</c:v>
                </c:pt>
                <c:pt idx="36">
                  <c:v>33.6705602086312</c:v>
                </c:pt>
                <c:pt idx="37">
                  <c:v>34.0624940149132</c:v>
                </c:pt>
                <c:pt idx="38">
                  <c:v>33.51712447468562</c:v>
                </c:pt>
                <c:pt idx="39">
                  <c:v>33.122553204179</c:v>
                </c:pt>
                <c:pt idx="40">
                  <c:v>32.63772421502343</c:v>
                </c:pt>
                <c:pt idx="41">
                  <c:v>31.65603938749706</c:v>
                </c:pt>
                <c:pt idx="42">
                  <c:v>30.28902234198082</c:v>
                </c:pt>
                <c:pt idx="43">
                  <c:v>30.85182119052667</c:v>
                </c:pt>
                <c:pt idx="44">
                  <c:v>33.46351914241614</c:v>
                </c:pt>
                <c:pt idx="45">
                  <c:v>36.58930070801982</c:v>
                </c:pt>
                <c:pt idx="46">
                  <c:v>36.07333510116954</c:v>
                </c:pt>
                <c:pt idx="47">
                  <c:v>34.1674463599271</c:v>
                </c:pt>
                <c:pt idx="48">
                  <c:v>25.7253607981524</c:v>
                </c:pt>
                <c:pt idx="49">
                  <c:v>26.68225711874808</c:v>
                </c:pt>
                <c:pt idx="50">
                  <c:v>30.19513801250524</c:v>
                </c:pt>
                <c:pt idx="51">
                  <c:v>29.57099000650874</c:v>
                </c:pt>
                <c:pt idx="52">
                  <c:v>30.87147034444366</c:v>
                </c:pt>
                <c:pt idx="53">
                  <c:v>33.12936770241896</c:v>
                </c:pt>
                <c:pt idx="54">
                  <c:v>33.95234772427602</c:v>
                </c:pt>
                <c:pt idx="55">
                  <c:v>34.68844146249136</c:v>
                </c:pt>
                <c:pt idx="56">
                  <c:v>29.46448042159296</c:v>
                </c:pt>
                <c:pt idx="57">
                  <c:v>28.73485794444378</c:v>
                </c:pt>
                <c:pt idx="58">
                  <c:v>28.9150341037983</c:v>
                </c:pt>
                <c:pt idx="59">
                  <c:v>31.9252404582734</c:v>
                </c:pt>
                <c:pt idx="60">
                  <c:v>33.10756935167708</c:v>
                </c:pt>
                <c:pt idx="61">
                  <c:v>31.50098977616938</c:v>
                </c:pt>
                <c:pt idx="62">
                  <c:v>32.74227233465834</c:v>
                </c:pt>
                <c:pt idx="63">
                  <c:v>35.74014111858358</c:v>
                </c:pt>
                <c:pt idx="64">
                  <c:v>24.98801035601762</c:v>
                </c:pt>
                <c:pt idx="65">
                  <c:v>26.04216870513272</c:v>
                </c:pt>
                <c:pt idx="66">
                  <c:v>28.82232286362196</c:v>
                </c:pt>
                <c:pt idx="67">
                  <c:v>31.300307371215</c:v>
                </c:pt>
                <c:pt idx="68">
                  <c:v>32.72797474498938</c:v>
                </c:pt>
                <c:pt idx="69">
                  <c:v>33.49121866025526</c:v>
                </c:pt>
                <c:pt idx="70">
                  <c:v>35.4000201827111</c:v>
                </c:pt>
                <c:pt idx="71">
                  <c:v>34.26762213276022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175000"/>
        <c:axId val="2097122776"/>
      </c:scatterChart>
      <c:valAx>
        <c:axId val="2099175000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avg-mesosystem-condom-encouragement</a:t>
                </a:r>
              </a:p>
            </c:rich>
          </c:tx>
          <c:layout>
            <c:manualLayout>
              <c:xMode val="edge"/>
              <c:yMode val="edge"/>
              <c:x val="0.177209536307962"/>
              <c:y val="0.892569262175561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2097122776"/>
        <c:crosses val="autoZero"/>
        <c:crossBetween val="midCat"/>
      </c:valAx>
      <c:valAx>
        <c:axId val="209712277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99175000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Average Safe Sex Likelihood (Male)</a:t>
            </a:r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8575">
              <a:noFill/>
            </a:ln>
          </c:spPr>
          <c:xVal>
            <c:numRef>
              <c:f>'DA1 (2)'!$AC$3:$AC$74</c:f>
              <c:numCache>
                <c:formatCode>General</c:formatCode>
                <c:ptCount val="72"/>
                <c:pt idx="0">
                  <c:v>12.0</c:v>
                </c:pt>
                <c:pt idx="1">
                  <c:v>22.0</c:v>
                </c:pt>
                <c:pt idx="2">
                  <c:v>32.0</c:v>
                </c:pt>
                <c:pt idx="3">
                  <c:v>42.0</c:v>
                </c:pt>
                <c:pt idx="4">
                  <c:v>52.0</c:v>
                </c:pt>
                <c:pt idx="5">
                  <c:v>62.0</c:v>
                </c:pt>
                <c:pt idx="6">
                  <c:v>72.0</c:v>
                </c:pt>
                <c:pt idx="7">
                  <c:v>82.0</c:v>
                </c:pt>
                <c:pt idx="8">
                  <c:v>12.0</c:v>
                </c:pt>
                <c:pt idx="9">
                  <c:v>22.0</c:v>
                </c:pt>
                <c:pt idx="10">
                  <c:v>32.0</c:v>
                </c:pt>
                <c:pt idx="11">
                  <c:v>42.0</c:v>
                </c:pt>
                <c:pt idx="12">
                  <c:v>52.0</c:v>
                </c:pt>
                <c:pt idx="13">
                  <c:v>62.0</c:v>
                </c:pt>
                <c:pt idx="14">
                  <c:v>72.0</c:v>
                </c:pt>
                <c:pt idx="15">
                  <c:v>82.0</c:v>
                </c:pt>
                <c:pt idx="16">
                  <c:v>12.0</c:v>
                </c:pt>
                <c:pt idx="17">
                  <c:v>22.0</c:v>
                </c:pt>
                <c:pt idx="18">
                  <c:v>32.0</c:v>
                </c:pt>
                <c:pt idx="19">
                  <c:v>42.0</c:v>
                </c:pt>
                <c:pt idx="20">
                  <c:v>52.0</c:v>
                </c:pt>
                <c:pt idx="21">
                  <c:v>62.0</c:v>
                </c:pt>
                <c:pt idx="22">
                  <c:v>72.0</c:v>
                </c:pt>
                <c:pt idx="23">
                  <c:v>82.0</c:v>
                </c:pt>
                <c:pt idx="24">
                  <c:v>12.0</c:v>
                </c:pt>
                <c:pt idx="25">
                  <c:v>22.0</c:v>
                </c:pt>
                <c:pt idx="26">
                  <c:v>32.0</c:v>
                </c:pt>
                <c:pt idx="27">
                  <c:v>42.0</c:v>
                </c:pt>
                <c:pt idx="28">
                  <c:v>52.0</c:v>
                </c:pt>
                <c:pt idx="29">
                  <c:v>62.0</c:v>
                </c:pt>
                <c:pt idx="30">
                  <c:v>72.0</c:v>
                </c:pt>
                <c:pt idx="31">
                  <c:v>82.0</c:v>
                </c:pt>
                <c:pt idx="32">
                  <c:v>12.0</c:v>
                </c:pt>
                <c:pt idx="33">
                  <c:v>22.0</c:v>
                </c:pt>
                <c:pt idx="34">
                  <c:v>32.0</c:v>
                </c:pt>
                <c:pt idx="35">
                  <c:v>42.0</c:v>
                </c:pt>
                <c:pt idx="36">
                  <c:v>52.0</c:v>
                </c:pt>
                <c:pt idx="37">
                  <c:v>62.0</c:v>
                </c:pt>
                <c:pt idx="38">
                  <c:v>72.0</c:v>
                </c:pt>
                <c:pt idx="39">
                  <c:v>82.0</c:v>
                </c:pt>
                <c:pt idx="40">
                  <c:v>12.0</c:v>
                </c:pt>
                <c:pt idx="41">
                  <c:v>22.0</c:v>
                </c:pt>
                <c:pt idx="42">
                  <c:v>32.0</c:v>
                </c:pt>
                <c:pt idx="43">
                  <c:v>42.0</c:v>
                </c:pt>
                <c:pt idx="44">
                  <c:v>52.0</c:v>
                </c:pt>
                <c:pt idx="45">
                  <c:v>62.0</c:v>
                </c:pt>
                <c:pt idx="46">
                  <c:v>72.0</c:v>
                </c:pt>
                <c:pt idx="47">
                  <c:v>82.0</c:v>
                </c:pt>
                <c:pt idx="48">
                  <c:v>12.0</c:v>
                </c:pt>
                <c:pt idx="49">
                  <c:v>22.0</c:v>
                </c:pt>
                <c:pt idx="50">
                  <c:v>32.0</c:v>
                </c:pt>
                <c:pt idx="51">
                  <c:v>42.0</c:v>
                </c:pt>
                <c:pt idx="52">
                  <c:v>52.0</c:v>
                </c:pt>
                <c:pt idx="53">
                  <c:v>62.0</c:v>
                </c:pt>
                <c:pt idx="54">
                  <c:v>72.0</c:v>
                </c:pt>
                <c:pt idx="55">
                  <c:v>82.0</c:v>
                </c:pt>
                <c:pt idx="56">
                  <c:v>12.0</c:v>
                </c:pt>
                <c:pt idx="57">
                  <c:v>22.0</c:v>
                </c:pt>
                <c:pt idx="58">
                  <c:v>32.0</c:v>
                </c:pt>
                <c:pt idx="59">
                  <c:v>42.0</c:v>
                </c:pt>
                <c:pt idx="60">
                  <c:v>52.0</c:v>
                </c:pt>
                <c:pt idx="61">
                  <c:v>62.0</c:v>
                </c:pt>
                <c:pt idx="62">
                  <c:v>72.0</c:v>
                </c:pt>
                <c:pt idx="63">
                  <c:v>82.0</c:v>
                </c:pt>
                <c:pt idx="64">
                  <c:v>12.0</c:v>
                </c:pt>
                <c:pt idx="65">
                  <c:v>22.0</c:v>
                </c:pt>
                <c:pt idx="66">
                  <c:v>32.0</c:v>
                </c:pt>
                <c:pt idx="67">
                  <c:v>42.0</c:v>
                </c:pt>
                <c:pt idx="68">
                  <c:v>52.0</c:v>
                </c:pt>
                <c:pt idx="69">
                  <c:v>62.0</c:v>
                </c:pt>
                <c:pt idx="70">
                  <c:v>72.0</c:v>
                </c:pt>
                <c:pt idx="71">
                  <c:v>82.0</c:v>
                </c:pt>
              </c:numCache>
            </c:numRef>
          </c:xVal>
          <c:yVal>
            <c:numRef>
              <c:f>'DA1 (2)'!$AD$3:$AD$74</c:f>
              <c:numCache>
                <c:formatCode>General</c:formatCode>
                <c:ptCount val="72"/>
                <c:pt idx="0">
                  <c:v>49.32120568339336</c:v>
                </c:pt>
                <c:pt idx="1">
                  <c:v>46.96323057190196</c:v>
                </c:pt>
                <c:pt idx="2">
                  <c:v>50.88391295172072</c:v>
                </c:pt>
                <c:pt idx="3">
                  <c:v>45.40316364939128</c:v>
                </c:pt>
                <c:pt idx="4">
                  <c:v>47.501281951728</c:v>
                </c:pt>
                <c:pt idx="5">
                  <c:v>49.24011439753023</c:v>
                </c:pt>
                <c:pt idx="6">
                  <c:v>51.27069929112743</c:v>
                </c:pt>
                <c:pt idx="7">
                  <c:v>51.5721906573654</c:v>
                </c:pt>
                <c:pt idx="8">
                  <c:v>39.86593528595535</c:v>
                </c:pt>
                <c:pt idx="9">
                  <c:v>41.22859312105946</c:v>
                </c:pt>
                <c:pt idx="10">
                  <c:v>31.65126564871166</c:v>
                </c:pt>
                <c:pt idx="11">
                  <c:v>47.47849873231912</c:v>
                </c:pt>
                <c:pt idx="12">
                  <c:v>45.09527163796317</c:v>
                </c:pt>
                <c:pt idx="13">
                  <c:v>37.72528033132387</c:v>
                </c:pt>
                <c:pt idx="14">
                  <c:v>38.94764173168212</c:v>
                </c:pt>
                <c:pt idx="15">
                  <c:v>49.22174287671678</c:v>
                </c:pt>
                <c:pt idx="16">
                  <c:v>36.06473339007107</c:v>
                </c:pt>
                <c:pt idx="17">
                  <c:v>38.33203866632282</c:v>
                </c:pt>
                <c:pt idx="18">
                  <c:v>38.20766994766882</c:v>
                </c:pt>
                <c:pt idx="19">
                  <c:v>34.33045792246098</c:v>
                </c:pt>
                <c:pt idx="20">
                  <c:v>42.70103714653028</c:v>
                </c:pt>
                <c:pt idx="21">
                  <c:v>38.95133897643292</c:v>
                </c:pt>
                <c:pt idx="22">
                  <c:v>39.31674205058334</c:v>
                </c:pt>
                <c:pt idx="23">
                  <c:v>37.22362714202394</c:v>
                </c:pt>
                <c:pt idx="24">
                  <c:v>30.80983705893968</c:v>
                </c:pt>
                <c:pt idx="25">
                  <c:v>38.76920361462214</c:v>
                </c:pt>
                <c:pt idx="26">
                  <c:v>37.41432889488176</c:v>
                </c:pt>
                <c:pt idx="27">
                  <c:v>32.10972610536962</c:v>
                </c:pt>
                <c:pt idx="28">
                  <c:v>34.05243182849016</c:v>
                </c:pt>
                <c:pt idx="29">
                  <c:v>30.47333196092886</c:v>
                </c:pt>
                <c:pt idx="30">
                  <c:v>36.8084405909717</c:v>
                </c:pt>
                <c:pt idx="31">
                  <c:v>36.84913737537172</c:v>
                </c:pt>
                <c:pt idx="32">
                  <c:v>36.13070567891111</c:v>
                </c:pt>
                <c:pt idx="33">
                  <c:v>34.0842600657481</c:v>
                </c:pt>
                <c:pt idx="34">
                  <c:v>31.2193894981225</c:v>
                </c:pt>
                <c:pt idx="35">
                  <c:v>31.95538780279896</c:v>
                </c:pt>
                <c:pt idx="36">
                  <c:v>33.6705602086312</c:v>
                </c:pt>
                <c:pt idx="37">
                  <c:v>34.0624940149132</c:v>
                </c:pt>
                <c:pt idx="38">
                  <c:v>33.51712447468562</c:v>
                </c:pt>
                <c:pt idx="39">
                  <c:v>33.122553204179</c:v>
                </c:pt>
                <c:pt idx="40">
                  <c:v>32.63772421502343</c:v>
                </c:pt>
                <c:pt idx="41">
                  <c:v>31.65603938749706</c:v>
                </c:pt>
                <c:pt idx="42">
                  <c:v>30.28902234198082</c:v>
                </c:pt>
                <c:pt idx="43">
                  <c:v>30.85182119052667</c:v>
                </c:pt>
                <c:pt idx="44">
                  <c:v>33.46351914241614</c:v>
                </c:pt>
                <c:pt idx="45">
                  <c:v>36.58930070801982</c:v>
                </c:pt>
                <c:pt idx="46">
                  <c:v>36.07333510116954</c:v>
                </c:pt>
                <c:pt idx="47">
                  <c:v>34.1674463599271</c:v>
                </c:pt>
                <c:pt idx="48">
                  <c:v>25.7253607981524</c:v>
                </c:pt>
                <c:pt idx="49">
                  <c:v>26.68225711874808</c:v>
                </c:pt>
                <c:pt idx="50">
                  <c:v>30.19513801250524</c:v>
                </c:pt>
                <c:pt idx="51">
                  <c:v>29.57099000650874</c:v>
                </c:pt>
                <c:pt idx="52">
                  <c:v>30.87147034444366</c:v>
                </c:pt>
                <c:pt idx="53">
                  <c:v>33.12936770241896</c:v>
                </c:pt>
                <c:pt idx="54">
                  <c:v>33.95234772427602</c:v>
                </c:pt>
                <c:pt idx="55">
                  <c:v>34.68844146249136</c:v>
                </c:pt>
                <c:pt idx="56">
                  <c:v>29.46448042159296</c:v>
                </c:pt>
                <c:pt idx="57">
                  <c:v>28.73485794444378</c:v>
                </c:pt>
                <c:pt idx="58">
                  <c:v>28.9150341037983</c:v>
                </c:pt>
                <c:pt idx="59">
                  <c:v>31.9252404582734</c:v>
                </c:pt>
                <c:pt idx="60">
                  <c:v>33.10756935167708</c:v>
                </c:pt>
                <c:pt idx="61">
                  <c:v>31.50098977616938</c:v>
                </c:pt>
                <c:pt idx="62">
                  <c:v>32.74227233465834</c:v>
                </c:pt>
                <c:pt idx="63">
                  <c:v>35.74014111858358</c:v>
                </c:pt>
                <c:pt idx="64">
                  <c:v>24.98801035601762</c:v>
                </c:pt>
                <c:pt idx="65">
                  <c:v>26.04216870513272</c:v>
                </c:pt>
                <c:pt idx="66">
                  <c:v>28.82232286362196</c:v>
                </c:pt>
                <c:pt idx="67">
                  <c:v>31.300307371215</c:v>
                </c:pt>
                <c:pt idx="68">
                  <c:v>32.72797474498938</c:v>
                </c:pt>
                <c:pt idx="69">
                  <c:v>33.49121866025526</c:v>
                </c:pt>
                <c:pt idx="70">
                  <c:v>35.4000201827111</c:v>
                </c:pt>
                <c:pt idx="71">
                  <c:v>34.26762213276022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9116824"/>
        <c:axId val="2098790456"/>
      </c:scatterChart>
      <c:valAx>
        <c:axId val="2099116824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% received condom sex ed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098790456"/>
        <c:crosses val="autoZero"/>
        <c:crossBetween val="midCat"/>
      </c:valAx>
      <c:valAx>
        <c:axId val="2098790456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99116824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600"/>
            </a:pPr>
            <a:r>
              <a:rPr lang="en-US" sz="1600"/>
              <a:t>Average Safe Sex Likelihood</a:t>
            </a:r>
          </a:p>
          <a:p>
            <a:pPr>
              <a:defRPr sz="1600"/>
            </a:pPr>
            <a:r>
              <a:rPr lang="en-US" sz="1600"/>
              <a:t>vs.</a:t>
            </a:r>
            <a:r>
              <a:rPr lang="en-US" sz="1600" baseline="0"/>
              <a:t> avg-mesosystem-condom-encouragement</a:t>
            </a:r>
            <a:endParaRPr lang="en-US" sz="1600"/>
          </a:p>
        </c:rich>
      </c:tx>
      <c:layout/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'DA1'!$V$1</c:f>
              <c:strCache>
                <c:ptCount val="1"/>
                <c:pt idx="0">
                  <c:v>[final]</c:v>
                </c:pt>
              </c:strCache>
            </c:strRef>
          </c:tx>
          <c:spPr>
            <a:ln w="28575">
              <a:noFill/>
            </a:ln>
          </c:spPr>
          <c:xVal>
            <c:numRef>
              <c:f>'DA1'!$U$2:$U$73</c:f>
              <c:numCache>
                <c:formatCode>General</c:formatCode>
                <c:ptCount val="72"/>
                <c:pt idx="0">
                  <c:v>10.0</c:v>
                </c:pt>
                <c:pt idx="1">
                  <c:v>10.0</c:v>
                </c:pt>
                <c:pt idx="2">
                  <c:v>10.0</c:v>
                </c:pt>
                <c:pt idx="3">
                  <c:v>10.0</c:v>
                </c:pt>
                <c:pt idx="4">
                  <c:v>10.0</c:v>
                </c:pt>
                <c:pt idx="5">
                  <c:v>10.0</c:v>
                </c:pt>
                <c:pt idx="6">
                  <c:v>10.0</c:v>
                </c:pt>
                <c:pt idx="7">
                  <c:v>10.0</c:v>
                </c:pt>
                <c:pt idx="8">
                  <c:v>20.0</c:v>
                </c:pt>
                <c:pt idx="9">
                  <c:v>20.0</c:v>
                </c:pt>
                <c:pt idx="10">
                  <c:v>20.0</c:v>
                </c:pt>
                <c:pt idx="11">
                  <c:v>20.0</c:v>
                </c:pt>
                <c:pt idx="12">
                  <c:v>20.0</c:v>
                </c:pt>
                <c:pt idx="13">
                  <c:v>20.0</c:v>
                </c:pt>
                <c:pt idx="14">
                  <c:v>20.0</c:v>
                </c:pt>
                <c:pt idx="15">
                  <c:v>20.0</c:v>
                </c:pt>
                <c:pt idx="16">
                  <c:v>30.0</c:v>
                </c:pt>
                <c:pt idx="17">
                  <c:v>30.0</c:v>
                </c:pt>
                <c:pt idx="18">
                  <c:v>30.0</c:v>
                </c:pt>
                <c:pt idx="19">
                  <c:v>30.0</c:v>
                </c:pt>
                <c:pt idx="20">
                  <c:v>30.0</c:v>
                </c:pt>
                <c:pt idx="21">
                  <c:v>30.0</c:v>
                </c:pt>
                <c:pt idx="22">
                  <c:v>30.0</c:v>
                </c:pt>
                <c:pt idx="23">
                  <c:v>30.0</c:v>
                </c:pt>
                <c:pt idx="24">
                  <c:v>40.0</c:v>
                </c:pt>
                <c:pt idx="25">
                  <c:v>40.0</c:v>
                </c:pt>
                <c:pt idx="26">
                  <c:v>40.0</c:v>
                </c:pt>
                <c:pt idx="27">
                  <c:v>40.0</c:v>
                </c:pt>
                <c:pt idx="28">
                  <c:v>40.0</c:v>
                </c:pt>
                <c:pt idx="29">
                  <c:v>40.0</c:v>
                </c:pt>
                <c:pt idx="30">
                  <c:v>40.0</c:v>
                </c:pt>
                <c:pt idx="31">
                  <c:v>40.0</c:v>
                </c:pt>
                <c:pt idx="32">
                  <c:v>50.0</c:v>
                </c:pt>
                <c:pt idx="33">
                  <c:v>50.0</c:v>
                </c:pt>
                <c:pt idx="34">
                  <c:v>50.0</c:v>
                </c:pt>
                <c:pt idx="35">
                  <c:v>50.0</c:v>
                </c:pt>
                <c:pt idx="36">
                  <c:v>50.0</c:v>
                </c:pt>
                <c:pt idx="37">
                  <c:v>50.0</c:v>
                </c:pt>
                <c:pt idx="38">
                  <c:v>50.0</c:v>
                </c:pt>
                <c:pt idx="39">
                  <c:v>50.0</c:v>
                </c:pt>
                <c:pt idx="40">
                  <c:v>60.0</c:v>
                </c:pt>
                <c:pt idx="41">
                  <c:v>60.0</c:v>
                </c:pt>
                <c:pt idx="42">
                  <c:v>60.0</c:v>
                </c:pt>
                <c:pt idx="43">
                  <c:v>60.0</c:v>
                </c:pt>
                <c:pt idx="44">
                  <c:v>60.0</c:v>
                </c:pt>
                <c:pt idx="45">
                  <c:v>60.0</c:v>
                </c:pt>
                <c:pt idx="46">
                  <c:v>60.0</c:v>
                </c:pt>
                <c:pt idx="47">
                  <c:v>60.0</c:v>
                </c:pt>
                <c:pt idx="48">
                  <c:v>70.0</c:v>
                </c:pt>
                <c:pt idx="49">
                  <c:v>70.0</c:v>
                </c:pt>
                <c:pt idx="50">
                  <c:v>70.0</c:v>
                </c:pt>
                <c:pt idx="51">
                  <c:v>70.0</c:v>
                </c:pt>
                <c:pt idx="52">
                  <c:v>70.0</c:v>
                </c:pt>
                <c:pt idx="53">
                  <c:v>70.0</c:v>
                </c:pt>
                <c:pt idx="54">
                  <c:v>70.0</c:v>
                </c:pt>
                <c:pt idx="55">
                  <c:v>70.0</c:v>
                </c:pt>
                <c:pt idx="56">
                  <c:v>80.0</c:v>
                </c:pt>
                <c:pt idx="57">
                  <c:v>80.0</c:v>
                </c:pt>
                <c:pt idx="58">
                  <c:v>80.0</c:v>
                </c:pt>
                <c:pt idx="59">
                  <c:v>80.0</c:v>
                </c:pt>
                <c:pt idx="60">
                  <c:v>80.0</c:v>
                </c:pt>
                <c:pt idx="61">
                  <c:v>80.0</c:v>
                </c:pt>
                <c:pt idx="62">
                  <c:v>80.0</c:v>
                </c:pt>
                <c:pt idx="63">
                  <c:v>80.0</c:v>
                </c:pt>
                <c:pt idx="64">
                  <c:v>90.0</c:v>
                </c:pt>
                <c:pt idx="65">
                  <c:v>90.0</c:v>
                </c:pt>
                <c:pt idx="66">
                  <c:v>90.0</c:v>
                </c:pt>
                <c:pt idx="67">
                  <c:v>90.0</c:v>
                </c:pt>
                <c:pt idx="68">
                  <c:v>90.0</c:v>
                </c:pt>
                <c:pt idx="69">
                  <c:v>90.0</c:v>
                </c:pt>
                <c:pt idx="70">
                  <c:v>90.0</c:v>
                </c:pt>
                <c:pt idx="71">
                  <c:v>90.0</c:v>
                </c:pt>
              </c:numCache>
            </c:numRef>
          </c:xVal>
          <c:yVal>
            <c:numRef>
              <c:f>'DA1'!$V$2:$V$73</c:f>
              <c:numCache>
                <c:formatCode>General</c:formatCode>
                <c:ptCount val="72"/>
                <c:pt idx="0">
                  <c:v>55.38442333916075</c:v>
                </c:pt>
                <c:pt idx="1">
                  <c:v>54.45582486302237</c:v>
                </c:pt>
                <c:pt idx="2">
                  <c:v>55.87989672974957</c:v>
                </c:pt>
                <c:pt idx="3">
                  <c:v>53.86219478299734</c:v>
                </c:pt>
                <c:pt idx="4">
                  <c:v>54.55770236662728</c:v>
                </c:pt>
                <c:pt idx="5">
                  <c:v>55.75132656049584</c:v>
                </c:pt>
                <c:pt idx="6">
                  <c:v>56.79697665957292</c:v>
                </c:pt>
                <c:pt idx="7">
                  <c:v>57.18887293390675</c:v>
                </c:pt>
                <c:pt idx="8">
                  <c:v>50.91401989866169</c:v>
                </c:pt>
                <c:pt idx="9">
                  <c:v>51.22427696009596</c:v>
                </c:pt>
                <c:pt idx="10">
                  <c:v>46.67816786001484</c:v>
                </c:pt>
                <c:pt idx="11">
                  <c:v>54.36639379952449</c:v>
                </c:pt>
                <c:pt idx="12">
                  <c:v>53.62058820882782</c:v>
                </c:pt>
                <c:pt idx="13">
                  <c:v>49.41225176386769</c:v>
                </c:pt>
                <c:pt idx="14">
                  <c:v>50.75720578536872</c:v>
                </c:pt>
                <c:pt idx="15">
                  <c:v>56.1958411888784</c:v>
                </c:pt>
                <c:pt idx="16">
                  <c:v>48.07540657026094</c:v>
                </c:pt>
                <c:pt idx="17">
                  <c:v>49.3874125359381</c:v>
                </c:pt>
                <c:pt idx="18">
                  <c:v>49.66301788310233</c:v>
                </c:pt>
                <c:pt idx="19">
                  <c:v>47.86712960795093</c:v>
                </c:pt>
                <c:pt idx="20">
                  <c:v>52.17746570800627</c:v>
                </c:pt>
                <c:pt idx="21">
                  <c:v>50.92066032221634</c:v>
                </c:pt>
                <c:pt idx="22">
                  <c:v>51.38678290904193</c:v>
                </c:pt>
                <c:pt idx="23">
                  <c:v>50.00014760661584</c:v>
                </c:pt>
                <c:pt idx="24">
                  <c:v>45.61286586175542</c:v>
                </c:pt>
                <c:pt idx="25">
                  <c:v>49.91124528634359</c:v>
                </c:pt>
                <c:pt idx="26">
                  <c:v>49.97710275116984</c:v>
                </c:pt>
                <c:pt idx="27">
                  <c:v>46.95090603393179</c:v>
                </c:pt>
                <c:pt idx="28">
                  <c:v>48.51103699653388</c:v>
                </c:pt>
                <c:pt idx="29">
                  <c:v>46.8583735831948</c:v>
                </c:pt>
                <c:pt idx="30">
                  <c:v>49.31766950111951</c:v>
                </c:pt>
                <c:pt idx="31">
                  <c:v>50.28634131311281</c:v>
                </c:pt>
                <c:pt idx="32">
                  <c:v>49.05398552843592</c:v>
                </c:pt>
                <c:pt idx="33">
                  <c:v>48.12131538822787</c:v>
                </c:pt>
                <c:pt idx="34">
                  <c:v>46.3098117261871</c:v>
                </c:pt>
                <c:pt idx="35">
                  <c:v>47.27862623303346</c:v>
                </c:pt>
                <c:pt idx="36">
                  <c:v>49.08970746149288</c:v>
                </c:pt>
                <c:pt idx="37">
                  <c:v>48.95299337969324</c:v>
                </c:pt>
                <c:pt idx="38">
                  <c:v>49.57600446117326</c:v>
                </c:pt>
                <c:pt idx="39">
                  <c:v>48.86648910668377</c:v>
                </c:pt>
                <c:pt idx="40">
                  <c:v>46.59673521709937</c:v>
                </c:pt>
                <c:pt idx="41">
                  <c:v>47.31333990993352</c:v>
                </c:pt>
                <c:pt idx="42">
                  <c:v>46.82422344077251</c:v>
                </c:pt>
                <c:pt idx="43">
                  <c:v>48.01797164861642</c:v>
                </c:pt>
                <c:pt idx="44">
                  <c:v>49.4784981569176</c:v>
                </c:pt>
                <c:pt idx="45">
                  <c:v>50.30085333883041</c:v>
                </c:pt>
                <c:pt idx="46">
                  <c:v>51.04612227955622</c:v>
                </c:pt>
                <c:pt idx="47">
                  <c:v>50.77798306866416</c:v>
                </c:pt>
                <c:pt idx="48">
                  <c:v>43.91115857378334</c:v>
                </c:pt>
                <c:pt idx="49">
                  <c:v>44.68523726902886</c:v>
                </c:pt>
                <c:pt idx="50">
                  <c:v>47.29706181752587</c:v>
                </c:pt>
                <c:pt idx="51">
                  <c:v>46.86379327110183</c:v>
                </c:pt>
                <c:pt idx="52">
                  <c:v>47.9030614783802</c:v>
                </c:pt>
                <c:pt idx="53">
                  <c:v>49.59453841869934</c:v>
                </c:pt>
                <c:pt idx="54">
                  <c:v>51.7760925028754</c:v>
                </c:pt>
                <c:pt idx="55">
                  <c:v>52.0993786279441</c:v>
                </c:pt>
                <c:pt idx="56">
                  <c:v>45.96302987827067</c:v>
                </c:pt>
                <c:pt idx="57">
                  <c:v>46.43218166646903</c:v>
                </c:pt>
                <c:pt idx="58">
                  <c:v>46.5992685468687</c:v>
                </c:pt>
                <c:pt idx="59">
                  <c:v>49.42392804042237</c:v>
                </c:pt>
                <c:pt idx="60">
                  <c:v>50.87124370128446</c:v>
                </c:pt>
                <c:pt idx="61">
                  <c:v>50.19732593745455</c:v>
                </c:pt>
                <c:pt idx="62">
                  <c:v>51.71302339033758</c:v>
                </c:pt>
                <c:pt idx="63">
                  <c:v>53.5266408795234</c:v>
                </c:pt>
                <c:pt idx="64">
                  <c:v>43.71431463392656</c:v>
                </c:pt>
                <c:pt idx="65">
                  <c:v>45.2238159697931</c:v>
                </c:pt>
                <c:pt idx="66">
                  <c:v>47.16766793459797</c:v>
                </c:pt>
                <c:pt idx="67">
                  <c:v>49.63442996780796</c:v>
                </c:pt>
                <c:pt idx="68">
                  <c:v>50.84856032577692</c:v>
                </c:pt>
                <c:pt idx="69">
                  <c:v>51.48229264599217</c:v>
                </c:pt>
                <c:pt idx="70">
                  <c:v>53.70406423626009</c:v>
                </c:pt>
                <c:pt idx="71">
                  <c:v>53.60203020151365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52007928"/>
        <c:axId val="2052013464"/>
      </c:scatterChart>
      <c:valAx>
        <c:axId val="205200792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 sz="1200"/>
                </a:pPr>
                <a:r>
                  <a:rPr lang="en-US" sz="1200"/>
                  <a:t>avg-mesosystem-condom-eoncouragement</a:t>
                </a:r>
              </a:p>
            </c:rich>
          </c:tx>
          <c:layout/>
          <c:overlay val="0"/>
        </c:title>
        <c:numFmt formatCode="General" sourceLinked="1"/>
        <c:majorTickMark val="none"/>
        <c:minorTickMark val="none"/>
        <c:tickLblPos val="nextTo"/>
        <c:crossAx val="2052013464"/>
        <c:crosses val="autoZero"/>
        <c:crossBetween val="midCat"/>
      </c:valAx>
      <c:valAx>
        <c:axId val="2052013464"/>
        <c:scaling>
          <c:orientation val="minMax"/>
        </c:scaling>
        <c:delete val="0"/>
        <c:axPos val="l"/>
        <c:majorGridlines/>
        <c:numFmt formatCode="General" sourceLinked="1"/>
        <c:majorTickMark val="none"/>
        <c:minorTickMark val="none"/>
        <c:tickLblPos val="nextTo"/>
        <c:crossAx val="2052007928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</Words>
  <Characters>14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Lizz Bartos</dc:creator>
  <cp:keywords/>
  <dc:description/>
  <cp:lastModifiedBy>Lizz Bartos</cp:lastModifiedBy>
  <cp:revision>1</cp:revision>
  <dcterms:created xsi:type="dcterms:W3CDTF">2013-07-15T04:40:00Z</dcterms:created>
  <dcterms:modified xsi:type="dcterms:W3CDTF">2013-07-15T04:55:00Z</dcterms:modified>
</cp:coreProperties>
</file>