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35C" w:rsidRDefault="0097435C" w:rsidP="0097435C">
      <w:pPr>
        <w:pStyle w:val="normal0"/>
        <w:spacing w:line="360" w:lineRule="auto"/>
        <w:rPr>
          <w:rFonts w:ascii="Helvetica" w:hAnsi="Helvetica"/>
          <w:b/>
          <w:color w:val="4BACC6" w:themeColor="accent5"/>
          <w:sz w:val="22"/>
          <w:szCs w:val="22"/>
        </w:rPr>
      </w:pPr>
    </w:p>
    <w:p w:rsidR="0097435C" w:rsidRDefault="0097435C" w:rsidP="0097435C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/>
          <w:i/>
          <w:color w:val="4BACC6" w:themeColor="accent5"/>
          <w:sz w:val="22"/>
          <w:szCs w:val="22"/>
        </w:rPr>
      </w:pPr>
      <w:r w:rsidRPr="006E4950">
        <w:rPr>
          <w:rFonts w:ascii="Helvetica" w:hAnsi="Helvetica" w:cs="Helvetica"/>
          <w:b/>
          <w:color w:val="4BACC6" w:themeColor="accent5"/>
          <w:sz w:val="22"/>
          <w:szCs w:val="22"/>
        </w:rPr>
        <w:t xml:space="preserve">Agent Behavior:  </w:t>
      </w:r>
      <w:r w:rsidRPr="006E4950">
        <w:rPr>
          <w:rFonts w:ascii="Helvetica" w:hAnsi="Helvetica"/>
          <w:i/>
          <w:color w:val="4BACC6" w:themeColor="accent5"/>
          <w:sz w:val="22"/>
          <w:szCs w:val="22"/>
        </w:rPr>
        <w:t>How do the agents behave/work?</w:t>
      </w:r>
    </w:p>
    <w:p w:rsidR="0097435C" w:rsidRDefault="0097435C" w:rsidP="0097435C">
      <w:pPr>
        <w:spacing w:line="360" w:lineRule="auto"/>
        <w:rPr>
          <w:rFonts w:ascii="Helvetica" w:hAnsi="Helvetica"/>
          <w:i/>
          <w:color w:val="4BACC6" w:themeColor="accent5"/>
          <w:sz w:val="22"/>
          <w:szCs w:val="22"/>
        </w:rPr>
      </w:pPr>
      <w:r w:rsidRPr="006E4950">
        <w:rPr>
          <w:rFonts w:ascii="Helvetica" w:hAnsi="Helvetica" w:cs="Helvetica"/>
          <w:b/>
          <w:color w:val="4BACC6" w:themeColor="accent5"/>
          <w:sz w:val="22"/>
          <w:szCs w:val="22"/>
        </w:rPr>
        <w:t xml:space="preserve">Model/System Behavior:  </w:t>
      </w:r>
      <w:r w:rsidRPr="006E4950">
        <w:rPr>
          <w:rFonts w:ascii="Helvetica" w:hAnsi="Helvetica"/>
          <w:i/>
          <w:color w:val="4BACC6" w:themeColor="accent5"/>
          <w:sz w:val="22"/>
          <w:szCs w:val="22"/>
        </w:rPr>
        <w:t>How does the overall system behave/work?</w:t>
      </w:r>
    </w:p>
    <w:p w:rsidR="0097435C" w:rsidRDefault="0097435C" w:rsidP="0097435C">
      <w:pPr>
        <w:pStyle w:val="normal0"/>
        <w:spacing w:line="360" w:lineRule="auto"/>
        <w:rPr>
          <w:rFonts w:ascii="Helvetica" w:hAnsi="Helvetica"/>
          <w:i/>
          <w:color w:val="4BACC6" w:themeColor="accent5"/>
          <w:sz w:val="22"/>
          <w:szCs w:val="22"/>
        </w:rPr>
      </w:pPr>
      <w:r w:rsidRPr="006E4950">
        <w:rPr>
          <w:rFonts w:ascii="Helvetica" w:hAnsi="Helvetica"/>
          <w:b/>
          <w:color w:val="4BACC6" w:themeColor="accent5"/>
          <w:sz w:val="22"/>
          <w:szCs w:val="22"/>
        </w:rPr>
        <w:t xml:space="preserve">Rationale for agent rules:  </w:t>
      </w:r>
      <w:r w:rsidRPr="006E4950">
        <w:rPr>
          <w:rFonts w:ascii="Helvetica" w:hAnsi="Helvetica"/>
          <w:i/>
          <w:color w:val="4BACC6" w:themeColor="accent5"/>
          <w:sz w:val="22"/>
          <w:szCs w:val="22"/>
        </w:rPr>
        <w:t xml:space="preserve">Why did you give the agents these rules? </w:t>
      </w:r>
    </w:p>
    <w:p w:rsidR="0097435C" w:rsidRPr="00D25FC9" w:rsidRDefault="0097435C" w:rsidP="0097435C">
      <w:pPr>
        <w:pStyle w:val="normal0"/>
        <w:spacing w:line="360" w:lineRule="auto"/>
        <w:rPr>
          <w:rFonts w:ascii="Helvetica" w:hAnsi="Helvetica"/>
          <w:color w:val="4BACC6" w:themeColor="accent5"/>
          <w:sz w:val="22"/>
          <w:szCs w:val="22"/>
        </w:rPr>
      </w:pPr>
      <w:r w:rsidRPr="006E4950">
        <w:rPr>
          <w:rFonts w:ascii="Helvetica" w:hAnsi="Helvetica"/>
          <w:b/>
          <w:color w:val="4BACC6" w:themeColor="accent5"/>
          <w:sz w:val="22"/>
          <w:szCs w:val="22"/>
        </w:rPr>
        <w:t>Model output:</w:t>
      </w:r>
      <w:r w:rsidRPr="006E4950">
        <w:rPr>
          <w:rFonts w:ascii="Helvetica" w:hAnsi="Helvetica"/>
          <w:color w:val="4BACC6" w:themeColor="accent5"/>
          <w:sz w:val="22"/>
          <w:szCs w:val="22"/>
        </w:rPr>
        <w:t xml:space="preserve">  </w:t>
      </w:r>
      <w:r w:rsidRPr="006E4950">
        <w:rPr>
          <w:rFonts w:ascii="Helvetica" w:hAnsi="Helvetica"/>
          <w:i/>
          <w:color w:val="4BACC6" w:themeColor="accent5"/>
          <w:sz w:val="22"/>
          <w:szCs w:val="22"/>
        </w:rPr>
        <w:t>Do you think your model currently provides a good description of the system’s behavior? Why or why not?</w:t>
      </w:r>
      <w:r w:rsidRPr="006E4950">
        <w:rPr>
          <w:rFonts w:ascii="Helvetica" w:hAnsi="Helvetica"/>
          <w:color w:val="4BACC6" w:themeColor="accent5"/>
          <w:sz w:val="22"/>
          <w:szCs w:val="22"/>
        </w:rPr>
        <w:t xml:space="preserve"> </w:t>
      </w:r>
    </w:p>
    <w:p w:rsidR="0097435C" w:rsidRPr="006E4950" w:rsidRDefault="0097435C" w:rsidP="0097435C">
      <w:pPr>
        <w:pStyle w:val="normal0"/>
        <w:spacing w:line="360" w:lineRule="auto"/>
        <w:rPr>
          <w:rFonts w:ascii="Helvetica" w:hAnsi="Helvetica"/>
          <w:sz w:val="22"/>
          <w:szCs w:val="22"/>
        </w:rPr>
      </w:pPr>
      <w:r w:rsidRPr="006E4950">
        <w:rPr>
          <w:rFonts w:ascii="Helvetica" w:hAnsi="Helvetica"/>
          <w:b/>
          <w:sz w:val="22"/>
          <w:szCs w:val="22"/>
        </w:rPr>
        <w:t>Questions:</w:t>
      </w:r>
      <w:r w:rsidRPr="006E4950">
        <w:rPr>
          <w:rFonts w:ascii="Helvetica" w:hAnsi="Helvetica"/>
          <w:sz w:val="22"/>
          <w:szCs w:val="22"/>
        </w:rPr>
        <w:t xml:space="preserve"> What questions do you have about your model? </w:t>
      </w:r>
    </w:p>
    <w:p w:rsidR="0097435C" w:rsidRDefault="0097435C" w:rsidP="0097435C">
      <w:pPr>
        <w:pStyle w:val="normal0"/>
        <w:spacing w:line="360" w:lineRule="auto"/>
        <w:rPr>
          <w:rFonts w:ascii="Helvetica" w:hAnsi="Helvetica"/>
          <w:sz w:val="22"/>
          <w:szCs w:val="22"/>
        </w:rPr>
      </w:pPr>
      <w:r w:rsidRPr="006E4950">
        <w:rPr>
          <w:rFonts w:ascii="Helvetica" w:hAnsi="Helvetica"/>
          <w:b/>
          <w:sz w:val="22"/>
          <w:szCs w:val="22"/>
        </w:rPr>
        <w:t>Next steps:</w:t>
      </w:r>
      <w:r w:rsidRPr="006E4950">
        <w:rPr>
          <w:rFonts w:ascii="Helvetica" w:hAnsi="Helvetica"/>
          <w:sz w:val="22"/>
          <w:szCs w:val="22"/>
        </w:rPr>
        <w:t xml:space="preserve"> Briefly list your next steps for improving the model. </w:t>
      </w:r>
    </w:p>
    <w:p w:rsidR="0097435C" w:rsidRDefault="0097435C" w:rsidP="0097435C">
      <w:pPr>
        <w:pStyle w:val="normal0"/>
        <w:spacing w:line="360" w:lineRule="auto"/>
        <w:rPr>
          <w:rFonts w:ascii="Helvetica" w:hAnsi="Helvetica"/>
          <w:b/>
          <w:color w:val="4BACC6" w:themeColor="accent5"/>
          <w:sz w:val="22"/>
          <w:szCs w:val="22"/>
        </w:rPr>
      </w:pPr>
    </w:p>
    <w:p w:rsidR="0097435C" w:rsidRDefault="0097435C" w:rsidP="0097435C">
      <w:pPr>
        <w:pStyle w:val="normal0"/>
        <w:spacing w:line="360" w:lineRule="auto"/>
        <w:rPr>
          <w:rFonts w:ascii="Helvetica" w:hAnsi="Helvetica"/>
          <w:b/>
          <w:color w:val="4BACC6" w:themeColor="accent5"/>
          <w:sz w:val="22"/>
          <w:szCs w:val="22"/>
        </w:rPr>
      </w:pPr>
    </w:p>
    <w:p w:rsidR="0097435C" w:rsidRPr="006E4950" w:rsidRDefault="0097435C" w:rsidP="0097435C">
      <w:pPr>
        <w:pStyle w:val="normal0"/>
        <w:spacing w:line="360" w:lineRule="auto"/>
        <w:rPr>
          <w:rFonts w:ascii="Helvetica" w:hAnsi="Helvetica"/>
          <w:i/>
          <w:color w:val="4BACC6" w:themeColor="accent5"/>
          <w:sz w:val="22"/>
          <w:szCs w:val="22"/>
        </w:rPr>
      </w:pPr>
      <w:r w:rsidRPr="006E4950">
        <w:rPr>
          <w:rFonts w:ascii="Helvetica" w:hAnsi="Helvetica"/>
          <w:b/>
          <w:color w:val="4BACC6" w:themeColor="accent5"/>
          <w:sz w:val="22"/>
          <w:szCs w:val="22"/>
        </w:rPr>
        <w:t xml:space="preserve">Rationale for agent rules:  </w:t>
      </w:r>
      <w:r w:rsidRPr="006E4950">
        <w:rPr>
          <w:rFonts w:ascii="Helvetica" w:hAnsi="Helvetica"/>
          <w:i/>
          <w:color w:val="4BACC6" w:themeColor="accent5"/>
          <w:sz w:val="22"/>
          <w:szCs w:val="22"/>
        </w:rPr>
        <w:t xml:space="preserve">Why did you give the agents these rules? </w:t>
      </w:r>
    </w:p>
    <w:p w:rsidR="0097435C" w:rsidRDefault="0097435C" w:rsidP="0097435C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color w:val="F79646" w:themeColor="accent6"/>
          <w:sz w:val="22"/>
          <w:szCs w:val="22"/>
        </w:rPr>
      </w:pPr>
    </w:p>
    <w:p w:rsidR="0097435C" w:rsidRDefault="0097435C" w:rsidP="0097435C"/>
    <w:p w:rsidR="0097435C" w:rsidRDefault="0097435C" w:rsidP="0097435C"/>
    <w:p w:rsidR="0097435C" w:rsidRPr="00091521" w:rsidRDefault="0097435C" w:rsidP="0097435C">
      <w:pPr>
        <w:pStyle w:val="NormalWeb"/>
        <w:ind w:left="480" w:hanging="480"/>
        <w:rPr>
          <w:rFonts w:ascii="Helvetica" w:hAnsi="Helvetica" w:cs="Helvetica"/>
          <w:sz w:val="22"/>
          <w:szCs w:val="22"/>
        </w:rPr>
      </w:pPr>
      <w:proofErr w:type="spellStart"/>
      <w:r w:rsidRPr="00091521">
        <w:rPr>
          <w:rFonts w:ascii="Helvetica" w:hAnsi="Helvetica" w:cs="Helvetica"/>
          <w:sz w:val="22"/>
          <w:szCs w:val="22"/>
          <w:highlight w:val="yellow"/>
        </w:rPr>
        <w:t>Tormala</w:t>
      </w:r>
      <w:proofErr w:type="spellEnd"/>
      <w:r w:rsidRPr="00091521">
        <w:rPr>
          <w:rFonts w:ascii="Helvetica" w:hAnsi="Helvetica" w:cs="Helvetica"/>
          <w:sz w:val="22"/>
          <w:szCs w:val="22"/>
          <w:highlight w:val="yellow"/>
        </w:rPr>
        <w:t xml:space="preserve">, Z. L., &amp; Rucker, D. D. (2007). Attitude Certainty: A Review of Past Findings and Emerging Perspectives. Social and Personality Psychology Compass, 1(1), 469–492. </w:t>
      </w:r>
      <w:proofErr w:type="gramStart"/>
      <w:r w:rsidRPr="00091521">
        <w:rPr>
          <w:rFonts w:ascii="Helvetica" w:hAnsi="Helvetica" w:cs="Helvetica"/>
          <w:sz w:val="22"/>
          <w:szCs w:val="22"/>
          <w:highlight w:val="yellow"/>
        </w:rPr>
        <w:t>doi:10.1111</w:t>
      </w:r>
      <w:proofErr w:type="gramEnd"/>
      <w:r w:rsidRPr="00091521">
        <w:rPr>
          <w:rFonts w:ascii="Helvetica" w:hAnsi="Helvetica" w:cs="Helvetica"/>
          <w:sz w:val="22"/>
          <w:szCs w:val="22"/>
          <w:highlight w:val="yellow"/>
        </w:rPr>
        <w:t>/j.1751-9004.2007.00025.x</w:t>
      </w:r>
    </w:p>
    <w:p w:rsidR="00F85EF5" w:rsidRDefault="00F85EF5" w:rsidP="00F85EF5">
      <w:bookmarkStart w:id="0" w:name="_GoBack"/>
      <w:bookmarkEnd w:id="0"/>
    </w:p>
    <w:p w:rsidR="007C4C16" w:rsidRDefault="007C4C16"/>
    <w:sectPr w:rsidR="007C4C16" w:rsidSect="007C4C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57DA6"/>
    <w:multiLevelType w:val="hybridMultilevel"/>
    <w:tmpl w:val="E950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31E4D"/>
    <w:multiLevelType w:val="hybridMultilevel"/>
    <w:tmpl w:val="FB9E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66EA6"/>
    <w:multiLevelType w:val="hybridMultilevel"/>
    <w:tmpl w:val="2948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F5"/>
    <w:rsid w:val="007C4C16"/>
    <w:rsid w:val="00926BE4"/>
    <w:rsid w:val="0097435C"/>
    <w:rsid w:val="00F8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CB6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85EF5"/>
    <w:rPr>
      <w:rFonts w:ascii="Cambria" w:eastAsia="Cambria" w:hAnsi="Cambria" w:cs="Cambria"/>
      <w:color w:val="000000"/>
      <w:lang w:eastAsia="ja-JP"/>
    </w:rPr>
  </w:style>
  <w:style w:type="paragraph" w:styleId="ListParagraph">
    <w:name w:val="List Paragraph"/>
    <w:basedOn w:val="Normal"/>
    <w:uiPriority w:val="34"/>
    <w:qFormat/>
    <w:rsid w:val="00F85EF5"/>
    <w:pPr>
      <w:ind w:left="720"/>
      <w:contextualSpacing/>
    </w:pPr>
  </w:style>
  <w:style w:type="table" w:styleId="TableGrid">
    <w:name w:val="Table Grid"/>
    <w:basedOn w:val="TableNormal"/>
    <w:uiPriority w:val="59"/>
    <w:rsid w:val="00F85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85E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85EF5"/>
    <w:rPr>
      <w:rFonts w:ascii="Cambria" w:eastAsia="Cambria" w:hAnsi="Cambria" w:cs="Cambria"/>
      <w:color w:val="000000"/>
      <w:lang w:eastAsia="ja-JP"/>
    </w:rPr>
  </w:style>
  <w:style w:type="paragraph" w:styleId="ListParagraph">
    <w:name w:val="List Paragraph"/>
    <w:basedOn w:val="Normal"/>
    <w:uiPriority w:val="34"/>
    <w:qFormat/>
    <w:rsid w:val="00F85EF5"/>
    <w:pPr>
      <w:ind w:left="720"/>
      <w:contextualSpacing/>
    </w:pPr>
  </w:style>
  <w:style w:type="table" w:styleId="TableGrid">
    <w:name w:val="Table Grid"/>
    <w:basedOn w:val="TableNormal"/>
    <w:uiPriority w:val="59"/>
    <w:rsid w:val="00F85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85E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Macintosh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 Bartos</dc:creator>
  <cp:keywords/>
  <dc:description/>
  <cp:lastModifiedBy>Lizz Bartos</cp:lastModifiedBy>
  <cp:revision>1</cp:revision>
  <dcterms:created xsi:type="dcterms:W3CDTF">2013-07-14T00:59:00Z</dcterms:created>
  <dcterms:modified xsi:type="dcterms:W3CDTF">2013-07-14T20:29:00Z</dcterms:modified>
</cp:coreProperties>
</file>