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7898" w14:textId="636DFE0E" w:rsidR="00723BE6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eop"/>
          <w:rFonts w:ascii="Avenir Next LT Pro" w:hAnsi="Avenir Next LT Pro" w:cs="Segoe UI"/>
          <w:sz w:val="38"/>
          <w:szCs w:val="38"/>
        </w:rPr>
      </w:pPr>
      <w:r>
        <w:rPr>
          <w:rStyle w:val="normaltextrun"/>
          <w:rFonts w:ascii="Avenir Next LT Pro" w:hAnsi="Avenir Next LT Pro" w:cs="Segoe UI"/>
          <w:sz w:val="38"/>
          <w:szCs w:val="38"/>
        </w:rPr>
        <w:t>Resources for Further Reading</w:t>
      </w:r>
      <w:r w:rsidR="0093460F">
        <w:rPr>
          <w:rStyle w:val="normaltextrun"/>
          <w:rFonts w:ascii="Avenir Next LT Pro" w:hAnsi="Avenir Next LT Pro" w:cs="Segoe UI"/>
          <w:sz w:val="38"/>
          <w:szCs w:val="38"/>
        </w:rPr>
        <w:t xml:space="preserve"> on Digital Archives (an inexhaustive list)</w:t>
      </w:r>
    </w:p>
    <w:p w14:paraId="4E5D40E4" w14:textId="77777777" w:rsidR="00723BE6" w:rsidRDefault="00723BE6" w:rsidP="00723B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5535D7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normaltextrun"/>
          <w:color w:val="2A2A2A"/>
        </w:rPr>
        <w:t>Lara Putnam, The Transnational and the Text-Searchable: Digitized Sources and the Shadows They Cast, </w:t>
      </w:r>
      <w:r w:rsidRPr="0093460F">
        <w:rPr>
          <w:rStyle w:val="normaltextrun"/>
          <w:i/>
          <w:iCs/>
          <w:color w:val="2A2A2A"/>
        </w:rPr>
        <w:t>The American Historical Review</w:t>
      </w:r>
      <w:r w:rsidRPr="0093460F">
        <w:rPr>
          <w:rStyle w:val="normaltextrun"/>
          <w:color w:val="2A2A2A"/>
        </w:rPr>
        <w:t>, Volume 121, Issue 2, April 2016, Pages 377–402, </w:t>
      </w:r>
      <w:hyperlink r:id="rId5" w:tgtFrame="_blank" w:history="1">
        <w:r w:rsidRPr="0093460F">
          <w:rPr>
            <w:rStyle w:val="normaltextrun"/>
            <w:color w:val="006FB7"/>
            <w:u w:val="single"/>
          </w:rPr>
          <w:t>https://doi.org/10.1093/ahr/121.2.377</w:t>
        </w:r>
      </w:hyperlink>
      <w:r w:rsidRPr="0093460F">
        <w:rPr>
          <w:rStyle w:val="eop"/>
        </w:rPr>
        <w:t> </w:t>
      </w:r>
    </w:p>
    <w:p w14:paraId="17FF2BAF" w14:textId="6A8F43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0093460F">
        <w:rPr>
          <w:rStyle w:val="eop"/>
          <w:color w:val="006FB7"/>
        </w:rPr>
        <w:t> </w:t>
      </w:r>
    </w:p>
    <w:p w14:paraId="151C27DD" w14:textId="5A09FCDA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 w:rsidRPr="0093460F">
        <w:rPr>
          <w:rStyle w:val="eop"/>
          <w:color w:val="000000" w:themeColor="text1"/>
        </w:rPr>
        <w:t xml:space="preserve">Madrigal, Alexis C. The Way We Write History Has Changed. </w:t>
      </w:r>
      <w:r w:rsidRPr="0093460F">
        <w:rPr>
          <w:rStyle w:val="eop"/>
          <w:i/>
          <w:iCs/>
          <w:color w:val="000000" w:themeColor="text1"/>
        </w:rPr>
        <w:t xml:space="preserve">The Atlantic. </w:t>
      </w:r>
      <w:r w:rsidRPr="0093460F">
        <w:rPr>
          <w:rStyle w:val="eop"/>
          <w:color w:val="000000" w:themeColor="text1"/>
        </w:rPr>
        <w:t>Jan. 2020,</w:t>
      </w:r>
    </w:p>
    <w:p w14:paraId="333BA35B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6" w:tgtFrame="_blank" w:history="1">
        <w:r w:rsidRPr="0093460F">
          <w:rPr>
            <w:rStyle w:val="normaltextrun"/>
            <w:color w:val="0563C1"/>
            <w:u w:val="single"/>
          </w:rPr>
          <w:t>https://www.theatlantic.com/technology/arch</w:t>
        </w:r>
        <w:r w:rsidRPr="0093460F">
          <w:rPr>
            <w:rStyle w:val="normaltextrun"/>
            <w:color w:val="0563C1"/>
            <w:u w:val="single"/>
          </w:rPr>
          <w:t>i</w:t>
        </w:r>
        <w:r w:rsidRPr="0093460F">
          <w:rPr>
            <w:rStyle w:val="normaltextrun"/>
            <w:color w:val="0563C1"/>
            <w:u w:val="single"/>
          </w:rPr>
          <w:t>ve/2020/01/smartphone-archives-history-photography/605284/</w:t>
        </w:r>
      </w:hyperlink>
      <w:r w:rsidRPr="0093460F">
        <w:rPr>
          <w:rStyle w:val="normaltextrun"/>
        </w:rPr>
        <w:t>  </w:t>
      </w:r>
      <w:r w:rsidRPr="0093460F">
        <w:rPr>
          <w:rStyle w:val="eop"/>
        </w:rPr>
        <w:t> </w:t>
      </w:r>
    </w:p>
    <w:p w14:paraId="11F6982D" w14:textId="4C362125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3460F">
        <w:rPr>
          <w:rStyle w:val="eop"/>
        </w:rPr>
        <w:t> </w:t>
      </w:r>
    </w:p>
    <w:p w14:paraId="53A25C23" w14:textId="132E49A2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proofErr w:type="spellStart"/>
      <w:r w:rsidRPr="0093460F">
        <w:rPr>
          <w:rStyle w:val="eop"/>
        </w:rPr>
        <w:t>Theimer</w:t>
      </w:r>
      <w:proofErr w:type="spellEnd"/>
      <w:r w:rsidRPr="0093460F">
        <w:rPr>
          <w:rStyle w:val="eop"/>
        </w:rPr>
        <w:t xml:space="preserve">, Kate. Archives in Context and as Context. </w:t>
      </w:r>
      <w:r w:rsidRPr="0093460F">
        <w:rPr>
          <w:rStyle w:val="eop"/>
          <w:i/>
          <w:iCs/>
        </w:rPr>
        <w:t>Journal of Digital Humanities</w:t>
      </w:r>
      <w:r w:rsidRPr="0093460F">
        <w:rPr>
          <w:rStyle w:val="eop"/>
        </w:rPr>
        <w:t>.</w:t>
      </w:r>
    </w:p>
    <w:p w14:paraId="3C38C014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7" w:tgtFrame="_blank" w:history="1">
        <w:r w:rsidRPr="0093460F">
          <w:rPr>
            <w:rStyle w:val="normaltextrun"/>
            <w:color w:val="0563C1"/>
            <w:u w:val="single"/>
          </w:rPr>
          <w:t>http://journalofdigitalhumanities.org/1-2/arc</w:t>
        </w:r>
        <w:r w:rsidRPr="0093460F">
          <w:rPr>
            <w:rStyle w:val="normaltextrun"/>
            <w:color w:val="0563C1"/>
            <w:u w:val="single"/>
          </w:rPr>
          <w:t>h</w:t>
        </w:r>
        <w:r w:rsidRPr="0093460F">
          <w:rPr>
            <w:rStyle w:val="normaltextrun"/>
            <w:color w:val="0563C1"/>
            <w:u w:val="single"/>
          </w:rPr>
          <w:t>ives-in-context-and-as-context-by-kate-theimer/</w:t>
        </w:r>
      </w:hyperlink>
      <w:r w:rsidRPr="0093460F">
        <w:rPr>
          <w:rStyle w:val="eop"/>
        </w:rPr>
        <w:t> </w:t>
      </w:r>
    </w:p>
    <w:p w14:paraId="682D8EEA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eop"/>
          <w:color w:val="006FB7"/>
        </w:rPr>
        <w:t> </w:t>
      </w:r>
    </w:p>
    <w:p w14:paraId="36D08412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8" w:tgtFrame="_blank" w:history="1">
        <w:r w:rsidRPr="0093460F">
          <w:rPr>
            <w:rStyle w:val="normaltextrun"/>
            <w:color w:val="000000"/>
            <w:u w:val="single"/>
          </w:rPr>
          <w:t>“Markup Bodies: Black [Life] Studies and Slavery [Death] Studies at the Digital Crossroads”</w:t>
        </w:r>
      </w:hyperlink>
      <w:r w:rsidRPr="0093460F">
        <w:rPr>
          <w:rStyle w:val="normaltextrun"/>
          <w:color w:val="000000"/>
        </w:rPr>
        <w:t> (Jessica Marie Johnson, </w:t>
      </w:r>
      <w:r w:rsidRPr="0093460F">
        <w:rPr>
          <w:rStyle w:val="normaltextrun"/>
          <w:i/>
          <w:iCs/>
          <w:color w:val="111111"/>
        </w:rPr>
        <w:t>Social Text</w:t>
      </w:r>
      <w:r w:rsidRPr="0093460F">
        <w:rPr>
          <w:rStyle w:val="normaltextrun"/>
          <w:color w:val="111111"/>
        </w:rPr>
        <w:t> 36.4; December 2018)</w:t>
      </w:r>
      <w:r w:rsidRPr="0093460F">
        <w:rPr>
          <w:rStyle w:val="eop"/>
          <w:color w:val="111111"/>
        </w:rPr>
        <w:t> </w:t>
      </w:r>
    </w:p>
    <w:p w14:paraId="263CB290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50A88422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9" w:tgtFrame="_blank" w:history="1">
        <w:r w:rsidRPr="0093460F">
          <w:rPr>
            <w:rStyle w:val="normaltextrun"/>
            <w:color w:val="000000"/>
            <w:u w:val="single"/>
          </w:rPr>
          <w:t>“The Image of Absence: Archival Silence, Data Visualization, and James Hemings.”</w:t>
        </w:r>
      </w:hyperlink>
      <w:r w:rsidRPr="0093460F">
        <w:rPr>
          <w:rStyle w:val="normaltextrun"/>
          <w:color w:val="000000"/>
        </w:rPr>
        <w:t> (Lauren Klein; </w:t>
      </w:r>
      <w:r w:rsidRPr="0093460F">
        <w:rPr>
          <w:rStyle w:val="normaltextrun"/>
          <w:i/>
          <w:iCs/>
          <w:color w:val="111111"/>
        </w:rPr>
        <w:t>American Literature</w:t>
      </w:r>
      <w:r w:rsidRPr="0093460F">
        <w:rPr>
          <w:rStyle w:val="normaltextrun"/>
          <w:color w:val="111111"/>
        </w:rPr>
        <w:t> 85.4; 2013)</w:t>
      </w:r>
      <w:r w:rsidRPr="0093460F">
        <w:rPr>
          <w:rStyle w:val="eop"/>
          <w:color w:val="111111"/>
        </w:rPr>
        <w:t> </w:t>
      </w:r>
    </w:p>
    <w:p w14:paraId="57860220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3364B58D" w14:textId="6BE1FBCE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0" w:tgtFrame="_blank" w:history="1">
        <w:r w:rsidRPr="0093460F">
          <w:rPr>
            <w:rStyle w:val="normaltextrun"/>
            <w:color w:val="000000"/>
            <w:u w:val="single"/>
          </w:rPr>
          <w:t>“‘To Suddenly Discover Yourself Existing’: Uncovering the Impact of Community Archives”</w:t>
        </w:r>
      </w:hyperlink>
      <w:r w:rsidRPr="0093460F">
        <w:rPr>
          <w:rStyle w:val="normaltextrun"/>
          <w:color w:val="000000"/>
        </w:rPr>
        <w:t> (Michelle Caswell, Marika </w:t>
      </w:r>
      <w:proofErr w:type="spellStart"/>
      <w:r w:rsidRPr="0093460F">
        <w:rPr>
          <w:rStyle w:val="normaltextrun"/>
          <w:color w:val="000000"/>
        </w:rPr>
        <w:t>Cifor</w:t>
      </w:r>
      <w:proofErr w:type="spellEnd"/>
      <w:r w:rsidRPr="0093460F">
        <w:rPr>
          <w:rStyle w:val="normaltextrun"/>
          <w:color w:val="000000"/>
        </w:rPr>
        <w:t>, and Mario H. Ramirez; </w:t>
      </w:r>
      <w:r w:rsidRPr="0093460F">
        <w:rPr>
          <w:rStyle w:val="normaltextrun"/>
          <w:i/>
          <w:iCs/>
          <w:color w:val="111111"/>
        </w:rPr>
        <w:t>The American Archivist </w:t>
      </w:r>
      <w:r w:rsidRPr="0093460F">
        <w:rPr>
          <w:rStyle w:val="normaltextrun"/>
          <w:color w:val="111111"/>
        </w:rPr>
        <w:t>79.1; Spring/Summer 2016)</w:t>
      </w:r>
      <w:r w:rsidRPr="0093460F">
        <w:rPr>
          <w:rStyle w:val="eop"/>
          <w:color w:val="111111"/>
        </w:rPr>
        <w:t> </w:t>
      </w:r>
    </w:p>
    <w:p w14:paraId="4108FBBA" w14:textId="19DD4D43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10ADD6E1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normaltextrun"/>
          <w:color w:val="111111"/>
        </w:rPr>
        <w:t>“Building Pleasure and The Digital Archive” (Dorothy Kim; chapter in </w:t>
      </w:r>
      <w:hyperlink r:id="rId11" w:tgtFrame="_blank" w:history="1">
        <w:r w:rsidRPr="0093460F">
          <w:rPr>
            <w:rStyle w:val="normaltextrun"/>
            <w:i/>
            <w:iCs/>
            <w:color w:val="000000"/>
            <w:u w:val="single"/>
          </w:rPr>
          <w:t>Bodies of Information: Intersectional Feminism and the Digital Humanities</w:t>
        </w:r>
      </w:hyperlink>
      <w:r w:rsidRPr="0093460F">
        <w:rPr>
          <w:rStyle w:val="normaltextrun"/>
          <w:i/>
          <w:iCs/>
          <w:color w:val="000000"/>
        </w:rPr>
        <w:t xml:space="preserve">; eds. Elizabeth </w:t>
      </w:r>
      <w:proofErr w:type="spellStart"/>
      <w:r w:rsidRPr="0093460F">
        <w:rPr>
          <w:rStyle w:val="normaltextrun"/>
          <w:i/>
          <w:iCs/>
          <w:color w:val="000000"/>
        </w:rPr>
        <w:t>Losh</w:t>
      </w:r>
      <w:proofErr w:type="spellEnd"/>
      <w:r w:rsidRPr="0093460F">
        <w:rPr>
          <w:rStyle w:val="normaltextrun"/>
          <w:i/>
          <w:iCs/>
          <w:color w:val="000000"/>
        </w:rPr>
        <w:t xml:space="preserve"> and Jacqueline Wernimont; 2018)</w:t>
      </w:r>
      <w:r w:rsidRPr="0093460F">
        <w:rPr>
          <w:rStyle w:val="eop"/>
          <w:color w:val="000000"/>
        </w:rPr>
        <w:t> </w:t>
      </w:r>
    </w:p>
    <w:p w14:paraId="7606025F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78193413" w14:textId="59E9B65D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2" w:tgtFrame="_blank" w:history="1">
        <w:r w:rsidRPr="0093460F">
          <w:rPr>
            <w:rStyle w:val="normaltextrun"/>
            <w:color w:val="000000"/>
            <w:u w:val="single"/>
          </w:rPr>
          <w:t>“Generous Interfaces for Digital Cultural Collections” </w:t>
        </w:r>
      </w:hyperlink>
      <w:r w:rsidRPr="0093460F">
        <w:rPr>
          <w:rStyle w:val="normaltextrun"/>
          <w:color w:val="000000"/>
        </w:rPr>
        <w:t>(Mitchell Whitelaw; </w:t>
      </w:r>
      <w:r w:rsidRPr="0093460F">
        <w:rPr>
          <w:rStyle w:val="normaltextrun"/>
          <w:i/>
          <w:iCs/>
          <w:color w:val="111111"/>
        </w:rPr>
        <w:t>Digital Humanities Quarterly </w:t>
      </w:r>
      <w:r w:rsidRPr="0093460F">
        <w:rPr>
          <w:rStyle w:val="normaltextrun"/>
          <w:color w:val="111111"/>
        </w:rPr>
        <w:t>9.1; 2015)</w:t>
      </w:r>
      <w:r w:rsidRPr="0093460F">
        <w:rPr>
          <w:rStyle w:val="eop"/>
          <w:color w:val="111111"/>
        </w:rPr>
        <w:t> </w:t>
      </w:r>
    </w:p>
    <w:p w14:paraId="150A348B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79EFC1E6" w14:textId="5F95E8A0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3" w:tgtFrame="_blank" w:history="1">
        <w:r w:rsidRPr="0093460F">
          <w:rPr>
            <w:rStyle w:val="normaltextrun"/>
            <w:color w:val="000000"/>
            <w:u w:val="single"/>
          </w:rPr>
          <w:t>“</w:t>
        </w:r>
        <w:proofErr w:type="spellStart"/>
        <w:r w:rsidRPr="0093460F">
          <w:rPr>
            <w:rStyle w:val="normaltextrun"/>
            <w:color w:val="000000"/>
            <w:u w:val="single"/>
          </w:rPr>
          <w:t>Indigeneous</w:t>
        </w:r>
        <w:proofErr w:type="spellEnd"/>
        <w:r w:rsidRPr="0093460F">
          <w:rPr>
            <w:rStyle w:val="normaltextrun"/>
            <w:color w:val="000000"/>
            <w:u w:val="single"/>
          </w:rPr>
          <w:t xml:space="preserve"> Knowledge Systems and </w:t>
        </w:r>
        <w:proofErr w:type="spellStart"/>
        <w:r w:rsidRPr="0093460F">
          <w:rPr>
            <w:rStyle w:val="normaltextrun"/>
            <w:color w:val="000000"/>
            <w:u w:val="single"/>
          </w:rPr>
          <w:t>Mukurtu</w:t>
        </w:r>
        <w:proofErr w:type="spellEnd"/>
        <w:r w:rsidRPr="0093460F">
          <w:rPr>
            <w:rStyle w:val="normaltextrun"/>
            <w:color w:val="000000"/>
            <w:u w:val="single"/>
          </w:rPr>
          <w:t xml:space="preserve"> CMS”</w:t>
        </w:r>
      </w:hyperlink>
      <w:r w:rsidRPr="0093460F">
        <w:rPr>
          <w:rStyle w:val="normaltextrun"/>
          <w:color w:val="000000"/>
        </w:rPr>
        <w:t> (Kim Christen; </w:t>
      </w:r>
      <w:r w:rsidRPr="0093460F">
        <w:rPr>
          <w:rStyle w:val="normaltextrun"/>
          <w:i/>
          <w:iCs/>
          <w:color w:val="111111"/>
        </w:rPr>
        <w:t>The Design for Diversity Learning Toolkit</w:t>
      </w:r>
      <w:r w:rsidRPr="0093460F">
        <w:rPr>
          <w:rStyle w:val="normaltextrun"/>
          <w:color w:val="111111"/>
        </w:rPr>
        <w:t>; October 2018)</w:t>
      </w:r>
      <w:r w:rsidRPr="0093460F">
        <w:rPr>
          <w:rStyle w:val="eop"/>
          <w:color w:val="111111"/>
        </w:rPr>
        <w:t> </w:t>
      </w:r>
    </w:p>
    <w:p w14:paraId="4BEA88F2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4028F60F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4" w:tgtFrame="_blank" w:history="1">
        <w:r w:rsidRPr="0093460F">
          <w:rPr>
            <w:rStyle w:val="normaltextrun"/>
            <w:color w:val="000000"/>
            <w:u w:val="single"/>
          </w:rPr>
          <w:t>“Mapping the Territory: Archiving the Trans Website in an Age of Search”</w:t>
        </w:r>
      </w:hyperlink>
      <w:r w:rsidRPr="0093460F">
        <w:rPr>
          <w:rStyle w:val="normaltextrun"/>
          <w:color w:val="000000"/>
        </w:rPr>
        <w:t> (Avery Phelan Dame; </w:t>
      </w:r>
      <w:r w:rsidRPr="0093460F">
        <w:rPr>
          <w:rStyle w:val="normaltextrun"/>
          <w:i/>
          <w:iCs/>
          <w:color w:val="111111"/>
        </w:rPr>
        <w:t>Transgender Studies Quarterly</w:t>
      </w:r>
      <w:r w:rsidRPr="0093460F">
        <w:rPr>
          <w:rStyle w:val="normaltextrun"/>
          <w:color w:val="111111"/>
        </w:rPr>
        <w:t> Vol. 3.3-4; 2016)</w:t>
      </w:r>
      <w:r w:rsidRPr="0093460F">
        <w:rPr>
          <w:rStyle w:val="eop"/>
          <w:color w:val="111111"/>
        </w:rPr>
        <w:t> </w:t>
      </w:r>
    </w:p>
    <w:p w14:paraId="57448A35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416F4F05" w14:textId="7E7485F8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5" w:tgtFrame="_blank" w:history="1">
        <w:r w:rsidRPr="0093460F">
          <w:rPr>
            <w:rStyle w:val="normaltextrun"/>
            <w:color w:val="000000"/>
            <w:u w:val="single"/>
          </w:rPr>
          <w:t>“The Death and Life of Digital Archives”</w:t>
        </w:r>
      </w:hyperlink>
      <w:r w:rsidRPr="0093460F">
        <w:rPr>
          <w:rStyle w:val="normaltextrun"/>
          <w:color w:val="000000"/>
        </w:rPr>
        <w:t> (Will Fenton; </w:t>
      </w:r>
      <w:r w:rsidRPr="0093460F">
        <w:rPr>
          <w:rStyle w:val="normaltextrun"/>
          <w:i/>
          <w:iCs/>
          <w:color w:val="111111"/>
        </w:rPr>
        <w:t>Slate</w:t>
      </w:r>
      <w:r w:rsidRPr="0093460F">
        <w:rPr>
          <w:rStyle w:val="normaltextrun"/>
          <w:color w:val="111111"/>
        </w:rPr>
        <w:t>; November 2015)</w:t>
      </w:r>
      <w:r w:rsidRPr="0093460F">
        <w:rPr>
          <w:rStyle w:val="eop"/>
          <w:color w:val="111111"/>
        </w:rPr>
        <w:t> </w:t>
      </w:r>
    </w:p>
    <w:p w14:paraId="1C168788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66375BF0" w14:textId="7B76EAB1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hyperlink r:id="rId16" w:tgtFrame="_blank" w:history="1">
        <w:r w:rsidRPr="0093460F">
          <w:rPr>
            <w:rStyle w:val="normaltextrun"/>
            <w:color w:val="000000"/>
            <w:u w:val="single"/>
          </w:rPr>
          <w:t>“A Map of Hundreds of Noise Complaints in 1920s Manhattan, and Four Other Stupendous Digital History Projects”</w:t>
        </w:r>
      </w:hyperlink>
      <w:r w:rsidRPr="0093460F">
        <w:rPr>
          <w:rStyle w:val="normaltextrun"/>
          <w:color w:val="000000"/>
        </w:rPr>
        <w:t> (Rebecca Onion; </w:t>
      </w:r>
      <w:r w:rsidRPr="0093460F">
        <w:rPr>
          <w:rStyle w:val="normaltextrun"/>
          <w:i/>
          <w:iCs/>
          <w:color w:val="111111"/>
        </w:rPr>
        <w:t>Slate</w:t>
      </w:r>
      <w:r w:rsidRPr="0093460F">
        <w:rPr>
          <w:rStyle w:val="normaltextrun"/>
          <w:color w:val="111111"/>
        </w:rPr>
        <w:t>; December 2013) and </w:t>
      </w:r>
      <w:hyperlink r:id="rId17" w:tgtFrame="_blank" w:history="1">
        <w:r w:rsidRPr="0093460F">
          <w:rPr>
            <w:rStyle w:val="normaltextrun"/>
            <w:color w:val="000000"/>
            <w:u w:val="single"/>
          </w:rPr>
          <w:t>“Five More Digital Archives and Exhibits We Loved in 2014”</w:t>
        </w:r>
      </w:hyperlink>
      <w:r w:rsidRPr="0093460F">
        <w:rPr>
          <w:rStyle w:val="normaltextrun"/>
          <w:color w:val="000000"/>
        </w:rPr>
        <w:t> (Rebecca Onion; </w:t>
      </w:r>
      <w:r w:rsidRPr="0093460F">
        <w:rPr>
          <w:rStyle w:val="normaltextrun"/>
          <w:i/>
          <w:iCs/>
          <w:color w:val="111111"/>
        </w:rPr>
        <w:t>Slate</w:t>
      </w:r>
      <w:r w:rsidRPr="0093460F">
        <w:rPr>
          <w:rStyle w:val="normaltextrun"/>
          <w:color w:val="111111"/>
        </w:rPr>
        <w:t>; December 2014)</w:t>
      </w:r>
      <w:r w:rsidRPr="0093460F">
        <w:rPr>
          <w:rStyle w:val="eop"/>
          <w:color w:val="111111"/>
        </w:rPr>
        <w:t> </w:t>
      </w:r>
    </w:p>
    <w:p w14:paraId="74CF0051" w14:textId="275A305E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hyperlink r:id="rId18" w:tgtFrame="_blank" w:history="1">
        <w:r w:rsidRPr="0093460F">
          <w:rPr>
            <w:rStyle w:val="normaltextrun"/>
            <w:i/>
            <w:iCs/>
            <w:color w:val="000000"/>
            <w:u w:val="single"/>
          </w:rPr>
          <w:t>The Walt Whitman Archive</w:t>
        </w:r>
      </w:hyperlink>
      <w:r w:rsidRPr="0093460F">
        <w:rPr>
          <w:rStyle w:val="normaltextrun"/>
          <w:i/>
          <w:iCs/>
          <w:color w:val="000000"/>
        </w:rPr>
        <w:t>; </w:t>
      </w:r>
      <w:hyperlink r:id="rId19" w:tgtFrame="_blank" w:history="1">
        <w:r w:rsidRPr="0093460F">
          <w:rPr>
            <w:rStyle w:val="normaltextrun"/>
            <w:i/>
            <w:iCs/>
            <w:color w:val="000000"/>
            <w:u w:val="single"/>
          </w:rPr>
          <w:t>The September 11 Digital Archive</w:t>
        </w:r>
      </w:hyperlink>
      <w:r w:rsidRPr="0093460F">
        <w:rPr>
          <w:rStyle w:val="normaltextrun"/>
          <w:i/>
          <w:iCs/>
          <w:color w:val="000000"/>
        </w:rPr>
        <w:t>; </w:t>
      </w:r>
      <w:hyperlink r:id="rId20" w:tgtFrame="_blank" w:history="1">
        <w:r w:rsidRPr="0093460F">
          <w:rPr>
            <w:rStyle w:val="normaltextrun"/>
            <w:i/>
            <w:iCs/>
            <w:color w:val="000000"/>
            <w:u w:val="single"/>
          </w:rPr>
          <w:t>Valley of The Shadow</w:t>
        </w:r>
      </w:hyperlink>
      <w:r w:rsidRPr="0093460F">
        <w:rPr>
          <w:rStyle w:val="normaltextrun"/>
          <w:i/>
          <w:iCs/>
          <w:color w:val="000000"/>
        </w:rPr>
        <w:t>; </w:t>
      </w:r>
      <w:hyperlink r:id="rId21" w:tgtFrame="_blank" w:history="1">
        <w:r w:rsidRPr="0093460F">
          <w:rPr>
            <w:rStyle w:val="normaltextrun"/>
            <w:i/>
            <w:iCs/>
            <w:color w:val="000000"/>
            <w:u w:val="single"/>
          </w:rPr>
          <w:t>Digital Schomburg</w:t>
        </w:r>
      </w:hyperlink>
      <w:r w:rsidRPr="0093460F">
        <w:rPr>
          <w:rStyle w:val="normaltextrun"/>
          <w:i/>
          <w:iCs/>
          <w:color w:val="000000"/>
        </w:rPr>
        <w:t>; </w:t>
      </w:r>
      <w:proofErr w:type="spellStart"/>
      <w:r w:rsidRPr="0093460F">
        <w:fldChar w:fldCharType="begin"/>
      </w:r>
      <w:r w:rsidRPr="0093460F">
        <w:instrText xml:space="preserve"> HYPERLINK "http://www.ubu.com/" \t "_blank" </w:instrText>
      </w:r>
      <w:r w:rsidRPr="0093460F">
        <w:fldChar w:fldCharType="separate"/>
      </w:r>
      <w:r w:rsidRPr="0093460F">
        <w:rPr>
          <w:rStyle w:val="normaltextrun"/>
          <w:i/>
          <w:iCs/>
          <w:color w:val="000000"/>
          <w:u w:val="single"/>
        </w:rPr>
        <w:t>UbuWeb</w:t>
      </w:r>
      <w:proofErr w:type="spellEnd"/>
      <w:r w:rsidRPr="0093460F">
        <w:fldChar w:fldCharType="end"/>
      </w:r>
      <w:r w:rsidRPr="0093460F">
        <w:rPr>
          <w:rStyle w:val="eop"/>
          <w:color w:val="000000"/>
        </w:rPr>
        <w:t> </w:t>
      </w:r>
    </w:p>
    <w:p w14:paraId="49FE5652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</w:p>
    <w:p w14:paraId="444C267A" w14:textId="03062F5A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proofErr w:type="spellStart"/>
      <w:r w:rsidRPr="0093460F">
        <w:rPr>
          <w:rStyle w:val="normaltextrun"/>
          <w:i/>
          <w:iCs/>
          <w:color w:val="000000"/>
        </w:rPr>
        <w:lastRenderedPageBreak/>
        <w:t>Roopika</w:t>
      </w:r>
      <w:proofErr w:type="spellEnd"/>
      <w:r w:rsidRPr="0093460F">
        <w:rPr>
          <w:rStyle w:val="normaltextrun"/>
          <w:i/>
          <w:iCs/>
          <w:color w:val="000000"/>
        </w:rPr>
        <w:t xml:space="preserve"> </w:t>
      </w:r>
      <w:proofErr w:type="spellStart"/>
      <w:r w:rsidRPr="0093460F">
        <w:rPr>
          <w:rStyle w:val="normaltextrun"/>
          <w:i/>
          <w:iCs/>
          <w:color w:val="000000"/>
        </w:rPr>
        <w:t>Risam</w:t>
      </w:r>
      <w:proofErr w:type="spellEnd"/>
      <w:r w:rsidRPr="0093460F">
        <w:rPr>
          <w:rStyle w:val="normaltextrun"/>
          <w:i/>
          <w:iCs/>
          <w:color w:val="000000"/>
        </w:rPr>
        <w:t xml:space="preserve"> New Digital Worlds</w:t>
      </w:r>
      <w:r w:rsidRPr="0093460F">
        <w:rPr>
          <w:rStyle w:val="eop"/>
          <w:color w:val="000000"/>
        </w:rPr>
        <w:t> </w:t>
      </w:r>
      <w:r w:rsidRPr="0093460F">
        <w:rPr>
          <w:rStyle w:val="eop"/>
          <w:color w:val="000000"/>
        </w:rPr>
        <w:t>(</w:t>
      </w:r>
      <w:proofErr w:type="spellStart"/>
      <w:r w:rsidRPr="0093460F">
        <w:rPr>
          <w:rStyle w:val="eop"/>
          <w:color w:val="000000"/>
        </w:rPr>
        <w:t>Roopika</w:t>
      </w:r>
      <w:proofErr w:type="spellEnd"/>
      <w:r w:rsidRPr="0093460F">
        <w:rPr>
          <w:rStyle w:val="eop"/>
          <w:color w:val="000000"/>
        </w:rPr>
        <w:t xml:space="preserve"> </w:t>
      </w:r>
      <w:proofErr w:type="spellStart"/>
      <w:r w:rsidRPr="0093460F">
        <w:rPr>
          <w:rStyle w:val="eop"/>
          <w:color w:val="000000"/>
        </w:rPr>
        <w:t>Risam</w:t>
      </w:r>
      <w:proofErr w:type="spellEnd"/>
      <w:r w:rsidRPr="0093460F">
        <w:rPr>
          <w:rStyle w:val="eop"/>
          <w:color w:val="000000"/>
        </w:rPr>
        <w:t xml:space="preserve">). Northwestern University Press, 2018. </w:t>
      </w:r>
    </w:p>
    <w:p w14:paraId="5605DA86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000000"/>
        </w:rPr>
      </w:pPr>
    </w:p>
    <w:p w14:paraId="05B90B3C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93460F">
        <w:rPr>
          <w:rStyle w:val="normaltextrun"/>
          <w:i/>
          <w:iCs/>
          <w:color w:val="000000"/>
        </w:rPr>
        <w:t>“The Archive After Theory.” (</w:t>
      </w:r>
      <w:r w:rsidRPr="0093460F">
        <w:rPr>
          <w:rStyle w:val="normaltextrun"/>
          <w:color w:val="000000"/>
        </w:rPr>
        <w:t>Megan Ward and Adrian </w:t>
      </w:r>
      <w:proofErr w:type="spellStart"/>
      <w:r w:rsidRPr="0093460F">
        <w:rPr>
          <w:rStyle w:val="normaltextrun"/>
          <w:color w:val="000000"/>
        </w:rPr>
        <w:t>Wisnicki</w:t>
      </w:r>
      <w:proofErr w:type="spellEnd"/>
      <w:r w:rsidRPr="0093460F">
        <w:rPr>
          <w:rStyle w:val="normaltextrun"/>
          <w:color w:val="000000"/>
        </w:rPr>
        <w:t xml:space="preserve">). </w:t>
      </w:r>
      <w:r w:rsidRPr="0093460F">
        <w:rPr>
          <w:rStyle w:val="normaltextrun"/>
          <w:i/>
          <w:iCs/>
          <w:color w:val="000000"/>
        </w:rPr>
        <w:t>Debates in Digital Humanities</w:t>
      </w:r>
      <w:r w:rsidRPr="0093460F">
        <w:rPr>
          <w:rStyle w:val="normaltextrun"/>
          <w:color w:val="000000"/>
        </w:rPr>
        <w:t>, 2019.</w:t>
      </w:r>
    </w:p>
    <w:p w14:paraId="386CE452" w14:textId="6565995A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eop"/>
          <w:color w:val="000000"/>
        </w:rPr>
        <w:t> </w:t>
      </w:r>
    </w:p>
    <w:p w14:paraId="7CCD0756" w14:textId="70A5FFAC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  <w:rPr>
          <w:color w:val="2F5496"/>
        </w:rPr>
      </w:pPr>
      <w:r w:rsidRPr="0093460F">
        <w:rPr>
          <w:rStyle w:val="normaltextrun"/>
          <w:i/>
          <w:iCs/>
          <w:color w:val="000000"/>
        </w:rPr>
        <w:t>Rogue Archives, Digital Cultural Memory and Media Fandom</w:t>
      </w:r>
      <w:r w:rsidRPr="0093460F">
        <w:rPr>
          <w:rStyle w:val="eop"/>
          <w:color w:val="000000"/>
        </w:rPr>
        <w:t> </w:t>
      </w:r>
      <w:r w:rsidRPr="0093460F">
        <w:rPr>
          <w:rStyle w:val="eop"/>
          <w:color w:val="000000"/>
        </w:rPr>
        <w:t>(</w:t>
      </w:r>
      <w:hyperlink r:id="rId22" w:tgtFrame="_blank" w:history="1">
        <w:r w:rsidRPr="0093460F">
          <w:rPr>
            <w:rStyle w:val="normaltextrun"/>
            <w:color w:val="6D6E71"/>
            <w:u w:val="single"/>
          </w:rPr>
          <w:t xml:space="preserve">Abigail De </w:t>
        </w:r>
        <w:proofErr w:type="spellStart"/>
        <w:r w:rsidRPr="0093460F">
          <w:rPr>
            <w:rStyle w:val="normaltextrun"/>
            <w:color w:val="6D6E71"/>
            <w:u w:val="single"/>
          </w:rPr>
          <w:t>Kos</w:t>
        </w:r>
        <w:r w:rsidRPr="0093460F">
          <w:rPr>
            <w:rStyle w:val="normaltextrun"/>
            <w:color w:val="6D6E71"/>
            <w:u w:val="single"/>
          </w:rPr>
          <w:t>n</w:t>
        </w:r>
        <w:r w:rsidRPr="0093460F">
          <w:rPr>
            <w:rStyle w:val="normaltextrun"/>
            <w:color w:val="6D6E71"/>
            <w:u w:val="single"/>
          </w:rPr>
          <w:t>ik</w:t>
        </w:r>
        <w:proofErr w:type="spellEnd"/>
      </w:hyperlink>
      <w:r w:rsidRPr="0093460F">
        <w:t>)</w:t>
      </w:r>
      <w:r w:rsidR="0093460F">
        <w:t>.</w:t>
      </w:r>
      <w:r w:rsidRPr="0093460F">
        <w:t xml:space="preserve"> MIT Press, 2016.</w:t>
      </w:r>
      <w:r w:rsidRPr="0093460F">
        <w:rPr>
          <w:rStyle w:val="eop"/>
        </w:rPr>
        <w:t> </w:t>
      </w:r>
    </w:p>
    <w:p w14:paraId="609F745D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eop"/>
          <w:color w:val="000000"/>
        </w:rPr>
        <w:t> </w:t>
      </w:r>
    </w:p>
    <w:p w14:paraId="2C0EE9CB" w14:textId="647FC532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normaltextrun"/>
          <w:color w:val="000000"/>
        </w:rPr>
        <w:t>“Liberatory Archives: Towards Belonging and Believing.” (</w:t>
      </w:r>
      <w:r w:rsidRPr="0093460F">
        <w:rPr>
          <w:rStyle w:val="normaltextrun"/>
          <w:color w:val="000000"/>
        </w:rPr>
        <w:t>Jarrett Drake</w:t>
      </w:r>
      <w:r w:rsidRPr="0093460F">
        <w:rPr>
          <w:rStyle w:val="normaltextrun"/>
          <w:color w:val="000000"/>
        </w:rPr>
        <w:t>)</w:t>
      </w:r>
      <w:r w:rsidRPr="0093460F">
        <w:rPr>
          <w:rStyle w:val="eop"/>
          <w:color w:val="000000"/>
        </w:rPr>
        <w:t> </w:t>
      </w:r>
    </w:p>
    <w:p w14:paraId="603FF304" w14:textId="408F428D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normaltextrun"/>
          <w:color w:val="000000"/>
        </w:rPr>
        <w:t xml:space="preserve">Medium.com </w:t>
      </w:r>
      <w:hyperlink r:id="rId23" w:history="1">
        <w:r w:rsidRPr="0093460F">
          <w:rPr>
            <w:rStyle w:val="Hyperlink"/>
          </w:rPr>
          <w:t>https://medium.com/on-archivy/liberatory-archives-towards-belonging-and-believing-part-1-d26aaeb0edd1</w:t>
        </w:r>
      </w:hyperlink>
      <w:r w:rsidRPr="0093460F">
        <w:rPr>
          <w:rStyle w:val="normaltextrun"/>
          <w:color w:val="000000"/>
        </w:rPr>
        <w:t xml:space="preserve"> </w:t>
      </w:r>
    </w:p>
    <w:p w14:paraId="08A307A1" w14:textId="77777777" w:rsidR="00723BE6" w:rsidRPr="0093460F" w:rsidRDefault="00723BE6" w:rsidP="00723BE6">
      <w:pPr>
        <w:pStyle w:val="paragraph"/>
        <w:spacing w:before="0" w:beforeAutospacing="0" w:after="0" w:afterAutospacing="0"/>
        <w:textAlignment w:val="baseline"/>
      </w:pPr>
      <w:r w:rsidRPr="0093460F">
        <w:rPr>
          <w:rStyle w:val="eop"/>
          <w:color w:val="000000"/>
        </w:rPr>
        <w:t> </w:t>
      </w:r>
    </w:p>
    <w:p w14:paraId="36392F6F" w14:textId="77777777" w:rsidR="00003F9B" w:rsidRPr="0093460F" w:rsidRDefault="0093460F">
      <w:pPr>
        <w:rPr>
          <w:rFonts w:ascii="Times New Roman" w:hAnsi="Times New Roman" w:cs="Times New Roman"/>
        </w:rPr>
      </w:pPr>
    </w:p>
    <w:sectPr w:rsidR="00003F9B" w:rsidRPr="0093460F" w:rsidSect="0073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323C"/>
    <w:multiLevelType w:val="multilevel"/>
    <w:tmpl w:val="DA6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0E3CF7"/>
    <w:multiLevelType w:val="multilevel"/>
    <w:tmpl w:val="118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57574"/>
    <w:multiLevelType w:val="multilevel"/>
    <w:tmpl w:val="4FF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E6"/>
    <w:rsid w:val="000A6872"/>
    <w:rsid w:val="00723BE6"/>
    <w:rsid w:val="00737501"/>
    <w:rsid w:val="00860B8E"/>
    <w:rsid w:val="008D1C6E"/>
    <w:rsid w:val="0093460F"/>
    <w:rsid w:val="00AF5D04"/>
    <w:rsid w:val="00C07BC0"/>
    <w:rsid w:val="00D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2A524"/>
  <w14:defaultImageDpi w14:val="32767"/>
  <w15:chartTrackingRefBased/>
  <w15:docId w15:val="{6EF9676A-92EA-6542-A1DD-19780D21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60B8E"/>
    <w:pPr>
      <w:spacing w:after="160" w:line="259" w:lineRule="auto"/>
    </w:pPr>
    <w:rPr>
      <w:rFonts w:ascii="Avenir Book" w:hAnsi="Avenir Book"/>
      <w:sz w:val="28"/>
      <w:szCs w:val="22"/>
    </w:rPr>
  </w:style>
  <w:style w:type="paragraph" w:customStyle="1" w:styleId="paragraph">
    <w:name w:val="paragraph"/>
    <w:basedOn w:val="Normal"/>
    <w:rsid w:val="00723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3BE6"/>
  </w:style>
  <w:style w:type="character" w:customStyle="1" w:styleId="eop">
    <w:name w:val="eop"/>
    <w:basedOn w:val="DefaultParagraphFont"/>
    <w:rsid w:val="00723BE6"/>
  </w:style>
  <w:style w:type="character" w:styleId="Hyperlink">
    <w:name w:val="Hyperlink"/>
    <w:basedOn w:val="DefaultParagraphFont"/>
    <w:uiPriority w:val="99"/>
    <w:unhideWhenUsed/>
    <w:rsid w:val="00723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.dukeupress.edu/social-text/article-abstract/36/4%20(137)/57/137032/Markup-BodiesBlack-Life-Studies-and-Slavery-Death" TargetMode="External"/><Relationship Id="rId13" Type="http://schemas.openxmlformats.org/officeDocument/2006/relationships/hyperlink" Target="https://des4div.library.northeastern.edu/indigenous-knowledge-systems-and-mukurtu-cms/" TargetMode="External"/><Relationship Id="rId18" Type="http://schemas.openxmlformats.org/officeDocument/2006/relationships/hyperlink" Target="https://whitmanarchiv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gital.nypl.org/schomburg/images_aa19/" TargetMode="External"/><Relationship Id="rId7" Type="http://schemas.openxmlformats.org/officeDocument/2006/relationships/hyperlink" Target="http://journalofdigitalhumanities.org/1-2/archives-in-context-and-as-context-by-kate-theimer/" TargetMode="External"/><Relationship Id="rId12" Type="http://schemas.openxmlformats.org/officeDocument/2006/relationships/hyperlink" Target="http://www.digitalhumanities.org/dhq/vol/9/1/000205/000205.html" TargetMode="External"/><Relationship Id="rId17" Type="http://schemas.openxmlformats.org/officeDocument/2006/relationships/hyperlink" Target="https://slate.com/human-interest/2014/12/historical-documents-online-five-digital-archives-we-loved-in-201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late.com/human-interest/2013/12/digital-archives-five-great-historical-sites-of-2013.html" TargetMode="External"/><Relationship Id="rId20" Type="http://schemas.openxmlformats.org/officeDocument/2006/relationships/hyperlink" Target="http://valley.lib.virginia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atlantic.com/technology/archive/2020/01/smartphone-archives-history-photography/605284/" TargetMode="External"/><Relationship Id="rId11" Type="http://schemas.openxmlformats.org/officeDocument/2006/relationships/hyperlink" Target="https://www.jstor.org/stable/10.5749/j.ctv9hj9r9.1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93/ahr/121.2.377" TargetMode="External"/><Relationship Id="rId15" Type="http://schemas.openxmlformats.org/officeDocument/2006/relationships/hyperlink" Target="https://slate.com/technology/2015/11/the-death-and-life-of-digital-archives.html" TargetMode="External"/><Relationship Id="rId23" Type="http://schemas.openxmlformats.org/officeDocument/2006/relationships/hyperlink" Target="https://medium.com/on-archivy/liberatory-archives-towards-belonging-and-believing-part-1-d26aaeb0edd1" TargetMode="External"/><Relationship Id="rId10" Type="http://schemas.openxmlformats.org/officeDocument/2006/relationships/hyperlink" Target="https://doi.org/10.17723/0360-9081.79.1.56" TargetMode="External"/><Relationship Id="rId19" Type="http://schemas.openxmlformats.org/officeDocument/2006/relationships/hyperlink" Target="http://911digitalarchi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215/00029831-2367310" TargetMode="External"/><Relationship Id="rId14" Type="http://schemas.openxmlformats.org/officeDocument/2006/relationships/hyperlink" Target="https://doi.org/10.1215/23289252-3545311" TargetMode="External"/><Relationship Id="rId22" Type="http://schemas.openxmlformats.org/officeDocument/2006/relationships/hyperlink" Target="https://mitpress.mit.edu/contributors/abigail-de-kos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Hopwood, Elizabeth</dc:creator>
  <cp:keywords/>
  <dc:description/>
  <cp:lastModifiedBy>Hopwood, Elizabeth</cp:lastModifiedBy>
  <cp:revision>2</cp:revision>
  <dcterms:created xsi:type="dcterms:W3CDTF">2020-10-22T18:36:00Z</dcterms:created>
  <dcterms:modified xsi:type="dcterms:W3CDTF">2020-10-22T18:43:00Z</dcterms:modified>
</cp:coreProperties>
</file>