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6FD9" w:rsidRPr="00276FD9" w:rsidRDefault="00276FD9" w:rsidP="00276F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AOD-9604</w: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Injection / Capsules</w: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 — Distributor Training Guide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276FD9" w:rsidRPr="00276FD9" w:rsidRDefault="00F70E91" w:rsidP="00276F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65" alt="" style="width:468pt;height:.05pt;mso-width-percent:0;mso-height-percent:0;mso-width-percent:0;mso-height-percent:0" o:hralign="center" o:hrstd="t" o:hr="t" fillcolor="#a0a0a0" stroked="f"/>
        </w:pic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AOD-9604?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AOD-9604 is a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modified fragment of human Growth Hormone (hGH)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derived specifically from the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C-terminal region (amino acids 177–191)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 was engineered to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isolate the fat-burning properties of hGH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while eliminating many of the unwanted systemic effects associated with full-length HGH—such as IGF-1 elevation or insulin sensitivity disruption.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AOD-9604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stimulates lipolysis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(fat breakdown) and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inhibits lipogenesis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(new fat formation), making it a targeted metabolic peptide rather than a growth or anabolic agent.</w:t>
      </w:r>
    </w:p>
    <w:p w:rsidR="00276FD9" w:rsidRPr="00276FD9" w:rsidRDefault="00F70E91" w:rsidP="00276F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64" alt="" style="width:468pt;height:.05pt;mso-width-percent:0;mso-height-percent:0;mso-width-percent:0;mso-height-percent:0" o:hralign="center" o:hrstd="t" o:hr="t" fillcolor="#a0a0a0" stroked="f"/>
        </w:pic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Benefits to Highlight to Customers</w: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Promotes Fat Metabolism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Stimulates fat breakdown without negatively affecting blood glucose.</w: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Inhibits Fat Storage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Reduces formation of new fat via suppression of lipogenic enzymes.</w: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May Support Cartilage Repair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Preclinical research suggests a potential role in cartilage regeneration.</w: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 IGF-1 Spikes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increase IGF-1—a key differentiator versus full HGH.</w:t>
      </w:r>
    </w:p>
    <w:p w:rsidR="00276FD9" w:rsidRPr="00276FD9" w:rsidRDefault="00F70E91" w:rsidP="00276F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63" alt="" style="width:468pt;height:.05pt;mso-width-percent:0;mso-height-percent:0;mso-width-percent:0;mso-height-percent:0" o:hralign="center" o:hrstd="t" o:hr="t" fillcolor="#a0a0a0" stroked="f"/>
        </w:pic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Ideal Customer Niches to Target</w:t>
      </w:r>
    </w:p>
    <w:p w:rsidR="00276FD9" w:rsidRPr="00276FD9" w:rsidRDefault="00276FD9" w:rsidP="0027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Body Composition &amp; Fitness Centers</w:t>
      </w:r>
    </w:p>
    <w:p w:rsidR="00276FD9" w:rsidRPr="00276FD9" w:rsidRDefault="00276FD9" w:rsidP="0027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Anti-Aging &amp; Wellness Clinics</w:t>
      </w:r>
    </w:p>
    <w:p w:rsidR="00276FD9" w:rsidRPr="00276FD9" w:rsidRDefault="00276FD9" w:rsidP="0027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Weight Management Practices</w:t>
      </w:r>
    </w:p>
    <w:p w:rsidR="00276FD9" w:rsidRPr="00276FD9" w:rsidRDefault="00276FD9" w:rsidP="0027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Orthopedic &amp; Regenerative Medicine Researchers</w:t>
      </w:r>
    </w:p>
    <w:p w:rsidR="00276FD9" w:rsidRPr="00276FD9" w:rsidRDefault="00276FD9" w:rsidP="0027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Biohacking &amp; Performance Optimization Communities</w:t>
      </w:r>
    </w:p>
    <w:p w:rsidR="00276FD9" w:rsidRPr="00276FD9" w:rsidRDefault="00F70E91" w:rsidP="00276F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62" alt="" style="width:468pt;height:.05pt;mso-width-percent:0;mso-height-percent:0;mso-width-percent:0;mso-height-percent:0" o:hralign="center" o:hrstd="t" o:hr="t" fillcolor="#a0a0a0" stroked="f"/>
        </w:pic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</w:t>
      </w:r>
    </w:p>
    <w:p w:rsidR="00276FD9" w:rsidRPr="00276FD9" w:rsidRDefault="00276FD9" w:rsidP="00276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demand for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non-stimulant fat-loss compounds</w:t>
      </w:r>
    </w:p>
    <w:p w:rsidR="00276FD9" w:rsidRPr="00276FD9" w:rsidRDefault="00276FD9" w:rsidP="00276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Demonstrated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excellent safety profile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human trials</w:t>
      </w:r>
    </w:p>
    <w:p w:rsidR="00276FD9" w:rsidRPr="00276FD9" w:rsidRDefault="00276FD9" w:rsidP="00276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Separates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fat loss from anabolic HGH effects</w:t>
      </w:r>
    </w:p>
    <w:p w:rsidR="00276FD9" w:rsidRPr="00276FD9" w:rsidRDefault="00276FD9" w:rsidP="00276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 appeal across wellness, fitness, and longevity markets</w:t>
      </w:r>
    </w:p>
    <w:p w:rsidR="00276FD9" w:rsidRPr="00276FD9" w:rsidRDefault="00276FD9" w:rsidP="00276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stacking compatibility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other peptide platforms</w:t>
      </w:r>
    </w:p>
    <w:p w:rsidR="00276FD9" w:rsidRPr="00276FD9" w:rsidRDefault="00F70E91" w:rsidP="00276F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61" alt="" style="width:468pt;height:.05pt;mso-width-percent:0;mso-height-percent:0;mso-width-percent:0;mso-height-percent:0" o:hralign="center" o:hrstd="t" o:hr="t" fillcolor="#a0a0a0" stroked="f"/>
        </w:pic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Options</w: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Subcutaneous Injection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Administered via injection for systemic and targeted metabolic effects.</w: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Oral Capsules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 available in capsule form for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convenient, non-injectable administration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276FD9" w:rsidRPr="00276FD9" w:rsidRDefault="00F70E91" w:rsidP="00276F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60" alt="" style="width:468pt;height:.05pt;mso-width-percent:0;mso-height-percent:0;mso-width-percent:0;mso-height-percent:0" o:hralign="center" o:hrstd="t" o:hr="t" fillcolor="#a0a0a0" stroked="f"/>
        </w:pic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AOD-9604 — In-Depth Information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276FD9" w:rsidRPr="00276FD9" w:rsidRDefault="00F70E91" w:rsidP="00276F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59" alt="" style="width:468pt;height:.05pt;mso-width-percent:0;mso-height-percent:0;mso-width-percent:0;mso-height-percent:0" o:hralign="center" o:hrstd="t" o:hr="t" fillcolor="#a0a0a0" stroked="f"/>
        </w:pic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AOD-9604 mimics hGH’s natural role in fat metabolism but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does not bind to the GH receptor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Instead, it works through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beta-3 adrenergic receptors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located primarily on adipocytes (fat cells).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actions include:</w:t>
      </w:r>
    </w:p>
    <w:p w:rsidR="00276FD9" w:rsidRPr="00276FD9" w:rsidRDefault="00276FD9" w:rsidP="00276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Activation of lipolysis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releasing fatty acids for energy</w:t>
      </w:r>
    </w:p>
    <w:p w:rsidR="00276FD9" w:rsidRPr="00276FD9" w:rsidRDefault="00276FD9" w:rsidP="00276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Suppression of lipogenesis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by inhibiting enzymes such as acetyl-CoA carboxylase</w:t>
      </w:r>
    </w:p>
    <w:p w:rsidR="00276FD9" w:rsidRPr="00276FD9" w:rsidRDefault="00276FD9" w:rsidP="00276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activation of growth, IGF-1, or insulin-related pathways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makes AOD-9604 a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pure fat-metabolism peptide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a growth hormone substitute.</w:t>
      </w:r>
    </w:p>
    <w:p w:rsidR="00276FD9" w:rsidRPr="00276FD9" w:rsidRDefault="00F70E91" w:rsidP="00276F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58" alt="" style="width:468pt;height:.05pt;mso-width-percent:0;mso-height-percent:0;mso-width-percent:0;mso-height-percent:0" o:hralign="center" o:hrstd="t" o:hr="t" fillcolor="#a0a0a0" stroked="f"/>
        </w:pic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</w: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Human Clinical Trials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12-week, double-blind, placebo-controlled study in obese adults showed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statistically significant weight reduction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 daily AOD-9604 use, alongside a strong safety and tolerability profile.</w: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Targeted Lipolysis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In-vitro studies demonstrate robust stimulation of fat breakdown in adipocytes from obese subjects, confirming its direct action on fat cells.</w: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Cartilage Repair Potential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Animal research suggests AOD-9604 may support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cartilage regeneration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though this remains a secondary research focus.</w:t>
      </w:r>
    </w:p>
    <w:p w:rsidR="00276FD9" w:rsidRPr="00276FD9" w:rsidRDefault="00F70E91" w:rsidP="00276F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57" alt="" style="width:468pt;height:.05pt;mso-width-percent:0;mso-height-percent:0;mso-width-percent:0;mso-height-percent:0" o:hralign="center" o:hrstd="t" o:hr="t" fillcolor="#a0a0a0" stroked="f"/>
        </w:pic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Stacking &amp; Synergies (Training Guidance)</w:t>
      </w:r>
    </w:p>
    <w:p w:rsidR="00276FD9" w:rsidRPr="00276FD9" w:rsidRDefault="00276FD9" w:rsidP="00276F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 Secretagogues (CJC-1295 / Ipamorelin):</w:t>
      </w:r>
    </w:p>
    <w:p w:rsidR="00276FD9" w:rsidRPr="00276FD9" w:rsidRDefault="00276FD9" w:rsidP="00276F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AOD-9604 targets fat directly</w:t>
      </w:r>
    </w:p>
    <w:p w:rsidR="00276FD9" w:rsidRPr="00276FD9" w:rsidRDefault="00276FD9" w:rsidP="00276F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GH secretagogues help preserve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lean muscle mass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metabolic rate</w:t>
      </w:r>
    </w:p>
    <w:p w:rsidR="00276FD9" w:rsidRPr="00276FD9" w:rsidRDefault="00276FD9" w:rsidP="00276F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BPC-157:</w:t>
      </w:r>
    </w:p>
    <w:p w:rsidR="00276FD9" w:rsidRPr="00276FD9" w:rsidRDefault="00276FD9" w:rsidP="00276F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Combines fat metabolism support with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systemic tissue repair and recovery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makes AOD-9604 a strong foundational component in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body-recomposition research stacks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276FD9" w:rsidRPr="00276FD9" w:rsidRDefault="00F70E91" w:rsidP="00276F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356" alt="" style="width:468pt;height:.05pt;mso-width-percent:0;mso-height-percent:0;mso-width-percent:0;mso-height-percent:0" o:hralign="center" o:hrstd="t" o:hr="t" fillcolor="#a0a0a0" stroked="f"/>
        </w:pic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Frequently Asked Questions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Does AOD-9604 have the same side effects as HGH?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No. Because it is only a fragment, AOD-9604 does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raise IGF-1, impair insulin sensitivity, or cause fluid retention commonly associated with full HGH.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AOD-9604 effective for weight loss?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Human trials show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modest but statistically significant fat and weight reduction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 is best positioned as a metabolic support tool within comprehensive research protocols.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 AOD-9604 be taken orally?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It is available in both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injectable and oral capsule formats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offering flexibility for different research applications.</w:t>
      </w:r>
    </w:p>
    <w:p w:rsidR="00276FD9" w:rsidRPr="00276FD9" w:rsidRDefault="00F70E91" w:rsidP="00276F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55" alt="" style="width:468pt;height:.05pt;mso-width-percent:0;mso-height-percent:0;mso-width-percent:0;mso-height-percent:0" o:hralign="center" o:hrstd="t" o:hr="t" fillcolor="#a0a0a0" stroked="f"/>
        </w:pict>
      </w:r>
    </w:p>
    <w:p w:rsidR="00276FD9" w:rsidRPr="00276FD9" w:rsidRDefault="00276FD9" w:rsidP="00276F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Only. Not for Human Consumption.</w:t>
      </w:r>
    </w:p>
    <w:p w:rsidR="00276FD9" w:rsidRP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material is intended solely for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educational and training purposes for wholesale distributors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 is not a substitute for professional medical advice, diagnosis, or treatment. Vanguard Peptide Group does not endorse any specific research protocol or application.</w:t>
      </w:r>
    </w:p>
    <w:p w:rsidR="00276FD9" w:rsidRPr="00276FD9" w:rsidRDefault="00F70E91" w:rsidP="00276F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54" alt="" style="width:468pt;height:.05pt;mso-width-percent:0;mso-height-percent:0;mso-width-percent:0;mso-height-percent:0" o:hralign="center" o:hrstd="t" o:hr="t" fillcolor="#a0a0a0" stroked="f"/>
        </w:pict>
      </w:r>
    </w:p>
    <w:p w:rsidR="00276FD9" w:rsidRDefault="00276FD9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276FD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276F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366C9C" w:rsidRDefault="00366C9C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66C9C" w:rsidRDefault="00366C9C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66C9C" w:rsidRDefault="00366C9C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66C9C" w:rsidRDefault="00366C9C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66C9C" w:rsidRDefault="00366C9C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66C9C" w:rsidRDefault="00366C9C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66C9C" w:rsidRDefault="00366C9C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66C9C" w:rsidRDefault="00366C9C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BPC-157</w: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Injection</w: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 — Distributor Training Guide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366C9C" w:rsidRPr="007E7FE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53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BPC-157?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BPC-157 (Body Protective Compound-157) is a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synthetic peptide composed of 15 amino acids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derived from a protective protein found naturally in the human stomach. It is widely recognized in research for its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potent regenerative and reparative capabilities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particularly involving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muscle, tendon, ligament, and gastrointestinal tissue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systemic healing effects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make it one of the most foundational and versatile peptides in recovery, wellness, and regenerative research.</w:t>
      </w:r>
    </w:p>
    <w:p w:rsidR="00366C9C" w:rsidRPr="007E7FE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52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Benefits to Highlight to Customers</w: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Supports Gut Health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Promotes repair and protection of the gastrointestinal tract lining.</w: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Accelerates Tissue Repair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Aids healing of muscles, tendons, ligaments, and connective tissue.</w: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Reduces Inflammation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Demonstrates strong anti-inflammatory activity across multiple tissues.</w: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Enhances Blood Flow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angiogenesis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(new blood vessel formation), critical for healing and recovery.</w:t>
      </w:r>
    </w:p>
    <w:p w:rsidR="00366C9C" w:rsidRPr="007E7FE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51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Ideal Customer Niches to Target</w:t>
      </w:r>
    </w:p>
    <w:p w:rsidR="00366C9C" w:rsidRPr="007E7FE6" w:rsidRDefault="00366C9C" w:rsidP="00366C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Athletes &amp; Fitness Enthusiasts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(recovery &amp; injury support)</w:t>
      </w:r>
    </w:p>
    <w:p w:rsidR="00366C9C" w:rsidRPr="007E7FE6" w:rsidRDefault="00366C9C" w:rsidP="00366C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Individuals with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joint, tendon, or ligament issues</w:t>
      </w:r>
    </w:p>
    <w:p w:rsidR="00366C9C" w:rsidRPr="007E7FE6" w:rsidRDefault="00366C9C" w:rsidP="00366C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Gastroenterology &amp; Functional Medicine Clinics</w:t>
      </w:r>
    </w:p>
    <w:p w:rsidR="00366C9C" w:rsidRPr="007E7FE6" w:rsidRDefault="00366C9C" w:rsidP="00366C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Post-surgical recovery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programs</w:t>
      </w:r>
    </w:p>
    <w:p w:rsidR="00366C9C" w:rsidRPr="007E7FE6" w:rsidRDefault="00366C9C" w:rsidP="00366C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Anti-aging &amp; regenerative medicine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practices</w:t>
      </w:r>
    </w:p>
    <w:p w:rsidR="00366C9C" w:rsidRPr="007E7FE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50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</w:t>
      </w:r>
    </w:p>
    <w:p w:rsidR="00366C9C" w:rsidRPr="007E7FE6" w:rsidRDefault="00366C9C" w:rsidP="00366C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Extremely high-demand, foundational peptide</w:t>
      </w:r>
    </w:p>
    <w:p w:rsidR="00366C9C" w:rsidRPr="007E7FE6" w:rsidRDefault="00366C9C" w:rsidP="00366C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 applicability across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multiple clinical and wellness niches</w:t>
      </w:r>
    </w:p>
    <w:p w:rsidR="00366C9C" w:rsidRPr="007E7FE6" w:rsidRDefault="00366C9C" w:rsidP="00366C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Available in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injectable and capsule forms</w:t>
      </w:r>
    </w:p>
    <w:p w:rsidR="00366C9C" w:rsidRPr="007E7FE6" w:rsidRDefault="00366C9C" w:rsidP="00366C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Exceptional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stacking flexibility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other peptides</w:t>
      </w:r>
    </w:p>
    <w:p w:rsidR="00366C9C" w:rsidRPr="007E7FE6" w:rsidRDefault="00366C9C" w:rsidP="00366C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safety profile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research settings</w:t>
      </w:r>
    </w:p>
    <w:p w:rsidR="00366C9C" w:rsidRPr="007E7FE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49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Options</w: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Subcutaneous Injection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 administration for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systemic and targeted tissue repair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Oral Capsules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Convenient and stable form, especially effective for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gut-related benefits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66C9C" w:rsidRPr="007E7FE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48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BPC-157 — In-Depth Information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366C9C" w:rsidRPr="007E7FE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47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BPC-157 exerts its regenerative effects through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multiple complementary biological pathways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366C9C" w:rsidRPr="007E7FE6" w:rsidRDefault="00366C9C" w:rsidP="00366C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Upregulation of the growth hormone receptor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enhancing repair signaling</w:t>
      </w:r>
    </w:p>
    <w:p w:rsidR="00366C9C" w:rsidRPr="007E7FE6" w:rsidRDefault="00366C9C" w:rsidP="00366C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Activation of the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FAK–paxillin pathway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critical for cellular adhesion, migration, and tissue remodeling</w:t>
      </w:r>
    </w:p>
    <w:p w:rsidR="00366C9C" w:rsidRPr="007E7FE6" w:rsidRDefault="00366C9C" w:rsidP="00366C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Promotion of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angiogenesis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via increased expression of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VEGF (vascular endothelial growth factor)</w:t>
      </w:r>
    </w:p>
    <w:p w:rsidR="00366C9C" w:rsidRPr="007E7FE6" w:rsidRDefault="00366C9C" w:rsidP="00366C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Modulation of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nitric oxide (NO) synthesis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protecting endothelial tissue and regulating blood flow</w:t>
      </w:r>
    </w:p>
    <w:p w:rsidR="00366C9C" w:rsidRPr="007E7FE6" w:rsidRDefault="00366C9C" w:rsidP="00366C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Anti-inflammatory and cytoprotective effects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through cytokine modulation and oxidative-damage reduction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multi-pathway action explains BPC-157’s broad, systemic healing profile.</w:t>
      </w:r>
    </w:p>
    <w:p w:rsidR="00366C9C" w:rsidRPr="007E7FE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46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</w: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Tendon &amp; Ligament Healing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Animal studies consistently demonstrate accelerated healing of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Achilles tendons and knee ligaments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improved structural integrity and functional recovery.</w: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Gastrointestinal Protection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highlights effectiveness in healing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ulcers, inflammatory bowel conditions (IBD), and NSAID-induced gut damage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largely through mucosal protection and regeneration.</w: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Muscle Injury Repair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Rodent models with crushed or transected muscle tissue showed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faster repair and functional restoration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compared to controls.</w:t>
      </w:r>
    </w:p>
    <w:p w:rsidR="00366C9C" w:rsidRPr="007E7FE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45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Stacking &amp; Synergies (Training Guidance)</w:t>
      </w:r>
    </w:p>
    <w:p w:rsidR="00366C9C" w:rsidRPr="007E7FE6" w:rsidRDefault="00366C9C" w:rsidP="00366C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TB-500:</w:t>
      </w:r>
    </w:p>
    <w:p w:rsidR="00366C9C" w:rsidRPr="007E7FE6" w:rsidRDefault="00366C9C" w:rsidP="00366C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Complementary regenerative mechanism</w:t>
      </w:r>
    </w:p>
    <w:p w:rsidR="00366C9C" w:rsidRPr="007E7FE6" w:rsidRDefault="00366C9C" w:rsidP="00366C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Creates a powerful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synergistic repair effect</w:t>
      </w:r>
    </w:p>
    <w:p w:rsidR="00366C9C" w:rsidRPr="007E7FE6" w:rsidRDefault="00366C9C" w:rsidP="00366C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GHK-Cu:</w:t>
      </w:r>
    </w:p>
    <w:p w:rsidR="00366C9C" w:rsidRPr="007E7FE6" w:rsidRDefault="00366C9C" w:rsidP="00366C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Adds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collagen synthesis and skin health support</w:t>
      </w:r>
    </w:p>
    <w:p w:rsidR="00366C9C" w:rsidRPr="007E7FE6" w:rsidRDefault="00366C9C" w:rsidP="00366C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Enhances cosmetic and connective-tissue outcomes</w:t>
      </w:r>
    </w:p>
    <w:p w:rsidR="00366C9C" w:rsidRPr="007E7FE6" w:rsidRDefault="00366C9C" w:rsidP="00366C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CJC-1295 / Ipamorelin:</w:t>
      </w:r>
    </w:p>
    <w:p w:rsidR="00366C9C" w:rsidRPr="007E7FE6" w:rsidRDefault="00366C9C" w:rsidP="00366C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GH-mediated cartilage and joint health</w:t>
      </w:r>
    </w:p>
    <w:p w:rsidR="00366C9C" w:rsidRPr="007E7FE6" w:rsidRDefault="00366C9C" w:rsidP="00366C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Useful in joint-focused and anti-aging research stacks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BPC-157 is often positioned as the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foundation peptide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regenerative protocols.</w:t>
      </w:r>
    </w:p>
    <w:p w:rsidR="00366C9C" w:rsidRPr="007E7FE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44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Frequently Asked Questions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BPC-157 systemic or localized?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BPC-157 demonstrates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both local and systemic effects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While it may be administered near a target area, it circulates systemically to support whole-body tissue repair and gut health.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Capsule vs injection — what’s the difference?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Capsules are highly stable in gastric juice and particularly effective for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systemic and gut-related benefits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Injectable forms allow for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more targeted or aggressive tissue repair strategies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does BPC-157 differ from TB-500?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BPC-157 primarily acts via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 receptor, NO signaling, and angiogenesis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while TB-500 works through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actin upregulation and cell migration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They are frequently combined for synergistic outcomes.</w:t>
      </w:r>
    </w:p>
    <w:p w:rsidR="00366C9C" w:rsidRPr="007E7FE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43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E7FE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Only. Not for Human Consumption.</w: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information is intended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solely for educational and training purposes for wholesale distributors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 is not a substitute for professional medical advice, diagnosis, or treatment. Vanguard Peptide Group does not endorse any specific research protocol or application.</w:t>
      </w:r>
    </w:p>
    <w:p w:rsidR="00366C9C" w:rsidRPr="007E7FE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42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E7FE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7E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7E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366C9C" w:rsidRPr="007E7FE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41" alt="" style="width:468pt;height:.05pt;mso-width-percent:0;mso-height-percent:0;mso-width-percent:0;mso-height-percent:0" o:hralign="center" o:hrstd="t" o:hr="t" fillcolor="#a0a0a0" stroked="f"/>
        </w:pict>
      </w:r>
    </w:p>
    <w:p w:rsidR="00366C9C" w:rsidRDefault="00366C9C" w:rsidP="00366C9C"/>
    <w:p w:rsidR="00366C9C" w:rsidRPr="00276FD9" w:rsidRDefault="00366C9C" w:rsidP="0027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D43F11" w:rsidRDefault="00D43F11"/>
    <w:p w:rsidR="00366C9C" w:rsidRDefault="00366C9C"/>
    <w:p w:rsidR="00366C9C" w:rsidRDefault="00366C9C"/>
    <w:p w:rsidR="00366C9C" w:rsidRDefault="00366C9C"/>
    <w:p w:rsidR="00366C9C" w:rsidRPr="007F5646" w:rsidRDefault="00366C9C" w:rsidP="00366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Cagrilintide</w: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Injection</w: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 — Distributor Training Guide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366C9C" w:rsidRPr="007F564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40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Cagrilintide?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Cagrilintide is a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long-acting amylin analogue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—a synthetic version of a naturally occurring hormone that works alongside insulin and GLP-1 to regulate metabolic processes. It is being researched for its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potent effects on weight management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primarily through mechanisms that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increase satiety and slow gastric emptying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Unlike GLP-1 agonists, Cagrilintide operates through a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distinct yet highly complementary appetite-regulation pathway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making it an important next-generation compound in metabolic and obesity research.</w:t>
      </w:r>
    </w:p>
    <w:p w:rsidR="00366C9C" w:rsidRPr="007F564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39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Benefits to Highlight to Customers</w: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Promotes Significant Weight Loss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Acts centrally to increase feelings of fullness, leading to reduced caloric intake.</w: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Slows Gastric Emptying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Helps control post-meal glucose spikes and prolongs satiety.</w: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Synergistic with GLP-1s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Provides a complementary mechanism to GLP-1 agonists for enhanced weight-management outcomes.</w: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Targets Appetite Regulation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Functions as a long-acting amylin analogue to regulate appetite signaling at the brain–gut axis.</w:t>
      </w:r>
    </w:p>
    <w:p w:rsidR="00366C9C" w:rsidRPr="007F564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338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Ideal Customer Niches to Target</w:t>
      </w:r>
    </w:p>
    <w:p w:rsidR="00366C9C" w:rsidRPr="007F5646" w:rsidRDefault="00366C9C" w:rsidP="00366C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Advanced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Weight Management &amp; Obesity Clinics</w:t>
      </w:r>
    </w:p>
    <w:p w:rsidR="00366C9C" w:rsidRPr="007F5646" w:rsidRDefault="00366C9C" w:rsidP="00366C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Endocrinology &amp; Metabolic Health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Practices</w:t>
      </w:r>
    </w:p>
    <w:p w:rsidR="00366C9C" w:rsidRPr="007F5646" w:rsidRDefault="00366C9C" w:rsidP="00366C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 Institutions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studying PCOS and metabolic disorders</w:t>
      </w:r>
    </w:p>
    <w:p w:rsidR="00366C9C" w:rsidRPr="007F5646" w:rsidRDefault="00366C9C" w:rsidP="00366C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Clinics seeking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non-GLP-1 or combination therapies</w:t>
      </w:r>
    </w:p>
    <w:p w:rsidR="00366C9C" w:rsidRPr="007F5646" w:rsidRDefault="00366C9C" w:rsidP="00366C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High-Performance, Longevity &amp; Optimization Centers</w:t>
      </w:r>
    </w:p>
    <w:p w:rsidR="00366C9C" w:rsidRPr="007F564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37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</w:t>
      </w:r>
    </w:p>
    <w:p w:rsidR="00366C9C" w:rsidRPr="007F5646" w:rsidRDefault="00366C9C" w:rsidP="00366C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Novel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mechanism of action beyond standard GLP-1s</w:t>
      </w:r>
    </w:p>
    <w:p w:rsidR="00366C9C" w:rsidRPr="007F5646" w:rsidRDefault="00366C9C" w:rsidP="00366C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market demand for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next-generation weight-loss compounds</w:t>
      </w:r>
    </w:p>
    <w:p w:rsidR="00366C9C" w:rsidRPr="007F5646" w:rsidRDefault="00366C9C" w:rsidP="00366C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Ideal for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combination-therapy research protocols</w:t>
      </w:r>
    </w:p>
    <w:p w:rsidR="00366C9C" w:rsidRPr="007F5646" w:rsidRDefault="00366C9C" w:rsidP="00366C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Backed by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robust clinical data</w:t>
      </w:r>
    </w:p>
    <w:p w:rsidR="00366C9C" w:rsidRPr="007F5646" w:rsidRDefault="00366C9C" w:rsidP="00366C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Positions Vanguard distributors at the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leading edge of metabolic research</w:t>
      </w:r>
    </w:p>
    <w:p w:rsidR="00366C9C" w:rsidRPr="007F564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36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Options</w: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Subcutaneous Injection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Administered via injection for systemic absorption and long-acting effects.</w:t>
      </w:r>
    </w:p>
    <w:p w:rsidR="00366C9C" w:rsidRPr="007F564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35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Cagrilintide — In-Depth Information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366C9C" w:rsidRPr="007F564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34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Cagrilintide mimics the action of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amylin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 peptide hormone co-secreted with insulin from pancreatic β-cells. It binds to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amylin receptors in the brain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particularly within the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area postrema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 key center for appetite regulation.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 this pathway, Cagrilintide:</w:t>
      </w:r>
    </w:p>
    <w:p w:rsidR="00366C9C" w:rsidRPr="007F5646" w:rsidRDefault="00366C9C" w:rsidP="00366C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Enhances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satiety (fullness) signaling</w:t>
      </w:r>
    </w:p>
    <w:p w:rsidR="00366C9C" w:rsidRPr="007F5646" w:rsidRDefault="00366C9C" w:rsidP="00366C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Reduces overall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food intake</w:t>
      </w:r>
    </w:p>
    <w:p w:rsidR="00366C9C" w:rsidRPr="007F5646" w:rsidRDefault="00366C9C" w:rsidP="00366C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Slows gastric emptying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extending post-meal satiety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Unlike GLP-1 receptor agonists that act primarily on incretin pathways, Cagrilintide’s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amylin-based mechanism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offers a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distinct and complementary approach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weight reduction.</w:t>
      </w:r>
    </w:p>
    <w:p w:rsidR="00366C9C" w:rsidRPr="007F564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33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</w: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Weight-Loss Efficacy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a Phase 2 trial, once-weekly Cagrilintide injections demonstrated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dose-dependent weight loss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the highest dose achieving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~10.8% body-weight reduction over 26 weeks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Combination Therapy (CagriSema)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combined with a GLP-1 agonist (Semaglutide), forming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CagriSema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studies demonstrated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significantly greater weight loss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—up to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~17.1%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Phase 1b trials—highlighting powerful synergy.</w: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Safety &amp; Tolerability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studies indicate Cagrilintide is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generally well tolerated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the most common effects being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mild-to-moderate gastrointestinal symptoms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consistent with other appetite-regulating hormones.</w:t>
      </w:r>
    </w:p>
    <w:p w:rsidR="00366C9C" w:rsidRPr="007F564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32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Stacking &amp; Synergies (Training Guidance)</w:t>
      </w:r>
    </w:p>
    <w:p w:rsidR="00366C9C" w:rsidRPr="007F5646" w:rsidRDefault="00366C9C" w:rsidP="00366C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Synergy: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GLP-1 receptor agonists (e.g., Semaglutide or Tirzepatide)</w:t>
      </w:r>
    </w:p>
    <w:p w:rsidR="00366C9C" w:rsidRPr="007F5646" w:rsidRDefault="00366C9C" w:rsidP="00366C9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Dual-pathway appetite suppression via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amylin + GLP-1</w:t>
      </w:r>
    </w:p>
    <w:p w:rsidR="00366C9C" w:rsidRPr="007F5646" w:rsidRDefault="00366C9C" w:rsidP="00366C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referred to in research as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“CagriSema”</w:t>
      </w:r>
    </w:p>
    <w:p w:rsidR="00366C9C" w:rsidRPr="007F5646" w:rsidRDefault="00366C9C" w:rsidP="00366C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body-composition-focused protocols, may be studied alongside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 secretagogues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CJC-1295/Ipamorelin) to support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lean-mass preservation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during weight loss</w:t>
      </w:r>
    </w:p>
    <w:p w:rsidR="00366C9C" w:rsidRPr="007F564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31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Frequently Asked Questions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How is Cagrilintide different from Semaglutide or Tirzepatide?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Cagrilintide is an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amylin analogue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Semaglutide is a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GLP-1 agonist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Tirzepatide is a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dual GLP-1/GIP agonist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Each targets a different hormonal pathway, which is why combinations are so effective.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Cagrilintide a stimulant?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No. It is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a stimulant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 mimics a natural hormone (amylin) to regulate satiety signals rather than stimulating the central nervous system.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is the advantage of its long-acting design?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Its extended half-life allows for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less frequent administration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once weekly in research settings), improving convenience and protocol adherence.</w:t>
      </w:r>
    </w:p>
    <w:p w:rsidR="00366C9C" w:rsidRPr="007F564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30" alt="" style="width:468pt;height:.05pt;mso-width-percent:0;mso-height-percent:0;mso-width-percent:0;mso-height-percent:0" o:hralign="center" o:hrstd="t" o:hr="t" fillcolor="#a0a0a0" stroked="f"/>
        </w:pict>
      </w:r>
    </w:p>
    <w:p w:rsidR="00366C9C" w:rsidRPr="007F5646" w:rsidRDefault="00366C9C" w:rsidP="00366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Only. Not for Human Consumption.</w:t>
      </w:r>
    </w:p>
    <w:p w:rsidR="00366C9C" w:rsidRPr="007F5646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material is intended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solely for educational and training purposes for wholesale distributors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 is not a substitute for professional medical advice, diagnosis, or treatment. Vanguard Peptide Group does not endorse or recommend any specific research protocol or application.</w:t>
      </w:r>
    </w:p>
    <w:p w:rsidR="00366C9C" w:rsidRPr="007F5646" w:rsidRDefault="00F70E91" w:rsidP="00366C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29" alt="" style="width:468pt;height:.05pt;mso-width-percent:0;mso-height-percent:0;mso-width-percent:0;mso-height-percent:0" o:hralign="center" o:hrstd="t" o:hr="t" fillcolor="#a0a0a0" stroked="f"/>
        </w:pict>
      </w:r>
    </w:p>
    <w:p w:rsidR="00366C9C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7F56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7F56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366C9C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66C9C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66C9C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66C9C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66C9C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66C9C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66C9C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66C9C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66C9C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CJC no DAC (Modified GRF 1-29)</w: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Training Guide</w: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9E4C97" w:rsidRPr="003920EB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28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CJC no DAC?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CJC no DAC, also known as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modified GRF 1-29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is a synthetic peptide that acts as a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growth hormone–releasing hormone (GHRH) analog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 stimulates the pituitary gland to release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endogenous growth hormone (GH)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a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natural, pulsatile manner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compound is widely utilized in research for its potential to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improve body composition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enhance recovery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 metabolic health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—without significantly affecting baseline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prolactin or cortisol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levels.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“no DAC”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designation indicates a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shorter half-life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resulting in more frequent but physiologically normal GH pulses.</w:t>
      </w:r>
    </w:p>
    <w:p w:rsidR="009E4C97" w:rsidRPr="003920EB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27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Benefits to Highlight to Customers</w: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Supports Lean Muscle Growth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Encourages development and maintenance of lean muscle mass through enhanced protein synthesis.</w: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Aids in Fat Metabolism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Facilitates breakdown of stored fat, supporting improved body composition.</w: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Enhances Recovery &amp; Repair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Promotes faster recovery from physical exertion and supports tissue repair.</w: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Improves Sleep Quality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 positively influence sleep architecture, contributing to deeper, more restorative sleep.</w:t>
      </w:r>
    </w:p>
    <w:p w:rsidR="009E4C97" w:rsidRPr="003920EB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326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Ideal Research Niches</w:t>
      </w:r>
    </w:p>
    <w:p w:rsidR="009E4C97" w:rsidRPr="003920EB" w:rsidRDefault="009E4C97" w:rsidP="009E4C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Athletes and fitness-focused research programs</w:t>
      </w:r>
    </w:p>
    <w:p w:rsidR="009E4C97" w:rsidRPr="003920EB" w:rsidRDefault="009E4C97" w:rsidP="009E4C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Anti-aging and regenerative research initiatives</w:t>
      </w:r>
    </w:p>
    <w:p w:rsidR="009E4C97" w:rsidRPr="003920EB" w:rsidRDefault="009E4C97" w:rsidP="009E4C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Body-composition optimization research</w:t>
      </w:r>
    </w:p>
    <w:p w:rsidR="009E4C97" w:rsidRPr="003920EB" w:rsidRDefault="009E4C97" w:rsidP="009E4C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Vitality and wellness-oriented studies</w:t>
      </w:r>
    </w:p>
    <w:p w:rsidR="009E4C97" w:rsidRPr="003920EB" w:rsidRDefault="009E4C97" w:rsidP="009E4C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Biohacking and performance-optimization communities</w:t>
      </w:r>
    </w:p>
    <w:p w:rsidR="009E4C97" w:rsidRPr="003920EB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25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Advantages</w:t>
      </w:r>
    </w:p>
    <w:p w:rsidR="009E4C97" w:rsidRPr="003920EB" w:rsidRDefault="009E4C97" w:rsidP="009E4C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demand within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athletic and anti-aging research markets</w:t>
      </w:r>
    </w:p>
    <w:p w:rsidR="009E4C97" w:rsidRPr="003920EB" w:rsidRDefault="009E4C97" w:rsidP="009E4C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scientific foundation and established research safety profile</w:t>
      </w:r>
    </w:p>
    <w:p w:rsidR="009E4C97" w:rsidRPr="003920EB" w:rsidRDefault="009E4C97" w:rsidP="009E4C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Versatile compound with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broad wellness appeal</w:t>
      </w:r>
    </w:p>
    <w:p w:rsidR="009E4C97" w:rsidRPr="003920EB" w:rsidRDefault="009E4C97" w:rsidP="009E4C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Excellent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stacking compatibility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other peptides</w:t>
      </w:r>
    </w:p>
    <w:p w:rsidR="009E4C97" w:rsidRPr="003920EB" w:rsidRDefault="009E4C97" w:rsidP="009E4C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Drives repeat interest due to consistent research applications</w:t>
      </w:r>
    </w:p>
    <w:p w:rsidR="009E4C97" w:rsidRPr="003920EB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24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Options</w: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Subcutaneous Injection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Administered via a small injection under the skin, allowing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precise dosing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effective systemic absorption.</w:t>
      </w:r>
    </w:p>
    <w:p w:rsidR="009E4C97" w:rsidRPr="003920EB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23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CJC no DAC — In-Depth Information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9E4C97" w:rsidRPr="003920EB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22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Action: How CJC no DAC Works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CJC no DAC (modified GRF 1-29) binds to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GHRH receptors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the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anterior pituitary gland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stimulating secretion of endogenous GH in a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short, pulsatile pattern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closely mimics natural physiology.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Unlike CJC-1295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with DAC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the no-DAC version has a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short half-life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resulting in:</w:t>
      </w:r>
    </w:p>
    <w:p w:rsidR="009E4C97" w:rsidRPr="003920EB" w:rsidRDefault="009E4C97" w:rsidP="009E4C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Acute, brief GH pulses</w:t>
      </w:r>
    </w:p>
    <w:p w:rsidR="009E4C97" w:rsidRPr="003920EB" w:rsidRDefault="009E4C97" w:rsidP="009E4C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Preservation of natural GH rhythm</w:t>
      </w:r>
    </w:p>
    <w:p w:rsidR="009E4C97" w:rsidRPr="003920EB" w:rsidRDefault="009E4C97" w:rsidP="009E4C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Minimal disruption of feedback loops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mechanism primarily influences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muscle growth, fat metabolism, recovery, and cellular repair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without direct ghrelin stimulation or cortisol elevation.</w:t>
      </w:r>
    </w:p>
    <w:p w:rsidR="009E4C97" w:rsidRPr="003920EB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21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</w: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Growth Hormone Secretion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Studies consistently demonstrate effective stimulation of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pulsatile endogenous GH release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the pituitary.</w: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Body Composition Impact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suggests improvements in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lean muscle mass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reductions in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adipose tissue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supporting favorable body recomposition.</w: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Safety &amp; Hormonal Specificity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Explored across clinical and preclinical settings, CJC no DAC induces GH release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without significantly affecting prolactin or cortisol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3920EB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20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Stacking &amp; Synergies for Enhanced Research Outcomes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CJC no DAC is most commonly stacked with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Growth Hormone Releasing Peptides (GHRPs)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such as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Ipamorelin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GHRP-2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9E4C97" w:rsidRPr="003920EB" w:rsidRDefault="009E4C97" w:rsidP="009E4C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CJC no DAC (GHRH):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increases the number of GH-responsive cells</w:t>
      </w:r>
    </w:p>
    <w:p w:rsidR="009E4C97" w:rsidRPr="003920EB" w:rsidRDefault="009E4C97" w:rsidP="009E4C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GHRP: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amplifies GH output per pulse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Together, they create a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stronger, more robust GH signal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while maintaining physiological pulsatility—maximizing research outcomes related to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muscle growth, fat loss, and recovery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3920EB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19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Frequently Asked Questions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What is the difference between CJC no DAC and CJC-1295 with DAC?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CJC no DAC has a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short half-life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producing brief, natural GH pulses. CJC-1295 with DAC has a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 half-life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creating sustained GH elevation.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is CJC no DAC administered in research?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Typically via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subcutaneous injection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often multiple times per day to replicate natural GH pulsatility.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are the main research goals for CJC no DAC?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Improving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body composition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enhancing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recovery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supporting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cellular repair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promoting overall vitality.</w:t>
      </w:r>
    </w:p>
    <w:p w:rsidR="009E4C97" w:rsidRPr="003920EB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18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920EB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Only. Not for Human Consumption.</w: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material is intended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solely for educational and training purposes for wholesale distributors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 is not a substitute for professional medical advice, diagnosis, or treatment. Vanguard Peptide Group does not endorse or recommend any specific research protocol or application.</w:t>
      </w:r>
    </w:p>
    <w:p w:rsidR="009E4C97" w:rsidRPr="003920EB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17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920EB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3920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3920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9E4C97" w:rsidRPr="003920EB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16" alt="" style="width:468pt;height:.05pt;mso-width-percent:0;mso-height-percent:0;mso-width-percent:0;mso-height-percent:0" o:hralign="center" o:hrstd="t" o:hr="t" fillcolor="#a0a0a0" stroked="f"/>
        </w:pict>
      </w:r>
    </w:p>
    <w:p w:rsidR="009E4C97" w:rsidRDefault="009E4C97" w:rsidP="009E4C97"/>
    <w:p w:rsidR="00366C9C" w:rsidRDefault="00366C9C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DSIP (Delta Sleep–Inducing Peptide)</w: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Training Guide</w: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9E4C97" w:rsidRPr="00DD05D1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15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DSIP?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DSIP (Delta Sleep–Inducing Peptide) is a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naturally occurring neuropeptide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originally identified for its ability to induce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delta-wave (slow-wave) sleep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animal models. It functions as a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neuromodulator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influencing the body’s natural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sleep–wake cycles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stress response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neurochemical balance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DSIP is primarily researched for its potential to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improve sleep quality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reduce stress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 physical and cognitive recovery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making it a valuable compound in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sleep science, neurology, performance, and recovery-focused research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DD05D1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14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Benefits to Highlight to Customers</w: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Enhances Natural Sleep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 normalization of sleep patterns and promotes deeper, more restorative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delta-wave sleep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Mitigates Stress Response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Helps regulate the body’s response to stress, supporting calmness and physiological balance.</w: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Supports Overall Recovery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 sleep quality and stress reduction translate into enhanced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physical and mental recovery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Promotes Mood Balance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Influences neurotransmitter systems that may help stabilize mood and support cognitive function.</w:t>
      </w:r>
    </w:p>
    <w:p w:rsidR="009E4C97" w:rsidRPr="00DD05D1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313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Ideal Customer Profiles for DSIP</w:t>
      </w:r>
    </w:p>
    <w:p w:rsidR="009E4C97" w:rsidRPr="00DD05D1" w:rsidRDefault="009E4C97" w:rsidP="009E4C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Individuals experiencing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sleep disturbances or irregular sleep cycles</w:t>
      </w:r>
    </w:p>
    <w:p w:rsidR="009E4C97" w:rsidRPr="00DD05D1" w:rsidRDefault="009E4C97" w:rsidP="009E4C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Customers seeking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non-sedative, natural sleep and stress support</w:t>
      </w:r>
    </w:p>
    <w:p w:rsidR="009E4C97" w:rsidRPr="00DD05D1" w:rsidRDefault="009E4C97" w:rsidP="009E4C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Athletes, executives, and high-demand professionals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focused on recovery</w:t>
      </w:r>
    </w:p>
    <w:p w:rsidR="009E4C97" w:rsidRPr="00DD05D1" w:rsidRDefault="009E4C97" w:rsidP="009E4C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Researchers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studying chronobiology, sleep, and neuroregulation</w:t>
      </w:r>
    </w:p>
    <w:p w:rsidR="009E4C97" w:rsidRPr="00DD05D1" w:rsidRDefault="009E4C97" w:rsidP="009E4C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 interested in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neuroprotection and cognitive well-being</w:t>
      </w:r>
    </w:p>
    <w:p w:rsidR="009E4C97" w:rsidRPr="00DD05D1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12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</w:t>
      </w:r>
    </w:p>
    <w:p w:rsidR="009E4C97" w:rsidRPr="00DD05D1" w:rsidRDefault="009E4C97" w:rsidP="009E4C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Addresses a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widespread, recurring demand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sleep and stress solutions</w:t>
      </w:r>
    </w:p>
    <w:p w:rsidR="009E4C97" w:rsidRPr="00DD05D1" w:rsidRDefault="009E4C97" w:rsidP="009E4C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Supported by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decades of foundational research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sleep science</w:t>
      </w:r>
    </w:p>
    <w:p w:rsidR="009E4C97" w:rsidRPr="00DD05D1" w:rsidRDefault="009E4C97" w:rsidP="009E4C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Highly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versatile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across wellness, recovery, and neurological research</w:t>
      </w:r>
    </w:p>
    <w:p w:rsidR="009E4C97" w:rsidRPr="00DD05D1" w:rsidRDefault="009E4C97" w:rsidP="009E4C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customer retention due to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quality-of-life improvements</w:t>
      </w:r>
    </w:p>
    <w:p w:rsidR="009E4C97" w:rsidRPr="00DD05D1" w:rsidRDefault="009E4C97" w:rsidP="009E4C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Positions Vanguard distributors at the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leading edge of sleep and recovery peptides</w:t>
      </w:r>
    </w:p>
    <w:p w:rsidR="009E4C97" w:rsidRPr="00DD05D1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11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Options</w: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Subcutaneous Injection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Provides direct systemic absorption for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precise research control and consistency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Intranasal Spray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non-invasive route explored for convenience and potential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CNS access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research settings.</w:t>
      </w:r>
    </w:p>
    <w:p w:rsidR="009E4C97" w:rsidRPr="00DD05D1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10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DSIP — In-Depth Information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9E4C97" w:rsidRPr="00DD05D1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09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The Science Behind DSIP’s Action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DSIP exerts its effects through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complex interactions within the central nervous system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9E4C97" w:rsidRPr="00DD05D1" w:rsidRDefault="009E4C97" w:rsidP="009E4C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Modulates key neurotransmitters including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serotonin, dopamine, and acetylcholine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all critical to sleep–wake regulation</w:t>
      </w:r>
    </w:p>
    <w:p w:rsidR="009E4C97" w:rsidRPr="00DD05D1" w:rsidRDefault="009E4C97" w:rsidP="009E4C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Influences the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hypothalamic–pituitary–adrenal (HPA) axis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helping normalize stress responses</w:t>
      </w:r>
    </w:p>
    <w:p w:rsidR="009E4C97" w:rsidRPr="00DD05D1" w:rsidRDefault="009E4C97" w:rsidP="009E4C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Demonstrates potential to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cross the blood–brain barrier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allowing central neuromodulatory effects</w:t>
      </w:r>
    </w:p>
    <w:p w:rsidR="009E4C97" w:rsidRPr="00DD05D1" w:rsidRDefault="009E4C97" w:rsidP="009E4C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Exhibits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anxiolytic and neuroprotective properties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possibly reducing oxidative stress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mechanisms collectively underpin DSIP’s ability to promote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natural slow-wave sleep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reduce stress, and support neurological balance.</w:t>
      </w:r>
    </w:p>
    <w:p w:rsidR="009E4C97" w:rsidRPr="00DD05D1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08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</w: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Sleep Induction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Early animal studies showed DSIP reliably induced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physiological delta-wave sleep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closely mimicking natural slow-wave sleep rather than sedation.</w: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Stress Response Modulation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indicates DSIP can normalize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stress-induced HPA-axis dysregulation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suggesting benefits for chronic stress states.</w: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Neuroprotective &amp; Anxiolytic Effects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Additional studies have explored DSIP’s role in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reducing anxiety-like behaviors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protecting neural tissue from oxidative stress.</w:t>
      </w:r>
    </w:p>
    <w:p w:rsidR="009E4C97" w:rsidRPr="00DD05D1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07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Optimizing Research Protocols with DSIP (Stacking Guidance)</w:t>
      </w:r>
    </w:p>
    <w:p w:rsidR="009E4C97" w:rsidRPr="00DD05D1" w:rsidRDefault="009E4C97" w:rsidP="009E4C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 Secretagogues (Ipamorelin / CJC-1295 without DAC):</w:t>
      </w:r>
    </w:p>
    <w:p w:rsidR="009E4C97" w:rsidRPr="00DD05D1" w:rsidRDefault="009E4C97" w:rsidP="009E4C9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Synergistic support for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deep sleep, recovery, and tissue repair</w:t>
      </w:r>
    </w:p>
    <w:p w:rsidR="009E4C97" w:rsidRPr="00DD05D1" w:rsidRDefault="009E4C97" w:rsidP="009E4C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Adaptogenic or Nootropic Compounds:</w:t>
      </w:r>
    </w:p>
    <w:p w:rsidR="009E4C97" w:rsidRPr="00DD05D1" w:rsidRDefault="009E4C97" w:rsidP="009E4C9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Enhances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stress resilience, mood balance, and cognitive performance</w:t>
      </w:r>
    </w:p>
    <w:p w:rsidR="009E4C97" w:rsidRPr="00DD05D1" w:rsidRDefault="009E4C97" w:rsidP="009E4C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Mitochondrial or Recovery-Focused Peptides:</w:t>
      </w:r>
    </w:p>
    <w:p w:rsidR="009E4C97" w:rsidRPr="00DD05D1" w:rsidRDefault="009E4C97" w:rsidP="009E4C9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 overall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vitality, energy balance, and recovery quality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DSIP is often positioned as a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foundational sleep-regulation peptide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within advanced recovery and performance stacks.</w:t>
      </w:r>
    </w:p>
    <w:p w:rsidR="009E4C97" w:rsidRPr="00DD05D1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06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Frequently Asked Questions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does DSIP differ from traditional sleep aids?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DSIP works by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normalizing endogenous sleep and stress pathways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rather than causing artificial sedation or CNS depression.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DSIP only useful for sleep?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No. While best known for sleep regulation, DSIP is also studied for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stress reduction, mood stabilization, and neuroprotection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administration routes are commonly used in research?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Subcutaneous injection is most common for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precise dosing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while intranasal delivery is explored for convenience and CNS-focused research.</w:t>
      </w:r>
    </w:p>
    <w:p w:rsidR="009E4C97" w:rsidRPr="00DD05D1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05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DD05D1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Only. Not for Human Consumption.</w: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material is intended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solely for educational and training purposes for wholesale distributors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 is not a substitute for professional medical advice, diagnosis, or treatment. Vanguard Peptide Group does not endorse or recommend any specific research protocol or application.</w:t>
      </w:r>
    </w:p>
    <w:p w:rsidR="009E4C97" w:rsidRPr="00DD05D1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04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DD05D1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DD05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DD05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9E4C97" w:rsidRPr="00DD05D1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03" alt="" style="width:468pt;height:.05pt;mso-width-percent:0;mso-height-percent:0;mso-width-percent:0;mso-height-percent:0" o:hralign="center" o:hrstd="t" o:hr="t" fillcolor="#a0a0a0" stroked="f"/>
        </w:pict>
      </w:r>
    </w:p>
    <w:p w:rsidR="009E4C97" w:rsidRDefault="009E4C97" w:rsidP="009E4C97"/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Epithalon</w: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Training Guide</w: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9E4C97" w:rsidRPr="003A77D4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02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Epithalon?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Epithalon is a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synthetic tetrapeptide derived from the pineal gland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widely researched for its role in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cellular longevity and systemic regulation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Its primary scientific interest centers on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modulating telomerase activity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—the enzyme responsible for maintaining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telomere length and genomic stability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supporting both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cellular integrity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pineal gland function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Epithalon is positioned as a cornerstone compound in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anti-aging, longevity, circadian rhythm, and foundational wellness research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3A77D4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301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Benefits to Highlight to Customers</w: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Supports Cellular Longevity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Associated with modulation of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telomerase activity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supporting telomere maintenance and healthy cellular replication.</w: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Enhances Circadian Rhythm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Helps normalize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melatonin production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via pineal gland regulation, supporting sleep quality and biological rhythm alignment.</w: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Boosts Antioxidant Defenses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 increase activity of antioxidant enzymes, protecting cells from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oxidative stress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damage.</w: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Promotes Overall Vitality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Broad cellular and systemic regulatory effects may support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energy, mood, and general well-being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3A77D4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300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Ideal Research Niches &amp; Customer Profiles</w:t>
      </w:r>
    </w:p>
    <w:p w:rsidR="009E4C97" w:rsidRPr="003A77D4" w:rsidRDefault="009E4C97" w:rsidP="009E4C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Longevity and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anti-aging research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participants</w:t>
      </w:r>
    </w:p>
    <w:p w:rsidR="009E4C97" w:rsidRPr="003A77D4" w:rsidRDefault="009E4C97" w:rsidP="009E4C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Researchers studying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telomere biology and cellular senescence</w:t>
      </w:r>
    </w:p>
    <w:p w:rsidR="009E4C97" w:rsidRPr="003A77D4" w:rsidRDefault="009E4C97" w:rsidP="009E4C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Individuals focused on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sleep optimization and circadian health</w:t>
      </w:r>
    </w:p>
    <w:p w:rsidR="009E4C97" w:rsidRPr="003A77D4" w:rsidRDefault="009E4C97" w:rsidP="009E4C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Cognitive health and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neuroprotection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research</w:t>
      </w:r>
    </w:p>
    <w:p w:rsidR="009E4C97" w:rsidRPr="003A77D4" w:rsidRDefault="009E4C97" w:rsidP="009E4C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Metabolic health and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whole-body vitality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studies</w:t>
      </w:r>
    </w:p>
    <w:p w:rsidR="009E4C97" w:rsidRPr="003A77D4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299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Advantages</w:t>
      </w:r>
    </w:p>
    <w:p w:rsidR="009E4C97" w:rsidRPr="003A77D4" w:rsidRDefault="009E4C97" w:rsidP="009E4C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demand in the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longevity and anti-aging research market</w:t>
      </w:r>
    </w:p>
    <w:p w:rsidR="009E4C97" w:rsidRPr="003A77D4" w:rsidRDefault="009E4C97" w:rsidP="009E4C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 appeal due to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multi-system benefits</w:t>
      </w:r>
    </w:p>
    <w:p w:rsidR="009E4C97" w:rsidRPr="003A77D4" w:rsidRDefault="009E4C97" w:rsidP="009E4C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Supported by decades of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Eastern European research</w:t>
      </w:r>
    </w:p>
    <w:p w:rsidR="009E4C97" w:rsidRPr="003A77D4" w:rsidRDefault="009E4C97" w:rsidP="009E4C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Flexible integration into a wide range of research protocols</w:t>
      </w:r>
    </w:p>
    <w:p w:rsidR="009E4C97" w:rsidRPr="003A77D4" w:rsidRDefault="009E4C97" w:rsidP="009E4C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Positions Vanguard distributors as providers of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cutting-edge longevity compounds</w:t>
      </w:r>
    </w:p>
    <w:p w:rsidR="009E4C97" w:rsidRPr="003A77D4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298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Options</w: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Subcutaneous Injection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Provides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precise dosing and consistent systemic bioavailability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commonly used in controlled research settings.</w: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Intranasal Spray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Non-invasive delivery route explored for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convenience and potential CNS access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favored in circadian and neuro-focused research.</w:t>
      </w:r>
    </w:p>
    <w:p w:rsidR="009E4C97" w:rsidRPr="003A77D4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297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Epithalon — In-Depth Information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9E4C97" w:rsidRPr="003A77D4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296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Action: How Epithalon Works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Epithalon exerts its effects through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dual cellular and systemic pathways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9E4C97" w:rsidRPr="003A77D4" w:rsidRDefault="009E4C97" w:rsidP="009E4C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Telomerase Modulation: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Activates or enhances telomerase activity, supporting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telomere maintenance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cellular replication capacity, and delayed cellular senescence.</w:t>
      </w:r>
    </w:p>
    <w:p w:rsidR="009E4C97" w:rsidRPr="003A77D4" w:rsidRDefault="009E4C97" w:rsidP="009E4C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Pineal Gland Regulation: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Normalizes pineal gland function, particularly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melatonin synthesis and secretion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which is critical for circadian rhythm control and endocrine balance.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combined action supports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genomic integrity, sleep regulation, neuroendocrine stability, and long-term cellular resilience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—the foundation of Epithalon’s longevity profile.</w:t>
      </w:r>
    </w:p>
    <w:p w:rsidR="009E4C97" w:rsidRPr="003A77D4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295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</w: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Telomerase Activation &amp; Cellular Longevity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 studies demonstrate Epithalon’s ability to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induce telomerase activity in human cells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supporting telomere length preservation and delayed cellular aging.</w: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Circadian Rhythm &amp; Pineal Function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shows normalization of pineal secretory activity and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restoration of healthy sleep–wake cycles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contributing to systemic homeostasis.</w: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Antioxidant &amp; Neuroprotective Effects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Findings suggest increased antioxidant enzyme activity and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neuroprotective properties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potentially reducing oxidative stress and supporting brain health during aging.</w:t>
      </w:r>
    </w:p>
    <w:p w:rsidR="009E4C97" w:rsidRPr="003A77D4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294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Stacking &amp; Synergies (Training Guidance)</w:t>
      </w:r>
    </w:p>
    <w:p w:rsidR="009E4C97" w:rsidRPr="003A77D4" w:rsidRDefault="009E4C97" w:rsidP="009E4C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Longevity &amp; Cellular Health:</w:t>
      </w:r>
    </w:p>
    <w:p w:rsidR="009E4C97" w:rsidRPr="003A77D4" w:rsidRDefault="009E4C97" w:rsidP="009E4C9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Pair with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NMN or Resveratrol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target complementary sirtuin and mitochondrial pathways.</w:t>
      </w:r>
    </w:p>
    <w:p w:rsidR="009E4C97" w:rsidRPr="003A77D4" w:rsidRDefault="009E4C97" w:rsidP="009E4C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Sleep &amp; Recovery Optimization:</w:t>
      </w:r>
    </w:p>
    <w:p w:rsidR="009E4C97" w:rsidRPr="003A77D4" w:rsidRDefault="009E4C97" w:rsidP="009E4C9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Stack with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Ipamorelin or Tesamorelin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enhance restorative sleep and endocrine recovery.</w:t>
      </w:r>
    </w:p>
    <w:p w:rsidR="009E4C97" w:rsidRPr="003A77D4" w:rsidRDefault="009E4C97" w:rsidP="009E4C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Stress &amp; Systemic Balance:</w:t>
      </w:r>
    </w:p>
    <w:p w:rsidR="009E4C97" w:rsidRPr="003A77D4" w:rsidRDefault="009E4C97" w:rsidP="009E4C9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Combine with adaptogens or recovery-focused peptides to support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resilience and hormonal balance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Epithalon is often positioned as a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foundational longevity peptide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rather than a short-term performance enhancer.</w:t>
      </w:r>
    </w:p>
    <w:p w:rsidR="009E4C97" w:rsidRPr="003A77D4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93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Frequently Asked Questions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is the typical research dosage for Epithalon?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Research protocols commonly explore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5–10 mg per day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administered for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10–20 day cycles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though approaches vary by objective.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soon are effects observed?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Sleep and mood-related effects may appear within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days to weeks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while cellular and longevity-oriented outcomes are associated with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longer-term or repeated cycles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Epithalon considered safe in research settings?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Epithalon has been studied extensively for decades, particularly in Eastern Europe, and demonstrates a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favorable safety profile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rare and mild reported effects.</w:t>
      </w:r>
    </w:p>
    <w:p w:rsidR="009E4C97" w:rsidRPr="003A77D4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92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A77D4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Only. Not for Human Consumption.</w: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material is intended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solely for educational and training purposes for wholesale distributors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 is not a substitute for professional medical advice, diagnosis, or treatment. Vanguard Peptide Group does not endorse or recommend any specific research protocol or application.</w:t>
      </w:r>
    </w:p>
    <w:p w:rsidR="009E4C97" w:rsidRPr="003A77D4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91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3A77D4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3A77D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3A77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9E4C97" w:rsidRPr="003A77D4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90" alt="" style="width:468pt;height:.05pt;mso-width-percent:0;mso-height-percent:0;mso-width-percent:0;mso-height-percent:0" o:hralign="center" o:hrstd="t" o:hr="t" fillcolor="#a0a0a0" stroked="f"/>
        </w:pict>
      </w:r>
    </w:p>
    <w:p w:rsidR="009E4C97" w:rsidRDefault="009E4C97" w:rsidP="009E4C97"/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FOXO4-DRI</w: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Longevity &amp; Senolytic Research</w: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 — Distributor Training Guide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9E4C97" w:rsidRPr="008F1322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289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FOXO4-DRI?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FOXO4-DRI is a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next-generation senolytic research peptide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engineered to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selectively eliminate senescent cells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—aging cells that have stopped dividing and contribute to chronic inflammation, tissue dysfunction, and age-related disease.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Derived from the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FOXO4 (Forkhead Box O4) protein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FOXO4-DRI disrupts the protective interaction between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FOXO4 and p53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inside senescent cells. This disruption triggers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programmed cell death (apoptosis)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F132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only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senescent cells, while largely sparing healthy, functional cells.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FOXO4-DRI is widely regarded as one of the most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innovative compounds in longevity and gerontology research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a flagship example of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true senolytic therapy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8F1322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288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FOXO4-DRI Matters in Longevity Research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Senescent cells:</w:t>
      </w:r>
    </w:p>
    <w:p w:rsidR="009E4C97" w:rsidRPr="008F1322" w:rsidRDefault="009E4C97" w:rsidP="009E4C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Accumulate with age</w:t>
      </w:r>
    </w:p>
    <w:p w:rsidR="009E4C97" w:rsidRPr="008F1322" w:rsidRDefault="009E4C97" w:rsidP="009E4C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Secrete inflammatory cytokines (SASP)</w:t>
      </w:r>
    </w:p>
    <w:p w:rsidR="009E4C97" w:rsidRPr="008F1322" w:rsidRDefault="009E4C97" w:rsidP="009E4C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Impair tissue repair and regeneration</w:t>
      </w:r>
    </w:p>
    <w:p w:rsidR="009E4C97" w:rsidRPr="008F1322" w:rsidRDefault="009E4C97" w:rsidP="009E4C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Drive many age-related diseases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FOXO4-DRI directly addresses the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root cause of biological aging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rather than downstream symptoms.</w:t>
      </w:r>
    </w:p>
    <w:p w:rsidR="009E4C97" w:rsidRPr="008F1322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287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Benefits to Highlight to Research Customers</w: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Selective Senescent Cell Clearance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Targets and induces apoptosis in senescent cells without broadly harming healthy cells.</w: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Improved Tissue Function &amp; Regeneration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Clearing senescent cells allows tissues to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repair, regenerate, and function more efficiently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Reduced Chronic Inflammation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eliminating SASP-producing cells, FOXO4-DRI may significantly reduce age-related inflammatory burden.</w: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Longevity &amp; Healthspan Extension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Animal studies show improvements in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physical vitality, organ function, and lifespan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positioning FOXO4-DRI as a cornerstone senolytic candidate.</w:t>
      </w:r>
    </w:p>
    <w:p w:rsidR="009E4C97" w:rsidRPr="008F1322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286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Ideal Research Niches &amp; Customer Profiles</w:t>
      </w:r>
    </w:p>
    <w:p w:rsidR="009E4C97" w:rsidRPr="008F1322" w:rsidRDefault="009E4C97" w:rsidP="009E4C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Longevity &amp; Anti-Aging Research Programs</w:t>
      </w:r>
    </w:p>
    <w:p w:rsidR="009E4C97" w:rsidRPr="008F1322" w:rsidRDefault="009E4C97" w:rsidP="009E4C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Senescence &amp;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Gerontology Laboratories</w:t>
      </w:r>
    </w:p>
    <w:p w:rsidR="009E4C97" w:rsidRPr="008F1322" w:rsidRDefault="009E4C97" w:rsidP="009E4C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Regenerative medicine and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tissue repair research</w:t>
      </w:r>
    </w:p>
    <w:p w:rsidR="009E4C97" w:rsidRPr="008F1322" w:rsidRDefault="009E4C97" w:rsidP="009E4C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Chronic inflammation &amp; degenerative disease studies</w:t>
      </w:r>
    </w:p>
    <w:p w:rsidR="009E4C97" w:rsidRPr="008F1322" w:rsidRDefault="009E4C97" w:rsidP="009E4C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Advanced biohacking and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healthspan optimization researchers</w:t>
      </w:r>
    </w:p>
    <w:p w:rsidR="009E4C97" w:rsidRPr="008F1322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285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Advantages</w:t>
      </w:r>
    </w:p>
    <w:p w:rsidR="009E4C97" w:rsidRPr="008F1322" w:rsidRDefault="009E4C97" w:rsidP="009E4C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of the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most talked-about senolytics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modern longevity research</w:t>
      </w:r>
    </w:p>
    <w:p w:rsidR="009E4C97" w:rsidRPr="008F1322" w:rsidRDefault="009E4C97" w:rsidP="009E4C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differentiation from supplements or hormone-based approaches</w:t>
      </w:r>
    </w:p>
    <w:p w:rsidR="009E4C97" w:rsidRPr="008F1322" w:rsidRDefault="009E4C97" w:rsidP="009E4C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demand among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advanced, sophisticated research buyers</w:t>
      </w:r>
    </w:p>
    <w:p w:rsidR="009E4C97" w:rsidRPr="008F1322" w:rsidRDefault="009E4C97" w:rsidP="009E4C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Positioned at the frontier of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cellular rejuvenation science</w:t>
      </w:r>
    </w:p>
    <w:p w:rsidR="009E4C97" w:rsidRPr="008F1322" w:rsidRDefault="009E4C97" w:rsidP="009E4C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Enhances Vanguard’s reputation as a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cutting-edge peptide supplier</w:t>
      </w:r>
    </w:p>
    <w:p w:rsidR="009E4C97" w:rsidRPr="008F1322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284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FOXO4-DRI — In-Depth Scientific Overview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9E4C97" w:rsidRPr="008F1322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pict>
          <v:rect id="_x0000_i1283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Action: How FOXO4-DRI Works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FOXO4-DRI is modeled after a segment of the FOXO4 protein and functions by:</w:t>
      </w:r>
    </w:p>
    <w:p w:rsidR="009E4C97" w:rsidRPr="008F1322" w:rsidRDefault="009E4C97" w:rsidP="009E4C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Disrupting the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FOXO4–p53 interaction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inside senescent cells</w:t>
      </w:r>
    </w:p>
    <w:p w:rsidR="009E4C97" w:rsidRPr="008F1322" w:rsidRDefault="009E4C97" w:rsidP="009E4C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Removing p53’s protective sequestration</w:t>
      </w:r>
    </w:p>
    <w:p w:rsidR="009E4C97" w:rsidRPr="008F1322" w:rsidRDefault="009E4C97" w:rsidP="009E4C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Triggering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apoptosis specifically in senescent cells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points:</w:t>
      </w:r>
    </w:p>
    <w:p w:rsidR="009E4C97" w:rsidRPr="008F1322" w:rsidRDefault="009E4C97" w:rsidP="009E4C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Senescent cells rely on FOXO4-p53 binding to avoid death</w:t>
      </w:r>
    </w:p>
    <w:p w:rsidR="009E4C97" w:rsidRPr="008F1322" w:rsidRDefault="009E4C97" w:rsidP="009E4C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FOXO4-DRI breaks this survival mechanism</w:t>
      </w:r>
    </w:p>
    <w:p w:rsidR="009E4C97" w:rsidRPr="008F1322" w:rsidRDefault="009E4C97" w:rsidP="009E4C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Healthy cells, which do not depend on this interaction, are largely unaffected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precision senolytic mechanism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distinguishes FOXO4-DRI from non-specific cytotoxic or anti-aging compounds.</w:t>
      </w:r>
    </w:p>
    <w:p w:rsidR="009E4C97" w:rsidRPr="008F1322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282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 (Preclinical)</w: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Senescent Cell Clearance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Studies demonstrate effective removal of senescent cells in aged and chemotherapy-damaged tissues.</w: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Tissue Homeostasis Restoration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Animal models show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improved organ function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reduced fibrosis, and restored tissue balance after treatment.</w: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Enhanced Physical Vitality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Treated animals display improved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strength, mobility, and endurance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indicating functional rejuvenation.</w: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Lifespan &amp; Healthspan Improvement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Reduction in senescent cell burden correlates with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extended lifespan and delayed onset of age-related pathologies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8F1322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281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What FOXO4-DRI Is Being Studied For</w:t>
      </w:r>
    </w:p>
    <w:p w:rsidR="009E4C97" w:rsidRPr="008F1322" w:rsidRDefault="009E4C97" w:rsidP="009E4C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Age-related degenerative diseases (arthritis, cardiovascular disease, neurodegeneration)</w:t>
      </w:r>
    </w:p>
    <w:p w:rsidR="009E4C97" w:rsidRPr="008F1322" w:rsidRDefault="009E4C97" w:rsidP="009E4C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Chronic inflammatory conditions</w:t>
      </w:r>
    </w:p>
    <w:p w:rsidR="009E4C97" w:rsidRPr="008F1322" w:rsidRDefault="009E4C97" w:rsidP="009E4C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Enhanced wound healing and tissue repair</w:t>
      </w:r>
    </w:p>
    <w:p w:rsidR="009E4C97" w:rsidRPr="008F1322" w:rsidRDefault="009E4C97" w:rsidP="009E4C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Systemic rejuvenation and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healthspan extension</w:t>
      </w:r>
    </w:p>
    <w:p w:rsidR="009E4C97" w:rsidRPr="008F1322" w:rsidRDefault="009E4C97" w:rsidP="009E4C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Foundational senescence biology and geroprotective strategies</w:t>
      </w:r>
    </w:p>
    <w:p w:rsidR="009E4C97" w:rsidRPr="008F1322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280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Stacking &amp; Synergy (Advanced Research Context)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FOXO4-DRI is often discussed as a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senolytic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potential theoretical pairing alongside:</w:t>
      </w:r>
    </w:p>
    <w:p w:rsidR="009E4C97" w:rsidRPr="008F1322" w:rsidRDefault="009E4C97" w:rsidP="009E4C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Cellular support compounds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(mitochondrial or antioxidant-focused peptides)</w:t>
      </w:r>
    </w:p>
    <w:p w:rsidR="009E4C97" w:rsidRPr="008F1322" w:rsidRDefault="009E4C97" w:rsidP="009E4C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Regenerative peptides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enhance post-senescent tissue recovery</w:t>
      </w:r>
    </w:p>
    <w:p w:rsidR="009E4C97" w:rsidRPr="008F1322" w:rsidRDefault="009E4C97" w:rsidP="009E4C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Longevity pathway modulators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sirtuin or NAD⁺-related research compounds)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Interactions remain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largely unexplored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must be approached cautiously.</w:t>
      </w:r>
    </w:p>
    <w:p w:rsidR="009E4C97" w:rsidRPr="008F1322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279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FAQ — Distributor-Level Knowledge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FOXO4-DRI legally available?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FOXO4-DRI is legally sold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through specialized suppliers. It is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FDA-approved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clinical or human use.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Are there human clinical trials?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comprehensive human trials have been completed. Current evidence is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preclinical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Does FOXO4-DRI affect healthy cells?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It is designed to selectively target senescent cells. However,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long-term safety data is still under investigation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is FOXO4-DRI administered in research?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Typically via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subcutaneous or intraperitoneal injection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laboratory settings, with protocols varying by study.</w:t>
      </w:r>
    </w:p>
    <w:p w:rsidR="009E4C97" w:rsidRPr="008F1322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278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Legal &amp; Regulatory Status</w:t>
      </w:r>
    </w:p>
    <w:p w:rsidR="009E4C97" w:rsidRPr="008F1322" w:rsidRDefault="009E4C97" w:rsidP="009E4C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 Use Only</w:t>
      </w:r>
    </w:p>
    <w:p w:rsidR="009E4C97" w:rsidRPr="008F1322" w:rsidRDefault="009E4C97" w:rsidP="009E4C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Not approved by the FDA</w:t>
      </w:r>
    </w:p>
    <w:p w:rsidR="009E4C97" w:rsidRPr="008F1322" w:rsidRDefault="009E4C97" w:rsidP="009E4C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evaluated for human therapeutic use</w:t>
      </w:r>
    </w:p>
    <w:p w:rsidR="009E4C97" w:rsidRPr="008F1322" w:rsidRDefault="009E4C97" w:rsidP="009E4C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Safety, dosage, and efficacy parameters remain under investigation</w:t>
      </w:r>
    </w:p>
    <w:p w:rsidR="009E4C97" w:rsidRPr="008F1322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277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References (Contextual)</w:t>
      </w:r>
    </w:p>
    <w:p w:rsidR="009E4C97" w:rsidRPr="008F1322" w:rsidRDefault="009E4C97" w:rsidP="009E4C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Baar et al., </w:t>
      </w:r>
      <w:r w:rsidRPr="008F132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Cell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(2017) — Targeted apoptosis of senescent cells</w:t>
      </w:r>
    </w:p>
    <w:p w:rsidR="009E4C97" w:rsidRPr="008F1322" w:rsidRDefault="009E4C97" w:rsidP="009E4C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Zhu et al., </w:t>
      </w:r>
      <w:r w:rsidRPr="008F132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Aging Cell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(2015) — Senolytic drug discovery</w:t>
      </w:r>
    </w:p>
    <w:p w:rsidR="009E4C97" w:rsidRPr="008F1322" w:rsidRDefault="009E4C97" w:rsidP="009E4C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Kirkland &amp; Tchkonia, </w:t>
      </w:r>
      <w:r w:rsidRPr="008F132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EBioMedicine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(2017) — Translational senescence research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(References provided for scientific context only.)</w:t>
      </w:r>
    </w:p>
    <w:p w:rsidR="009E4C97" w:rsidRPr="008F1322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276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8F1322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Only. Not for Human Consumption.</w: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content is intended solely for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educational and training purposes for wholesale distributors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Vanguard Peptide Group does not endorse or recommend any medical use, protocol, or application.</w:t>
      </w:r>
    </w:p>
    <w:p w:rsidR="009E4C97" w:rsidRPr="008F1322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275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8F1322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8F13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8F132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9E4C97" w:rsidRPr="008F1322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274" alt="" style="width:468pt;height:.05pt;mso-width-percent:0;mso-height-percent:0;mso-width-percent:0;mso-height-percent:0" o:hralign="center" o:hrstd="t" o:hr="t" fillcolor="#a0a0a0" stroked="f"/>
        </w:pict>
      </w:r>
    </w:p>
    <w:p w:rsidR="009E4C97" w:rsidRDefault="009E4C97" w:rsidP="009E4C97"/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GHK-Cu (Copper Tripeptide-1)</w: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Hair • Skin • Inflammation • Anti-Aging</w: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 — Distributor Training Guide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9E4C97" w:rsidRPr="00016475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73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GHK-Cu?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GHK-Cu (Copper Tripeptide-1) is a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naturally occurring tripeptide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composed of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glycine, histidine, and lysine bound to copper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found in human plasma, saliva, and urine. Originally isolated for its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exceptional wound-healing properties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GHK-Cu has become one of the most extensively researched peptides in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skin rejuvenation, hair growth, inflammation modulation, and anti-aging science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GHK-Cu is prized for its ability to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restore youthful gene expression patterns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stimulate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collagen and elastin synthesis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reduce inflammation, and protect cells from oxidative damage—making it a cornerstone compound in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dermatology, aesthetics, and regenerative research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016475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72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Benefits to Highlight to Customers</w: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Skin Regeneration &amp; Anti-Aging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Stimulates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collagen, elastin, and glycosaminoglycan synthesis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improving skin firmness, elasticity, hydration, and texture while reducing wrinkles and fine lines.</w: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Hair Growth &amp; Scalp Health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Enhances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hair follicle function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supports thicker and stronger hair growth, and improves scalp health through anti-inflammatory effects.</w: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Wound Healing &amp; Tissue Repair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Accelerates tissue regeneration via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angiogenesis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collagen remodeling, and inflammation control—leading to faster healing and improved scar appearance.</w: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Anti-Inflammatory &amp; Antioxidant Protection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Reduces oxidative stress, scavenges free radicals, and modulates inflammatory pathways that drive skin aging and tissue degeneration.</w:t>
      </w:r>
    </w:p>
    <w:p w:rsidR="009E4C97" w:rsidRPr="00016475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271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Ideal Research Niches &amp; Customer Profiles</w:t>
      </w:r>
    </w:p>
    <w:p w:rsidR="009E4C97" w:rsidRPr="00016475" w:rsidRDefault="009E4C97" w:rsidP="009E4C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Dermatology &amp; Aesthetic Research</w:t>
      </w:r>
    </w:p>
    <w:p w:rsidR="009E4C97" w:rsidRPr="00016475" w:rsidRDefault="009E4C97" w:rsidP="009E4C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Hair growth, alopecia, and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scalp-health studies</w:t>
      </w:r>
    </w:p>
    <w:p w:rsidR="009E4C97" w:rsidRPr="00016475" w:rsidRDefault="009E4C97" w:rsidP="009E4C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Anti-aging and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skin longevity programs</w:t>
      </w:r>
    </w:p>
    <w:p w:rsidR="009E4C97" w:rsidRPr="00016475" w:rsidRDefault="009E4C97" w:rsidP="009E4C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Wound healing, scar reduction, and tissue repair research</w:t>
      </w:r>
    </w:p>
    <w:p w:rsidR="009E4C97" w:rsidRPr="00016475" w:rsidRDefault="009E4C97" w:rsidP="009E4C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Regenerative medicine and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cellular health optimization</w:t>
      </w:r>
    </w:p>
    <w:p w:rsidR="009E4C97" w:rsidRPr="00016475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270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Advantages</w:t>
      </w:r>
    </w:p>
    <w:p w:rsidR="009E4C97" w:rsidRPr="00016475" w:rsidRDefault="009E4C97" w:rsidP="009E4C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of the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most validated peptides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skin and hair research</w:t>
      </w:r>
    </w:p>
    <w:p w:rsidR="009E4C97" w:rsidRPr="00016475" w:rsidRDefault="009E4C97" w:rsidP="009E4C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 appeal across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cosmetic, regenerative, and longevity markets</w:t>
      </w:r>
    </w:p>
    <w:p w:rsidR="009E4C97" w:rsidRPr="00016475" w:rsidRDefault="009E4C97" w:rsidP="009E4C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safety profile demonstrated in clinical and preclinical studies</w:t>
      </w:r>
    </w:p>
    <w:p w:rsidR="009E4C97" w:rsidRPr="00016475" w:rsidRDefault="009E4C97" w:rsidP="009E4C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Flexible use across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injectable, topical, and formulation-based research</w:t>
      </w:r>
    </w:p>
    <w:p w:rsidR="009E4C97" w:rsidRPr="00016475" w:rsidRDefault="009E4C97" w:rsidP="009E4C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Positions Vanguard as a supplier of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high-credibility regenerative compounds</w:t>
      </w:r>
    </w:p>
    <w:p w:rsidR="009E4C97" w:rsidRPr="00016475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269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Options</w: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Subcutaneous Injection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in research for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systemic tissue repair, inflammation control, and regenerative signaling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Topical / Formulation Use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 in dermatology and hair research for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localized skin rejuvenation and follicle support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4C97" w:rsidRPr="00016475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268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GHK-Cu — In-Depth Scientific Overview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For Distributor Training Use Only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9E4C97" w:rsidRPr="00016475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267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Action: How GHK-Cu Works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GHK-Cu influences cellular behavior through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 modulation and regenerative signaling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9E4C97" w:rsidRPr="00016475" w:rsidRDefault="009E4C97" w:rsidP="009E4C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Stimulates collagen &amp; elastin production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restoring extracellular matrix integrity</w:t>
      </w:r>
    </w:p>
    <w:p w:rsidR="009E4C97" w:rsidRPr="00016475" w:rsidRDefault="009E4C97" w:rsidP="009E4C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Increases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angiogenesis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improving blood flow to healing tissues</w:t>
      </w:r>
    </w:p>
    <w:p w:rsidR="009E4C97" w:rsidRPr="00016475" w:rsidRDefault="009E4C97" w:rsidP="009E4C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Enhances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glycosaminoglycan synthesis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improving hydration and elasticity</w:t>
      </w:r>
    </w:p>
    <w:p w:rsidR="009E4C97" w:rsidRPr="00016475" w:rsidRDefault="009E4C97" w:rsidP="009E4C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Acts as a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potent antioxidant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reducing oxidative cellular damage</w:t>
      </w:r>
    </w:p>
    <w:p w:rsidR="009E4C97" w:rsidRPr="00016475" w:rsidRDefault="009E4C97" w:rsidP="009E4C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Modulates inflammatory cytokines, reducing chronic inflammation</w:t>
      </w:r>
    </w:p>
    <w:p w:rsidR="009E4C97" w:rsidRPr="00016475" w:rsidRDefault="009E4C97" w:rsidP="009E4C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Promotes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nerve regeneration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cellular repair signaling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multi-pathway activity explains GHK-Cu’s exceptional versatility across skin, hair, and tissue repair research.</w:t>
      </w:r>
    </w:p>
    <w:p w:rsidR="009E4C97" w:rsidRPr="00016475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266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</w: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Skin Health &amp; Anti-Aging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and preclinical studies demonstrate improvements in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skin elasticity, thickness, hydration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reductions in wrinkles and photo-aging markers.</w: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Hair Growth &amp; Alopecia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shows increased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hair follicle proliferation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improved hair density, thickness, and scalp condition in both animal and limited human studies.</w: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Wound Healing &amp; Scar Reduction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Originally identified for wound healing, GHK-Cu accelerates tissue repair, improves collagen organization, and reduces scar formation.</w: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Neuroprotective &amp; Cellular Health Effects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Studies suggest antioxidant and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nerve-regenerative properties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potential relevance to cognitive and neurological health research.</w:t>
      </w:r>
    </w:p>
    <w:p w:rsidR="009E4C97" w:rsidRPr="00016475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265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Stacking &amp; Synergies (Training Guidance)</w:t>
      </w:r>
    </w:p>
    <w:p w:rsidR="009E4C97" w:rsidRPr="00016475" w:rsidRDefault="009E4C97" w:rsidP="009E4C9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BPC-157:</w:t>
      </w:r>
    </w:p>
    <w:p w:rsidR="009E4C97" w:rsidRPr="00016475" w:rsidRDefault="009E4C97" w:rsidP="009E4C9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Systemic tissue repair + gut and connective-tissue healing</w:t>
      </w:r>
    </w:p>
    <w:p w:rsidR="009E4C97" w:rsidRPr="00016475" w:rsidRDefault="009E4C97" w:rsidP="009E4C9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TB-500:</w:t>
      </w:r>
    </w:p>
    <w:p w:rsidR="009E4C97" w:rsidRPr="00016475" w:rsidRDefault="009E4C97" w:rsidP="009E4C9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Enhances soft-tissue repair and angiogenesis</w:t>
      </w:r>
    </w:p>
    <w:p w:rsidR="009E4C97" w:rsidRPr="00016475" w:rsidRDefault="009E4C97" w:rsidP="009E4C9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Epithalon:</w:t>
      </w:r>
    </w:p>
    <w:p w:rsidR="009E4C97" w:rsidRPr="00016475" w:rsidRDefault="009E4C97" w:rsidP="009E4C9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Combines skin regeneration with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cellular longevity signaling</w:t>
      </w:r>
    </w:p>
    <w:p w:rsidR="009E4C97" w:rsidRPr="00016475" w:rsidRDefault="009E4C97" w:rsidP="009E4C9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Hair-Focused Protocols:</w:t>
      </w:r>
    </w:p>
    <w:p w:rsidR="009E4C97" w:rsidRPr="00016475" w:rsidRDefault="009E4C97" w:rsidP="009E4C9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studied alongside growth-factor or follicle-support compounds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GHK-Cu is frequently positioned as the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cosmetic and connective-tissue backbone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regenerative stacks.</w:t>
      </w:r>
    </w:p>
    <w:p w:rsidR="009E4C97" w:rsidRPr="00016475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264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FAQ — Distributor Knowledge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GHK-Cu legally available?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GHK-Cu is legally available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authorized suppliers. It is not FDA-approved for clinical use.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Are there human studies?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Yes—limited human studies exist, particularly in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skin regeneration and hair growth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promising results. Broader clinical validation is ongoing.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are potential side effects?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Research indicates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minimal side effects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primarily mild irritation in topical use. Long-term safety continues to be studied.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is GHK-Cu administered in research?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Commonly via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topical formulations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subcutaneous injection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or incorporated into skincare and hair-care research models.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Does GHK-Cu permanently reverse aging?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GHK-Cu significantly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improves skin and tissue health during use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Maintenance typically requires ongoing or cyclical research application.</w:t>
      </w:r>
    </w:p>
    <w:p w:rsidR="009E4C97" w:rsidRPr="00016475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63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Legal &amp; Regulatory Status</w:t>
      </w:r>
    </w:p>
    <w:p w:rsidR="009E4C97" w:rsidRPr="00016475" w:rsidRDefault="009E4C97" w:rsidP="009E4C9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 Use Only</w:t>
      </w:r>
    </w:p>
    <w:p w:rsidR="009E4C97" w:rsidRPr="00016475" w:rsidRDefault="009E4C97" w:rsidP="009E4C9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FDA-approved</w:t>
      </w:r>
    </w:p>
    <w:p w:rsidR="009E4C97" w:rsidRPr="00016475" w:rsidRDefault="009E4C97" w:rsidP="009E4C9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evaluated for human therapeutic use</w:t>
      </w:r>
    </w:p>
    <w:p w:rsidR="009E4C97" w:rsidRPr="00016475" w:rsidRDefault="009E4C97" w:rsidP="009E4C9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Safety, dosage, and efficacy guidelines remain under investigation</w:t>
      </w:r>
    </w:p>
    <w:p w:rsidR="009E4C97" w:rsidRPr="00016475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62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References (Contextual)</w:t>
      </w:r>
    </w:p>
    <w:p w:rsidR="009E4C97" w:rsidRPr="00016475" w:rsidRDefault="009E4C97" w:rsidP="009E4C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Pickart et al., </w:t>
      </w:r>
      <w:r w:rsidRPr="000164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Oxidative Medicine and Cellular Longevity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(2012)</w:t>
      </w:r>
    </w:p>
    <w:p w:rsidR="009E4C97" w:rsidRPr="00016475" w:rsidRDefault="009E4C97" w:rsidP="009E4C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 et al., </w:t>
      </w:r>
      <w:r w:rsidRPr="000164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Dermatologic Therapy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(2008)</w:t>
      </w:r>
    </w:p>
    <w:p w:rsidR="009E4C97" w:rsidRPr="00016475" w:rsidRDefault="009E4C97" w:rsidP="009E4C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Finkley et al., </w:t>
      </w:r>
      <w:r w:rsidRPr="000164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Clinical Dermatology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(2005)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(References provided for scientific context only.)</w:t>
      </w:r>
    </w:p>
    <w:p w:rsidR="009E4C97" w:rsidRPr="00016475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61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016475" w:rsidRDefault="009E4C97" w:rsidP="009E4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Only. Not for Human Consumption.</w:t>
      </w:r>
    </w:p>
    <w:p w:rsidR="009E4C97" w:rsidRPr="00016475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material is intended solely for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educational and training purposes for wholesale distributors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Vanguard Peptide Group does not endorse or recommend any medical use, protocol, or application.</w:t>
      </w:r>
    </w:p>
    <w:p w:rsidR="009E4C97" w:rsidRPr="00016475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60" alt="" style="width:468pt;height:.05pt;mso-width-percent:0;mso-height-percent:0;mso-width-percent:0;mso-height-percent:0" o:hralign="center" o:hrstd="t" o:hr="t" fillcolor="#a0a0a0" stroked="f"/>
        </w:pict>
      </w:r>
    </w:p>
    <w:p w:rsidR="009E4C97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0164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0164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9E4C97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Pr="00ED5003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D50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Hexarelin (Examorelin) – 5mg Injectable Peptide</w:t>
      </w:r>
    </w:p>
    <w:p w:rsidR="009E4C97" w:rsidRPr="00ED5003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59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ED5003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D50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Key Characteristics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Category: Injectable Peptide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Purity: &gt;99%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Molecular Formula: C47H58N12O6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Molecular Weight: 887.0 g/mol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Sequence: His-D-2-Me-Trp-Ala-Trp-D-Phe-Lys-NH2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Available Size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5mg vial</w:t>
      </w:r>
    </w:p>
    <w:p w:rsidR="009E4C97" w:rsidRPr="00ED5003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58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ED5003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D50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About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Hexarelin, also known as Examorelin, is one of the most powerful Growth Hormone Releasing Peptides (GHRPs) developed. It stimulates a robust and dose-dependent release of growth hormone by activating ghrelin and growth hormone secretagogue receptors in both the hypothalamus and pituitary gland.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Vanguard Peptide Group offers Hexarelin as a high-purity research peptide for investigators studying growth hormone signaling, tissue repair, cardiovascular protection, and performance biology.</w:t>
      </w:r>
    </w:p>
    <w:p w:rsidR="009E4C97" w:rsidRPr="00ED5003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257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ED5003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D50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Mechanism of Action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Hexarelin activates Growth Hormone Secretagogue Receptors (GHSR) in the brain: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Stimulates the pituitary to release GH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Activates ghrelin-like pathways in the hypothalamus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Produces one of the strongest GH pulses among GHRPs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Triggers downstream IGF-1 signaling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 dual-site activation makes Hexarelin more potent than many other GH secretagogues.</w:t>
      </w:r>
    </w:p>
    <w:p w:rsidR="009E4C97" w:rsidRPr="00ED5003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256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ED5003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D50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Key Benefits (Research Context)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• Powerful stimulation of endogenous growth hormone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Supports lean tissue development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Enhances tissue repair and regeneration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Potential cardioprotective signaling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Supports recovery and resilience pathways</w:t>
      </w:r>
    </w:p>
    <w:p w:rsidR="009E4C97" w:rsidRPr="00ED5003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255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ED5003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D50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Clinical Research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Studies show Hexarelin: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Significantly increases circulating GH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Elevates IGF-1 through GH signaling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Demonstrates cardioprotective effects in ischemic models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May improve cardiac function after injury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Unique among GHRPs, Hexarelin shows heart-protective properties beyond GH stimulation alone.</w:t>
      </w:r>
    </w:p>
    <w:p w:rsidR="009E4C97" w:rsidRPr="00ED5003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C97">
        <w:rPr>
          <w:rFonts w:ascii="Times New Roman" w:eastAsia="Times New Roman" w:hAnsi="Times New Roman" w:cs="Times New Roman"/>
          <w:noProof/>
          <w:kern w:val="0"/>
        </w:rPr>
        <w:pict>
          <v:rect id="_x0000_i1254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ED5003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D50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Potential Side Effects (Observed in Research)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May increase cortisol levels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Can elevate prolactin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Receptor desensitization with prolonged use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Requires cycling in long-term studies</w:t>
      </w:r>
    </w:p>
    <w:p w:rsidR="009E4C97" w:rsidRPr="00ED5003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53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ED5003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D50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Usage &amp; Dosage (Research Use Only)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Typical research parameters: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100–200 mcg per administration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1–3 times daily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Subcutaneous administration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Often cycled to reduce receptor fatigue</w:t>
      </w:r>
    </w:p>
    <w:p w:rsidR="009E4C97" w:rsidRPr="00ED5003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52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ED5003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D50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Storage &amp; Handling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Lyophilized Peptide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Stable at room temperature for short periods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• Refrigerate at &lt;4°C (39°F) for short-term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Freeze at -80°C (-112°F) for long-term storage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Reconstituted Solution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Store at 4°C (39°F)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Use sterile buffers at pH 5–6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Aliquot to avoid repeated freeze–thaw cycles</w:t>
      </w:r>
    </w:p>
    <w:p w:rsidR="009E4C97" w:rsidRPr="00ED5003" w:rsidRDefault="00F70E91" w:rsidP="009E4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51" alt="" style="width:468pt;height:.05pt;mso-width-percent:0;mso-height-percent:0;mso-width-percent:0;mso-height-percent:0" o:hralign="center" o:hrstd="t" o:hr="t" fillcolor="#a0a0a0" stroked="f"/>
        </w:pict>
      </w:r>
    </w:p>
    <w:p w:rsidR="009E4C97" w:rsidRPr="00ED5003" w:rsidRDefault="009E4C97" w:rsidP="009E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D50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Quality Commitment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vial of Hexarelin from Vanguard Peptide Group is: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Third-party tested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Accompanied by COA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Manufactured to research-grade standards</w:t>
      </w:r>
      <w:r w:rsidRPr="00ED5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Designed for laboratory and investigational use only</w:t>
      </w:r>
    </w:p>
    <w:p w:rsidR="009E4C97" w:rsidRPr="00ED5003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D500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Only. Not for Human Consumption.</w:t>
      </w:r>
    </w:p>
    <w:p w:rsidR="009E4C97" w:rsidRDefault="009E4C97" w:rsidP="009E4C97"/>
    <w:p w:rsidR="009E4C97" w:rsidRDefault="009E4C97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Ipamorelin</w: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Metabolic • Muscle • Longevity</w: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 — Distributor Training Guide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C440B8" w:rsidRPr="00D25C8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50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Ipamorelin?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Ipamorelin is a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synthetic pentapeptide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classified as a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selective Growth Hormone Secretagogue (GHS)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 mimics the action of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ghrelin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binding to ghrelin (GHS-R) receptors in the pituitary gland to stimulate the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natural, pulsatile release of growth hormone (GH)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Unlike many GH secretagogues, Ipamorelin is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highly selective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—meaning it increases GH release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without significantly elevating cortisol, prolactin, or other pituitary hormones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This clean hormonal profile is the primary reason Ipamorelin is widely studied for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muscle development, fat metabolism, recovery, and longevity research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D25C8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49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Benefits to Highlight to Customers</w: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Lean Muscle Support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Elevated GH supports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protein synthesis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muscle recovery, and preservation of lean mass.</w: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Fat Metabolism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GH-mediated lipolysis contributes to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reduced body fat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improved body composition.</w: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Recovery &amp; Repair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 tissue regeneration and faster recovery following physical stress or injury.</w: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Sleep &amp; Vitality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 GH pulsatility may enhance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sleep quality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energy levels, and overall well-being.</w:t>
      </w:r>
    </w:p>
    <w:p w:rsidR="00C440B8" w:rsidRPr="00D25C8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48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Ideal Research Niches &amp; Customer Profiles</w:t>
      </w:r>
    </w:p>
    <w:p w:rsidR="00C440B8" w:rsidRPr="00D25C82" w:rsidRDefault="00C440B8" w:rsidP="00C44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Athletic performance &amp; recovery research</w:t>
      </w:r>
    </w:p>
    <w:p w:rsidR="00C440B8" w:rsidRPr="00D25C82" w:rsidRDefault="00C440B8" w:rsidP="00C44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Body recomposition and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muscle preservation studies</w:t>
      </w:r>
    </w:p>
    <w:p w:rsidR="00C440B8" w:rsidRPr="00D25C82" w:rsidRDefault="00C440B8" w:rsidP="00C44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Anti-aging and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longevity-focused research</w:t>
      </w:r>
    </w:p>
    <w:p w:rsidR="00C440B8" w:rsidRPr="00D25C82" w:rsidRDefault="00C440B8" w:rsidP="00C44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Metabolic health and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fat-loss investigations</w:t>
      </w:r>
    </w:p>
    <w:p w:rsidR="00C440B8" w:rsidRPr="00D25C82" w:rsidRDefault="00C440B8" w:rsidP="00C44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Biohacking and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wellness optimization programs</w:t>
      </w:r>
    </w:p>
    <w:p w:rsidR="00C440B8" w:rsidRPr="00D25C8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47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Advantages</w:t>
      </w:r>
    </w:p>
    <w:p w:rsidR="00C440B8" w:rsidRPr="00D25C82" w:rsidRDefault="00C440B8" w:rsidP="00C44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of the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cleanest GH secretagogues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available</w:t>
      </w:r>
    </w:p>
    <w:p w:rsidR="00C440B8" w:rsidRPr="00D25C82" w:rsidRDefault="00C440B8" w:rsidP="00C44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demand in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fitness, longevity, and recovery markets</w:t>
      </w:r>
    </w:p>
    <w:p w:rsidR="00C440B8" w:rsidRPr="00D25C82" w:rsidRDefault="00C440B8" w:rsidP="00C44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Favorable research safety profile with minimal endocrine disruption</w:t>
      </w:r>
    </w:p>
    <w:p w:rsidR="00C440B8" w:rsidRPr="00D25C82" w:rsidRDefault="00C440B8" w:rsidP="00C44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Excellent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stacking compatibility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other GH-related peptides</w:t>
      </w:r>
    </w:p>
    <w:p w:rsidR="00C440B8" w:rsidRPr="00D25C82" w:rsidRDefault="00C440B8" w:rsidP="00C44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repeat interest due to consistent, predictable research outcomes</w:t>
      </w:r>
    </w:p>
    <w:p w:rsidR="00C440B8" w:rsidRPr="00D25C8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46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Options</w: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Subcutaneous Injection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standard research route, providing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precise dosing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reliable systemic absorption.</w:t>
      </w:r>
    </w:p>
    <w:p w:rsidR="00C440B8" w:rsidRPr="00D25C8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45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Ipamorelin — In-Depth Scientific Overview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C440B8" w:rsidRPr="00D25C8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44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Action: How Ipamorelin Works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Ipamorelin selectively binds to the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ghrelin (GHS-R1a) receptor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the pituitary gland, triggering:</w:t>
      </w:r>
    </w:p>
    <w:p w:rsidR="00C440B8" w:rsidRPr="00D25C82" w:rsidRDefault="00C440B8" w:rsidP="00C44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Natural, pulsatile GH secretion</w:t>
      </w:r>
    </w:p>
    <w:p w:rsidR="00C440B8" w:rsidRPr="00D25C82" w:rsidRDefault="00C440B8" w:rsidP="00C44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Minimal activation of non-GH pituitary hormones</w:t>
      </w:r>
    </w:p>
    <w:p w:rsidR="00C440B8" w:rsidRPr="00D25C82" w:rsidRDefault="00C440B8" w:rsidP="00C44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Preservation of physiologic GH rhythms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Key distinctions:</w:t>
      </w:r>
    </w:p>
    <w:p w:rsidR="00C440B8" w:rsidRPr="00D25C82" w:rsidRDefault="00C440B8" w:rsidP="00C440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significantly raise cortisol</w:t>
      </w:r>
    </w:p>
    <w:p w:rsidR="00C440B8" w:rsidRPr="00D25C82" w:rsidRDefault="00C440B8" w:rsidP="00C440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meaningfully elevate prolactin</w:t>
      </w:r>
    </w:p>
    <w:p w:rsidR="00C440B8" w:rsidRPr="00D25C82" w:rsidRDefault="00C440B8" w:rsidP="00C440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Produces a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controlled GH signal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rather than overstimulation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selectivity explains Ipamorelin’s reputation as a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“clean” GH peptide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D25C8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43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</w: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Growth Hormone Release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Studies consistently show Ipamorelin effectively stimulates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endogenous GH secretion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while maintaining hormonal balance.</w: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Body Composition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demonstrates increases in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lean muscle mass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reductions in fat mass, and improved metabolic markers.</w: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Aging &amp; Metabolic Health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GH elevation via Ipamorelin is associated with improved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sleep architecture, skin quality, energy levels, and metabolic efficiency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Recovery &amp; Rehabilitation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Preclinical and limited human data suggest accelerated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tissue repair and recovery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supporting applications in rehabilitation research.</w:t>
      </w:r>
    </w:p>
    <w:p w:rsidR="00C440B8" w:rsidRPr="00D25C8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42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Ipamorelin Is Being Studied For</w:t>
      </w:r>
    </w:p>
    <w:p w:rsidR="00C440B8" w:rsidRPr="00D25C82" w:rsidRDefault="00C440B8" w:rsidP="00C44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Muscle growth &amp; strength preservation</w:t>
      </w:r>
    </w:p>
    <w:p w:rsidR="00C440B8" w:rsidRPr="00D25C82" w:rsidRDefault="00C440B8" w:rsidP="00C44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Fat loss and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metabolic optimization</w:t>
      </w:r>
    </w:p>
    <w:p w:rsidR="00C440B8" w:rsidRPr="00D25C82" w:rsidRDefault="00C440B8" w:rsidP="00C44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Anti-aging and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healthspan extension</w:t>
      </w:r>
    </w:p>
    <w:p w:rsidR="00C440B8" w:rsidRPr="00D25C82" w:rsidRDefault="00C440B8" w:rsidP="00C44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Injury recovery and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post-surgical rehabilitation</w:t>
      </w:r>
    </w:p>
    <w:p w:rsidR="00C440B8" w:rsidRPr="00D25C82" w:rsidRDefault="00C440B8" w:rsidP="00C44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Sleep and endocrine rhythm support</w:t>
      </w:r>
    </w:p>
    <w:p w:rsidR="00C440B8" w:rsidRPr="00D25C8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41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Stacking &amp; Synergies (Training Guidance)</w:t>
      </w:r>
    </w:p>
    <w:p w:rsidR="00C440B8" w:rsidRPr="00D25C82" w:rsidRDefault="00C440B8" w:rsidP="00C440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CJC no DAC (Modified GRF 1-29):</w:t>
      </w:r>
    </w:p>
    <w:p w:rsidR="00C440B8" w:rsidRPr="00D25C82" w:rsidRDefault="00C440B8" w:rsidP="00C440B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CJC increases GH pulse </w:t>
      </w:r>
      <w:r w:rsidRPr="00D25C8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frequency</w:t>
      </w:r>
    </w:p>
    <w:p w:rsidR="00C440B8" w:rsidRPr="00D25C82" w:rsidRDefault="00C440B8" w:rsidP="00C440B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Ipamorelin increases GH </w:t>
      </w:r>
      <w:r w:rsidRPr="00D25C8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amplitude</w:t>
      </w:r>
    </w:p>
    <w:p w:rsidR="00C440B8" w:rsidRPr="00D25C82" w:rsidRDefault="00C440B8" w:rsidP="00C440B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Together, they form the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gold-standard GH optimization stack</w:t>
      </w:r>
    </w:p>
    <w:p w:rsidR="00C440B8" w:rsidRPr="00D25C82" w:rsidRDefault="00C440B8" w:rsidP="00C440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BPC-157 / TB-500:</w:t>
      </w:r>
    </w:p>
    <w:p w:rsidR="00C440B8" w:rsidRPr="00D25C82" w:rsidRDefault="00C440B8" w:rsidP="00C440B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Adds connective-tissue repair and recovery support</w:t>
      </w:r>
    </w:p>
    <w:p w:rsidR="00C440B8" w:rsidRPr="00D25C82" w:rsidRDefault="00C440B8" w:rsidP="00C440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Epithalon:</w:t>
      </w:r>
    </w:p>
    <w:p w:rsidR="00C440B8" w:rsidRPr="00D25C82" w:rsidRDefault="00C440B8" w:rsidP="00C440B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Combines GH optimization with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cellular longevity signaling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Ipamorelin is most often positioned as the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amplifier peptide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GH-focused research stacks.</w:t>
      </w:r>
    </w:p>
    <w:p w:rsidR="00C440B8" w:rsidRPr="00D25C8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40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FAQ — Distributor Knowledge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Ipamorelin legally available?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Ipamorelin is legally sold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authorized suppliers. It is not FDA-approved for therapeutic use.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Are there human studies?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Limited human studies exist showing promising safety and efficacy, though broader clinical validation is ongoing.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side effects have been reported?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Typically mild and transient, such as injection-site irritation, headache, or brief nausea. Severe hormonal effects are uncommon due to its selectivity.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is Ipamorelin administered in research?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Most commonly via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subcutaneous injection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protocols varying by research objective.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Does Ipamorelin permanently raise GH levels?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No. GH elevation occurs during active administration. Sustained effects require continued or cyclical research use.</w:t>
      </w:r>
    </w:p>
    <w:p w:rsidR="00C440B8" w:rsidRPr="00D25C8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39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Legal &amp; Regulatory Status</w:t>
      </w:r>
    </w:p>
    <w:p w:rsidR="00C440B8" w:rsidRPr="00D25C82" w:rsidRDefault="00C440B8" w:rsidP="00C440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 Use Only</w:t>
      </w:r>
    </w:p>
    <w:p w:rsidR="00C440B8" w:rsidRPr="00D25C82" w:rsidRDefault="00C440B8" w:rsidP="00C440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FDA-approved</w:t>
      </w:r>
    </w:p>
    <w:p w:rsidR="00C440B8" w:rsidRPr="00D25C82" w:rsidRDefault="00C440B8" w:rsidP="00C440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evaluated for human therapeutic use</w:t>
      </w:r>
    </w:p>
    <w:p w:rsidR="00C440B8" w:rsidRPr="00D25C82" w:rsidRDefault="00C440B8" w:rsidP="00C440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Safety, dosage, and efficacy remain under investigation</w:t>
      </w:r>
    </w:p>
    <w:p w:rsidR="00C440B8" w:rsidRPr="00D25C8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238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References (Contextual)</w:t>
      </w:r>
    </w:p>
    <w:p w:rsidR="00C440B8" w:rsidRPr="00D25C82" w:rsidRDefault="00C440B8" w:rsidP="00C440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Raun et al., </w:t>
      </w:r>
      <w:r w:rsidRPr="00D25C8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European Journal of Endocrinology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(1998)</w:t>
      </w:r>
    </w:p>
    <w:p w:rsidR="00C440B8" w:rsidRPr="00D25C82" w:rsidRDefault="00C440B8" w:rsidP="00C440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Bowers et al., </w:t>
      </w:r>
      <w:r w:rsidRPr="00D25C8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Journal of Pediatric Endocrinology &amp; Metabolism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(1997)</w:t>
      </w:r>
    </w:p>
    <w:p w:rsidR="00C440B8" w:rsidRPr="00D25C82" w:rsidRDefault="00C440B8" w:rsidP="00C440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Svensson et al., </w:t>
      </w:r>
      <w:r w:rsidRPr="00D25C8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Journal of Clinical Endocrinology &amp; Metabolism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(2000)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(References provided for scientific context only.)</w:t>
      </w:r>
    </w:p>
    <w:p w:rsidR="00C440B8" w:rsidRPr="00D25C8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37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25C8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Only. Not for Human Consumption.</w: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content is intended solely for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educational and training purposes for wholesale distributors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Vanguard Peptide Group does not endorse or recommend any medical use, protocol, or application.</w:t>
      </w:r>
    </w:p>
    <w:p w:rsidR="00C440B8" w:rsidRPr="00D25C8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36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25C8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D25C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D25C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C440B8" w:rsidRPr="00D25C8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35" alt="" style="width:468pt;height:.05pt;mso-width-percent:0;mso-height-percent:0;mso-width-percent:0;mso-height-percent:0" o:hralign="center" o:hrstd="t" o:hr="t" fillcolor="#a0a0a0" stroked="f"/>
        </w:pict>
      </w:r>
    </w:p>
    <w:p w:rsidR="00C440B8" w:rsidRDefault="00C440B8" w:rsidP="00C440B8"/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KPV (Lys-Pro-Val)</w: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Inflammation • Wound Healing • Immune Modulation</w: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 — Distributor Training Guide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C440B8" w:rsidRPr="00A13409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34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KPV?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KPV is a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naturally occurring tripeptide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composed of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Lysine–Proline–Valine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derived from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α-melanocyte-stimulating hormone (α-MSH)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Despite its small size, KPV exhibits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potent anti-inflammatory, immunomodulatory, and antimicrobial activity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making it one of the most versatile peptides studied for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inflammation control and wound healing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KPV is especially notable for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inhibiting key inflammatory cytokines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while simultaneously supporting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infection control and tissue repair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—a rare and valuable combination in peptide research.</w:t>
      </w:r>
    </w:p>
    <w:p w:rsidR="00C440B8" w:rsidRPr="00A13409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33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KPV Matters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anti-inflammatory agents suppress immunity broadly.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KPV is different.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KPV:</w:t>
      </w:r>
    </w:p>
    <w:p w:rsidR="00C440B8" w:rsidRPr="00A13409" w:rsidRDefault="00C440B8" w:rsidP="00C440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Calms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pathologic inflammation</w:t>
      </w:r>
    </w:p>
    <w:p w:rsidR="00C440B8" w:rsidRPr="00A13409" w:rsidRDefault="00C440B8" w:rsidP="00C440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Preserves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immune balance</w:t>
      </w:r>
    </w:p>
    <w:p w:rsidR="00C440B8" w:rsidRPr="00A13409" w:rsidRDefault="00C440B8" w:rsidP="00C440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Actively supports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healing and antimicrobial defense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positions KPV as a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next-generation inflammation and wound-repair peptide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particularly attractive for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skin, gut, autoimmune, and regenerative research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A13409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32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Benefits to Highlight to Research Customers</w: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Powerful Anti-Inflammatory Action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Downregulates pro-inflammatory cytokines including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TNF-α, IL-1β, and IL-6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reducing chronic and acute inflammation.</w: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Immune Modulation (Not Suppression)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Balances immune signaling rather than bluntly suppressing immune function.</w: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Antimicrobial &amp; Biofilm Inhibition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Demonstrates activity against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bacterial and fungal pathogens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including inhibition of biofilm formation.</w: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Accelerated Wound Healing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Promotes faster wound closure, reduced tissue damage, and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improved scar outcomes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A13409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31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Ideal Research Niches &amp; Customer Profiles</w:t>
      </w:r>
    </w:p>
    <w:p w:rsidR="00C440B8" w:rsidRPr="00A13409" w:rsidRDefault="00C440B8" w:rsidP="00C44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Inflammatory bowel disease (IBD) research</w:t>
      </w:r>
    </w:p>
    <w:p w:rsidR="00C440B8" w:rsidRPr="00A13409" w:rsidRDefault="00C440B8" w:rsidP="00C44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Autoimmune and chronic inflammation studies</w:t>
      </w:r>
    </w:p>
    <w:p w:rsidR="00C440B8" w:rsidRPr="00A13409" w:rsidRDefault="00C440B8" w:rsidP="00C44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Dermatology &amp;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inflammatory skin disorders</w:t>
      </w:r>
    </w:p>
    <w:p w:rsidR="00C440B8" w:rsidRPr="00A13409" w:rsidRDefault="00C440B8" w:rsidP="00C44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Wound healing, ulcers, and tissue repair research</w:t>
      </w:r>
    </w:p>
    <w:p w:rsidR="00C440B8" w:rsidRPr="00A13409" w:rsidRDefault="00C440B8" w:rsidP="00C44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Antimicrobial and infection-control investigations</w:t>
      </w:r>
    </w:p>
    <w:p w:rsidR="00C440B8" w:rsidRPr="00A13409" w:rsidRDefault="00C440B8" w:rsidP="00C44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Integrative and regenerative medicine programs</w:t>
      </w:r>
    </w:p>
    <w:p w:rsidR="00C440B8" w:rsidRPr="00A13409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30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Advantages</w:t>
      </w:r>
    </w:p>
    <w:p w:rsidR="00C440B8" w:rsidRPr="00A13409" w:rsidRDefault="00C440B8" w:rsidP="00C44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Extremely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 signal-to-size potency</w:t>
      </w:r>
    </w:p>
    <w:p w:rsidR="00C440B8" w:rsidRPr="00A13409" w:rsidRDefault="00C440B8" w:rsidP="00C44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 applicability across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gut, skin, immune, and wound models</w:t>
      </w:r>
    </w:p>
    <w:p w:rsidR="00C440B8" w:rsidRPr="00A13409" w:rsidRDefault="00C440B8" w:rsidP="00C44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Differentiates from steroids, NSAIDs, and biologics</w:t>
      </w:r>
    </w:p>
    <w:p w:rsidR="00C440B8" w:rsidRPr="00A13409" w:rsidRDefault="00C440B8" w:rsidP="00C44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interest from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dermatology and GI research communities</w:t>
      </w:r>
    </w:p>
    <w:p w:rsidR="00C440B8" w:rsidRPr="00A13409" w:rsidRDefault="00C440B8" w:rsidP="00C44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Excellent stacking compatibility with regenerative peptides</w:t>
      </w:r>
    </w:p>
    <w:p w:rsidR="00C440B8" w:rsidRPr="00A13409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29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Options</w: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Topical Application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Commonly explored in dermatology and wound-healing research for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localized anti-inflammatory and antimicrobial effects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Subcutaneous Injection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in systemic inflammation and immune-modulation studies.</w:t>
      </w:r>
    </w:p>
    <w:p w:rsidR="00C440B8" w:rsidRPr="00A13409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28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KPV — In-Depth Scientific Overview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C440B8" w:rsidRPr="00A13409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27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Action: How KPV Works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KPV exerts its effects primarily through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melanocortin-related anti-inflammatory pathways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independent of steroid or COX inhibition.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mechanisms include:</w:t>
      </w:r>
    </w:p>
    <w:p w:rsidR="00C440B8" w:rsidRPr="00A13409" w:rsidRDefault="00C440B8" w:rsidP="00C44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Inhibition of NF-κB signaling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 master regulator of inflammation</w:t>
      </w:r>
    </w:p>
    <w:p w:rsidR="00C440B8" w:rsidRPr="00A13409" w:rsidRDefault="00C440B8" w:rsidP="00C44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Suppression of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TNF-α, IL-1β, IL-6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cytokine release</w:t>
      </w:r>
    </w:p>
    <w:p w:rsidR="00C440B8" w:rsidRPr="00A13409" w:rsidRDefault="00C440B8" w:rsidP="00C44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Reduction of inflammatory immune-cell infiltration</w:t>
      </w:r>
    </w:p>
    <w:p w:rsidR="00C440B8" w:rsidRPr="00A13409" w:rsidRDefault="00C440B8" w:rsidP="00C44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antimicrobial activity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against bacteria and fungi</w:t>
      </w:r>
    </w:p>
    <w:p w:rsidR="00C440B8" w:rsidRPr="00A13409" w:rsidRDefault="00C440B8" w:rsidP="00C44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Promotion of epithelial and tissue repair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allows KPV to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simultaneously reduce inflammation, control infection, and support healing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A13409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26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</w: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Inflammatory Conditions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Studies show KPV significantly reduces inflammation in models of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IBD, arthritis, and systemic immune activation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Skin &amp; Dermatology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Demonstrated benefits in inflammatory skin disorders including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eczema, psoriasis, and dermatitis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improving barrier integrity and symptom severity.</w: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Antimicrobial Effects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confirms activity against a range of pathogens and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biofilm inhibition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expanding its relevance beyond inflammation alone.</w: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Wound Healing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Accelerates wound closure, improves tissue architecture, and reduces scarring in preclinical models.</w:t>
      </w:r>
    </w:p>
    <w:p w:rsidR="00C440B8" w:rsidRPr="00A13409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25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KPV Is Being Studied For</w:t>
      </w:r>
    </w:p>
    <w:p w:rsidR="00C440B8" w:rsidRPr="00A13409" w:rsidRDefault="00C440B8" w:rsidP="00C44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Chronic inflammatory diseases (IBD, arthritis)</w:t>
      </w:r>
    </w:p>
    <w:p w:rsidR="00C440B8" w:rsidRPr="00A13409" w:rsidRDefault="00C440B8" w:rsidP="00C44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Autoimmune modulation</w:t>
      </w:r>
    </w:p>
    <w:p w:rsidR="00C440B8" w:rsidRPr="00A13409" w:rsidRDefault="00C440B8" w:rsidP="00C44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Dermatologic inflammation and skin repair</w:t>
      </w:r>
    </w:p>
    <w:p w:rsidR="00C440B8" w:rsidRPr="00A13409" w:rsidRDefault="00C440B8" w:rsidP="00C44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Chronic wounds and ulcers</w:t>
      </w:r>
    </w:p>
    <w:p w:rsidR="00C440B8" w:rsidRPr="00A13409" w:rsidRDefault="00C440B8" w:rsidP="00C44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Infection control and antimicrobial resistance</w:t>
      </w:r>
    </w:p>
    <w:p w:rsidR="00C440B8" w:rsidRPr="00A13409" w:rsidRDefault="00C440B8" w:rsidP="00C44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Immune-balanced healing strategies</w:t>
      </w:r>
    </w:p>
    <w:p w:rsidR="00C440B8" w:rsidRPr="00A13409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24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Stacking &amp; Synergies (Training Guidance)</w:t>
      </w:r>
    </w:p>
    <w:p w:rsidR="00C440B8" w:rsidRPr="00A13409" w:rsidRDefault="00C440B8" w:rsidP="00C440B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BPC-157</w:t>
      </w:r>
    </w:p>
    <w:p w:rsidR="00C440B8" w:rsidRPr="00A13409" w:rsidRDefault="00C440B8" w:rsidP="00C440B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Adds connective-tissue and gut-lining repair</w:t>
      </w:r>
    </w:p>
    <w:p w:rsidR="00C440B8" w:rsidRPr="00A13409" w:rsidRDefault="00C440B8" w:rsidP="00C440B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GHK-Cu</w:t>
      </w:r>
    </w:p>
    <w:p w:rsidR="00C440B8" w:rsidRPr="00A13409" w:rsidRDefault="00C440B8" w:rsidP="00C440B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Enhances skin regeneration, collagen synthesis, and wound remodeling</w:t>
      </w:r>
    </w:p>
    <w:p w:rsidR="00C440B8" w:rsidRPr="00A13409" w:rsidRDefault="00C440B8" w:rsidP="00C440B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TB-500</w:t>
      </w:r>
    </w:p>
    <w:p w:rsidR="00C440B8" w:rsidRPr="00A13409" w:rsidRDefault="00C440B8" w:rsidP="00C440B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 angiogenesis and cellular migration in tissue repair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KPV is often positioned as the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inflammation-control foundation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regenerative stacks.</w:t>
      </w:r>
    </w:p>
    <w:p w:rsidR="00C440B8" w:rsidRPr="00A13409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23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FAQ — Distributor Knowledge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KPV legally available?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KPV is legally available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authorized suppliers. It is not FDA-approved for therapeutic use.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Are there human studies?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Limited human data exists showing promising anti-inflammatory and antimicrobial effects. Larger trials are still needed.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side effects are reported?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Generally mild and localized (irritation at application or injection site). Long-term systemic data remains under investigation.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is KPV administered in research?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Most commonly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topical or subcutaneous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depending on the inflammation or wound model studied.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Does KPV permanently resolve inflammation?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Inflammation is reduced during administration.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Sustained effects typically require continued or adjunctive approaches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A13409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22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Legal &amp; Regulatory Status</w:t>
      </w:r>
    </w:p>
    <w:p w:rsidR="00C440B8" w:rsidRPr="00A13409" w:rsidRDefault="00C440B8" w:rsidP="00C440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 Use Only</w:t>
      </w:r>
    </w:p>
    <w:p w:rsidR="00C440B8" w:rsidRPr="00A13409" w:rsidRDefault="00C440B8" w:rsidP="00C440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FDA-approved</w:t>
      </w:r>
    </w:p>
    <w:p w:rsidR="00C440B8" w:rsidRPr="00A13409" w:rsidRDefault="00C440B8" w:rsidP="00C440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evaluated for therapeutic use</w:t>
      </w:r>
    </w:p>
    <w:p w:rsidR="00C440B8" w:rsidRPr="00A13409" w:rsidRDefault="00C440B8" w:rsidP="00C440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Safety, dosage, and efficacy remain under investigation</w:t>
      </w:r>
    </w:p>
    <w:p w:rsidR="00C440B8" w:rsidRPr="00A13409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21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References (Contextual)</w:t>
      </w:r>
    </w:p>
    <w:p w:rsidR="00C440B8" w:rsidRPr="00A13409" w:rsidRDefault="00C440B8" w:rsidP="00C44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Brzoska et al., </w:t>
      </w:r>
      <w:r w:rsidRPr="00A1340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Peptides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(2008)</w:t>
      </w:r>
    </w:p>
    <w:p w:rsidR="00C440B8" w:rsidRPr="00A13409" w:rsidRDefault="00C440B8" w:rsidP="00C44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Singh et al., </w:t>
      </w:r>
      <w:r w:rsidRPr="00A1340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Journal of Pharmacology &amp; Experimental Therapeutics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(2013)</w:t>
      </w:r>
    </w:p>
    <w:p w:rsidR="00C440B8" w:rsidRPr="00A13409" w:rsidRDefault="00C440B8" w:rsidP="00C44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Cutuli et al., </w:t>
      </w:r>
      <w:r w:rsidRPr="00A1340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Journal of Leukocyte Biology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(2000)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(References provided for scientific context only.)</w:t>
      </w:r>
    </w:p>
    <w:p w:rsidR="00C440B8" w:rsidRPr="00A13409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20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A13409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Only. Not for Human Consumption.</w: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content is intended solely for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educational and training purposes for wholesale distributors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Vanguard Peptide Group does not endorse or recommend any medical use, protocol, or application.</w:t>
      </w:r>
    </w:p>
    <w:p w:rsidR="00C440B8" w:rsidRPr="00A13409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219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A13409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A1340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A134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C440B8" w:rsidRPr="00A13409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18" alt="" style="width:468pt;height:.05pt;mso-width-percent:0;mso-height-percent:0;mso-width-percent:0;mso-height-percent:0" o:hralign="center" o:hrstd="t" o:hr="t" fillcolor="#a0a0a0" stroked="f"/>
        </w:pict>
      </w:r>
    </w:p>
    <w:p w:rsidR="00C440B8" w:rsidRDefault="00C440B8" w:rsidP="00C440B8"/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Kisspeptin</w: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Reproductive • GH • Endocrine Regulation</w: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 — Distributor Training Guide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C440B8" w:rsidRPr="00D3431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17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Kisspeptin?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Kisspeptin is a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naturally occurring neuropeptide hormone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produced primarily in the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hypothalamus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 is a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master regulator of reproductive endocrinology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responsible for stimulating the release of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gonadotropin-releasing hormone (GnRH)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 GnRH activation, kisspeptin drives downstream secretion of:</w:t>
      </w:r>
    </w:p>
    <w:p w:rsidR="00C440B8" w:rsidRPr="00D34312" w:rsidRDefault="00C440B8" w:rsidP="00C440B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Luteinizing Hormone (LH)</w:t>
      </w:r>
    </w:p>
    <w:p w:rsidR="00C440B8" w:rsidRPr="00D34312" w:rsidRDefault="00C440B8" w:rsidP="00C440B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Follicle-Stimulating Hormone (FSH)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hormones are essential for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fertility, puberty initiation, menstrual cycle regulation, ovulation, testosterone production, and overall reproductive health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Because of this central control point, kisspeptin is one of the most important peptides studied in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fertility medicine and hormonal regulation research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D3431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16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Kisspeptin Matters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Unlike downstream hormone replacement strategies, kisspeptin works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upstream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restoring or stimulating the body’s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own endocrine signaling cascade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This positions it as both:</w:t>
      </w:r>
    </w:p>
    <w:p w:rsidR="00C440B8" w:rsidRPr="00D34312" w:rsidRDefault="00C440B8" w:rsidP="00C44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diagnostic tool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endocrine function</w:t>
      </w:r>
    </w:p>
    <w:p w:rsidR="00C440B8" w:rsidRPr="00D34312" w:rsidRDefault="00C440B8" w:rsidP="00C44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therapeutic research compound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fertility and reproductive disorders</w:t>
      </w:r>
    </w:p>
    <w:p w:rsidR="00C440B8" w:rsidRPr="00D3431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15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Benefits to Highlight to Research Customers</w: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Stimulates Reproductive Hormone Release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Directly activates GnRH, leading to physiologic increases in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LH and FSH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Supports Fertility &amp; Ovulation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Plays a key role in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ovulation induction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menstrual cycle regulation, and sperm/testosterone production.</w: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Regulates Puberty &amp; Hormonal Maturation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Critical for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puberty initiation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maintenance of reproductive endocrine signaling.</w: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Precise Endocrine Modulation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Provides controlled, predictable activation of the reproductive axis without blunt hormonal override.</w:t>
      </w:r>
    </w:p>
    <w:p w:rsidR="00C440B8" w:rsidRPr="00D3431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14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Ideal Research Niches &amp; Customer Profiles</w:t>
      </w:r>
    </w:p>
    <w:p w:rsidR="00C440B8" w:rsidRPr="00D34312" w:rsidRDefault="00C440B8" w:rsidP="00C440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Fertility &amp; Reproductive Medicine Research</w:t>
      </w:r>
    </w:p>
    <w:p w:rsidR="00C440B8" w:rsidRPr="00D34312" w:rsidRDefault="00C440B8" w:rsidP="00C440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Assisted reproductive technology (ART) studies</w:t>
      </w:r>
    </w:p>
    <w:p w:rsidR="00C440B8" w:rsidRPr="00D34312" w:rsidRDefault="00C440B8" w:rsidP="00C440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Pubertal disorders and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delayed puberty research</w:t>
      </w:r>
    </w:p>
    <w:p w:rsidR="00C440B8" w:rsidRPr="00D34312" w:rsidRDefault="00C440B8" w:rsidP="00C440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Hormonal imbalance investigations (PCOS, hypogonadism, amenorrhea)</w:t>
      </w:r>
    </w:p>
    <w:p w:rsidR="00C440B8" w:rsidRPr="00D34312" w:rsidRDefault="00C440B8" w:rsidP="00C440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Endocrine diagnostics and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neurohormonal research</w:t>
      </w:r>
    </w:p>
    <w:p w:rsidR="00C440B8" w:rsidRPr="00D3431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13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Advantages</w:t>
      </w:r>
    </w:p>
    <w:p w:rsidR="00C440B8" w:rsidRPr="00D34312" w:rsidRDefault="00C440B8" w:rsidP="00C440B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 regulator of the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entire reproductive hormone cascade</w:t>
      </w:r>
    </w:p>
    <w:p w:rsidR="00C440B8" w:rsidRPr="00D34312" w:rsidRDefault="00C440B8" w:rsidP="00C440B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relevance in fertility and endocrine research markets</w:t>
      </w:r>
    </w:p>
    <w:p w:rsidR="00C440B8" w:rsidRPr="00D34312" w:rsidRDefault="00C440B8" w:rsidP="00C440B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Backed by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human clinical studies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strong mechanistic clarity</w:t>
      </w:r>
    </w:p>
    <w:p w:rsidR="00C440B8" w:rsidRPr="00D34312" w:rsidRDefault="00C440B8" w:rsidP="00C440B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Valuable for both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diagnostic and therapeutic research</w:t>
      </w:r>
    </w:p>
    <w:p w:rsidR="00C440B8" w:rsidRPr="00D34312" w:rsidRDefault="00C440B8" w:rsidP="00C440B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Positions Vanguard as a supplier of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serious endocrine peptides</w:t>
      </w:r>
    </w:p>
    <w:p w:rsidR="00C440B8" w:rsidRPr="00D3431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12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Options</w: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Subcutaneous Injection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common route in research settings for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controlled systemic exposure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Intravenous (Research Settings)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in clinical studies for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acute endocrine response evaluation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D3431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11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Kisspeptin — In-Depth Scientific Overview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C440B8" w:rsidRPr="00D3431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10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Action: How Kisspeptin Works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Kisspeptin binds to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KISS1 receptors (GPR54)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GnRH neurons in the hypothalamus, triggering:</w:t>
      </w:r>
    </w:p>
    <w:p w:rsidR="00C440B8" w:rsidRPr="00D34312" w:rsidRDefault="00C440B8" w:rsidP="00C440B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GnRH release</w:t>
      </w:r>
    </w:p>
    <w:p w:rsidR="00C440B8" w:rsidRPr="00D34312" w:rsidRDefault="00C440B8" w:rsidP="00C440B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Pituitary stimulation</w:t>
      </w:r>
    </w:p>
    <w:p w:rsidR="00C440B8" w:rsidRPr="00D34312" w:rsidRDefault="00C440B8" w:rsidP="00C440B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Secretion of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LH and FSH</w:t>
      </w:r>
    </w:p>
    <w:p w:rsidR="00C440B8" w:rsidRPr="00D34312" w:rsidRDefault="00C440B8" w:rsidP="00C440B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Activation of gonadal hormone production (estrogen, progesterone, testosterone)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tightly regulated cascade controls:</w:t>
      </w:r>
    </w:p>
    <w:p w:rsidR="00C440B8" w:rsidRPr="00D34312" w:rsidRDefault="00C440B8" w:rsidP="00C44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Ovulation and menstrual cycling</w:t>
      </w:r>
    </w:p>
    <w:p w:rsidR="00C440B8" w:rsidRPr="00D34312" w:rsidRDefault="00C440B8" w:rsidP="00C44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Spermatogenesis and testosterone synthesis</w:t>
      </w:r>
    </w:p>
    <w:p w:rsidR="00C440B8" w:rsidRPr="00D34312" w:rsidRDefault="00C440B8" w:rsidP="00C44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Pubertal onset and reproductive maturation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Kisspeptin is widely considered the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“on-switch”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the reproductive axis.</w:t>
      </w:r>
    </w:p>
    <w:p w:rsidR="00C440B8" w:rsidRPr="00D3431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09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</w: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Fertility &amp; Ovulation Induction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Human studies show kisspeptin reliably stimulates LH surges and improves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ovulation rates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particularly in infertility research.</w: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Puberty Regulation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Kisspeptin administration has successfully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initiated puberty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cases of delayed or absent pubertal development.</w: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Hormonal Balance &amp; PCOS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demonstrates normalization of reproductive hormone signaling in conditions such as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PCOS and hypogonadotropic hypogonadism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Diagnostic Utility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to assess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hypothalamic–pituitary–gonadal (HPG) axis integrity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making it valuable for endocrine diagnostics.</w:t>
      </w:r>
    </w:p>
    <w:p w:rsidR="00C440B8" w:rsidRPr="00D3431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08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Kisspeptin Is Being Studied For</w:t>
      </w:r>
    </w:p>
    <w:p w:rsidR="00C440B8" w:rsidRPr="00D34312" w:rsidRDefault="00C440B8" w:rsidP="00C440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Fertility enhancement and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ovulation induction</w:t>
      </w:r>
    </w:p>
    <w:p w:rsidR="00C440B8" w:rsidRPr="00D34312" w:rsidRDefault="00C440B8" w:rsidP="00C440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Assisted reproductive technologies (ART)</w:t>
      </w:r>
    </w:p>
    <w:p w:rsidR="00C440B8" w:rsidRPr="00D34312" w:rsidRDefault="00C440B8" w:rsidP="00C440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Delayed puberty and pubertal disorders</w:t>
      </w:r>
    </w:p>
    <w:p w:rsidR="00C440B8" w:rsidRPr="00D34312" w:rsidRDefault="00C440B8" w:rsidP="00C440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Hypogonadism and hormonal insufficiency</w:t>
      </w:r>
    </w:p>
    <w:p w:rsidR="00C440B8" w:rsidRPr="00D34312" w:rsidRDefault="00C440B8" w:rsidP="00C440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PCOS and menstrual irregularities</w:t>
      </w:r>
    </w:p>
    <w:p w:rsidR="00C440B8" w:rsidRPr="00D34312" w:rsidRDefault="00C440B8" w:rsidP="00C440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Endocrine diagnostic testing</w:t>
      </w:r>
    </w:p>
    <w:p w:rsidR="00C440B8" w:rsidRPr="00D3431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07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Stacking &amp; Synergies (Research Context)</w:t>
      </w:r>
    </w:p>
    <w:p w:rsidR="00C440B8" w:rsidRPr="00D34312" w:rsidRDefault="00C440B8" w:rsidP="00C44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Fertility Protocols:</w:t>
      </w:r>
    </w:p>
    <w:p w:rsidR="00C440B8" w:rsidRPr="00D34312" w:rsidRDefault="00C440B8" w:rsidP="00C440B8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Explored alongside gonadotropins or ART interventions</w:t>
      </w:r>
    </w:p>
    <w:p w:rsidR="00C440B8" w:rsidRPr="00D34312" w:rsidRDefault="00C440B8" w:rsidP="00C44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Hormonal Health Research:</w:t>
      </w:r>
    </w:p>
    <w:p w:rsidR="00C440B8" w:rsidRPr="00D34312" w:rsidRDefault="00C440B8" w:rsidP="00C440B8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Studied in combination with downstream endocrine modulators</w:t>
      </w:r>
    </w:p>
    <w:p w:rsidR="00C440B8" w:rsidRPr="00D34312" w:rsidRDefault="00C440B8" w:rsidP="00C44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Longevity &amp; GH Research (Exploratory):</w:t>
      </w:r>
    </w:p>
    <w:p w:rsidR="00C440B8" w:rsidRPr="00D34312" w:rsidRDefault="00C440B8" w:rsidP="00C440B8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Investigated for indirect influence on GH via neuroendocrine regulation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Combination strategies remain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research-dependent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require controlled investigation.</w:t>
      </w:r>
    </w:p>
    <w:p w:rsidR="00C440B8" w:rsidRPr="00D3431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06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FAQ — Distributor Knowledge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kisspeptin legally available?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Kisspeptin is legally available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authorized suppliers. It is not FDA-approved for general therapeutic use.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Are there human trials?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Multiple human studies demonstrate promising results in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fertility enhancement and hormonal regulation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though broader clinical validation is ongoing.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side effects have been reported?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Generally mild and transient, including injection-site reactions, flushing, or headache. Long-term safety is still under investigation.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is kisspeptin administered in research?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Most commonly via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subcutaneous or intravenous injection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depending on study design.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Does kisspeptin permanently regulate cycles?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Hormonal normalization occurs during administration.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Sustained effects typically require ongoing or adjunctive therapy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D3431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05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Legal &amp; Regulatory Status</w:t>
      </w:r>
    </w:p>
    <w:p w:rsidR="00C440B8" w:rsidRPr="00D34312" w:rsidRDefault="00C440B8" w:rsidP="00C44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 Use Only</w:t>
      </w:r>
    </w:p>
    <w:p w:rsidR="00C440B8" w:rsidRPr="00D34312" w:rsidRDefault="00C440B8" w:rsidP="00C44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FDA-approved</w:t>
      </w:r>
    </w:p>
    <w:p w:rsidR="00C440B8" w:rsidRPr="00D34312" w:rsidRDefault="00C440B8" w:rsidP="00C44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evaluated for general therapeutic use</w:t>
      </w:r>
    </w:p>
    <w:p w:rsidR="00C440B8" w:rsidRPr="00D34312" w:rsidRDefault="00C440B8" w:rsidP="00C44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Safety, dosage, and efficacy remain under investigation</w:t>
      </w:r>
    </w:p>
    <w:p w:rsidR="00C440B8" w:rsidRPr="00D3431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04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References (Contextual)</w:t>
      </w:r>
    </w:p>
    <w:p w:rsidR="00C440B8" w:rsidRPr="00D34312" w:rsidRDefault="00C440B8" w:rsidP="00C44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Dhillo et al., </w:t>
      </w:r>
      <w:r w:rsidRPr="00D3431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Journal of Clinical Endocrinology &amp; Metabolism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(2005)</w:t>
      </w:r>
    </w:p>
    <w:p w:rsidR="00C440B8" w:rsidRPr="00D34312" w:rsidRDefault="00C440B8" w:rsidP="00C44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Jayasena et al., </w:t>
      </w:r>
      <w:r w:rsidRPr="00D3431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Journal of Clinical Endocrinology &amp; Metabolism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(2010)</w:t>
      </w:r>
    </w:p>
    <w:p w:rsidR="00C440B8" w:rsidRPr="00D34312" w:rsidRDefault="00C440B8" w:rsidP="00C44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Navarro &amp; Tena-Sempere, </w:t>
      </w:r>
      <w:r w:rsidRPr="00D3431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Nature Reviews Endocrinology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(2011)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(References provided for scientific context only.)</w:t>
      </w:r>
    </w:p>
    <w:p w:rsidR="00C440B8" w:rsidRPr="00D3431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03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34312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Only. Not for Human Consumption.</w: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content is intended solely for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educational and training purposes for wholesale distributors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Vanguard Peptide Group does not endorse or recommend any medical use, protocol, or application.</w:t>
      </w:r>
    </w:p>
    <w:p w:rsidR="00C440B8" w:rsidRPr="00D34312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02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D34312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© 2026 </w:t>
      </w:r>
      <w:r w:rsidRPr="00D3431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D343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C440B8" w:rsidRDefault="00C440B8" w:rsidP="00C440B8"/>
    <w:p w:rsidR="00C440B8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C440B8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C440B8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C440B8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C440B8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C440B8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C440B8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C440B8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C440B8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C440B8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C440B8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C440B8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C440B8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C440B8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LL-37 (Cathelicidin Antimicrobial Peptide)</w: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Immune • Tissue Repair • Wound Healing</w: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 — Distributor Training Guide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C440B8" w:rsidRPr="000B1FF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201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LL-37?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LL-37 is a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naturally occurring 37–amino-acid antimicrobial peptide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the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only human member of the cathelicidin family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 is produced by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epithelial cells, neutrophils, and macrophages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serves as a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front-line defense molecule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the innate immune system.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Originally identified for its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broad-spectrum antimicrobial activity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LL-37 is now recognized as a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multi-functional immune and regenerative peptide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roles in:</w:t>
      </w:r>
    </w:p>
    <w:p w:rsidR="00C440B8" w:rsidRPr="000B1FF6" w:rsidRDefault="00C440B8" w:rsidP="00C440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Infection control</w:t>
      </w:r>
    </w:p>
    <w:p w:rsidR="00C440B8" w:rsidRPr="000B1FF6" w:rsidRDefault="00C440B8" w:rsidP="00C440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Immune modulation</w:t>
      </w:r>
    </w:p>
    <w:p w:rsidR="00C440B8" w:rsidRPr="000B1FF6" w:rsidRDefault="00C440B8" w:rsidP="00C440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Wound healing</w:t>
      </w:r>
    </w:p>
    <w:p w:rsidR="00C440B8" w:rsidRPr="000B1FF6" w:rsidRDefault="00C440B8" w:rsidP="00C440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Tissue regeneration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 LL-37 both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kills pathogens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orchestrates healing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it occupies a unique position in immune and regenerative research.</w:t>
      </w:r>
    </w:p>
    <w:p w:rsidR="00C440B8" w:rsidRPr="000B1FF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200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LL-37 Matters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Traditional antimicrobials:</w:t>
      </w:r>
    </w:p>
    <w:p w:rsidR="00C440B8" w:rsidRPr="000B1FF6" w:rsidRDefault="00C440B8" w:rsidP="00C440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Kill pathogens</w:t>
      </w:r>
    </w:p>
    <w:p w:rsidR="00C440B8" w:rsidRPr="000B1FF6" w:rsidRDefault="00C440B8" w:rsidP="00C440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impair tissue healing</w:t>
      </w:r>
    </w:p>
    <w:p w:rsidR="00C440B8" w:rsidRPr="000B1FF6" w:rsidRDefault="00C440B8" w:rsidP="00C440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regulate immune balance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LL-37 does all three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C440B8" w:rsidRPr="000B1FF6" w:rsidRDefault="00C440B8" w:rsidP="00C44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Neutralizes microbes</w:t>
      </w:r>
    </w:p>
    <w:p w:rsidR="00C440B8" w:rsidRPr="000B1FF6" w:rsidRDefault="00C440B8" w:rsidP="00C44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Modulates immune signaling</w:t>
      </w:r>
    </w:p>
    <w:p w:rsidR="00C440B8" w:rsidRPr="000B1FF6" w:rsidRDefault="00C440B8" w:rsidP="00C44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Actively stimulates tissue repair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This makes LL-37 a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next-generation peptide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infection, inflammation, and wound-healing research.</w:t>
      </w:r>
    </w:p>
    <w:p w:rsidR="00C440B8" w:rsidRPr="000B1FF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99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Benefits to Highlight to Research Customers</w: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Broad-Spectrum Antimicrobial Defense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Demonstrates activity against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bacteria, viruses, fungi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biofilm-associated pathogens by disrupting microbial membranes.</w: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Immune System Modulation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Promotes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chemotaxis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(immune-cell recruitment) and balances cytokine signaling rather than indiscriminate immune suppression.</w: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Accelerated Wound Healing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Stimulates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cellular migration, proliferation, and angiogenesis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leading to faster wound closure and improved tissue quality.</w: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Inflammation Regulation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Helps resolve excessive inflammation while preserving host defense—critical in chronic wounds and inflammatory tissue damage.</w:t>
      </w:r>
    </w:p>
    <w:p w:rsidR="00C440B8" w:rsidRPr="000B1FF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98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Ideal Research Niches &amp; Customer Profiles</w:t>
      </w:r>
    </w:p>
    <w:p w:rsidR="00C440B8" w:rsidRPr="000B1FF6" w:rsidRDefault="00C440B8" w:rsidP="00C440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Infectious disease research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(including resistant pathogens)</w:t>
      </w:r>
    </w:p>
    <w:p w:rsidR="00C440B8" w:rsidRPr="000B1FF6" w:rsidRDefault="00C440B8" w:rsidP="00C440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Chronic wound and ulcer studies</w:t>
      </w:r>
    </w:p>
    <w:p w:rsidR="00C440B8" w:rsidRPr="000B1FF6" w:rsidRDefault="00C440B8" w:rsidP="00C440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Dermatology &amp; inflammatory skin conditions</w:t>
      </w:r>
    </w:p>
    <w:p w:rsidR="00C440B8" w:rsidRPr="000B1FF6" w:rsidRDefault="00C440B8" w:rsidP="00C440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Immune modulation and innate immunity research</w:t>
      </w:r>
    </w:p>
    <w:p w:rsidR="00C440B8" w:rsidRPr="000B1FF6" w:rsidRDefault="00C440B8" w:rsidP="00C440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Regenerative medicine and tissue-repair programs</w:t>
      </w:r>
    </w:p>
    <w:p w:rsidR="00C440B8" w:rsidRPr="000B1FF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97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Advantages</w:t>
      </w:r>
    </w:p>
    <w:p w:rsidR="00C440B8" w:rsidRPr="000B1FF6" w:rsidRDefault="00C440B8" w:rsidP="00C44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of the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most biologically versatile immune peptides</w:t>
      </w:r>
    </w:p>
    <w:p w:rsidR="00C440B8" w:rsidRPr="000B1FF6" w:rsidRDefault="00C440B8" w:rsidP="00C44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relevance amid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antibiotic resistance concerns</w:t>
      </w:r>
    </w:p>
    <w:p w:rsidR="00C440B8" w:rsidRPr="000B1FF6" w:rsidRDefault="00C440B8" w:rsidP="00C44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Combines antimicrobial + regenerative mechanisms</w:t>
      </w:r>
    </w:p>
    <w:p w:rsidR="00C440B8" w:rsidRPr="000B1FF6" w:rsidRDefault="00C440B8" w:rsidP="00C44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Strong interest from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wound-care, dermatology, and immunology researchers</w:t>
      </w:r>
    </w:p>
    <w:p w:rsidR="00C440B8" w:rsidRPr="000B1FF6" w:rsidRDefault="00C440B8" w:rsidP="00C44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Differentiates Vanguard as a supplier of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advanced innate-immunity peptides</w:t>
      </w:r>
    </w:p>
    <w:p w:rsidR="00C440B8" w:rsidRPr="000B1FF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Options</w: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Topical Application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Frequently explored in wound-healing and dermatology research for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localized antimicrobial and regenerative effects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Subcutaneous Injection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in systemic immune-modulation and inflammation models.</w:t>
      </w:r>
    </w:p>
    <w:p w:rsidR="00C440B8" w:rsidRPr="000B1FF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LL-37 — In-Depth Scientific Overview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C440B8" w:rsidRPr="000B1FF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Action: How LL-37 Works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LL-37 operates through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multiple complementary biological pathways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Direct Antimicrobial Action</w:t>
      </w:r>
    </w:p>
    <w:p w:rsidR="00C440B8" w:rsidRPr="000B1FF6" w:rsidRDefault="00C440B8" w:rsidP="00C44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Binds to and disrupts microbial cell membranes</w:t>
      </w:r>
    </w:p>
    <w:p w:rsidR="00C440B8" w:rsidRPr="000B1FF6" w:rsidRDefault="00C440B8" w:rsidP="00C44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Rapidly neutralizes bacteria, fungi, and viruses</w:t>
      </w:r>
    </w:p>
    <w:p w:rsidR="00C440B8" w:rsidRPr="000B1FF6" w:rsidRDefault="00C440B8" w:rsidP="00C44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Prevents biofilm formation</w: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Immune Signaling Modulation</w:t>
      </w:r>
    </w:p>
    <w:p w:rsidR="00C440B8" w:rsidRPr="000B1FF6" w:rsidRDefault="00C440B8" w:rsidP="00C440B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Enhances chemotaxis of neutrophils, monocytes, and T-cells</w:t>
      </w:r>
    </w:p>
    <w:p w:rsidR="00C440B8" w:rsidRPr="000B1FF6" w:rsidRDefault="00C440B8" w:rsidP="00C440B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Regulates cytokine production to balance inflammation</w:t>
      </w:r>
    </w:p>
    <w:p w:rsidR="00C440B8" w:rsidRPr="000B1FF6" w:rsidRDefault="00C440B8" w:rsidP="00C440B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 effective immune coordination</w: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Tissue Repair &amp; Angiogenesis</w:t>
      </w:r>
    </w:p>
    <w:p w:rsidR="00C440B8" w:rsidRPr="000B1FF6" w:rsidRDefault="00C440B8" w:rsidP="00C440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Stimulates keratinocyte and fibroblast migration</w:t>
      </w:r>
    </w:p>
    <w:p w:rsidR="00C440B8" w:rsidRPr="000B1FF6" w:rsidRDefault="00C440B8" w:rsidP="00C440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Promotes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 blood vessel formation</w:t>
      </w:r>
    </w:p>
    <w:p w:rsidR="00C440B8" w:rsidRPr="000B1FF6" w:rsidRDefault="00C440B8" w:rsidP="00C440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Enhances epithelial regeneration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tri-layered action makes LL-37 uniquely suited for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infected wounds, chronic inflammation, and tissue regeneration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0B1FF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</w: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Resistant Infection Models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LL-37 shows efficacy against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antibiotic-resistant bacteria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biofilm-associated infections in preclinical studies.</w: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Wound Healing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demonstrates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faster wound closure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reduced infection risk, and improved tissue architecture.</w: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Inflammatory &amp; Autoimmune Conditions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Studies suggest LL-37 can modulate immune responses in conditions such as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psoriasis, IBD, and rheumatoid arthritis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Skin &amp; Barrier Integrity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Improves epithelial barrier function and reduces inflammatory damage in dermatologic research models.</w:t>
      </w:r>
    </w:p>
    <w:p w:rsidR="00C440B8" w:rsidRPr="000B1FF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LL-37 Is Being Studied For</w:t>
      </w:r>
    </w:p>
    <w:p w:rsidR="00C440B8" w:rsidRPr="000B1FF6" w:rsidRDefault="00C440B8" w:rsidP="00C440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Antibiotic-resistant infections</w:t>
      </w:r>
    </w:p>
    <w:p w:rsidR="00C440B8" w:rsidRPr="000B1FF6" w:rsidRDefault="00C440B8" w:rsidP="00C440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Chronic wounds and ulcers</w:t>
      </w:r>
    </w:p>
    <w:p w:rsidR="00C440B8" w:rsidRPr="000B1FF6" w:rsidRDefault="00C440B8" w:rsidP="00C440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Inflammatory and autoimmune diseases</w:t>
      </w:r>
    </w:p>
    <w:p w:rsidR="00C440B8" w:rsidRPr="000B1FF6" w:rsidRDefault="00C440B8" w:rsidP="00C440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Skin regeneration and dermatologic repair</w:t>
      </w:r>
    </w:p>
    <w:p w:rsidR="00C440B8" w:rsidRPr="000B1FF6" w:rsidRDefault="00C440B8" w:rsidP="00C440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Innate immune system enhancement</w:t>
      </w:r>
    </w:p>
    <w:p w:rsidR="00C440B8" w:rsidRPr="000B1FF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Stacking &amp; Synergies (Training Guidance)</w:t>
      </w:r>
    </w:p>
    <w:p w:rsidR="00C440B8" w:rsidRPr="000B1FF6" w:rsidRDefault="00C440B8" w:rsidP="00C44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KPV</w:t>
      </w:r>
    </w:p>
    <w:p w:rsidR="00C440B8" w:rsidRPr="000B1FF6" w:rsidRDefault="00C440B8" w:rsidP="00C440B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Adds cytokine-level inflammation control</w:t>
      </w:r>
    </w:p>
    <w:p w:rsidR="00C440B8" w:rsidRPr="000B1FF6" w:rsidRDefault="00C440B8" w:rsidP="00C44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GHK-Cu</w:t>
      </w:r>
    </w:p>
    <w:p w:rsidR="00C440B8" w:rsidRPr="000B1FF6" w:rsidRDefault="00C440B8" w:rsidP="00C440B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Enhances collagen synthesis and tissue remodeling</w:t>
      </w:r>
    </w:p>
    <w:p w:rsidR="00C440B8" w:rsidRPr="000B1FF6" w:rsidRDefault="00C440B8" w:rsidP="00C44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BPC-157</w:t>
      </w:r>
    </w:p>
    <w:p w:rsidR="00C440B8" w:rsidRPr="000B1FF6" w:rsidRDefault="00C440B8" w:rsidP="00C440B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 gut, tendon, and connective-tissue repair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LL-37 is often positioned as the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antimicrobial and immune-activation backbone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wound-healing stacks.</w:t>
      </w:r>
    </w:p>
    <w:p w:rsidR="00C440B8" w:rsidRPr="000B1FF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FAQ — Distributor Knowledge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LL-37 legally available?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LL-37 is legally available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authorized suppliers. It is not FDA-approved for therapeutic use.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Are there human studies?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Limited human studies show promising results in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wound healing and infection management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broader trials ongoing.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side effects have been reported?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Generally mild and localized (irritation or transient inflammation). Long-term systemic safety is still under investigation.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is LL-37 administered in research?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Most commonly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topical or subcutaneous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depending on infection or wound-healing models.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Does LL-37 permanently resolve infections?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It is effective during administration;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long-term resolution typically requires ongoing or adjunctive approaches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0B1FF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Legal &amp; Regulatory Status</w:t>
      </w:r>
    </w:p>
    <w:p w:rsidR="00C440B8" w:rsidRPr="000B1FF6" w:rsidRDefault="00C440B8" w:rsidP="00C440B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 Use Only</w:t>
      </w:r>
    </w:p>
    <w:p w:rsidR="00C440B8" w:rsidRPr="000B1FF6" w:rsidRDefault="00C440B8" w:rsidP="00C440B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FDA-approved</w:t>
      </w:r>
    </w:p>
    <w:p w:rsidR="00C440B8" w:rsidRPr="000B1FF6" w:rsidRDefault="00C440B8" w:rsidP="00C440B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evaluated for therapeutic use</w:t>
      </w:r>
    </w:p>
    <w:p w:rsidR="00C440B8" w:rsidRPr="000B1FF6" w:rsidRDefault="00C440B8" w:rsidP="00C440B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Safety, dosage, and efficacy remain under investigation</w:t>
      </w:r>
    </w:p>
    <w:p w:rsidR="00C440B8" w:rsidRPr="000B1FF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References (Contextual)</w:t>
      </w:r>
    </w:p>
    <w:p w:rsidR="00C440B8" w:rsidRPr="000B1FF6" w:rsidRDefault="00C440B8" w:rsidP="00C44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Dürr et al., </w:t>
      </w:r>
      <w:r w:rsidRPr="000B1FF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BBA – Biomembranes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(2006)</w:t>
      </w:r>
    </w:p>
    <w:p w:rsidR="00C440B8" w:rsidRPr="000B1FF6" w:rsidRDefault="00C440B8" w:rsidP="00C44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Zanetti, </w:t>
      </w:r>
      <w:r w:rsidRPr="000B1FF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Current Issues in Molecular Biology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(2005)</w:t>
      </w:r>
    </w:p>
    <w:p w:rsidR="00C440B8" w:rsidRPr="000B1FF6" w:rsidRDefault="00C440B8" w:rsidP="00C44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Nijnik &amp; Hancock, </w:t>
      </w:r>
      <w:r w:rsidRPr="000B1FF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Emerging Health Threats Journal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(2009)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(References provided for scientific context only.)</w:t>
      </w:r>
    </w:p>
    <w:p w:rsidR="00C440B8" w:rsidRPr="000B1FF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0B1FF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Only. Not for Human Consumption.</w: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content is intended solely for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educational and training purposes for wholesale distributors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Vanguard Peptide Group does not endorse or recommend any medical use, protocol, or application.</w:t>
      </w:r>
    </w:p>
    <w:p w:rsidR="00C440B8" w:rsidRPr="000B1FF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0B1FF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0B1F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0B1F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C440B8" w:rsidRPr="000B1FF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:rsidR="00C440B8" w:rsidRDefault="00C440B8" w:rsidP="00C440B8"/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Melanotan-II (MT-II)</w: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Sexual Health • Pigmentation • Appetite Regulation</w: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 — Distributor Training Guide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C440B8" w:rsidRPr="007B246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Melanotan-II?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Melanotan-II (MT-II) is a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synthetic peptide analog of α-melanocyte-stimulating hormone (α-MSH)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 activates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melanocortin receptors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throughout the body, most notably:</w:t>
      </w:r>
    </w:p>
    <w:p w:rsidR="00C440B8" w:rsidRPr="007B2466" w:rsidRDefault="00C440B8" w:rsidP="00C44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MC1R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skin pigmentation (melanogenesis)</w:t>
      </w:r>
    </w:p>
    <w:p w:rsidR="00C440B8" w:rsidRPr="007B2466" w:rsidRDefault="00C440B8" w:rsidP="00C44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MC3R / MC4R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appetite regulation &amp; energy balance</w:t>
      </w:r>
    </w:p>
    <w:p w:rsidR="00C440B8" w:rsidRPr="007B2466" w:rsidRDefault="00C440B8" w:rsidP="00C44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Central melanocortin pathways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sexual arousal &amp; behavior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Originally developed as a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photoprotective, sunless-tanning agent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MT-II has since become a major focus of research for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sexual function, appetite suppression, and metabolic signaling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 addition to cosmetic pigmentation.</w:t>
      </w:r>
    </w:p>
    <w:p w:rsidR="00C440B8" w:rsidRPr="007B246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Melanotan-II Matters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Unlike single-pathway peptides, MT-II exerts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multi-system effects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through melanocortin signaling:</w:t>
      </w:r>
    </w:p>
    <w:p w:rsidR="00C440B8" w:rsidRPr="007B2466" w:rsidRDefault="00C440B8" w:rsidP="00C44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Cosmetic &amp; dermatologic relevance</w:t>
      </w:r>
    </w:p>
    <w:p w:rsidR="00C440B8" w:rsidRPr="007B2466" w:rsidRDefault="00C440B8" w:rsidP="00C44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 nervous system effects on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sexual desire</w:t>
      </w:r>
    </w:p>
    <w:p w:rsidR="00C440B8" w:rsidRPr="007B2466" w:rsidRDefault="00C440B8" w:rsidP="00C44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Metabolic effects on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appetite and caloric intake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breadth makes MT-II a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unique research peptide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spanning sexual health, aesthetics, and metabolic science.</w:t>
      </w:r>
    </w:p>
    <w:p w:rsidR="00C440B8" w:rsidRPr="007B246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Benefits to Highlight to Research Customers</w: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Enhanced Sexual Function &amp; Desire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Demonstrates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aphrodisiac effects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both men and women by activating central melanocortin pathways involved in sexual motivation and erectile response.</w: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Sunless Skin Pigmentation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Stimulates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melanin production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without UV exposure, producing a tanned appearance and potential photoprotective benefits.</w: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Appetite Suppression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Influences appetite control via MC3R/MC4R signaling, reducing caloric intake and supporting weight-management research.</w: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Central Melanocortin Activation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Acts upstream on neuroendocrine pathways, providing insight into CNS-driven sexual and metabolic regulation.</w:t>
      </w:r>
    </w:p>
    <w:p w:rsidR="00C440B8" w:rsidRPr="007B246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Ideal Research Niches &amp; Customer Profiles</w:t>
      </w:r>
    </w:p>
    <w:p w:rsidR="00C440B8" w:rsidRPr="007B2466" w:rsidRDefault="00C440B8" w:rsidP="00C44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Sexual health &amp; libido research</w:t>
      </w:r>
    </w:p>
    <w:p w:rsidR="00C440B8" w:rsidRPr="007B2466" w:rsidRDefault="00C440B8" w:rsidP="00C44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Erectile dysfunction and desire-disorder studies</w:t>
      </w:r>
    </w:p>
    <w:p w:rsidR="00C440B8" w:rsidRPr="007B2466" w:rsidRDefault="00C440B8" w:rsidP="00C44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Dermatology &amp; pigmentation research</w:t>
      </w:r>
    </w:p>
    <w:p w:rsidR="00C440B8" w:rsidRPr="007B2466" w:rsidRDefault="00C440B8" w:rsidP="00C44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Appetite regulation and obesity research</w:t>
      </w:r>
    </w:p>
    <w:p w:rsidR="00C440B8" w:rsidRPr="007B2466" w:rsidRDefault="00C440B8" w:rsidP="00C44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Neuroendocrine &amp; melanocortin pathway investigations</w:t>
      </w:r>
    </w:p>
    <w:p w:rsidR="00C440B8" w:rsidRPr="007B246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Advantages</w:t>
      </w:r>
    </w:p>
    <w:p w:rsidR="00C440B8" w:rsidRPr="007B2466" w:rsidRDefault="00C440B8" w:rsidP="00C44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of the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most studied melanocortin agonists</w:t>
      </w:r>
    </w:p>
    <w:p w:rsidR="00C440B8" w:rsidRPr="007B2466" w:rsidRDefault="00C440B8" w:rsidP="00C44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interest across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sexual health and cosmetic research markets</w:t>
      </w:r>
    </w:p>
    <w:p w:rsidR="00C440B8" w:rsidRPr="007B2466" w:rsidRDefault="00C440B8" w:rsidP="00C44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Distinct mechanism compared with PDE-5 inhibitors or hormones</w:t>
      </w:r>
    </w:p>
    <w:p w:rsidR="00C440B8" w:rsidRPr="007B2466" w:rsidRDefault="00C440B8" w:rsidP="00C44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recognition within research and academic circles</w:t>
      </w:r>
    </w:p>
    <w:p w:rsidR="00C440B8" w:rsidRPr="007B2466" w:rsidRDefault="00C440B8" w:rsidP="00C44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Positions Vanguard as a supplier of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advanced neuro-melanocortin peptides</w:t>
      </w:r>
    </w:p>
    <w:p w:rsidR="00C440B8" w:rsidRPr="007B246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Options</w: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Subcutaneous Injection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Standard route in research for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systemic melanocortin activation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controlled dosing.</w:t>
      </w:r>
    </w:p>
    <w:p w:rsidR="00C440B8" w:rsidRPr="007B246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Melanotan-II — In-Depth Scientific Overview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C440B8" w:rsidRPr="007B246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Action: How Melanotan-II Works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MT-II binds to and activates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melanocortin receptors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producing distinct effects by receptor subtype:</w: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MC1R — Skin Pigmentation</w:t>
      </w:r>
    </w:p>
    <w:p w:rsidR="00C440B8" w:rsidRPr="007B2466" w:rsidRDefault="00C440B8" w:rsidP="00C440B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Increases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eumelanin synthesis</w:t>
      </w:r>
    </w:p>
    <w:p w:rsidR="00C440B8" w:rsidRPr="007B2466" w:rsidRDefault="00C440B8" w:rsidP="00C440B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Darkens skin tone without UV exposure</w:t>
      </w:r>
    </w:p>
    <w:p w:rsidR="00C440B8" w:rsidRPr="007B2466" w:rsidRDefault="00C440B8" w:rsidP="00C440B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 reduce UV-induced cellular damage</w: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MC3R / MC4R — Appetite &amp; Energy Balance</w:t>
      </w:r>
    </w:p>
    <w:p w:rsidR="00C440B8" w:rsidRPr="007B2466" w:rsidRDefault="00C440B8" w:rsidP="00C440B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Suppresses appetite</w:t>
      </w:r>
    </w:p>
    <w:p w:rsidR="00C440B8" w:rsidRPr="007B2466" w:rsidRDefault="00C440B8" w:rsidP="00C440B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Modulates energy homeostasis</w:t>
      </w:r>
    </w:p>
    <w:p w:rsidR="00C440B8" w:rsidRPr="007B2466" w:rsidRDefault="00C440B8" w:rsidP="00C440B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Impacts weight-regulation pathways</w: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Central Melanocortin Pathways — Sexual Function</w:t>
      </w:r>
    </w:p>
    <w:p w:rsidR="00C440B8" w:rsidRPr="007B2466" w:rsidRDefault="00C440B8" w:rsidP="00C440B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Enhances sexual desire and arousal</w:t>
      </w:r>
    </w:p>
    <w:p w:rsidR="00C440B8" w:rsidRPr="007B2466" w:rsidRDefault="00C440B8" w:rsidP="00C440B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Improves erectile response independent of nitric-oxide pathways</w:t>
      </w:r>
    </w:p>
    <w:p w:rsidR="00C440B8" w:rsidRPr="007B2466" w:rsidRDefault="00C440B8" w:rsidP="00C440B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Acts centrally rather than peripherally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multi-receptor activity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explains MT-II’s broad physiological profile.</w:t>
      </w:r>
    </w:p>
    <w:p w:rsidR="00C440B8" w:rsidRPr="007B246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</w: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Sexual Health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Human studies show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increased sexual desire and erectile activity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even in subjects without baseline dysfunction.</w: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Sunless Tanning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and preclinical research confirms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dose-dependent increases in skin pigmentation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melanin expression.</w: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Appetite &amp; Weight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Preclinical studies demonstrate reduced food intake and altered energy balance via central melanocortin signaling.</w:t>
      </w:r>
    </w:p>
    <w:p w:rsidR="00C440B8" w:rsidRPr="007B246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Melanotan-II Is Being Studied For</w:t>
      </w:r>
    </w:p>
    <w:p w:rsidR="00C440B8" w:rsidRPr="007B2466" w:rsidRDefault="00C440B8" w:rsidP="00C440B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Sexual dysfunction and libido disorders</w:t>
      </w:r>
    </w:p>
    <w:p w:rsidR="00C440B8" w:rsidRPr="007B2466" w:rsidRDefault="00C440B8" w:rsidP="00C440B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Sunless tanning and photoprotection</w:t>
      </w:r>
    </w:p>
    <w:p w:rsidR="00C440B8" w:rsidRPr="007B2466" w:rsidRDefault="00C440B8" w:rsidP="00C440B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Appetite suppression and obesity research</w:t>
      </w:r>
    </w:p>
    <w:p w:rsidR="00C440B8" w:rsidRPr="007B2466" w:rsidRDefault="00C440B8" w:rsidP="00C440B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 melanocortin signaling disorders</w:t>
      </w:r>
    </w:p>
    <w:p w:rsidR="00C440B8" w:rsidRPr="007B2466" w:rsidRDefault="00C440B8" w:rsidP="00C440B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Neuroendocrine regulation of behavior</w:t>
      </w:r>
    </w:p>
    <w:p w:rsidR="00C440B8" w:rsidRPr="007B246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Stacking &amp; Synergies (Research Context)</w:t>
      </w:r>
    </w:p>
    <w:p w:rsidR="00C440B8" w:rsidRPr="007B2466" w:rsidRDefault="00C440B8" w:rsidP="00C440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PT-141 (Bremelanotide):</w:t>
      </w:r>
    </w:p>
    <w:p w:rsidR="00C440B8" w:rsidRPr="007B2466" w:rsidRDefault="00C440B8" w:rsidP="00C440B8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related melanocortin agonist more selectively focused on sexual arousal</w:t>
      </w:r>
    </w:p>
    <w:p w:rsidR="00C440B8" w:rsidRPr="007B2466" w:rsidRDefault="00C440B8" w:rsidP="00C440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GH-related peptides:</w:t>
      </w:r>
    </w:p>
    <w:p w:rsidR="00C440B8" w:rsidRPr="007B2466" w:rsidRDefault="00C440B8" w:rsidP="00C440B8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Explored in body-composition and metabolic research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Combination approaches require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controlled investigation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due to overlapping CNS pathways.</w:t>
      </w:r>
    </w:p>
    <w:p w:rsidR="00C440B8" w:rsidRPr="007B246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0B8">
        <w:rPr>
          <w:rFonts w:ascii="Times New Roman" w:eastAsia="Times New Roman" w:hAnsi="Times New Roman" w:cs="Times New Roman"/>
          <w:noProof/>
          <w:kern w:val="0"/>
        </w:rPr>
        <w:pict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FAQ — Distributor Knowledge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Melanotan-II legally available?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MT-II is legally available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authorized suppliers. It is not FDA-approved for cosmetic or therapeutic use.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Are there human studies?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Limited human trials demonstrate effects on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tanning, appetite suppression, and sexual function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though broader validation is ongoing.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What side effects are reported?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Most commonly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nausea, flushing, fatigue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increased pigmentation of freckles or moles. Long-term safety remains under investigation.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is Melanotan-II administered in research?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Most commonly via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subcutaneous injection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protocols varying by study objective.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Are effects permanent?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No. Pigmentation, appetite suppression, and sexual effects are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temporary and dependent on active administration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440B8" w:rsidRPr="007B246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Legal &amp; Regulatory Status</w:t>
      </w:r>
    </w:p>
    <w:p w:rsidR="00C440B8" w:rsidRPr="007B2466" w:rsidRDefault="00C440B8" w:rsidP="00C44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 Use Only</w:t>
      </w:r>
    </w:p>
    <w:p w:rsidR="00C440B8" w:rsidRPr="007B2466" w:rsidRDefault="00C440B8" w:rsidP="00C44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FDA-approved</w:t>
      </w:r>
    </w:p>
    <w:p w:rsidR="00C440B8" w:rsidRPr="007B2466" w:rsidRDefault="00C440B8" w:rsidP="00C44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evaluated for cosmetic or therapeutic use</w:t>
      </w:r>
    </w:p>
    <w:p w:rsidR="00C440B8" w:rsidRPr="007B2466" w:rsidRDefault="00C440B8" w:rsidP="00C44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Safety, dosage, and long-term effects remain under investigation</w:t>
      </w:r>
    </w:p>
    <w:p w:rsidR="00C440B8" w:rsidRPr="007B246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References (Contextual)</w:t>
      </w:r>
    </w:p>
    <w:p w:rsidR="00C440B8" w:rsidRPr="007B2466" w:rsidRDefault="00C440B8" w:rsidP="00C440B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Hadley &amp; Dorr, </w:t>
      </w:r>
      <w:r w:rsidRPr="007B24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Peptides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(2006)</w:t>
      </w:r>
    </w:p>
    <w:p w:rsidR="00C440B8" w:rsidRPr="007B2466" w:rsidRDefault="00C440B8" w:rsidP="00C440B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Dorr et al., </w:t>
      </w:r>
      <w:r w:rsidRPr="007B24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Journal of Investigative Dermatology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(2004)</w:t>
      </w:r>
    </w:p>
    <w:p w:rsidR="00C440B8" w:rsidRPr="007B2466" w:rsidRDefault="00C440B8" w:rsidP="00C440B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Wessells et al., </w:t>
      </w:r>
      <w:r w:rsidRPr="007B24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International Journal of Impotence Research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(2000)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(References provided for scientific context only.)</w:t>
      </w:r>
    </w:p>
    <w:p w:rsidR="00C440B8" w:rsidRPr="007B246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7B2466" w:rsidRDefault="00C440B8" w:rsidP="00C44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Only. Not for Human Consumption.</w: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content is intended solely for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educational and training purposes for wholesale distributors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Vanguard Peptide Group does not endorse or recommend any medical, cosmetic, or therapeutic use.</w:t>
      </w:r>
    </w:p>
    <w:p w:rsidR="00C440B8" w:rsidRPr="007B246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:rsidR="00C440B8" w:rsidRPr="007B2466" w:rsidRDefault="00C440B8" w:rsidP="00C44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7B24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7B24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C440B8" w:rsidRPr="007B2466" w:rsidRDefault="00F70E91" w:rsidP="00C44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MOTS-c</w: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Mitochondria • GH • Longevity</w: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 — Distributor Training Guide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183E7B" w:rsidRPr="002F519D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MOTS-c?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MOTS-c is a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mitochondrial-derived peptide (MDP)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composed of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16 amino acids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uniquely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encoded by mitochondrial DNA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rather than nuclear DNA. It functions as a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systemic metabolic signaling molecule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communicating mitochondrial status to the rest of the body.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Discovered as a regulator of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energy homeostasis, glucose metabolism, and cellular resilience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MOTS-c has become a focal point of research in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metabolic health, aging biology, growth-hormone synergy, and physical performance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Unlike traditional hormones or peptides, MOTS-c represents a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 class of “mitochondrial hormones”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directly linking mitochondrial function to whole-body health and longevity.</w:t>
      </w:r>
    </w:p>
    <w:p w:rsidR="00183E7B" w:rsidRPr="002F519D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MOTS-c Matters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Aging, metabolic disease, and physical decline share a common root problem: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mitochondrial dysfunction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MOTS-c directly addresses this root by:</w:t>
      </w:r>
    </w:p>
    <w:p w:rsidR="00183E7B" w:rsidRPr="002F519D" w:rsidRDefault="00183E7B" w:rsidP="00183E7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Improving mitochondrial efficiency</w:t>
      </w:r>
    </w:p>
    <w:p w:rsidR="00183E7B" w:rsidRPr="002F519D" w:rsidRDefault="00183E7B" w:rsidP="00183E7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Enhancing insulin sensitivity</w:t>
      </w:r>
    </w:p>
    <w:p w:rsidR="00183E7B" w:rsidRPr="002F519D" w:rsidRDefault="00183E7B" w:rsidP="00183E7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Reducing oxidative stress</w:t>
      </w:r>
    </w:p>
    <w:p w:rsidR="00183E7B" w:rsidRPr="002F519D" w:rsidRDefault="00183E7B" w:rsidP="00183E7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Increasing cellular stress tolerance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positions MOTS-c as a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foundational longevity and performance peptide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merely a symptom-focused compound.</w:t>
      </w:r>
    </w:p>
    <w:p w:rsidR="00183E7B" w:rsidRPr="002F519D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Core Benefits to Highlight to Research Customers</w: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Enhanced Metabolic Efficiency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Improves glucose utilization and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insulin sensitivity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supporting metabolic homeostasis and energy balance.</w: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Mitochondrial Optimization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Enhances mitochondrial signaling, energy production, and stress resistance at the cellular level.</w: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Longevity &amp; Cellular Resilience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Reduces oxidative stress and supports pathways associated with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healthspan extension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delayed metabolic aging.</w: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Physical Performance &amp; Recovery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Boosts endurance, reduces fatigue, and supports recovery by optimizing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cellular energy output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2F519D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Ideal Research Niches &amp; Customer Profiles</w:t>
      </w:r>
    </w:p>
    <w:p w:rsidR="00183E7B" w:rsidRPr="002F519D" w:rsidRDefault="00183E7B" w:rsidP="00183E7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Metabolic disorder research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(obesity, insulin resistance, diabetes)</w:t>
      </w:r>
    </w:p>
    <w:p w:rsidR="00183E7B" w:rsidRPr="002F519D" w:rsidRDefault="00183E7B" w:rsidP="00183E7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Longevity &amp;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aging biology studies</w:t>
      </w:r>
    </w:p>
    <w:p w:rsidR="00183E7B" w:rsidRPr="002F519D" w:rsidRDefault="00183E7B" w:rsidP="00183E7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GH-adjacent and endocrine research</w:t>
      </w:r>
    </w:p>
    <w:p w:rsidR="00183E7B" w:rsidRPr="002F519D" w:rsidRDefault="00183E7B" w:rsidP="00183E7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Athletic performance, endurance, and recovery research</w:t>
      </w:r>
    </w:p>
    <w:p w:rsidR="00183E7B" w:rsidRPr="002F519D" w:rsidRDefault="00183E7B" w:rsidP="00183E7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Bioenergetics, mitochondrial health, and wellness optimization</w:t>
      </w:r>
    </w:p>
    <w:p w:rsidR="00183E7B" w:rsidRPr="002F519D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Advantages</w:t>
      </w:r>
    </w:p>
    <w:p w:rsidR="00183E7B" w:rsidRPr="002F519D" w:rsidRDefault="00183E7B" w:rsidP="00183E7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of the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most scientifically novel peptides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longevity research</w:t>
      </w:r>
    </w:p>
    <w:p w:rsidR="00183E7B" w:rsidRPr="002F519D" w:rsidRDefault="00183E7B" w:rsidP="00183E7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 mitochondrial mechanism (rare and highly differentiated)</w:t>
      </w:r>
    </w:p>
    <w:p w:rsidR="00183E7B" w:rsidRPr="002F519D" w:rsidRDefault="00183E7B" w:rsidP="00183E7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crossover appeal: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metabolic, longevity, and performance markets</w:t>
      </w:r>
    </w:p>
    <w:p w:rsidR="00183E7B" w:rsidRPr="002F519D" w:rsidRDefault="00183E7B" w:rsidP="00183E7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Supported by high-impact academic publications (</w:t>
      </w:r>
      <w:r w:rsidRPr="002F519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Cell Metabolism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183E7B" w:rsidRPr="002F519D" w:rsidRDefault="00183E7B" w:rsidP="00183E7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Positions Vanguard as a leader in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next-generation mitochondrial peptides</w:t>
      </w:r>
    </w:p>
    <w:p w:rsidR="00183E7B" w:rsidRPr="002F519D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Options</w: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Subcutaneous Injection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standard route in research for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systemic mitochondrial signaling and metabolic effects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2F519D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MOTS-c — In-Depth Scientific Overview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183E7B" w:rsidRPr="002F519D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Action: How MOTS-c Works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MOTS-c acts as a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mitochondrial stress-response signal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coordinating adaptive metabolic changes across tissues.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mechanisms include:</w:t>
      </w:r>
    </w:p>
    <w:p w:rsidR="00183E7B" w:rsidRPr="002F519D" w:rsidRDefault="00183E7B" w:rsidP="00183E7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Activation of AMPK pathways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improving glucose uptake and fat oxidation</w:t>
      </w:r>
    </w:p>
    <w:p w:rsidR="00183E7B" w:rsidRPr="002F519D" w:rsidRDefault="00183E7B" w:rsidP="00183E7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Enhanced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insulin sensitivity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independent of insulin signaling</w:t>
      </w:r>
    </w:p>
    <w:p w:rsidR="00183E7B" w:rsidRPr="002F519D" w:rsidRDefault="00183E7B" w:rsidP="00183E7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Regulation of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nuclear gene expression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involved in metabolism and stress resistance</w:t>
      </w:r>
    </w:p>
    <w:p w:rsidR="00183E7B" w:rsidRPr="002F519D" w:rsidRDefault="00183E7B" w:rsidP="00183E7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Promotion of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mitohormesis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beneficial adaptive responses to metabolic stress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Unlike GH or insulin, MOTS-c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does not force growth or storage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instead, it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reprograms metabolic efficiency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2F519D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Relationship to Growth Hormone (GH)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 MOTS-c is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a GH secretagogue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it is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GH-synergistic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183E7B" w:rsidRPr="002F519D" w:rsidRDefault="00183E7B" w:rsidP="00183E7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GH promotes growth and repair</w:t>
      </w:r>
    </w:p>
    <w:p w:rsidR="00183E7B" w:rsidRPr="002F519D" w:rsidRDefault="00183E7B" w:rsidP="00183E7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MOTS-c ensures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mitochondria can meet the energy demands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GH signaling</w:t>
      </w:r>
    </w:p>
    <w:p w:rsidR="00183E7B" w:rsidRPr="002F519D" w:rsidRDefault="00183E7B" w:rsidP="00183E7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Together, they support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lean tissue maintenance, recovery, and longevity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makes MOTS-c a powerful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 peptide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GH-oriented research stacks.</w:t>
      </w:r>
    </w:p>
    <w:p w:rsidR="00183E7B" w:rsidRPr="002F519D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</w: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Metabolic Homeostasis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Animal and early human studies show improved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glucose tolerance, insulin sensitivity, and reduced obesity markers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Longevity &amp; Aging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MOTS-c levels decline with age; restoration improves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metabolic resilience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reduces age-related dysfunction.</w: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Exercise &amp; Performance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demonstrates enhanced endurance and metabolic efficiency, mimicking some benefits of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exercise-induced mitochondrial adaptation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2F519D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MOTS-c Is Being Studied For</w:t>
      </w:r>
    </w:p>
    <w:p w:rsidR="00183E7B" w:rsidRPr="002F519D" w:rsidRDefault="00183E7B" w:rsidP="00183E7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2 diabetes and insulin resistance</w:t>
      </w:r>
    </w:p>
    <w:p w:rsidR="00183E7B" w:rsidRPr="002F519D" w:rsidRDefault="00183E7B" w:rsidP="00183E7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Obesity and metabolic syndrome</w:t>
      </w:r>
    </w:p>
    <w:p w:rsidR="00183E7B" w:rsidRPr="002F519D" w:rsidRDefault="00183E7B" w:rsidP="00183E7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Age-related metabolic decline</w:t>
      </w:r>
    </w:p>
    <w:p w:rsidR="00183E7B" w:rsidRPr="002F519D" w:rsidRDefault="00183E7B" w:rsidP="00183E7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Mitochondrial dysfunction disorders</w:t>
      </w:r>
    </w:p>
    <w:p w:rsidR="00183E7B" w:rsidRPr="002F519D" w:rsidRDefault="00183E7B" w:rsidP="00183E7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Athletic endurance and recovery optimization</w:t>
      </w:r>
    </w:p>
    <w:p w:rsidR="00183E7B" w:rsidRPr="002F519D" w:rsidRDefault="00183E7B" w:rsidP="00183E7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Cellular stress resistance and longevity pathways</w:t>
      </w:r>
    </w:p>
    <w:p w:rsidR="00183E7B" w:rsidRPr="002F519D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Stacking &amp; Synergies (Training Guidance)</w:t>
      </w:r>
    </w:p>
    <w:p w:rsidR="00183E7B" w:rsidRPr="002F519D" w:rsidRDefault="00183E7B" w:rsidP="00183E7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Ipamorelin / CJC no DAC</w:t>
      </w:r>
    </w:p>
    <w:p w:rsidR="00183E7B" w:rsidRPr="002F519D" w:rsidRDefault="00183E7B" w:rsidP="00183E7B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GH signaling + mitochondrial energy support</w:t>
      </w:r>
    </w:p>
    <w:p w:rsidR="00183E7B" w:rsidRPr="002F519D" w:rsidRDefault="00183E7B" w:rsidP="00183E7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SS-31 (Elamipretide)</w:t>
      </w:r>
    </w:p>
    <w:p w:rsidR="00183E7B" w:rsidRPr="002F519D" w:rsidRDefault="00183E7B" w:rsidP="00183E7B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Structural mitochondrial repair + metabolic signaling</w:t>
      </w:r>
    </w:p>
    <w:p w:rsidR="00183E7B" w:rsidRPr="002F519D" w:rsidRDefault="00183E7B" w:rsidP="00183E7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Epithalon</w:t>
      </w:r>
    </w:p>
    <w:p w:rsidR="00183E7B" w:rsidRPr="002F519D" w:rsidRDefault="00183E7B" w:rsidP="00183E7B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Cellular longevity signaling + mitochondrial resilience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MOTS-c is commonly positioned as the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mitochondrial foundation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beneath performance and longevity stacks.</w:t>
      </w:r>
    </w:p>
    <w:p w:rsidR="00183E7B" w:rsidRPr="002F519D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FAQ — Distributor Knowledge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Is MOTS-c legally available?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MOTS-c is legally available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authorized suppliers. It is not FDA-approved for therapeutic use.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Are there human studies?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Early human trials show promising improvements in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metabolism, insulin sensitivity, and physical performance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larger studies ongoing.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side effects have been reported?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Reported effects are minimal and transient in early studies. Long-term safety continues to be evaluated.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is MOTS-c administered in research?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Most commonly via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subcutaneous injection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protocols tailored to metabolic or performance endpoints.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Are benefits permanent?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Benefits are observed during administration.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Sustained improvements typically require ongoing or cyclical use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combined with lifestyle factors.</w:t>
      </w:r>
    </w:p>
    <w:p w:rsidR="00183E7B" w:rsidRPr="002F519D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Legal &amp; Regulatory Status</w:t>
      </w:r>
    </w:p>
    <w:p w:rsidR="00183E7B" w:rsidRPr="002F519D" w:rsidRDefault="00183E7B" w:rsidP="00183E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 Use Only</w:t>
      </w:r>
    </w:p>
    <w:p w:rsidR="00183E7B" w:rsidRPr="002F519D" w:rsidRDefault="00183E7B" w:rsidP="00183E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FDA-approved</w:t>
      </w:r>
    </w:p>
    <w:p w:rsidR="00183E7B" w:rsidRPr="002F519D" w:rsidRDefault="00183E7B" w:rsidP="00183E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evaluated for therapeutic use</w:t>
      </w:r>
    </w:p>
    <w:p w:rsidR="00183E7B" w:rsidRPr="002F519D" w:rsidRDefault="00183E7B" w:rsidP="00183E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Safety, dosage, and efficacy remain under investigation</w:t>
      </w:r>
    </w:p>
    <w:p w:rsidR="00183E7B" w:rsidRPr="002F519D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References (Contextual)</w:t>
      </w:r>
    </w:p>
    <w:p w:rsidR="00183E7B" w:rsidRPr="002F519D" w:rsidRDefault="00183E7B" w:rsidP="00183E7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Lee et al., </w:t>
      </w:r>
      <w:r w:rsidRPr="002F519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Cell Metabolism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(2015)</w:t>
      </w:r>
    </w:p>
    <w:p w:rsidR="00183E7B" w:rsidRPr="002F519D" w:rsidRDefault="00183E7B" w:rsidP="00183E7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Kim et al., </w:t>
      </w:r>
      <w:r w:rsidRPr="002F519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BMB Reports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(2018)</w:t>
      </w:r>
    </w:p>
    <w:p w:rsidR="00183E7B" w:rsidRPr="002F519D" w:rsidRDefault="00183E7B" w:rsidP="00183E7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Merry &amp; Ristow, </w:t>
      </w:r>
      <w:r w:rsidRPr="002F519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Free Radical Biology &amp; Medicine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(2016)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(References provided for scientific context only.)</w:t>
      </w:r>
    </w:p>
    <w:p w:rsidR="00183E7B" w:rsidRPr="002F519D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2F519D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Use Only. Not for Human Consumption.</w: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This material is intended solely for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educational and training purposes for wholesale distributors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Vanguard Peptide Group does not endorse or recommend any medical or therapeutic use.</w:t>
      </w:r>
    </w:p>
    <w:p w:rsidR="00183E7B" w:rsidRPr="002F519D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2F519D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2F5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2F5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183E7B" w:rsidRPr="002F519D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:rsidR="00183E7B" w:rsidRDefault="00183E7B" w:rsidP="00183E7B"/>
    <w:p w:rsidR="00C440B8" w:rsidRDefault="00C440B8" w:rsidP="00C440B8"/>
    <w:p w:rsidR="00183E7B" w:rsidRDefault="00183E7B" w:rsidP="00C440B8"/>
    <w:p w:rsidR="00183E7B" w:rsidRDefault="00183E7B" w:rsidP="00C440B8"/>
    <w:p w:rsidR="00183E7B" w:rsidRDefault="00183E7B" w:rsidP="00C440B8"/>
    <w:p w:rsidR="00183E7B" w:rsidRDefault="00183E7B" w:rsidP="00C440B8"/>
    <w:p w:rsidR="00183E7B" w:rsidRDefault="00183E7B" w:rsidP="00C440B8"/>
    <w:p w:rsidR="00183E7B" w:rsidRDefault="00183E7B" w:rsidP="00C440B8"/>
    <w:p w:rsidR="00183E7B" w:rsidRDefault="00183E7B" w:rsidP="00C440B8"/>
    <w:p w:rsidR="00183E7B" w:rsidRDefault="00183E7B" w:rsidP="00C440B8"/>
    <w:p w:rsidR="00183E7B" w:rsidRDefault="00183E7B" w:rsidP="00C440B8"/>
    <w:p w:rsidR="00183E7B" w:rsidRDefault="00183E7B" w:rsidP="00C440B8"/>
    <w:p w:rsidR="00183E7B" w:rsidRDefault="00183E7B" w:rsidP="00C440B8"/>
    <w:p w:rsidR="00183E7B" w:rsidRDefault="00183E7B" w:rsidP="00C440B8"/>
    <w:p w:rsidR="00183E7B" w:rsidRDefault="00183E7B" w:rsidP="00C440B8"/>
    <w:p w:rsidR="00183E7B" w:rsidRDefault="00183E7B" w:rsidP="00C440B8"/>
    <w:p w:rsidR="00183E7B" w:rsidRDefault="00183E7B" w:rsidP="00C440B8"/>
    <w:p w:rsidR="00183E7B" w:rsidRDefault="00183E7B" w:rsidP="00C440B8"/>
    <w:p w:rsidR="00183E7B" w:rsidRDefault="00183E7B" w:rsidP="00C440B8"/>
    <w:p w:rsidR="00183E7B" w:rsidRDefault="00183E7B" w:rsidP="00C440B8"/>
    <w:p w:rsidR="00183E7B" w:rsidRDefault="00183E7B" w:rsidP="00C440B8"/>
    <w:p w:rsidR="00183E7B" w:rsidRPr="00CC05EC" w:rsidRDefault="00183E7B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NAD</w:t>
      </w:r>
      <w:r w:rsidRPr="00CC05EC">
        <w:rPr>
          <w:rFonts w:ascii="Cambria Math" w:eastAsia="Times New Roman" w:hAnsi="Cambria Math" w:cs="Cambria Math"/>
          <w:b/>
          <w:bCs/>
          <w:color w:val="000000"/>
          <w:kern w:val="36"/>
          <w:sz w:val="48"/>
          <w:szCs w:val="48"/>
          <w14:ligatures w14:val="none"/>
        </w:rPr>
        <w:t>⁺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(Nicotinamide Adenine Dinucleotide)</w: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Cognitive • Longevity • Cellular Energy</w: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 — Distributor Training Guide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183E7B" w:rsidRPr="00CC05E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NAD⁺?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NAD⁺ (Nicotinamide Adenine Dinucleotide) is a 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foundational cellular coenzyme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present in every living cell. It is indispensable for:</w:t>
      </w:r>
    </w:p>
    <w:p w:rsidR="00183E7B" w:rsidRPr="00CC05EC" w:rsidRDefault="00183E7B" w:rsidP="00183E7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Mitochondrial energy production (ATP)</w:t>
      </w:r>
    </w:p>
    <w:p w:rsidR="00183E7B" w:rsidRPr="00CC05EC" w:rsidRDefault="00183E7B" w:rsidP="00183E7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DNA repair and genomic stability</w:t>
      </w:r>
    </w:p>
    <w:p w:rsidR="00183E7B" w:rsidRPr="00CC05EC" w:rsidRDefault="00183E7B" w:rsidP="00183E7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Activation of longevity enzymes (sirtuins)</w:t>
      </w:r>
    </w:p>
    <w:p w:rsidR="00183E7B" w:rsidRPr="00CC05EC" w:rsidRDefault="00183E7B" w:rsidP="00183E7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Cellular stress resistance and metabolic regulation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Unlike peptides that act on single receptors, NAD⁺ functions as a 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metabolic currency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life. As NAD⁺ levels 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decline with age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cellular energy falters, DNA damage accumulates, and aging accelerates. Restoring NAD⁺ has therefore become one of the 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central pillars of longevity science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CC05E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NAD⁺ Matters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Aging is not merely cosmetic—it is 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bioenergetic failure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Declining NAD⁺ levels are linked to:</w:t>
      </w:r>
    </w:p>
    <w:p w:rsidR="00183E7B" w:rsidRPr="00CC05EC" w:rsidRDefault="00183E7B" w:rsidP="00183E7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Fatigue and metabolic slowdown</w:t>
      </w:r>
    </w:p>
    <w:p w:rsidR="00183E7B" w:rsidRPr="00CC05EC" w:rsidRDefault="00183E7B" w:rsidP="00183E7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Cognitive decline and neurodegeneration</w:t>
      </w:r>
    </w:p>
    <w:p w:rsidR="00183E7B" w:rsidRPr="00CC05EC" w:rsidRDefault="00183E7B" w:rsidP="00183E7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Impaired DNA repair</w:t>
      </w:r>
    </w:p>
    <w:p w:rsidR="00183E7B" w:rsidRPr="00CC05EC" w:rsidRDefault="00183E7B" w:rsidP="00183E7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Reduced mitochondrial efficiency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NAD⁺ restoration targets aging at its 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root biochemical level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making it one of the most commercially recognized and scientifically validated longevity molecules available today.</w:t>
      </w:r>
    </w:p>
    <w:p w:rsidR="00183E7B" w:rsidRPr="00CC05E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Core Benefits to Highlight to Research &amp; Clinical Customers</w: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Cellular Energy &amp; Mitochondrial Function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NAD⁺ is essential for ATP production, directly supporting mitochondrial output and cellular vitality.</w: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Longevity Pathway Activation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Activates 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sirtuins (SIRT1–SIRT7)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enzymes linked to lifespan extension, inflammation reduction, and metabolic optimization.</w: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DNA Repair &amp; Genomic Stability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Serves as a substrate for 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PARP enzymes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enabling effective DNA repair and cellular resilience.</w: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Cognitive &amp; Neurological Support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 neuronal energy metabolism and neuroprotection, making it central to brain-aging research.</w:t>
      </w:r>
    </w:p>
    <w:p w:rsidR="00183E7B" w:rsidRPr="00CC05E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Ideal Research Niches &amp; Customer Profiles</w:t>
      </w:r>
    </w:p>
    <w:p w:rsidR="00183E7B" w:rsidRPr="00CC05EC" w:rsidRDefault="00183E7B" w:rsidP="00183E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Longevity &amp; anti-aging clinics</w:t>
      </w:r>
    </w:p>
    <w:p w:rsidR="00183E7B" w:rsidRPr="00CC05EC" w:rsidRDefault="00183E7B" w:rsidP="00183E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Cognitive optimization and neurodegeneration research</w:t>
      </w:r>
    </w:p>
    <w:p w:rsidR="00183E7B" w:rsidRPr="00CC05EC" w:rsidRDefault="00183E7B" w:rsidP="00183E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Metabolic health and insulin resistance programs</w:t>
      </w:r>
    </w:p>
    <w:p w:rsidR="00183E7B" w:rsidRPr="00CC05EC" w:rsidRDefault="00183E7B" w:rsidP="00183E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IV therapy and regenerative wellness centers</w:t>
      </w:r>
    </w:p>
    <w:p w:rsidR="00183E7B" w:rsidRPr="00CC05EC" w:rsidRDefault="00183E7B" w:rsidP="00183E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High-performance executives and biohacking communities</w:t>
      </w:r>
    </w:p>
    <w:p w:rsidR="00183E7B" w:rsidRPr="00CC05E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Advantages</w:t>
      </w:r>
    </w:p>
    <w:p w:rsidR="00183E7B" w:rsidRPr="00CC05EC" w:rsidRDefault="00183E7B" w:rsidP="00183E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of the 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most recognized longevity molecules globally</w:t>
      </w:r>
    </w:p>
    <w:p w:rsidR="00183E7B" w:rsidRPr="00CC05EC" w:rsidRDefault="00183E7B" w:rsidP="00183E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clinical, consumer, and research demand</w:t>
      </w:r>
    </w:p>
    <w:p w:rsidR="00183E7B" w:rsidRPr="00CC05EC" w:rsidRDefault="00183E7B" w:rsidP="00183E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 delivery formats (direct NAD⁺ and precursors)</w:t>
      </w:r>
    </w:p>
    <w:p w:rsidR="00183E7B" w:rsidRPr="00CC05EC" w:rsidRDefault="00183E7B" w:rsidP="00183E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Foundational compound that 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anchors entire longevity stacks</w:t>
      </w:r>
    </w:p>
    <w:p w:rsidR="00183E7B" w:rsidRPr="00CC05EC" w:rsidRDefault="00183E7B" w:rsidP="00183E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Ideal gateway product for long-term customer retention</w:t>
      </w:r>
    </w:p>
    <w:p w:rsidR="00183E7B" w:rsidRPr="00CC05E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&amp; Research Formats</w:t>
      </w:r>
    </w:p>
    <w:p w:rsidR="00183E7B" w:rsidRPr="00CC05EC" w:rsidRDefault="00183E7B" w:rsidP="00183E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IV NAD⁺ (clinical research settings)</w:t>
      </w:r>
    </w:p>
    <w:p w:rsidR="00183E7B" w:rsidRPr="00CC05EC" w:rsidRDefault="00183E7B" w:rsidP="00183E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Subcutaneous NAD⁺</w:t>
      </w:r>
    </w:p>
    <w:p w:rsidR="00183E7B" w:rsidRPr="00CC05EC" w:rsidRDefault="00183E7B" w:rsidP="00183E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Oral precursors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(NMN, NR)</w:t>
      </w:r>
    </w:p>
    <w:p w:rsidR="00183E7B" w:rsidRPr="00CC05EC" w:rsidRDefault="00183E7B" w:rsidP="00183E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Combination longevity protocols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(Delivery format depends on research or clinical framework.)</w:t>
      </w:r>
    </w:p>
    <w:p w:rsidR="00183E7B" w:rsidRPr="00CC05E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NAD⁺ — In-Depth Scientific Overview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183E7B" w:rsidRPr="00CC05E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Action: How NAD⁺ Works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NAD⁺ operates at the 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intersection of energy, repair, and longevity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Redox &amp; Energy Metabolism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Acts as an electron carrier in oxidation-reduction reactions, enabling ATP synthesis in mitochondria.</w: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Sirtuin Activation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NAD⁺ is required for sirtuin activity—without NAD⁺, longevity pathways shut down.</w: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DNA Repair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PARP enzymes consume NAD⁺ to repair DNA strand breaks, preserving genomic integrity.</w: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Cellular Stress Adaptation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 mitohormesis and resilience against metabolic and oxidative stress.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Unlike stimulants or hormones, NAD⁺ 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restores capacity rather than forcing output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CC05E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</w: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Aging &amp; Longevity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Animal and human studies demonstrate improved metabolic markers, reduced inflammation, and delayed age-related decline.</w: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Metabolic Health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 insulin sensitivity, glucose regulation, and mitochondrial efficiency observed in multiple trials.</w: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Cognitive Function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supports NAD⁺’s role in neuronal survival, synaptic health, and neuroprotection.</w:t>
      </w:r>
    </w:p>
    <w:p w:rsidR="00183E7B" w:rsidRPr="00CC05E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NAD⁺ Is Being Studied For</w:t>
      </w:r>
    </w:p>
    <w:p w:rsidR="00183E7B" w:rsidRPr="00CC05EC" w:rsidRDefault="00183E7B" w:rsidP="00183E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Biological aging and lifespan extension</w:t>
      </w:r>
    </w:p>
    <w:p w:rsidR="00183E7B" w:rsidRPr="00CC05EC" w:rsidRDefault="00183E7B" w:rsidP="00183E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Alzheimer’s and Parkinson’s disease</w:t>
      </w:r>
    </w:p>
    <w:p w:rsidR="00183E7B" w:rsidRPr="00CC05EC" w:rsidRDefault="00183E7B" w:rsidP="00183E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Chronic fatigue and mitochondrial disorders</w:t>
      </w:r>
    </w:p>
    <w:p w:rsidR="00183E7B" w:rsidRPr="00CC05EC" w:rsidRDefault="00183E7B" w:rsidP="00183E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Cardiometabolic disease</w:t>
      </w:r>
    </w:p>
    <w:p w:rsidR="00183E7B" w:rsidRPr="00CC05EC" w:rsidRDefault="00183E7B" w:rsidP="00183E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Cognitive performance and resilience</w:t>
      </w:r>
    </w:p>
    <w:p w:rsidR="00183E7B" w:rsidRPr="00CC05E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Stacking &amp; Synergies (Training Guidance)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NAD⁺ is rarely sold alone—it is the 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foundation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advanced stacks:</w:t>
      </w:r>
    </w:p>
    <w:p w:rsidR="00183E7B" w:rsidRPr="00CC05EC" w:rsidRDefault="00183E7B" w:rsidP="00183E7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Epithalon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circadian + longevity gene signaling</w:t>
      </w:r>
    </w:p>
    <w:p w:rsidR="00183E7B" w:rsidRPr="00CC05EC" w:rsidRDefault="00183E7B" w:rsidP="00183E7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MOTS-c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mitochondrial metabolic signaling</w:t>
      </w:r>
    </w:p>
    <w:p w:rsidR="00183E7B" w:rsidRPr="00CC05EC" w:rsidRDefault="00183E7B" w:rsidP="00183E7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 secretagogues (Ipamorelin / CJC no DAC)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repair + energy support</w:t>
      </w:r>
    </w:p>
    <w:p w:rsidR="00183E7B" w:rsidRPr="00CC05EC" w:rsidRDefault="00183E7B" w:rsidP="00183E7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Resveratrol / Quercetin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sirtuin amplification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Sales framing: 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“NAD⁺ loads the battery; other peptides decide how it’s used.”</w:t>
      </w:r>
    </w:p>
    <w:p w:rsidR="00183E7B" w:rsidRPr="00CC05E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FAQ — Distributor Knowledge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NAD⁺ legally available?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NAD⁺ and its precursors are legally available. Therapeutic claims require clinical context and compliance.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Are there human studies?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Multiple human studies show benefits in aging markers, metabolism, and cognition.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side effects are reported?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Generally mild. IV NAD⁺ may cause transient flushing or nausea. Oral forms are typically well tolerated.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NAD⁺ permanent?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No. NAD⁺ levels decline again without continued support—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maintenance is key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CC05E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Regulatory &amp; Compliance Notes</w:t>
      </w:r>
    </w:p>
    <w:p w:rsidR="00183E7B" w:rsidRPr="00CC05EC" w:rsidRDefault="00183E7B" w:rsidP="00183E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NAD⁺ is a 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naturally occurring molecule</w:t>
      </w:r>
    </w:p>
    <w:p w:rsidR="00183E7B" w:rsidRPr="00CC05EC" w:rsidRDefault="00183E7B" w:rsidP="00183E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Therapeutic claims are 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FDA-approved</w:t>
      </w:r>
    </w:p>
    <w:p w:rsidR="00183E7B" w:rsidRPr="00CC05EC" w:rsidRDefault="00183E7B" w:rsidP="00183E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Benefits discussed reflect 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 and clinical investigation</w:t>
      </w:r>
    </w:p>
    <w:p w:rsidR="00183E7B" w:rsidRPr="00CC05EC" w:rsidRDefault="00183E7B" w:rsidP="00183E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must comply with applicable regulations and frameworks</w:t>
      </w:r>
    </w:p>
    <w:p w:rsidR="00183E7B" w:rsidRPr="00CC05E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References (Contextual)</w:t>
      </w:r>
    </w:p>
    <w:p w:rsidR="00183E7B" w:rsidRPr="00CC05EC" w:rsidRDefault="00183E7B" w:rsidP="00183E7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Verdin, </w:t>
      </w:r>
      <w:r w:rsidRPr="00CC05E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Science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(2015)</w:t>
      </w:r>
    </w:p>
    <w:p w:rsidR="00183E7B" w:rsidRPr="00CC05EC" w:rsidRDefault="00183E7B" w:rsidP="00183E7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Rajman et al., </w:t>
      </w:r>
      <w:r w:rsidRPr="00CC05E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Cell Metabolism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(2018)</w:t>
      </w:r>
    </w:p>
    <w:p w:rsidR="00183E7B" w:rsidRPr="00CC05EC" w:rsidRDefault="00183E7B" w:rsidP="00183E7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Braidy et al., </w:t>
      </w:r>
      <w:r w:rsidRPr="00CC05E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Clinical Interventions in Aging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(2019)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(Provided for educational context only.)</w:t>
      </w:r>
    </w:p>
    <w:p w:rsidR="00183E7B" w:rsidRPr="00CC05E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CC05E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&amp; Educational Use.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Not intended to diagnose, treat, cure, or prevent disease.</w:t>
      </w:r>
    </w:p>
    <w:p w:rsidR="00183E7B" w:rsidRPr="00CC05E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CC05E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CC05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CC05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183E7B" w:rsidRPr="00CC05E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:rsidR="00183E7B" w:rsidRDefault="00183E7B" w:rsidP="00183E7B"/>
    <w:p w:rsidR="00183E7B" w:rsidRDefault="00183E7B" w:rsidP="00C440B8"/>
    <w:p w:rsidR="00183E7B" w:rsidRPr="00B06AD0" w:rsidRDefault="00183E7B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Oxytocin</w: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Sexual Health • Lactation • Mood</w: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 — Distributor Training Guide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183E7B" w:rsidRPr="00B06AD0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Oxytocin?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Oxytocin is a </w:t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naturally occurring neuropeptide hormone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synthesized in the hypothalamus and released by the posterior pituitary gland. It plays a central role in </w:t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human connection, reproduction, emotional regulation, and stress modulation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referred to as the </w:t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“bonding hormone” or “love hormone,”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oxytocin influences:</w:t>
      </w:r>
    </w:p>
    <w:p w:rsidR="00183E7B" w:rsidRPr="00B06AD0" w:rsidRDefault="00183E7B" w:rsidP="00183E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bonding and trust</w:t>
      </w:r>
    </w:p>
    <w:p w:rsidR="00183E7B" w:rsidRPr="00B06AD0" w:rsidRDefault="00183E7B" w:rsidP="00183E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Sexual arousal and intimacy</w:t>
      </w:r>
    </w:p>
    <w:p w:rsidR="00183E7B" w:rsidRPr="00B06AD0" w:rsidRDefault="00183E7B" w:rsidP="00183E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Childbirth and lactation</w:t>
      </w:r>
    </w:p>
    <w:p w:rsidR="00183E7B" w:rsidRPr="00B06AD0" w:rsidRDefault="00183E7B" w:rsidP="00183E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Mood stability and stress reduction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 oxytocin affects both </w:t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physiology and psychology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it occupies a unique position at the intersection of </w:t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sexual health, emotional wellness, and neuroendocrinology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B06AD0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Oxytocin Matters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Oxytocin is not a stimulant or performance enhancer—it is a </w:t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connection amplifier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Deficiencies or dysregulation in oxytocin signaling have been associated with:</w:t>
      </w:r>
    </w:p>
    <w:p w:rsidR="00183E7B" w:rsidRPr="00B06AD0" w:rsidRDefault="00183E7B" w:rsidP="00183E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detachment or blunted affect</w:t>
      </w:r>
    </w:p>
    <w:p w:rsidR="00183E7B" w:rsidRPr="00B06AD0" w:rsidRDefault="00183E7B" w:rsidP="00183E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anxiety and impaired bonding</w:t>
      </w:r>
    </w:p>
    <w:p w:rsidR="00183E7B" w:rsidRPr="00B06AD0" w:rsidRDefault="00183E7B" w:rsidP="00183E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Sexual dysfunction</w:t>
      </w:r>
    </w:p>
    <w:p w:rsidR="00183E7B" w:rsidRPr="00B06AD0" w:rsidRDefault="00183E7B" w:rsidP="00183E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Heightened stress responses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Restoring or studying oxytocin signaling allows researchers and clinicians to address </w:t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human connection at a biochemical level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making it one of the most intriguing hormones in modern neuroscience and behavioral health.</w:t>
      </w:r>
    </w:p>
    <w:p w:rsidR="00183E7B" w:rsidRPr="00B06AD0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Benefits to Highlight to Customers</w: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Social Bonding &amp; Emotional Connectivity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Oxytocin enhances trust, empathy, emotional closeness, and interpersonal bonding.</w: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Sexual Health &amp; Intimacy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Plays a key role in sexual arousal, orgasm, pair bonding, and post-intimacy attachment.</w: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Stress Reduction &amp; Mood Regulation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Modulates the HPA axis, lowers cortisol, and promotes calm, emotional safety, and resilience.</w: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Reproductive &amp; Maternal Health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Essential for uterine contractions during labor and milk ejection during lactation.</w:t>
      </w:r>
    </w:p>
    <w:p w:rsidR="00183E7B" w:rsidRPr="00B06AD0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Ideal Research &amp; Clinical Niches</w:t>
      </w:r>
    </w:p>
    <w:p w:rsidR="00183E7B" w:rsidRPr="00B06AD0" w:rsidRDefault="00183E7B" w:rsidP="00183E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Sexual wellness and intimacy clinics</w:t>
      </w:r>
    </w:p>
    <w:p w:rsidR="00183E7B" w:rsidRPr="00B06AD0" w:rsidRDefault="00183E7B" w:rsidP="00183E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Mental health and mood optimization practices</w:t>
      </w:r>
    </w:p>
    <w:p w:rsidR="00183E7B" w:rsidRPr="00B06AD0" w:rsidRDefault="00183E7B" w:rsidP="00183E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Couples therapy and relational psychology research</w:t>
      </w:r>
    </w:p>
    <w:p w:rsidR="00183E7B" w:rsidRPr="00B06AD0" w:rsidRDefault="00183E7B" w:rsidP="00183E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Postpartum and maternal health programs</w:t>
      </w:r>
    </w:p>
    <w:p w:rsidR="00183E7B" w:rsidRPr="00B06AD0" w:rsidRDefault="00183E7B" w:rsidP="00183E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Neuroendocrine and behavioral science research</w:t>
      </w:r>
    </w:p>
    <w:p w:rsidR="00183E7B" w:rsidRPr="00B06AD0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Advantages</w:t>
      </w:r>
    </w:p>
    <w:p w:rsidR="00183E7B" w:rsidRPr="00B06AD0" w:rsidRDefault="00183E7B" w:rsidP="00183E7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of the </w:t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most recognized neuropeptides in human behavior</w:t>
      </w:r>
    </w:p>
    <w:p w:rsidR="00183E7B" w:rsidRPr="00B06AD0" w:rsidRDefault="00183E7B" w:rsidP="00183E7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overlap between clinical medicine and wellness research</w:t>
      </w:r>
    </w:p>
    <w:p w:rsidR="00183E7B" w:rsidRPr="00B06AD0" w:rsidRDefault="00183E7B" w:rsidP="00183E7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Growing interest in mood, connection, and intimacy optimization</w:t>
      </w:r>
    </w:p>
    <w:p w:rsidR="00183E7B" w:rsidRPr="00B06AD0" w:rsidRDefault="00183E7B" w:rsidP="00183E7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Versatile delivery formats</w:t>
      </w:r>
    </w:p>
    <w:p w:rsidR="00183E7B" w:rsidRPr="00B06AD0" w:rsidRDefault="00183E7B" w:rsidP="00183E7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Complements both </w:t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sexual health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mental wellness portfolios</w:t>
      </w:r>
    </w:p>
    <w:p w:rsidR="00183E7B" w:rsidRPr="00B06AD0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&amp; Research Formats</w:t>
      </w:r>
    </w:p>
    <w:p w:rsidR="00183E7B" w:rsidRPr="00B06AD0" w:rsidRDefault="00183E7B" w:rsidP="00183E7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Intranasal oxytocin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(common in behavioral research)</w:t>
      </w:r>
    </w:p>
    <w:p w:rsidR="00183E7B" w:rsidRPr="00B06AD0" w:rsidRDefault="00183E7B" w:rsidP="00183E7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Intravenous or intramuscular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(clinical obstetrics)</w:t>
      </w:r>
    </w:p>
    <w:p w:rsidR="00183E7B" w:rsidRPr="00B06AD0" w:rsidRDefault="00183E7B" w:rsidP="00183E7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Subcutaneous research protocols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(Route depends on regulatory framework and research objective.)</w:t>
      </w:r>
    </w:p>
    <w:p w:rsidR="00183E7B" w:rsidRPr="00B06AD0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Oxytocin — In-Depth Scientific Overview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183E7B" w:rsidRPr="00B06AD0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Action: How Oxytocin Works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Oxytocin exerts effects through </w:t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oxytocin receptors (OXTR)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distributed throughout:</w:t>
      </w:r>
    </w:p>
    <w:p w:rsidR="00183E7B" w:rsidRPr="00B06AD0" w:rsidRDefault="00183E7B" w:rsidP="00183E7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Brain regions involved in emotion and reward</w:t>
      </w:r>
    </w:p>
    <w:p w:rsidR="00183E7B" w:rsidRPr="00B06AD0" w:rsidRDefault="00183E7B" w:rsidP="00183E7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Reproductive organs</w:t>
      </w:r>
    </w:p>
    <w:p w:rsidR="00183E7B" w:rsidRPr="00B06AD0" w:rsidRDefault="00183E7B" w:rsidP="00183E7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Mammary glands</w:t>
      </w:r>
    </w:p>
    <w:p w:rsidR="00183E7B" w:rsidRPr="00B06AD0" w:rsidRDefault="00183E7B" w:rsidP="00183E7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Cardiovascular and autonomic systems</w: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Social &amp; Emotional Pathways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Enhances activity in neural circuits related to trust, empathy, and emotional recognition.</w: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Stress Modulation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Downregulates the hypothalamic-pituitary-adrenal (HPA) axis, reducing cortisol release.</w: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Sexual &amp; Reproductive Signaling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Facilitates orgasmic response, uterine contraction, and milk let-down reflex.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Unlike stimulants, oxytocin </w:t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softens and connects rather than excites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making its effects subtle but profound.</w:t>
      </w:r>
    </w:p>
    <w:p w:rsidR="00183E7B" w:rsidRPr="00B06AD0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</w: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Social Trust &amp; Bonding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Human studies demonstrate increased trust, cooperation, and emotional openness following oxytocin exposure.</w: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Anxiety &amp; Mood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supports anxiolytic effects, particularly in social anxiety and stress-related disorders.</w: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Maternal &amp; Reproductive Medicine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Clinically established for labor induction, postpartum hemorrhage prevention, and lactation support.</w:t>
      </w:r>
    </w:p>
    <w:p w:rsidR="00183E7B" w:rsidRPr="00B06AD0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Oxytocin Is Being Studied For</w:t>
      </w:r>
    </w:p>
    <w:p w:rsidR="00183E7B" w:rsidRPr="00B06AD0" w:rsidRDefault="00183E7B" w:rsidP="00183E7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anxiety and autism spectrum disorders</w:t>
      </w:r>
    </w:p>
    <w:p w:rsidR="00183E7B" w:rsidRPr="00B06AD0" w:rsidRDefault="00183E7B" w:rsidP="00183E7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PTSD and emotional trauma recovery</w:t>
      </w:r>
    </w:p>
    <w:p w:rsidR="00183E7B" w:rsidRPr="00B06AD0" w:rsidRDefault="00183E7B" w:rsidP="00183E7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Sexual dysfunction and intimacy disorders</w:t>
      </w:r>
    </w:p>
    <w:p w:rsidR="00183E7B" w:rsidRPr="00B06AD0" w:rsidRDefault="00183E7B" w:rsidP="00183E7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Postpartum mood and bonding</w:t>
      </w:r>
    </w:p>
    <w:p w:rsidR="00183E7B" w:rsidRPr="00B06AD0" w:rsidRDefault="00183E7B" w:rsidP="00183E7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Stress resilience and emotional regulation</w:t>
      </w:r>
    </w:p>
    <w:p w:rsidR="00183E7B" w:rsidRPr="00B06AD0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Stacking &amp; Synergies (Training Guidance)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Oxytocin is frequently positioned as an </w:t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emotional and relational amplifier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183E7B" w:rsidRPr="00B06AD0" w:rsidRDefault="00183E7B" w:rsidP="00183E7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Oxytocin + Melanotan-II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sexual arousal + bonding</w:t>
      </w:r>
    </w:p>
    <w:p w:rsidR="00183E7B" w:rsidRPr="00B06AD0" w:rsidRDefault="00183E7B" w:rsidP="00183E7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Oxytocin + Kisspeptin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intimacy + reproductive signaling</w:t>
      </w:r>
    </w:p>
    <w:p w:rsidR="00183E7B" w:rsidRPr="00B06AD0" w:rsidRDefault="00183E7B" w:rsidP="00183E7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Oxytocin + NAD⁺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emotional regulation + neuroenergy</w:t>
      </w:r>
    </w:p>
    <w:p w:rsidR="00183E7B" w:rsidRPr="00B06AD0" w:rsidRDefault="00183E7B" w:rsidP="00183E7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Oxytocin + DSIP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emotional calm + restorative sleep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Sales framing: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“Oxytocin doesn’t increase drive—it deepens connection.”</w:t>
      </w:r>
    </w:p>
    <w:p w:rsidR="00183E7B" w:rsidRPr="00B06AD0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FAQ — Distributor Knowledge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oxytocin legally available?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Oxytocin is FDA-approved for obstetric use. Other applications remain under research.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Are there human studies?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Numerous human trials exist in social behavior, psychiatry, and reproductive medicine.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side effects are known?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Clinical use may involve hypotension, nausea, or uterine hyperstimulation. Non-obstetric uses require caution.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the effect permanent?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No. Oxytocin effects are transient and context-dependent.</w:t>
      </w:r>
    </w:p>
    <w:p w:rsidR="00183E7B" w:rsidRPr="00B06AD0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Regulatory &amp; Compliance Notes</w:t>
      </w:r>
    </w:p>
    <w:p w:rsidR="00183E7B" w:rsidRPr="00B06AD0" w:rsidRDefault="00183E7B" w:rsidP="00183E7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Oxytocin is </w:t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clinically approved for childbirth and lactation</w:t>
      </w:r>
    </w:p>
    <w:p w:rsidR="00183E7B" w:rsidRPr="00B06AD0" w:rsidRDefault="00183E7B" w:rsidP="00183E7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Broader psychological and wellness uses are </w:t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investigational</w:t>
      </w:r>
    </w:p>
    <w:p w:rsidR="00183E7B" w:rsidRPr="00B06AD0" w:rsidRDefault="00183E7B" w:rsidP="00183E7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Claims must remain within </w:t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 and educational context</w:t>
      </w:r>
    </w:p>
    <w:p w:rsidR="00183E7B" w:rsidRPr="00B06AD0" w:rsidRDefault="00183E7B" w:rsidP="00183E7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applications must comply with regulatory frameworks</w:t>
      </w:r>
    </w:p>
    <w:p w:rsidR="00183E7B" w:rsidRPr="00B06AD0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References (Contextual)</w:t>
      </w:r>
    </w:p>
    <w:p w:rsidR="00183E7B" w:rsidRPr="00B06AD0" w:rsidRDefault="00183E7B" w:rsidP="00183E7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Kosfeld et al., </w:t>
      </w:r>
      <w:r w:rsidRPr="00B06AD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Nature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(2005)</w:t>
      </w:r>
    </w:p>
    <w:p w:rsidR="00183E7B" w:rsidRPr="00B06AD0" w:rsidRDefault="00183E7B" w:rsidP="00183E7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Neumann &amp; Landgraf, </w:t>
      </w:r>
      <w:r w:rsidRPr="00B06AD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Trends in Neurosciences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(2012)</w:t>
      </w:r>
    </w:p>
    <w:p w:rsidR="00183E7B" w:rsidRPr="00B06AD0" w:rsidRDefault="00183E7B" w:rsidP="00183E7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MacDonald &amp; MacDonald, </w:t>
      </w:r>
      <w:r w:rsidRPr="00B06AD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Harvard Review of Psychiatry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(2010)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(Provided for educational context only.)</w:t>
      </w:r>
    </w:p>
    <w:p w:rsidR="00183E7B" w:rsidRPr="00B06AD0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B06AD0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Research &amp; Educational Use.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Not intended to diagnose, treat, cure, or prevent disease outside approved indications.</w:t>
      </w:r>
    </w:p>
    <w:p w:rsidR="00183E7B" w:rsidRPr="00B06AD0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B06AD0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B06AD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B06A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183E7B" w:rsidRPr="00B06AD0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:rsidR="00183E7B" w:rsidRDefault="00183E7B" w:rsidP="00183E7B"/>
    <w:p w:rsidR="00183E7B" w:rsidRDefault="00183E7B" w:rsidP="00C440B8"/>
    <w:p w:rsidR="00183E7B" w:rsidRPr="005C26CC" w:rsidRDefault="00183E7B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PT-141 (Bremelanotide)</w: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Sexual Health</w: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 — Distributor Training Guide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183E7B" w:rsidRPr="005C26C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PT-141?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PT-141 (Bremelanotide)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centrally acting melanocortin peptide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derived from Melanotan-II, engineered specifically to enhance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sexual desire and arousal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by acting on the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brain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the blood vessels.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the defining difference.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Unlike PDE-5 inhibitors (e.g., sildenafil), which rely on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vascular blood flow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PT-141 activates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neural pathways of sexual motivation and arousal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making it effective even when vascular-based therapies fail.</w:t>
      </w:r>
    </w:p>
    <w:p w:rsidR="00183E7B" w:rsidRPr="005C26C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PT-141 Is Unique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PT-141 addresses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desire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just mechanics.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works upstream of erection or lubrication by stimulating the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melanocortin system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which governs:</w:t>
      </w:r>
    </w:p>
    <w:p w:rsidR="00183E7B" w:rsidRPr="005C26CC" w:rsidRDefault="00183E7B" w:rsidP="00183E7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Libido</w:t>
      </w:r>
    </w:p>
    <w:p w:rsidR="00183E7B" w:rsidRPr="005C26CC" w:rsidRDefault="00183E7B" w:rsidP="00183E7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Sexual motivation</w:t>
      </w:r>
    </w:p>
    <w:p w:rsidR="00183E7B" w:rsidRPr="005C26CC" w:rsidRDefault="00183E7B" w:rsidP="00183E7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Arousal signaling</w:t>
      </w:r>
    </w:p>
    <w:p w:rsidR="00183E7B" w:rsidRPr="005C26CC" w:rsidRDefault="00183E7B" w:rsidP="00183E7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Reward and anticipation pathways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positions PT-141 as a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next-generation sexual health compound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particularly valuable in patients with:</w:t>
      </w:r>
    </w:p>
    <w:p w:rsidR="00183E7B" w:rsidRPr="005C26CC" w:rsidRDefault="00183E7B" w:rsidP="00183E7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desire</w:t>
      </w:r>
    </w:p>
    <w:p w:rsidR="00183E7B" w:rsidRPr="005C26CC" w:rsidRDefault="00183E7B" w:rsidP="00183E7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Neurogenic sexual dysfunction</w:t>
      </w:r>
    </w:p>
    <w:p w:rsidR="00183E7B" w:rsidRPr="005C26CC" w:rsidRDefault="00183E7B" w:rsidP="00183E7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SSRI-associated libido suppression</w:t>
      </w:r>
    </w:p>
    <w:p w:rsidR="00183E7B" w:rsidRPr="005C26CC" w:rsidRDefault="00183E7B" w:rsidP="00183E7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response to traditional ED medications</w:t>
      </w:r>
    </w:p>
    <w:p w:rsidR="00183E7B" w:rsidRPr="005C26C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Benefits to Highlight</w: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Enhances Sexual Desire (Libido)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 activation of CNS arousal pathways in both men and women.</w: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Improves Sexual Arousal &amp; Responsiveness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 initiation and maintenance of sexual response independent of vascular status.</w: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Effective Across Genders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Clinically validated in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women (HSDD)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widely studied in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men (ED)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Non-Vascular Mechanism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direct action on blood pressure or penile vasculature.</w:t>
      </w:r>
    </w:p>
    <w:p w:rsidR="00183E7B" w:rsidRPr="005C26C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Ideal Customer &amp; Research Niches</w:t>
      </w:r>
    </w:p>
    <w:p w:rsidR="00183E7B" w:rsidRPr="005C26CC" w:rsidRDefault="00183E7B" w:rsidP="00183E7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Sexual wellness and intimacy clinics</w:t>
      </w:r>
    </w:p>
    <w:p w:rsidR="00183E7B" w:rsidRPr="005C26CC" w:rsidRDefault="00183E7B" w:rsidP="00183E7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Hormone replacement and longevity practices</w:t>
      </w:r>
    </w:p>
    <w:p w:rsidR="00183E7B" w:rsidRPr="005C26CC" w:rsidRDefault="00183E7B" w:rsidP="00183E7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Patients non-responsive to PDE-5 inhibitors</w:t>
      </w:r>
    </w:p>
    <w:p w:rsidR="00183E7B" w:rsidRPr="005C26CC" w:rsidRDefault="00183E7B" w:rsidP="00183E7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Female sexual desire disorder programs</w:t>
      </w:r>
    </w:p>
    <w:p w:rsidR="00183E7B" w:rsidRPr="005C26CC" w:rsidRDefault="00183E7B" w:rsidP="00183E7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Psychosexual and neuroendocrine research</w:t>
      </w:r>
    </w:p>
    <w:p w:rsidR="00183E7B" w:rsidRPr="005C26C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Advantages</w:t>
      </w:r>
    </w:p>
    <w:p w:rsidR="00183E7B" w:rsidRPr="005C26CC" w:rsidRDefault="00183E7B" w:rsidP="00183E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FDA-approved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(specific indication: HSDD in premenopausal women)</w:t>
      </w:r>
    </w:p>
    <w:p w:rsidR="00183E7B" w:rsidRPr="005C26CC" w:rsidRDefault="00183E7B" w:rsidP="00183E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clinical credibility</w:t>
      </w:r>
    </w:p>
    <w:p w:rsidR="00183E7B" w:rsidRPr="005C26CC" w:rsidRDefault="00183E7B" w:rsidP="00183E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Addresses a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major unmet need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sexual health</w:t>
      </w:r>
    </w:p>
    <w:p w:rsidR="00183E7B" w:rsidRPr="005C26CC" w:rsidRDefault="00183E7B" w:rsidP="00183E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Distinct mechanism → easy differentiation</w:t>
      </w:r>
    </w:p>
    <w:p w:rsidR="00183E7B" w:rsidRPr="005C26CC" w:rsidRDefault="00183E7B" w:rsidP="00183E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Complements peptides like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Oxytocin, Kisspeptin, Melanotan-II</w:t>
      </w:r>
    </w:p>
    <w:p w:rsidR="00183E7B" w:rsidRPr="005C26C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Format</w:t>
      </w:r>
    </w:p>
    <w:p w:rsidR="00183E7B" w:rsidRPr="005C26CC" w:rsidRDefault="00183E7B" w:rsidP="00183E7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Subcutaneous injection</w:t>
      </w:r>
    </w:p>
    <w:p w:rsidR="00183E7B" w:rsidRPr="005C26CC" w:rsidRDefault="00183E7B" w:rsidP="00183E7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On-demand or protocol-based use (clinical discretion)</w:t>
      </w:r>
    </w:p>
    <w:p w:rsidR="00183E7B" w:rsidRPr="005C26C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PT-141 — In-Depth Science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183E7B" w:rsidRPr="005C26C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Action: How PT-141 Works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PT-141 activates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melanocortin receptors (MC3R &amp; MC4R)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the central nervous system.</w: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Key Pathways Activated</w:t>
      </w:r>
    </w:p>
    <w:p w:rsidR="00183E7B" w:rsidRPr="005C26CC" w:rsidRDefault="00183E7B" w:rsidP="00183E7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Hypothalamic sexual motivation centers</w:t>
      </w:r>
    </w:p>
    <w:p w:rsidR="00183E7B" w:rsidRPr="005C26CC" w:rsidRDefault="00183E7B" w:rsidP="00183E7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Dopaminergic reward circuits</w:t>
      </w:r>
    </w:p>
    <w:p w:rsidR="00183E7B" w:rsidRPr="005C26CC" w:rsidRDefault="00183E7B" w:rsidP="00183E7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Arousal signaling independent of nitric oxide</w: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What This Means</w:t>
      </w:r>
    </w:p>
    <w:p w:rsidR="00183E7B" w:rsidRPr="005C26CC" w:rsidRDefault="00183E7B" w:rsidP="00183E7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Desire is increased even without physical stimulation</w:t>
      </w:r>
    </w:p>
    <w:p w:rsidR="00183E7B" w:rsidRPr="005C26CC" w:rsidRDefault="00183E7B" w:rsidP="00183E7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Sexual response becomes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brain-initiated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mechanically forced</w:t>
      </w:r>
    </w:p>
    <w:p w:rsidR="00183E7B" w:rsidRPr="005C26CC" w:rsidRDefault="00183E7B" w:rsidP="00183E7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 in men </w:t>
      </w:r>
      <w:r w:rsidRPr="005C26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and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women with equal relevance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Sales framing: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“PT-141 doesn’t force performance — it restores desire.”</w:t>
      </w:r>
    </w:p>
    <w:p w:rsidR="00183E7B" w:rsidRPr="005C26C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Clinical Findings</w: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Hypoactive Sexual Desire Disorder (HSDD)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Randomized trials show statistically significant improvements in desire, arousal, and satisfaction.</w: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Erectile Dysfunction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Effective in men who do not respond to PDE-5 inhibitors due to psychogenic or neurologic causes.</w: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Broad Sexual Satisfaction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Reported improvements in anticipation, interest, and sexual confidence.</w:t>
      </w:r>
    </w:p>
    <w:p w:rsidR="00183E7B" w:rsidRPr="005C26C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PT-141 Is Being Studied For</w:t>
      </w:r>
    </w:p>
    <w:p w:rsidR="00183E7B" w:rsidRPr="005C26CC" w:rsidRDefault="00183E7B" w:rsidP="00183E7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Female sexual desire disorders</w:t>
      </w:r>
    </w:p>
    <w:p w:rsidR="00183E7B" w:rsidRPr="005C26CC" w:rsidRDefault="00183E7B" w:rsidP="00183E7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Erectile dysfunction (non-vascular)</w:t>
      </w:r>
    </w:p>
    <w:p w:rsidR="00183E7B" w:rsidRPr="005C26CC" w:rsidRDefault="00183E7B" w:rsidP="00183E7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SSRI-induced sexual dysfunction</w:t>
      </w:r>
    </w:p>
    <w:p w:rsidR="00183E7B" w:rsidRPr="005C26CC" w:rsidRDefault="00183E7B" w:rsidP="00183E7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Libido suppression related to stress or aging</w:t>
      </w:r>
    </w:p>
    <w:p w:rsidR="00183E7B" w:rsidRPr="005C26CC" w:rsidRDefault="00183E7B" w:rsidP="00183E7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Neuroendocrine sexual signaling</w:t>
      </w:r>
    </w:p>
    <w:p w:rsidR="00183E7B" w:rsidRPr="005C26C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Stacking &amp; Synergies (Training Guidance)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PT-141 performs best when positioned as the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desire driver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a sexual health stack:</w:t>
      </w:r>
    </w:p>
    <w:p w:rsidR="00183E7B" w:rsidRPr="005C26CC" w:rsidRDefault="00183E7B" w:rsidP="00183E7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PT-141 + Oxytocin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arousal + emotional bonding</w:t>
      </w:r>
    </w:p>
    <w:p w:rsidR="00183E7B" w:rsidRPr="005C26CC" w:rsidRDefault="00183E7B" w:rsidP="00183E7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PT-141 + Kisspeptin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desire + reproductive signaling</w:t>
      </w:r>
    </w:p>
    <w:p w:rsidR="00183E7B" w:rsidRPr="005C26CC" w:rsidRDefault="00183E7B" w:rsidP="00183E7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PT-141 + Melanotan-II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arousal + sensory amplification</w:t>
      </w:r>
    </w:p>
    <w:p w:rsidR="00183E7B" w:rsidRPr="005C26CC" w:rsidRDefault="00183E7B" w:rsidP="00183E7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PT-141 + NAD⁺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neural energy + libido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Positioning line: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“PT-141 turns the signal on. Other compounds support the experience.”</w:t>
      </w:r>
    </w:p>
    <w:p w:rsidR="00183E7B" w:rsidRPr="005C26C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FAQ — Distributor Knowledge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PT-141 legal?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PT-141 (Bremelanotide) is FDA-approved for HSDD in premenopausal women and researched broadly in men.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Does it work without sexual stimulation?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PT-141 can initiate arousal centrally, even without direct physical triggers.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it cardiovascularly safe?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It does not rely on vascular dilation, making it suitable for patients who cannot tolerate PDE-5 inhibitors.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Is the effect permanent?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No. Effects are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acute and on-demand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though confidence and behavioral benefits may persist.</w:t>
      </w:r>
    </w:p>
    <w:p w:rsidR="00183E7B" w:rsidRPr="005C26C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Safety &amp; Side Effects (Clinical Context)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commonly reported:</w:t>
      </w:r>
    </w:p>
    <w:p w:rsidR="00183E7B" w:rsidRPr="005C26CC" w:rsidRDefault="00183E7B" w:rsidP="00183E7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Nausea</w:t>
      </w:r>
    </w:p>
    <w:p w:rsidR="00183E7B" w:rsidRPr="005C26CC" w:rsidRDefault="00183E7B" w:rsidP="00183E7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Flushing</w:t>
      </w:r>
    </w:p>
    <w:p w:rsidR="00183E7B" w:rsidRPr="005C26CC" w:rsidRDefault="00183E7B" w:rsidP="00183E7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Headache</w:t>
      </w:r>
    </w:p>
    <w:p w:rsidR="00183E7B" w:rsidRPr="005C26CC" w:rsidRDefault="00183E7B" w:rsidP="00183E7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Transient dizziness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Typically dose-dependent and self-limiting.</w:t>
      </w:r>
    </w:p>
    <w:p w:rsidR="00183E7B" w:rsidRPr="005C26C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Regulatory &amp; Compliance Notes</w:t>
      </w:r>
    </w:p>
    <w:p w:rsidR="00183E7B" w:rsidRPr="005C26CC" w:rsidRDefault="00183E7B" w:rsidP="00183E7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FDA-approved for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HSDD in premenopausal women</w:t>
      </w:r>
    </w:p>
    <w:p w:rsidR="00183E7B" w:rsidRPr="005C26CC" w:rsidRDefault="00183E7B" w:rsidP="00183E7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Broader applications remain under research</w:t>
      </w:r>
    </w:p>
    <w:p w:rsidR="00183E7B" w:rsidRPr="005C26CC" w:rsidRDefault="00183E7B" w:rsidP="00183E7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Marketing claims must stay within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approved or investigational context</w:t>
      </w:r>
    </w:p>
    <w:p w:rsidR="00183E7B" w:rsidRPr="005C26CC" w:rsidRDefault="00183E7B" w:rsidP="00183E7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Distributor education only — not medical advice</w:t>
      </w:r>
    </w:p>
    <w:p w:rsidR="00183E7B" w:rsidRPr="005C26C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References</w:t>
      </w:r>
    </w:p>
    <w:p w:rsidR="00183E7B" w:rsidRPr="005C26CC" w:rsidRDefault="00183E7B" w:rsidP="00183E7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Clayton et al., </w:t>
      </w:r>
      <w:r w:rsidRPr="005C26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Women’s Health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(2016)</w:t>
      </w:r>
    </w:p>
    <w:p w:rsidR="00183E7B" w:rsidRPr="005C26CC" w:rsidRDefault="00183E7B" w:rsidP="00183E7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Kingsberg et al., </w:t>
      </w:r>
      <w:r w:rsidRPr="005C26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Obstetrics &amp; Gynecology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(2019)</w:t>
      </w:r>
    </w:p>
    <w:p w:rsidR="00183E7B" w:rsidRPr="005C26CC" w:rsidRDefault="00183E7B" w:rsidP="00183E7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Albersen et al., </w:t>
      </w:r>
      <w:r w:rsidRPr="005C26C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Journal of Sexual Medicine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(2010)</w:t>
      </w:r>
    </w:p>
    <w:p w:rsidR="00183E7B" w:rsidRPr="005C26C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5C26CC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educational and distributor training use.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Not intended to replace professional medical judgment.</w:t>
      </w:r>
    </w:p>
    <w:p w:rsidR="00183E7B" w:rsidRPr="005C26CC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5C26CC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5C26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5C26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Semax</w: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Cognitive · Neuro · Mood</w: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 — Distributor Training Guide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183E7B" w:rsidRPr="00604051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Semax?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Semax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 </w:t>
      </w: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synthetic heptapeptide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derived from a fragment of </w:t>
      </w: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ACTH (adrenocorticotropic hormone)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engineered specifically to deliver </w:t>
      </w: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powerful neuroprotective, nootropic, and stress-modulating effects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</w:t>
      </w:r>
      <w:r w:rsidRPr="0060405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without hormonal stimulation or steroidal activity.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Semax is best positioned as a </w:t>
      </w: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cognitive amplifier + neuro-repair peptide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widely studied for:</w:t>
      </w:r>
    </w:p>
    <w:p w:rsidR="00183E7B" w:rsidRPr="00604051" w:rsidRDefault="00183E7B" w:rsidP="00183E7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Memory and learning enhancement</w:t>
      </w:r>
    </w:p>
    <w:p w:rsidR="00183E7B" w:rsidRPr="00604051" w:rsidRDefault="00183E7B" w:rsidP="00183E7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 and mental clarity</w:t>
      </w:r>
    </w:p>
    <w:p w:rsidR="00183E7B" w:rsidRPr="00604051" w:rsidRDefault="00183E7B" w:rsidP="00183E7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Neuroprotection after injury or ischemia</w:t>
      </w:r>
    </w:p>
    <w:p w:rsidR="00183E7B" w:rsidRPr="00604051" w:rsidRDefault="00183E7B" w:rsidP="00183E7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resilience and stress regulation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is </w:t>
      </w: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a stimulant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a sedative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habit-forming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604051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Semax Is a Category Leader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Semax works at the </w:t>
      </w: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neurotrophic level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just neurotransmitter signaling.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It:</w:t>
      </w:r>
    </w:p>
    <w:p w:rsidR="00183E7B" w:rsidRPr="00604051" w:rsidRDefault="00183E7B" w:rsidP="00183E7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Increases </w:t>
      </w: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BDNF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(brain-derived neurotrophic factor)</w:t>
      </w:r>
    </w:p>
    <w:p w:rsidR="00183E7B" w:rsidRPr="00604051" w:rsidRDefault="00183E7B" w:rsidP="00183E7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Enhances </w:t>
      </w: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neuroplasticity</w:t>
      </w:r>
    </w:p>
    <w:p w:rsidR="00183E7B" w:rsidRPr="00604051" w:rsidRDefault="00183E7B" w:rsidP="00183E7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Protects neurons from oxidative stress and inflammation</w:t>
      </w:r>
    </w:p>
    <w:p w:rsidR="00183E7B" w:rsidRPr="00604051" w:rsidRDefault="00183E7B" w:rsidP="00183E7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Improves cognitive performance under stress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makes Semax uniquely suited for </w:t>
      </w: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both peak cognition and recovery-based protocols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604051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Core Benefits to Highlight</w: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Cognitive Enhancement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Improves memory, learning speed, focus, and executive function.</w: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Neuroprotection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Protects neurons from ischemia, oxidative stress, and inflammation.</w: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Stress &amp; Mood Regulation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Balances cortisol response and neurotransmitter signaling, improving emotional resilience.</w: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Neuroplasticity Support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Upregulates BDNF, supporting long-term brain health and adaptability.</w:t>
      </w:r>
    </w:p>
    <w:p w:rsidR="00183E7B" w:rsidRPr="00604051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Ideal Customer &amp; Research Niches</w:t>
      </w:r>
    </w:p>
    <w:p w:rsidR="00183E7B" w:rsidRPr="00604051" w:rsidRDefault="00183E7B" w:rsidP="00183E7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Cognitive optimization &amp; nootropic clinics</w:t>
      </w:r>
    </w:p>
    <w:p w:rsidR="00183E7B" w:rsidRPr="00604051" w:rsidRDefault="00183E7B" w:rsidP="00183E7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Longevity and brain-health practices</w:t>
      </w:r>
    </w:p>
    <w:p w:rsidR="00183E7B" w:rsidRPr="00604051" w:rsidRDefault="00183E7B" w:rsidP="00183E7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Post-stroke and neuro-recovery research</w:t>
      </w:r>
    </w:p>
    <w:p w:rsidR="00183E7B" w:rsidRPr="00604051" w:rsidRDefault="00183E7B" w:rsidP="00183E7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High-performance professionals &amp; executives</w:t>
      </w:r>
    </w:p>
    <w:p w:rsidR="00183E7B" w:rsidRPr="00604051" w:rsidRDefault="00183E7B" w:rsidP="00183E7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Mood, focus, and burnout management programs</w:t>
      </w:r>
    </w:p>
    <w:p w:rsidR="00183E7B" w:rsidRPr="00604051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Advantages</w:t>
      </w:r>
    </w:p>
    <w:p w:rsidR="00183E7B" w:rsidRPr="00604051" w:rsidRDefault="00183E7B" w:rsidP="00183E7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clinical and preclinical research base</w:t>
      </w:r>
    </w:p>
    <w:p w:rsidR="00183E7B" w:rsidRPr="00604051" w:rsidRDefault="00183E7B" w:rsidP="00183E7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internationally in neurological research</w:t>
      </w:r>
    </w:p>
    <w:p w:rsidR="00183E7B" w:rsidRPr="00604051" w:rsidRDefault="00183E7B" w:rsidP="00183E7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Intranasal delivery = fast CNS access</w:t>
      </w:r>
    </w:p>
    <w:p w:rsidR="00183E7B" w:rsidRPr="00604051" w:rsidRDefault="00183E7B" w:rsidP="00183E7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synergy with Selank, NAD⁺, SS-31, MOTS-c</w:t>
      </w:r>
    </w:p>
    <w:p w:rsidR="00183E7B" w:rsidRPr="00604051" w:rsidRDefault="00183E7B" w:rsidP="00183E7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Appeals to both </w:t>
      </w: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performance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recovery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markets</w:t>
      </w:r>
    </w:p>
    <w:p w:rsidR="00183E7B" w:rsidRPr="00604051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Formats</w:t>
      </w:r>
    </w:p>
    <w:p w:rsidR="00183E7B" w:rsidRPr="00604051" w:rsidRDefault="00183E7B" w:rsidP="00183E7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Intranasal spray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(preferred for cognitive effects)</w:t>
      </w:r>
    </w:p>
    <w:p w:rsidR="00183E7B" w:rsidRPr="00604051" w:rsidRDefault="00183E7B" w:rsidP="00183E7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Subcutaneous injection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(systemic neuroprotection studies)</w:t>
      </w:r>
    </w:p>
    <w:p w:rsidR="00183E7B" w:rsidRPr="00604051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Semax — In-Depth Science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183E7B" w:rsidRPr="00604051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Action: How Semax Works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Semax acts through </w:t>
      </w: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four primary pathways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BDNF Upregulation</w:t>
      </w:r>
    </w:p>
    <w:p w:rsidR="00183E7B" w:rsidRPr="00604051" w:rsidRDefault="00183E7B" w:rsidP="00183E7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Enhances synaptic plasticity</w:t>
      </w:r>
    </w:p>
    <w:p w:rsidR="00183E7B" w:rsidRPr="00604051" w:rsidRDefault="00183E7B" w:rsidP="00183E7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Improves memory formation and learning</w:t>
      </w:r>
    </w:p>
    <w:p w:rsidR="00183E7B" w:rsidRPr="00604051" w:rsidRDefault="00183E7B" w:rsidP="00183E7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 long-term cognitive resilience</w: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Neurotransmitter Modulation</w:t>
      </w:r>
    </w:p>
    <w:p w:rsidR="00183E7B" w:rsidRPr="00604051" w:rsidRDefault="00183E7B" w:rsidP="00183E7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Optimizes dopamine and serotonin signaling</w:t>
      </w:r>
    </w:p>
    <w:p w:rsidR="00183E7B" w:rsidRPr="00604051" w:rsidRDefault="00183E7B" w:rsidP="00183E7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Improves focus, motivation, and emotional stability</w: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Neuroprotection</w:t>
      </w:r>
    </w:p>
    <w:p w:rsidR="00183E7B" w:rsidRPr="00604051" w:rsidRDefault="00183E7B" w:rsidP="00183E7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Reduces oxidative stress and neuroinflammation</w:t>
      </w:r>
    </w:p>
    <w:p w:rsidR="00183E7B" w:rsidRPr="00604051" w:rsidRDefault="00183E7B" w:rsidP="00183E7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Protects neurons during ischemic or traumatic stress</w: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Stress Hormone Regulation</w:t>
      </w:r>
    </w:p>
    <w:p w:rsidR="00183E7B" w:rsidRPr="00604051" w:rsidRDefault="00183E7B" w:rsidP="00183E7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Modulates cortisol response</w:t>
      </w:r>
    </w:p>
    <w:p w:rsidR="00183E7B" w:rsidRPr="00604051" w:rsidRDefault="00183E7B" w:rsidP="00183E7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Improves mental performance under pressure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distinction: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Semax </w:t>
      </w:r>
      <w:r w:rsidRPr="0060405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enhances brain capacity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rather than overstimulating the CNS.</w:t>
      </w:r>
    </w:p>
    <w:p w:rsidR="00183E7B" w:rsidRPr="00604051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</w: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Cognitive Performance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Human and animal studies show improvements in:</w:t>
      </w:r>
    </w:p>
    <w:p w:rsidR="00183E7B" w:rsidRPr="00604051" w:rsidRDefault="00183E7B" w:rsidP="00183E7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Memory recall</w:t>
      </w:r>
    </w:p>
    <w:p w:rsidR="00183E7B" w:rsidRPr="00604051" w:rsidRDefault="00183E7B" w:rsidP="00183E7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 speed</w:t>
      </w:r>
    </w:p>
    <w:p w:rsidR="00183E7B" w:rsidRPr="00604051" w:rsidRDefault="00183E7B" w:rsidP="00183E7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Attention and processing efficiency</w: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Stroke &amp; Brain Injury Recovery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Demonstrated reductions in neurological deficits and improved recovery outcomes.</w: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Mood &amp; Stress Response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Reduced anxiety markers and improved emotional regulation without sedation.</w:t>
      </w:r>
    </w:p>
    <w:p w:rsidR="00183E7B" w:rsidRPr="00604051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Semax Is Being Studied For</w:t>
      </w:r>
    </w:p>
    <w:p w:rsidR="00183E7B" w:rsidRPr="00604051" w:rsidRDefault="00183E7B" w:rsidP="00183E7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Cognitive decline and brain aging</w:t>
      </w:r>
    </w:p>
    <w:p w:rsidR="00183E7B" w:rsidRPr="00604051" w:rsidRDefault="00183E7B" w:rsidP="00183E7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Stroke and traumatic brain injury recovery</w:t>
      </w:r>
    </w:p>
    <w:p w:rsidR="00183E7B" w:rsidRPr="00604051" w:rsidRDefault="00183E7B" w:rsidP="00183E7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Stress-related cognitive impairment</w:t>
      </w:r>
    </w:p>
    <w:p w:rsidR="00183E7B" w:rsidRPr="00604051" w:rsidRDefault="00183E7B" w:rsidP="00183E7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Anxiety and mood dysregulation</w:t>
      </w:r>
    </w:p>
    <w:p w:rsidR="00183E7B" w:rsidRPr="00604051" w:rsidRDefault="00183E7B" w:rsidP="00183E7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optimization under cognitive load</w:t>
      </w:r>
    </w:p>
    <w:p w:rsidR="00183E7B" w:rsidRPr="00604051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Stacking &amp; Synergies (Training Guidance)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Semax is best positioned as a </w:t>
      </w: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“driver peptide”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neuro stacks:</w:t>
      </w:r>
    </w:p>
    <w:p w:rsidR="00183E7B" w:rsidRPr="00604051" w:rsidRDefault="00183E7B" w:rsidP="00183E7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Semax + Selank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focus + calm + emotional control</w:t>
      </w:r>
    </w:p>
    <w:p w:rsidR="00183E7B" w:rsidRPr="00604051" w:rsidRDefault="00183E7B" w:rsidP="00183E7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Semax + NAD⁺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energy + cognition + longevity</w:t>
      </w:r>
    </w:p>
    <w:p w:rsidR="00183E7B" w:rsidRPr="00604051" w:rsidRDefault="00183E7B" w:rsidP="00183E7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Semax + SS-31 or MOTS-c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mitochondrial brain support</w:t>
      </w:r>
    </w:p>
    <w:p w:rsidR="00183E7B" w:rsidRPr="00604051" w:rsidRDefault="00183E7B" w:rsidP="00183E7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Semax + Oxytocin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cognition + social/emotional balance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Sales framing: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“Semax upgrades the brain’s hardware; Selank stabilizes the software.”</w:t>
      </w:r>
    </w:p>
    <w:p w:rsidR="00183E7B" w:rsidRPr="00604051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FAQ — Distributor Knowledge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Semax a stimulant?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No. It enhances cognition without sympathetic overstimulation.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Does it affect hormones?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steroidal or endocrine stimulation despite ACTH origin.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it sedating?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No. Users remain alert, focused, and clear-headed.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fast do effects appear?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Intranasal use may show effects within days in research settings.</w:t>
      </w:r>
    </w:p>
    <w:p w:rsidR="00183E7B" w:rsidRPr="00604051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Safety &amp; Tolerability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Reported side effects are rare and mild:</w:t>
      </w:r>
    </w:p>
    <w:p w:rsidR="00183E7B" w:rsidRPr="00604051" w:rsidRDefault="00183E7B" w:rsidP="00183E7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Temporary nasal irritation (intranasal use)</w:t>
      </w:r>
    </w:p>
    <w:p w:rsidR="00183E7B" w:rsidRPr="00604051" w:rsidRDefault="00183E7B" w:rsidP="00183E7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Mild headache or fatigue (uncommon)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 tolerated in research settings.</w:t>
      </w:r>
    </w:p>
    <w:p w:rsidR="00183E7B" w:rsidRPr="00604051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Regulatory &amp; Compliance Notes</w:t>
      </w:r>
    </w:p>
    <w:p w:rsidR="00183E7B" w:rsidRPr="00604051" w:rsidRDefault="00183E7B" w:rsidP="00183E7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use only</w:t>
      </w:r>
    </w:p>
    <w:p w:rsidR="00183E7B" w:rsidRPr="00604051" w:rsidRDefault="00183E7B" w:rsidP="00183E7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FDA-approved for general therapeutic use</w:t>
      </w:r>
    </w:p>
    <w:p w:rsidR="00183E7B" w:rsidRPr="00604051" w:rsidRDefault="00183E7B" w:rsidP="00183E7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Distributor education only</w:t>
      </w:r>
    </w:p>
    <w:p w:rsidR="00183E7B" w:rsidRPr="00604051" w:rsidRDefault="00183E7B" w:rsidP="00183E7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claims must remain investigational</w:t>
      </w:r>
    </w:p>
    <w:p w:rsidR="00183E7B" w:rsidRPr="00604051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References</w:t>
      </w:r>
    </w:p>
    <w:p w:rsidR="00183E7B" w:rsidRPr="00604051" w:rsidRDefault="00183E7B" w:rsidP="00183E7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Ashmarin et al., </w:t>
      </w:r>
      <w:r w:rsidRPr="0060405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Neuroscience and Behavioral Physiology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(1997)</w:t>
      </w:r>
    </w:p>
    <w:p w:rsidR="00183E7B" w:rsidRPr="00604051" w:rsidRDefault="00183E7B" w:rsidP="00183E7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Levitskaya et al., </w:t>
      </w:r>
      <w:r w:rsidRPr="0060405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Neuroscience and Behavioral Physiology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(2004)</w:t>
      </w:r>
    </w:p>
    <w:p w:rsidR="00183E7B" w:rsidRPr="00604051" w:rsidRDefault="00183E7B" w:rsidP="00183E7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Umriukhin et al., </w:t>
      </w:r>
      <w:r w:rsidRPr="0060405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Neurochemical Journal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(2001)</w:t>
      </w:r>
    </w:p>
    <w:p w:rsidR="00183E7B" w:rsidRPr="00604051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604051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educational and distributor training purposes only.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Not intended as medical advice or clinical guidance.</w:t>
      </w:r>
    </w:p>
    <w:p w:rsidR="00183E7B" w:rsidRPr="00604051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6040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6040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Retatrutide Training Manual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Triple-Agonist Metabolic Research Peptide</w:t>
      </w:r>
    </w:p>
    <w:p w:rsidR="00B4128F" w:rsidRPr="00F6399B" w:rsidRDefault="00F70E91" w:rsidP="00B41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Product Identity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Product Name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Retatrutide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Category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GLP-Class Metabolic Peptide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Core Function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Triple-agonist peptide targeting: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GLP-1 receptor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GIP receptor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Glucagon receptor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Positioning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Retatrutide is positioned as a next-generation metabolic research compound delivering the most comprehensive hormonal control of appetite, glucose handling, and energy expenditure available in modern peptide science.</w:t>
      </w:r>
    </w:p>
    <w:p w:rsidR="00B4128F" w:rsidRPr="00F6399B" w:rsidRDefault="00F70E91" w:rsidP="00B41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28F">
        <w:rPr>
          <w:rFonts w:ascii="Times New Roman" w:eastAsia="Times New Roman" w:hAnsi="Times New Roman" w:cs="Times New Roman"/>
          <w:noProof/>
          <w:kern w:val="0"/>
        </w:rPr>
        <w:pict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Scientific Overview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What is Retatrutide?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Retatrutide is a synthetic, investigational peptide engineered to activate three major metabolic hormone pathways simultaneously. Unlike standard GLP-1 compounds, Retatrutide adds glucagon receptor activation to stimulate energy output—not just appetite suppression.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Why It Matters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Traditional weight-loss agents mainly reduce intake. Retatrutide also increases metabolic output, making it the most aggressive metabolic peptide ever studied.</w:t>
      </w:r>
    </w:p>
    <w:p w:rsidR="00B4128F" w:rsidRPr="00F6399B" w:rsidRDefault="00F70E91" w:rsidP="00B41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28F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Retatrutide activates three pathways: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GLP-1 Receptor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Increases satiety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Slows gastric emptying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Improves glucose control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GIP Receptor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Enhances insulin sensitivity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Improves glucose uptake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Supports metabolic efficiency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Glucagon Receptor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Increases energy expenditure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Promotes fat breakdown (lipolysis)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Enhances metabolic rate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Combined Effect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Less caloric intake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Better glucose handling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More energy burned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makes Retatrutide a full-spectrum metabolic regulator.</w:t>
      </w:r>
    </w:p>
    <w:p w:rsidR="00B4128F" w:rsidRPr="00F6399B" w:rsidRDefault="00F70E91" w:rsidP="00B41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28F">
        <w:rPr>
          <w:rFonts w:ascii="Times New Roman" w:eastAsia="Times New Roman" w:hAnsi="Times New Roman" w:cs="Times New Roman"/>
          <w:noProof/>
          <w:kern w:val="0"/>
        </w:rPr>
        <w:pict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Research Attributes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Key Research Features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Triple receptor activation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Increases energy expenditure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Reduces liver fat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Improves insulin sensitivity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Produces unprecedented fat loss in trials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Phase 2 Research Results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Average 24.2% weight loss over 48 weeks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Largest weight-loss result ever seen in Phase 2 metabolic drug trials</w:t>
      </w:r>
    </w:p>
    <w:p w:rsidR="00B4128F" w:rsidRPr="00F6399B" w:rsidRDefault="00F70E91" w:rsidP="00B41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28F">
        <w:rPr>
          <w:rFonts w:ascii="Times New Roman" w:eastAsia="Times New Roman" w:hAnsi="Times New Roman" w:cs="Times New Roman"/>
          <w:noProof/>
          <w:kern w:val="0"/>
        </w:rPr>
        <w:pict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Research Observations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Common Observations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Nausea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GI discomfort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Diarrhea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Pattern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Dose-related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Temporary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Managed through titration</w:t>
      </w:r>
    </w:p>
    <w:p w:rsidR="00B4128F" w:rsidRPr="00F6399B" w:rsidRDefault="00F70E91" w:rsidP="00B41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28F">
        <w:rPr>
          <w:rFonts w:ascii="Times New Roman" w:eastAsia="Times New Roman" w:hAnsi="Times New Roman" w:cs="Times New Roman"/>
          <w:noProof/>
          <w:kern w:val="0"/>
        </w:rPr>
        <w:pict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Research Dosing Structure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Administration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Subcutaneous injection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Once weekly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Protocol Structure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Start low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Increase gradually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Maintain once tolerated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protocols must be designed by qualified research professionals.</w:t>
      </w:r>
    </w:p>
    <w:p w:rsidR="00B4128F" w:rsidRPr="00F6399B" w:rsidRDefault="00F70E91" w:rsidP="00B41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28F">
        <w:rPr>
          <w:rFonts w:ascii="Times New Roman" w:eastAsia="Times New Roman" w:hAnsi="Times New Roman" w:cs="Times New Roman"/>
          <w:noProof/>
          <w:kern w:val="0"/>
        </w:rPr>
        <w:pict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Storage &amp; Handling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Lyophilized Form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• Store at ≤ 4°C short-term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Store at −80°C long-term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Avoid frost-free freezers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Avoid freeze–thaw cycles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Contamination Prevention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Allow vial to reach room temp before opening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Minimize air exposure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Reseal immediately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Use inert gas if possible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 Solution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Use sterile buffer pH 5–6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Aliquot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Stable up to 30 days refrigerated</w:t>
      </w:r>
    </w:p>
    <w:p w:rsidR="00B4128F" w:rsidRPr="00F6399B" w:rsidRDefault="00F70E91" w:rsidP="00B41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Compliance &amp; Legal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Research Use Only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Not for human consumption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Not for diagnosis or treatment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Use only by qualified researchers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Documentation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COA available upon request</w:t>
      </w:r>
    </w:p>
    <w:p w:rsidR="00B4128F" w:rsidRPr="00F6399B" w:rsidRDefault="00F70E91" w:rsidP="00B41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Vanguard Sales Positioning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How to Describe Retatrutide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“Retatrutide is the most advanced metabolic peptide ever studied — a triple-hormone agonist that not only reduces appetite but increases metabolic output.”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Key Differentiators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• Triple receptor activation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Record-breaking weight-loss results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Increases energy expenditure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Beyond standard GLP therapy</w:t>
      </w:r>
    </w:p>
    <w:p w:rsidR="00B4128F" w:rsidRPr="00F6399B" w:rsidRDefault="00B4128F" w:rsidP="00B41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639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Ideal Research Buyers</w:t>
      </w:r>
    </w:p>
    <w:p w:rsidR="00B4128F" w:rsidRPr="00F6399B" w:rsidRDefault="00B4128F" w:rsidP="00B41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Obesity research labs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Metabolic disease researchers</w:t>
      </w:r>
      <w:r w:rsidRPr="00F639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Longevity and energy metabolism studies</w:t>
      </w:r>
    </w:p>
    <w:p w:rsidR="00B4128F" w:rsidRDefault="00B4128F" w:rsidP="00B4128F"/>
    <w:p w:rsidR="00B4128F" w:rsidRDefault="00B4128F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B4128F" w:rsidRDefault="00B4128F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B4128F" w:rsidRDefault="00B4128F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B4128F" w:rsidRDefault="00B4128F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B4128F" w:rsidRDefault="00B4128F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B4128F" w:rsidRDefault="00B4128F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B4128F" w:rsidRDefault="00B4128F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B4128F" w:rsidRDefault="00B4128F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B4128F" w:rsidRDefault="00B4128F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B4128F" w:rsidRDefault="00B4128F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B4128F" w:rsidRDefault="00B4128F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Sermorelin</w: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Growth Hormone (GH)</w: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 — Distributor Training Guide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183E7B" w:rsidRPr="00E1727A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Sermorelin?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Sermorelin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 </w:t>
      </w: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29–amino acid synthetic peptide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mimics the body’s own </w:t>
      </w: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growth hormone–releasing hormone (GHRH)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Rather than supplying growth hormone directly, Sermorelin </w:t>
      </w: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stimulates the pituitary gland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release </w:t>
      </w: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endogenous GH in a natural, pulsatile pattern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distinction is critical.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Sermorelin is positioned as:</w:t>
      </w:r>
    </w:p>
    <w:p w:rsidR="00183E7B" w:rsidRPr="00E1727A" w:rsidRDefault="00183E7B" w:rsidP="00183E7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physiologic GH optimization tool</w:t>
      </w:r>
    </w:p>
    <w:p w:rsidR="00183E7B" w:rsidRPr="00E1727A" w:rsidRDefault="00183E7B" w:rsidP="00183E7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safer alternative to exogenous HGH</w:t>
      </w:r>
    </w:p>
    <w:p w:rsidR="00183E7B" w:rsidRPr="00E1727A" w:rsidRDefault="00183E7B" w:rsidP="00183E7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first-line peptide for age-related GH decline</w:t>
      </w:r>
    </w:p>
    <w:p w:rsidR="00183E7B" w:rsidRPr="00E1727A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Sermorelin Is Clinically and Commercially Valuable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 HGH bypasses regulation.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Sermorelin </w:t>
      </w: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respects the endocrine axis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It:</w:t>
      </w:r>
    </w:p>
    <w:p w:rsidR="00183E7B" w:rsidRPr="00E1727A" w:rsidRDefault="00183E7B" w:rsidP="00183E7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Preserves pituitary responsiveness</w:t>
      </w:r>
    </w:p>
    <w:p w:rsidR="00183E7B" w:rsidRPr="00E1727A" w:rsidRDefault="00183E7B" w:rsidP="00183E7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Maintains feedback loops</w:t>
      </w:r>
    </w:p>
    <w:p w:rsidR="00183E7B" w:rsidRPr="00E1727A" w:rsidRDefault="00183E7B" w:rsidP="00183E7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Reduces risks of GH overexposure</w:t>
      </w:r>
    </w:p>
    <w:p w:rsidR="00183E7B" w:rsidRPr="00E1727A" w:rsidRDefault="00183E7B" w:rsidP="00183E7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Mimics youthful GH secretion patterns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makes Sermorelin ideal for </w:t>
      </w: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long-term optimization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short-term hormone replacement.</w:t>
      </w:r>
    </w:p>
    <w:p w:rsidR="00183E7B" w:rsidRPr="00E1727A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Core Benefits to Highlight</w: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Natural Growth Hormone Stimulation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Encourages the body’s own GH production rather than forcing hormone levels.</w: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Improved Body Composition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 increased lean muscle mass and reduced fat mass.</w: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Anti-Aging &amp; Regeneration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Improves skin elasticity, connective tissue health, and cellular repair.</w: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Sleep &amp; Recovery Enhancement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GH pulses align with deep sleep cycles, improving restorative sleep quality.</w: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Metabolic &amp; Cognitive Support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GH influences lipid metabolism, insulin sensitivity, and mental clarity.</w:t>
      </w:r>
    </w:p>
    <w:p w:rsidR="00183E7B" w:rsidRPr="00E1727A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Ideal Customer &amp; Research Niches</w:t>
      </w:r>
    </w:p>
    <w:p w:rsidR="00183E7B" w:rsidRPr="00E1727A" w:rsidRDefault="00183E7B" w:rsidP="00183E7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Anti-aging &amp; longevity clinics</w:t>
      </w:r>
    </w:p>
    <w:p w:rsidR="00183E7B" w:rsidRPr="00E1727A" w:rsidRDefault="00183E7B" w:rsidP="00183E7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Hormone optimization practices</w:t>
      </w:r>
    </w:p>
    <w:p w:rsidR="00183E7B" w:rsidRPr="00E1727A" w:rsidRDefault="00183E7B" w:rsidP="00183E7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Functional &amp; regenerative medicine centers</w:t>
      </w:r>
    </w:p>
    <w:p w:rsidR="00183E7B" w:rsidRPr="00E1727A" w:rsidRDefault="00183E7B" w:rsidP="00183E7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Post-injury and recovery research</w:t>
      </w:r>
    </w:p>
    <w:p w:rsidR="00183E7B" w:rsidRPr="00E1727A" w:rsidRDefault="00183E7B" w:rsidP="00183E7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Wellness patients avoiding HGH therapy</w:t>
      </w:r>
    </w:p>
    <w:p w:rsidR="00183E7B" w:rsidRPr="00E1727A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Advantages</w:t>
      </w:r>
    </w:p>
    <w:p w:rsidR="00183E7B" w:rsidRPr="00E1727A" w:rsidRDefault="00183E7B" w:rsidP="00183E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Long-established research history</w:t>
      </w:r>
    </w:p>
    <w:p w:rsidR="00183E7B" w:rsidRPr="00E1727A" w:rsidRDefault="00183E7B" w:rsidP="00183E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safety and tolerability profile</w:t>
      </w:r>
    </w:p>
    <w:p w:rsidR="00183E7B" w:rsidRPr="00E1727A" w:rsidRDefault="00183E7B" w:rsidP="00183E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Easy patient education vs HGH</w:t>
      </w:r>
    </w:p>
    <w:p w:rsidR="00183E7B" w:rsidRPr="00E1727A" w:rsidRDefault="00183E7B" w:rsidP="00183E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compliance in long-term protocols</w:t>
      </w:r>
    </w:p>
    <w:p w:rsidR="00183E7B" w:rsidRPr="00E1727A" w:rsidRDefault="00183E7B" w:rsidP="00183E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Foundational GH peptide for stacking</w:t>
      </w:r>
    </w:p>
    <w:p w:rsidR="00183E7B" w:rsidRPr="00E1727A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Delivery Format</w:t>
      </w:r>
    </w:p>
    <w:p w:rsidR="00183E7B" w:rsidRPr="00E1727A" w:rsidRDefault="00183E7B" w:rsidP="00183E7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Subcutaneous Injection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Typically administered in the evening to align with natural GH pulses.</w:t>
      </w:r>
    </w:p>
    <w:p w:rsidR="00183E7B" w:rsidRPr="00E1727A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Sermorelin — In-Depth Science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183E7B" w:rsidRPr="00E1727A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Action: How Sermorelin Works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Sermorelin binds to </w:t>
      </w: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GHRH receptors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somatotroph cells in the anterior pituitary.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triggers:</w:t>
      </w:r>
    </w:p>
    <w:p w:rsidR="00183E7B" w:rsidRPr="00E1727A" w:rsidRDefault="00183E7B" w:rsidP="00183E7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Pulsatile GH release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(not constant elevation)</w:t>
      </w:r>
    </w:p>
    <w:p w:rsidR="00183E7B" w:rsidRPr="00E1727A" w:rsidRDefault="00183E7B" w:rsidP="00183E7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Downstream IGF-1 production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(within physiologic range)</w:t>
      </w:r>
    </w:p>
    <w:p w:rsidR="00183E7B" w:rsidRPr="00E1727A" w:rsidRDefault="00183E7B" w:rsidP="00183E7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Activation of anabolic and regenerative pathways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Unlike HGH:</w:t>
      </w:r>
    </w:p>
    <w:p w:rsidR="00183E7B" w:rsidRPr="00E1727A" w:rsidRDefault="00183E7B" w:rsidP="00183E7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pituitary suppression</w:t>
      </w:r>
    </w:p>
    <w:p w:rsidR="00183E7B" w:rsidRPr="00E1727A" w:rsidRDefault="00183E7B" w:rsidP="00183E7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forced supraphysiologic levels</w:t>
      </w:r>
    </w:p>
    <w:p w:rsidR="00183E7B" w:rsidRPr="00E1727A" w:rsidRDefault="00183E7B" w:rsidP="00183E7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Lower risk of edema, insulin resistance, or joint pain</w:t>
      </w:r>
    </w:p>
    <w:p w:rsidR="00183E7B" w:rsidRPr="00E1727A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</w: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Growth Hormone Deficiency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Originally developed for diagnosing and treating GH deficiency with excellent safety.</w: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Aging &amp; Hormonal Decline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Studies show improved body composition, sleep quality, and metabolic markers in aging populations.</w: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Metabolic Health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GH stimulation improves lipid metabolism and insulin sensitivity when physiologic patterns are maintained.</w:t>
      </w:r>
    </w:p>
    <w:p w:rsidR="00183E7B" w:rsidRPr="00E1727A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Sermorelin Is Being Studied For</w:t>
      </w:r>
    </w:p>
    <w:p w:rsidR="00183E7B" w:rsidRPr="00E1727A" w:rsidRDefault="00183E7B" w:rsidP="00183E7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Age-related GH decline</w:t>
      </w:r>
    </w:p>
    <w:p w:rsidR="00183E7B" w:rsidRPr="00E1727A" w:rsidRDefault="00183E7B" w:rsidP="00183E7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Anti-aging and longevity protocols</w:t>
      </w:r>
    </w:p>
    <w:p w:rsidR="00183E7B" w:rsidRPr="00E1727A" w:rsidRDefault="00183E7B" w:rsidP="00183E7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Body composition optimization</w:t>
      </w:r>
    </w:p>
    <w:p w:rsidR="00183E7B" w:rsidRPr="00E1727A" w:rsidRDefault="00183E7B" w:rsidP="00183E7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Sleep and recovery enhancement</w:t>
      </w:r>
    </w:p>
    <w:p w:rsidR="00183E7B" w:rsidRPr="00E1727A" w:rsidRDefault="00183E7B" w:rsidP="00183E7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Cognitive vitality and energy</w:t>
      </w:r>
    </w:p>
    <w:p w:rsidR="00183E7B" w:rsidRPr="00E1727A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Stacking &amp; Synergies (Training Guidance)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Sermorelin is a </w:t>
      </w: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 foundation peptide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183E7B" w:rsidRPr="00E1727A" w:rsidRDefault="00183E7B" w:rsidP="00183E7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Sermorelin + Ipamorelin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amplified GH pulse with minimal side effects</w:t>
      </w:r>
    </w:p>
    <w:p w:rsidR="00183E7B" w:rsidRPr="00E1727A" w:rsidRDefault="00183E7B" w:rsidP="00183E7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Sermorelin + CJC-1295 (no DAC)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advanced GHRH layering</w:t>
      </w:r>
    </w:p>
    <w:p w:rsidR="00183E7B" w:rsidRPr="00E1727A" w:rsidRDefault="00183E7B" w:rsidP="00183E7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Sermorelin + NAD⁺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endocrine + mitochondrial longevity</w:t>
      </w:r>
    </w:p>
    <w:p w:rsidR="00183E7B" w:rsidRPr="00E1727A" w:rsidRDefault="00183E7B" w:rsidP="00183E7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Sermorelin + MOTS-c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GH + metabolic efficiency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Sales framing: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“Sermorelin restores the signal — not the hormone.”</w:t>
      </w:r>
    </w:p>
    <w:p w:rsidR="00183E7B" w:rsidRPr="00E1727A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FAQ — Distributor Knowledge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Sermorelin the same as HGH?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No. It stimulates </w:t>
      </w:r>
      <w:r w:rsidRPr="00E1727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your own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GH release rather than supplying hormone externally.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Does Sermorelin shut down natural GH production?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No. It enhances pituitary function instead of suppressing it.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it safer than HGH?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Yes. The physiologic release pattern significantly reduces adverse effects.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long does it take to see effects?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Sleep and recovery improvements often appear first, followed by body composition changes over weeks.</w:t>
      </w:r>
    </w:p>
    <w:p w:rsidR="00183E7B" w:rsidRPr="00E1727A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Safety &amp; Tolerability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Commonly reported (mild):</w:t>
      </w:r>
    </w:p>
    <w:p w:rsidR="00183E7B" w:rsidRPr="00E1727A" w:rsidRDefault="00183E7B" w:rsidP="00183E7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Injection site irritation</w:t>
      </w:r>
    </w:p>
    <w:p w:rsidR="00183E7B" w:rsidRPr="00E1727A" w:rsidRDefault="00183E7B" w:rsidP="00183E7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Transient flushing</w:t>
      </w:r>
    </w:p>
    <w:p w:rsidR="00183E7B" w:rsidRPr="00E1727A" w:rsidRDefault="00183E7B" w:rsidP="00183E7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Headache or dizziness (rare)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 tolerated in research and clinical observation.</w:t>
      </w:r>
    </w:p>
    <w:p w:rsidR="00183E7B" w:rsidRPr="00E1727A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Regulatory &amp; Compliance Notes</w:t>
      </w:r>
    </w:p>
    <w:p w:rsidR="00183E7B" w:rsidRPr="00E1727A" w:rsidRDefault="00183E7B" w:rsidP="00183E7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use only</w:t>
      </w:r>
    </w:p>
    <w:p w:rsidR="00183E7B" w:rsidRPr="00E1727A" w:rsidRDefault="00183E7B" w:rsidP="00183E7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FDA-approved for general therapeutic use</w:t>
      </w:r>
    </w:p>
    <w:p w:rsidR="00183E7B" w:rsidRPr="00E1727A" w:rsidRDefault="00183E7B" w:rsidP="00183E7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Distributor education and training purposes only</w:t>
      </w:r>
    </w:p>
    <w:p w:rsidR="00183E7B" w:rsidRPr="00E1727A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References</w:t>
      </w:r>
    </w:p>
    <w:p w:rsidR="00183E7B" w:rsidRPr="00E1727A" w:rsidRDefault="00183E7B" w:rsidP="00183E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Walker RF, </w:t>
      </w:r>
      <w:r w:rsidRPr="00E1727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BioDrugs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(2006)</w:t>
      </w:r>
    </w:p>
    <w:p w:rsidR="00183E7B" w:rsidRPr="00E1727A" w:rsidRDefault="00183E7B" w:rsidP="00183E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Corpas et al., </w:t>
      </w:r>
      <w:r w:rsidRPr="00E1727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Endocrine Reviews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(1993)</w:t>
      </w:r>
    </w:p>
    <w:p w:rsidR="00183E7B" w:rsidRPr="00E1727A" w:rsidRDefault="00183E7B" w:rsidP="00183E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Merriam &amp; Buchner, </w:t>
      </w:r>
      <w:r w:rsidRPr="00E1727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Endocrine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(2002)</w:t>
      </w:r>
    </w:p>
    <w:p w:rsidR="00183E7B" w:rsidRPr="00E1727A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E1727A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material is for </w:t>
      </w: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educational and distributor training purposes only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Not intended as medical advice or to imply approved therapeutic use.</w:t>
      </w:r>
    </w:p>
    <w:p w:rsidR="00183E7B" w:rsidRPr="00E1727A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E1727A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E172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E172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183E7B" w:rsidRDefault="00183E7B" w:rsidP="00183E7B"/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SS-31 (Elamipretide / Bendavia)</w: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Mitochondria · Inflammation</w: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Vanguard Peptide Group — Distributor Training Guide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Educate. Empower. Sell with Confidence.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183E7B" w:rsidRPr="004B32C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SS-31?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SS-31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 </w:t>
      </w: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mitochondria-targeted tetrapeptide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engineered to </w:t>
      </w: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restore and protect mitochondrial function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 the membrane level. Unlike generic antioxidants that scavenge free radicals broadly, SS-31 </w:t>
      </w: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selectively binds cardiolipin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—a critical phospholipid of the inner mitochondrial membrane—</w:t>
      </w: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stabilizing the electron transport chain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reducing oxidative damage at its source.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Positioning summary: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SS-31 repairs the power plant—not just the smoke.</w:t>
      </w:r>
    </w:p>
    <w:p w:rsidR="00183E7B" w:rsidRPr="004B32C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SS-31 Is a Category-Defining Mitochondrial Peptide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mitochondrial supplements support inputs (vitamins, cofactors).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SS-31 repairs structure and function.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It:</w:t>
      </w:r>
    </w:p>
    <w:p w:rsidR="00183E7B" w:rsidRPr="004B32CB" w:rsidRDefault="00183E7B" w:rsidP="00183E7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Targets mitochondria directly</w:t>
      </w:r>
    </w:p>
    <w:p w:rsidR="00183E7B" w:rsidRPr="004B32CB" w:rsidRDefault="00183E7B" w:rsidP="00183E7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Stabilizes cardiolipin and cristae architecture</w:t>
      </w:r>
    </w:p>
    <w:p w:rsidR="00183E7B" w:rsidRPr="004B32CB" w:rsidRDefault="00183E7B" w:rsidP="00183E7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Improves ATP efficiency</w:t>
      </w:r>
    </w:p>
    <w:p w:rsidR="00183E7B" w:rsidRPr="004B32CB" w:rsidRDefault="00183E7B" w:rsidP="00183E7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Reduces mitochondrial ROS and inflammation</w:t>
      </w:r>
    </w:p>
    <w:p w:rsidR="00183E7B" w:rsidRPr="004B32CB" w:rsidRDefault="00183E7B" w:rsidP="00183E7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Preserves cellular resilience across tissues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makes SS-31 foundational for </w:t>
      </w: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cardio, neuro, metabolic, and longevity protocols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4B32C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Benefits to Highlight</w: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Mitochondrial Optimization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Restores mitochondrial membrane integrity and electron transport efficiency.</w: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Reduced Oxidative Stress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Lowers ROS production at the mitochondrial source rather than downstream scavenging.</w: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Anti-Inflammatory Effects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stabilizing mitochondria, SS-31 reduces inflammatory signaling cascades.</w: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Enhanced Cellular Energy (ATP)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Improves bioenergetics and tissue performance across high-demand organs.</w: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Tissue Protection &amp; Resilience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 heart, brain, muscle, and metabolically active tissues.</w:t>
      </w:r>
    </w:p>
    <w:p w:rsidR="00183E7B" w:rsidRPr="004B32C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Ideal Customer &amp; Research Niches</w:t>
      </w:r>
    </w:p>
    <w:p w:rsidR="00183E7B" w:rsidRPr="004B32CB" w:rsidRDefault="00183E7B" w:rsidP="00183E7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Longevity &amp; mitochondrial medicine clinics</w:t>
      </w:r>
    </w:p>
    <w:p w:rsidR="00183E7B" w:rsidRPr="004B32CB" w:rsidRDefault="00183E7B" w:rsidP="00183E7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Cardiovascular and heart-health research</w:t>
      </w:r>
    </w:p>
    <w:p w:rsidR="00183E7B" w:rsidRPr="004B32CB" w:rsidRDefault="00183E7B" w:rsidP="00183E7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Neuroprotection and cognitive longevity programs</w:t>
      </w:r>
    </w:p>
    <w:p w:rsidR="00183E7B" w:rsidRPr="004B32CB" w:rsidRDefault="00183E7B" w:rsidP="00183E7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Metabolic and inflammatory disorder research</w:t>
      </w:r>
    </w:p>
    <w:p w:rsidR="00183E7B" w:rsidRPr="004B32CB" w:rsidRDefault="00183E7B" w:rsidP="00183E7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High-performance and recovery protocols</w:t>
      </w:r>
    </w:p>
    <w:p w:rsidR="00183E7B" w:rsidRPr="004B32C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Distributor Advantages</w:t>
      </w:r>
    </w:p>
    <w:p w:rsidR="00183E7B" w:rsidRPr="004B32CB" w:rsidRDefault="00183E7B" w:rsidP="00183E7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First-in-class cardiolipin-targeting peptide</w:t>
      </w:r>
    </w:p>
    <w:p w:rsidR="00183E7B" w:rsidRPr="004B32CB" w:rsidRDefault="00183E7B" w:rsidP="00183E7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preclinical + human trial data</w:t>
      </w:r>
    </w:p>
    <w:p w:rsidR="00183E7B" w:rsidRPr="004B32CB" w:rsidRDefault="00183E7B" w:rsidP="00183E7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 differentiation vs generic antioxidants</w:t>
      </w:r>
    </w:p>
    <w:p w:rsidR="00183E7B" w:rsidRPr="004B32CB" w:rsidRDefault="00183E7B" w:rsidP="00183E7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synergy with NAD⁺, MOTS-c, Semax</w:t>
      </w:r>
    </w:p>
    <w:p w:rsidR="00183E7B" w:rsidRPr="004B32CB" w:rsidRDefault="00183E7B" w:rsidP="00183E7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Premium positioning in longevity stacks</w:t>
      </w:r>
    </w:p>
    <w:p w:rsidR="00183E7B" w:rsidRPr="004B32C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Formats</w:t>
      </w:r>
    </w:p>
    <w:p w:rsidR="00183E7B" w:rsidRPr="004B32CB" w:rsidRDefault="00183E7B" w:rsidP="00183E7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Subcutaneous Injection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(most common in research)</w:t>
      </w:r>
    </w:p>
    <w:p w:rsidR="00183E7B" w:rsidRPr="004B32CB" w:rsidRDefault="00183E7B" w:rsidP="00183E7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Intravenous Administration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(advanced clinical research)</w:t>
      </w:r>
    </w:p>
    <w:p w:rsidR="00183E7B" w:rsidRPr="004B32C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SS-31 — In-Depth Science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Distributor Training Use Only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</w:p>
    <w:p w:rsidR="00183E7B" w:rsidRPr="004B32C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Mechanism of Action: How SS-31 Works</w: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Cardiolipin Binding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SS-31 selectively binds cardiolipin on the inner mitochondrial membrane, preserving cristae structure.</w: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Electron Transport Chain Stabilization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Improves electron flow efficiency → </w:t>
      </w: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more ATP, fewer ROS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Mitochondrial ROS Reduction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Prevents oxidative damage where it starts, not after it spreads.</w: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Downstream Anti-Inflammatory Effects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Healthier mitochondria = less inflammatory signaling and cellular stress.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distinction: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SS-31 is </w:t>
      </w: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structural + functional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a simple antioxidant.</w:t>
      </w:r>
    </w:p>
    <w:p w:rsidR="00183E7B" w:rsidRPr="004B32C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Findings</w: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Cardiovascular Protection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 cardiac mitochondrial function and recovery after ischemic injury.</w: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Neuroprotection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Reduced neuronal oxidative stress and improved outcomes in neurodegenerative models.</w: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Age-Related Decline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Enhanced mitochondrial efficiency and cellular resilience in aging tissues.</w:t>
      </w:r>
    </w:p>
    <w:p w:rsidR="00183E7B" w:rsidRPr="004B32C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SS-31 Is Being Studied For</w:t>
      </w:r>
    </w:p>
    <w:p w:rsidR="00183E7B" w:rsidRPr="004B32CB" w:rsidRDefault="00183E7B" w:rsidP="00183E7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Heart failure and myocardial recovery</w:t>
      </w:r>
    </w:p>
    <w:p w:rsidR="00183E7B" w:rsidRPr="004B32CB" w:rsidRDefault="00183E7B" w:rsidP="00183E7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Neurodegenerative diseases (Parkinson’s, Alzheimer’s)</w:t>
      </w:r>
    </w:p>
    <w:p w:rsidR="00183E7B" w:rsidRPr="004B32CB" w:rsidRDefault="00183E7B" w:rsidP="00183E7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Mitochondrial myopathies</w:t>
      </w:r>
    </w:p>
    <w:p w:rsidR="00183E7B" w:rsidRPr="004B32CB" w:rsidRDefault="00183E7B" w:rsidP="00183E7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Age-related cellular decline</w:t>
      </w:r>
    </w:p>
    <w:p w:rsidR="00183E7B" w:rsidRPr="004B32CB" w:rsidRDefault="00183E7B" w:rsidP="00183E7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Chronic inflammation and oxidative stress conditions</w:t>
      </w:r>
    </w:p>
    <w:p w:rsidR="00183E7B" w:rsidRPr="004B32C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Stacking &amp; Synergies (Training Guidance)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SS-31 is best positioned as a </w:t>
      </w: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mitochondrial anchor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183E7B" w:rsidRPr="004B32CB" w:rsidRDefault="00183E7B" w:rsidP="00183E7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SS-31 + NAD⁺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energy production + DNA repair</w:t>
      </w:r>
    </w:p>
    <w:p w:rsidR="00183E7B" w:rsidRPr="004B32CB" w:rsidRDefault="00183E7B" w:rsidP="00183E7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SS-31 + MOTS-c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mitochondrial structure + metabolic signaling</w:t>
      </w:r>
    </w:p>
    <w:p w:rsidR="00183E7B" w:rsidRPr="004B32CB" w:rsidRDefault="00183E7B" w:rsidP="00183E7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SS-31 + Semax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brain energy + neuroprotection</w:t>
      </w:r>
    </w:p>
    <w:p w:rsidR="00183E7B" w:rsidRPr="004B32CB" w:rsidRDefault="00183E7B" w:rsidP="00183E7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SS-31 + Epithalon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mitochondria + cellular longevity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Sales framing: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“SS-31 repairs mitochondrial engines so other longevity tools can actually work.”</w:t>
      </w:r>
    </w:p>
    <w:p w:rsidR="00183E7B" w:rsidRPr="004B32C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FAQ — Distributor Knowledge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SS-31 just another antioxidant?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No. It targets mitochondrial membranes and cardiolipin specifically.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Does it increase energy immediately?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Energy improvements follow mitochondrial restoration; it’s not a stimulant.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it inflammatory?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No—SS-31 reduces inflammation by fixing mitochondrial dysfunction upstream.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Is it safe for long-term research use?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Human trials show good tolerability; ongoing research continues.</w:t>
      </w:r>
    </w:p>
    <w:p w:rsidR="00183E7B" w:rsidRPr="004B32C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Safety &amp; Tolerability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Reported effects are typically mild:</w:t>
      </w:r>
    </w:p>
    <w:p w:rsidR="00183E7B" w:rsidRPr="004B32CB" w:rsidRDefault="00183E7B" w:rsidP="00183E7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Injection site irritation</w:t>
      </w:r>
    </w:p>
    <w:p w:rsidR="00183E7B" w:rsidRPr="004B32CB" w:rsidRDefault="00183E7B" w:rsidP="00183E7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Mild GI symptoms (rare)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stimulant, hormonal, or CNS overstimulation effects.</w:t>
      </w:r>
    </w:p>
    <w:p w:rsidR="00183E7B" w:rsidRPr="004B32C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Regulatory &amp; Compliance Notes</w:t>
      </w:r>
    </w:p>
    <w:p w:rsidR="00183E7B" w:rsidRPr="004B32CB" w:rsidRDefault="00183E7B" w:rsidP="00183E7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use only</w:t>
      </w:r>
    </w:p>
    <w:p w:rsidR="00183E7B" w:rsidRPr="004B32CB" w:rsidRDefault="00183E7B" w:rsidP="00183E7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FDA-approved for general therapeutic use</w:t>
      </w:r>
    </w:p>
    <w:p w:rsidR="00183E7B" w:rsidRPr="004B32CB" w:rsidRDefault="00183E7B" w:rsidP="00183E7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Distributor education and training purposes only</w:t>
      </w:r>
    </w:p>
    <w:p w:rsidR="00183E7B" w:rsidRPr="004B32C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 Research References</w:t>
      </w:r>
    </w:p>
    <w:p w:rsidR="00183E7B" w:rsidRPr="004B32CB" w:rsidRDefault="00183E7B" w:rsidP="00183E7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Szeto HH, </w:t>
      </w:r>
      <w:r w:rsidRPr="004B32C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British Journal of Pharmacology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(2014)</w:t>
      </w:r>
    </w:p>
    <w:p w:rsidR="00183E7B" w:rsidRPr="004B32CB" w:rsidRDefault="00183E7B" w:rsidP="00183E7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Brown DA et al., </w:t>
      </w:r>
      <w:r w:rsidRPr="004B32C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Journal of Cardiovascular Pharmacology &amp; Therapeutics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(2013)</w:t>
      </w:r>
    </w:p>
    <w:p w:rsidR="00183E7B" w:rsidRPr="004B32CB" w:rsidRDefault="00183E7B" w:rsidP="00183E7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Zhao K et al., </w:t>
      </w:r>
      <w:r w:rsidRPr="004B32C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Journal of Biological Chemistry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(2004)</w:t>
      </w:r>
    </w:p>
    <w:p w:rsidR="00183E7B" w:rsidRPr="004B32C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4B32C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material is for </w:t>
      </w: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educational and distributor training purposes only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Not intended as medical advice or to imply approved therapeutic use.</w:t>
      </w:r>
    </w:p>
    <w:p w:rsidR="00183E7B" w:rsidRPr="004B32C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4B32C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© 2026 </w:t>
      </w:r>
      <w:r w:rsidRPr="004B32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Vanguard Peptide Group</w:t>
      </w:r>
      <w:r w:rsidRPr="004B32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All Rights Reserved.</w:t>
      </w:r>
    </w:p>
    <w:p w:rsidR="00183E7B" w:rsidRPr="004B32C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183E7B" w:rsidRDefault="00183E7B" w:rsidP="00183E7B"/>
    <w:p w:rsidR="00183E7B" w:rsidRPr="00FD14DB" w:rsidRDefault="00183E7B" w:rsidP="0018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TB-500 (Thymosin Beta-4 Analog)</w: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Inflammation · Wounds · Recovery</w: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Benefits, Research &amp; Legal Status (2025 Guide)</w:t>
      </w:r>
    </w:p>
    <w:p w:rsidR="00183E7B" w:rsidRPr="00FD14D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Is TB-500?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TB-500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 </w:t>
      </w: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synthetic analog of Thymosin Beta-4 (Tβ4)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 naturally occurring peptide found in nearly all human and animal cells. It plays a central role in </w:t>
      </w: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cell migration, tissue regeneration, inflammation control, and wound healing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Unlike peptides that act on a single pathway, TB-500 functions as a </w:t>
      </w: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master repair signal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coordinating multiple biological processes required for efficient tissue recovery.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Simple framing: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TB-500 tells cells where to go, when to move, and how to heal.</w:t>
      </w:r>
    </w:p>
    <w:p w:rsidR="00183E7B" w:rsidRPr="00FD14D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TB-500 Is So Widely Studied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TB-500 is unique because it:</w:t>
      </w:r>
    </w:p>
    <w:p w:rsidR="00183E7B" w:rsidRPr="00FD14DB" w:rsidRDefault="00183E7B" w:rsidP="00183E7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 </w:t>
      </w: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systemically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just at the injection site</w:t>
      </w:r>
    </w:p>
    <w:p w:rsidR="00183E7B" w:rsidRPr="00FD14DB" w:rsidRDefault="00183E7B" w:rsidP="00183E7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 </w:t>
      </w: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soft tissue, muscle, tendon, ligament, and skin repair</w:t>
      </w:r>
    </w:p>
    <w:p w:rsidR="00183E7B" w:rsidRPr="00FD14DB" w:rsidRDefault="00183E7B" w:rsidP="00183E7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Reduces inflammation </w:t>
      </w: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without suppressing healing</w:t>
      </w:r>
    </w:p>
    <w:p w:rsidR="00183E7B" w:rsidRPr="00FD14DB" w:rsidRDefault="00183E7B" w:rsidP="00183E7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Enhances angiogenesis (new blood vessel formation)</w:t>
      </w:r>
    </w:p>
    <w:p w:rsidR="00183E7B" w:rsidRPr="00FD14DB" w:rsidRDefault="00183E7B" w:rsidP="00183E7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Improves recovery speed and tissue quality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makes TB-500 a cornerstone peptide in </w:t>
      </w: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sports medicine, regenerative medicine, wound care, and recovery protocols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83E7B" w:rsidRPr="00FD14D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Benefits</w: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Accelerated Wound &amp; Tissue Healing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TB-500 promotes </w:t>
      </w: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cell migration and differentiation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key steps in repairing damaged tissues. Research shows faster wound closure, improved tissue integrity, and reduced scarring.</w: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Anti-Inflammatory Action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modulating inflammatory signaling rather than blocking it outright, TB-500 reduces pain and swelling while allowing normal healing cascades to continue.</w: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Muscle, Tendon &amp; Ligament Recovery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TB-500 supports regeneration of </w:t>
      </w: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muscle fibers and connective tissue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making it especially valuable for strains, tears, tendon injuries, and post-surgical recovery.</w: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Angiogenesis &amp; Blood Flow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stimulates </w:t>
      </w: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 blood vessel formation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improving oxygen and nutrient delivery to healing tissues—critical for durable recovery.</w:t>
      </w:r>
    </w:p>
    <w:p w:rsidR="00183E7B" w:rsidRPr="00FD14D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How TB-500 Works</w: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Actin Regulation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TB-500 binds to actin, a structural protein, allowing cells to move efficiently to injury sites.</w: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Cell Migration &amp; Repair Signaling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Directs stem cells, immune cells, and repair cells to damaged tissue.</w: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Inflammation Modulation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Reduces excessive inflammatory cytokines while preserving regenerative signaling.</w: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Vascular Support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Encourages angiogenesis to sustain long-term tissue health.</w:t>
      </w:r>
    </w:p>
    <w:p w:rsidR="00183E7B" w:rsidRPr="00FD14D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People Are Saying</w: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Sports &amp; Athletic Communities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TB-500 is widely discussed for:</w:t>
      </w:r>
    </w:p>
    <w:p w:rsidR="00183E7B" w:rsidRPr="00FD14DB" w:rsidRDefault="00183E7B" w:rsidP="00183E7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Faster recovery from injuries</w:t>
      </w:r>
    </w:p>
    <w:p w:rsidR="00183E7B" w:rsidRPr="00FD14DB" w:rsidRDefault="00183E7B" w:rsidP="00183E7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Reduced downtime</w:t>
      </w:r>
    </w:p>
    <w:p w:rsidR="00183E7B" w:rsidRPr="00FD14DB" w:rsidRDefault="00183E7B" w:rsidP="00183E7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 training consistency</w: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Regenerative Medicine Researchers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Researchers emphasize TB-500’s </w:t>
      </w: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broad tissue-level effects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particularly its role in coordinated healing rather than isolated symptom relief.</w: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Medical Community Perspective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Healthcare professionals express </w:t>
      </w: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cautious optimism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highlighting strong preclinical data while calling for larger controlled human trials.</w:t>
      </w:r>
    </w:p>
    <w:p w:rsidR="00183E7B" w:rsidRPr="00FD14D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TB-500 Is Being Studied For</w: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Injury Recovery &amp; Sports Medicine</w:t>
      </w:r>
    </w:p>
    <w:p w:rsidR="00183E7B" w:rsidRPr="00FD14DB" w:rsidRDefault="00183E7B" w:rsidP="00183E7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Muscle tears</w:t>
      </w:r>
    </w:p>
    <w:p w:rsidR="00183E7B" w:rsidRPr="00FD14DB" w:rsidRDefault="00183E7B" w:rsidP="00183E7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Tendon and ligament injuries</w:t>
      </w:r>
    </w:p>
    <w:p w:rsidR="00183E7B" w:rsidRPr="00FD14DB" w:rsidRDefault="00183E7B" w:rsidP="00183E7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Overuse injuries</w:t>
      </w:r>
    </w:p>
    <w:p w:rsidR="00183E7B" w:rsidRPr="00FD14DB" w:rsidRDefault="00183E7B" w:rsidP="00183E7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Post-surgical recovery</w: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Chronic Inflammation</w:t>
      </w:r>
    </w:p>
    <w:p w:rsidR="00183E7B" w:rsidRPr="00FD14DB" w:rsidRDefault="00183E7B" w:rsidP="00183E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Arthritis</w:t>
      </w:r>
    </w:p>
    <w:p w:rsidR="00183E7B" w:rsidRPr="00FD14DB" w:rsidRDefault="00183E7B" w:rsidP="00183E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Inflammatory bowel disease</w:t>
      </w:r>
    </w:p>
    <w:p w:rsidR="00183E7B" w:rsidRPr="00FD14DB" w:rsidRDefault="00183E7B" w:rsidP="00183E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Chronic soft-tissue inflammation</w: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Wound Healing &amp; Regeneration</w:t>
      </w:r>
    </w:p>
    <w:p w:rsidR="00183E7B" w:rsidRPr="00FD14DB" w:rsidRDefault="00183E7B" w:rsidP="00183E7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Skin wounds</w:t>
      </w:r>
    </w:p>
    <w:p w:rsidR="00183E7B" w:rsidRPr="00FD14DB" w:rsidRDefault="00183E7B" w:rsidP="00183E7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Surgical incisions</w:t>
      </w:r>
    </w:p>
    <w:p w:rsidR="00183E7B" w:rsidRPr="00FD14DB" w:rsidRDefault="00183E7B" w:rsidP="00183E7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Ulcers</w:t>
      </w:r>
    </w:p>
    <w:p w:rsidR="00183E7B" w:rsidRPr="00FD14DB" w:rsidRDefault="00183E7B" w:rsidP="00183E7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Scar reduction</w:t>
      </w:r>
    </w:p>
    <w:p w:rsidR="00183E7B" w:rsidRPr="00FD14D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Administration (Research Settings)</w:t>
      </w:r>
    </w:p>
    <w:p w:rsidR="00183E7B" w:rsidRPr="00FD14DB" w:rsidRDefault="00183E7B" w:rsidP="00183E7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Subcutaneous injection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(most common)</w:t>
      </w:r>
    </w:p>
    <w:p w:rsidR="00183E7B" w:rsidRPr="00FD14DB" w:rsidRDefault="00183E7B" w:rsidP="00183E7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Systemic distribution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localized only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Dosing and frequency vary based on research design.</w:t>
      </w:r>
    </w:p>
    <w:p w:rsidR="00183E7B" w:rsidRPr="00FD14D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Safety &amp; Tolerability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Reported effects are generally mild:</w:t>
      </w:r>
    </w:p>
    <w:p w:rsidR="00183E7B" w:rsidRPr="00FD14DB" w:rsidRDefault="00183E7B" w:rsidP="00183E7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Temporary injection-site irritation</w:t>
      </w:r>
    </w:p>
    <w:p w:rsidR="00183E7B" w:rsidRPr="00FD14DB" w:rsidRDefault="00183E7B" w:rsidP="00183E7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Rare transient fatigue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Long-term safety continues to be evaluated in ongoing research.</w:t>
      </w:r>
    </w:p>
    <w:p w:rsidR="00183E7B" w:rsidRPr="00FD14D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E7B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Legal &amp; Regulatory Status (2025)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TB-500 is:</w:t>
      </w:r>
    </w:p>
    <w:p w:rsidR="00183E7B" w:rsidRPr="00FD14DB" w:rsidRDefault="00183E7B" w:rsidP="00183E7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Legally available for </w:t>
      </w: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 purposes</w:t>
      </w:r>
    </w:p>
    <w:p w:rsidR="00183E7B" w:rsidRDefault="00183E7B" w:rsidP="00183E7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FDA-approved for general therapeutic use</w:t>
      </w:r>
    </w:p>
    <w:p w:rsidR="00183E7B" w:rsidRPr="00F57658" w:rsidRDefault="00183E7B" w:rsidP="00183E7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76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Actively studied in preclinical and limited clinical research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benefits discussed reflect </w:t>
      </w: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 findings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approved medical claims.</w:t>
      </w:r>
    </w:p>
    <w:p w:rsidR="00183E7B" w:rsidRPr="00FD14D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FAQ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TB-500 the same as Thymosin Beta-4?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TB-500 is a synthetic analog designed to replicate the active regenerative effects of natural Tβ4.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Does TB-500 work only at injury sites?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No. It works systemically, supporting whole-body tissue repair.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TB-500 anabolic?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No. It does not act like hormones or steroids; it supports regeneration and healing.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Does TB-500 permanently heal injuries?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It accelerates and improves healing during use. Long-term outcomes depend on injury severity, rehabilitation, and ongoing care.</w:t>
      </w:r>
    </w:p>
    <w:p w:rsidR="00183E7B" w:rsidRPr="00FD14D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Key Research References</w:t>
      </w:r>
    </w:p>
    <w:p w:rsidR="00183E7B" w:rsidRPr="00FD14DB" w:rsidRDefault="00183E7B" w:rsidP="00183E7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Philp D. et al., </w:t>
      </w:r>
      <w:r w:rsidRPr="00FD14D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The FASEB Journal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(2003)</w:t>
      </w:r>
    </w:p>
    <w:p w:rsidR="00183E7B" w:rsidRPr="00FD14DB" w:rsidRDefault="00183E7B" w:rsidP="00183E7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Sosne G. &amp; Kleinman H.K., </w:t>
      </w:r>
      <w:r w:rsidRPr="00FD14D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Expert Opinion on Biological Therapy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(2015)</w:t>
      </w:r>
    </w:p>
    <w:p w:rsidR="00183E7B" w:rsidRPr="00FD14DB" w:rsidRDefault="00183E7B" w:rsidP="00183E7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Smart N. et al., </w:t>
      </w:r>
      <w:r w:rsidRPr="00FD14D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Annals of the New York Academy of Sciences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(2007)</w:t>
      </w:r>
    </w:p>
    <w:p w:rsidR="00183E7B" w:rsidRPr="00FD14D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183E7B" w:rsidRPr="00FD14DB" w:rsidRDefault="00183E7B" w:rsidP="00183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Notice</w:t>
      </w:r>
    </w:p>
    <w:p w:rsidR="00183E7B" w:rsidRPr="00FD14DB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content is for </w:t>
      </w:r>
      <w:r w:rsidRPr="00FD14D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educational and research-context purposes only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FD14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It does not constitute medical advice or imply FDA-approved use.</w:t>
      </w:r>
    </w:p>
    <w:p w:rsidR="00183E7B" w:rsidRPr="00FD14DB" w:rsidRDefault="00F70E91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83E7B" w:rsidRDefault="00183E7B" w:rsidP="00183E7B"/>
    <w:p w:rsidR="00183E7B" w:rsidRPr="00604051" w:rsidRDefault="00183E7B" w:rsidP="0018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183E7B" w:rsidRDefault="00183E7B" w:rsidP="00183E7B"/>
    <w:p w:rsidR="00183E7B" w:rsidRPr="005C26CC" w:rsidRDefault="00183E7B" w:rsidP="00183E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83E7B" w:rsidRDefault="00183E7B" w:rsidP="00183E7B"/>
    <w:p w:rsidR="00183E7B" w:rsidRDefault="00183E7B" w:rsidP="00C440B8"/>
    <w:p w:rsidR="00C440B8" w:rsidRPr="00016475" w:rsidRDefault="00C440B8" w:rsidP="009E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9E4C97" w:rsidRDefault="009E4C97" w:rsidP="009E4C97"/>
    <w:p w:rsidR="009E4C97" w:rsidRPr="007F5646" w:rsidRDefault="009E4C97" w:rsidP="00366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66C9C" w:rsidRDefault="00366C9C" w:rsidP="00366C9C"/>
    <w:p w:rsidR="00366C9C" w:rsidRDefault="00366C9C"/>
    <w:p w:rsidR="00366C9C" w:rsidRDefault="00366C9C"/>
    <w:p w:rsidR="00C440B8" w:rsidRDefault="00C440B8"/>
    <w:p w:rsidR="00C440B8" w:rsidRDefault="00C440B8"/>
    <w:p w:rsidR="00C440B8" w:rsidRDefault="00C440B8"/>
    <w:p w:rsidR="00C440B8" w:rsidRDefault="00C440B8"/>
    <w:p w:rsidR="00C440B8" w:rsidRDefault="00C440B8"/>
    <w:p w:rsidR="00C440B8" w:rsidRDefault="00C440B8"/>
    <w:p w:rsidR="00C440B8" w:rsidRDefault="00C440B8"/>
    <w:p w:rsidR="00C440B8" w:rsidRDefault="00C440B8"/>
    <w:p w:rsidR="00C440B8" w:rsidRDefault="00C440B8"/>
    <w:p w:rsidR="00C440B8" w:rsidRDefault="00C440B8"/>
    <w:p w:rsidR="00C440B8" w:rsidRDefault="00C440B8"/>
    <w:p w:rsidR="00C440B8" w:rsidRDefault="00C440B8"/>
    <w:p w:rsidR="00C440B8" w:rsidRDefault="00C440B8"/>
    <w:p w:rsidR="00C440B8" w:rsidRDefault="00C440B8"/>
    <w:p w:rsidR="00C440B8" w:rsidRDefault="00C440B8"/>
    <w:p w:rsidR="00C440B8" w:rsidRDefault="00C440B8"/>
    <w:p w:rsidR="00C440B8" w:rsidRDefault="00C440B8"/>
    <w:p w:rsidR="00C440B8" w:rsidRDefault="00C440B8"/>
    <w:p w:rsidR="00366C9C" w:rsidRDefault="00366C9C"/>
    <w:sectPr w:rsidR="00366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C9E"/>
    <w:multiLevelType w:val="multilevel"/>
    <w:tmpl w:val="7DA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55A0"/>
    <w:multiLevelType w:val="multilevel"/>
    <w:tmpl w:val="6BE8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86B17"/>
    <w:multiLevelType w:val="multilevel"/>
    <w:tmpl w:val="3474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90544"/>
    <w:multiLevelType w:val="multilevel"/>
    <w:tmpl w:val="7F6E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33B91"/>
    <w:multiLevelType w:val="multilevel"/>
    <w:tmpl w:val="B602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9246A"/>
    <w:multiLevelType w:val="multilevel"/>
    <w:tmpl w:val="5F1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A433E"/>
    <w:multiLevelType w:val="multilevel"/>
    <w:tmpl w:val="DE20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D68DA"/>
    <w:multiLevelType w:val="multilevel"/>
    <w:tmpl w:val="7626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54D1D"/>
    <w:multiLevelType w:val="multilevel"/>
    <w:tmpl w:val="1A4A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47D57"/>
    <w:multiLevelType w:val="multilevel"/>
    <w:tmpl w:val="6734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F5ABD"/>
    <w:multiLevelType w:val="multilevel"/>
    <w:tmpl w:val="9600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F6A49"/>
    <w:multiLevelType w:val="multilevel"/>
    <w:tmpl w:val="9F9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E2BAE"/>
    <w:multiLevelType w:val="multilevel"/>
    <w:tmpl w:val="D8B6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F73F3"/>
    <w:multiLevelType w:val="multilevel"/>
    <w:tmpl w:val="FA2C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B2940"/>
    <w:multiLevelType w:val="multilevel"/>
    <w:tmpl w:val="7582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F4DB2"/>
    <w:multiLevelType w:val="multilevel"/>
    <w:tmpl w:val="C2BA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B1622E"/>
    <w:multiLevelType w:val="multilevel"/>
    <w:tmpl w:val="75BA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C432BA"/>
    <w:multiLevelType w:val="multilevel"/>
    <w:tmpl w:val="8C2A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1F4B1E"/>
    <w:multiLevelType w:val="multilevel"/>
    <w:tmpl w:val="29A8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432A61"/>
    <w:multiLevelType w:val="multilevel"/>
    <w:tmpl w:val="FA48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F4BA7"/>
    <w:multiLevelType w:val="multilevel"/>
    <w:tmpl w:val="0FB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E27106"/>
    <w:multiLevelType w:val="multilevel"/>
    <w:tmpl w:val="A7CA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CD3C55"/>
    <w:multiLevelType w:val="multilevel"/>
    <w:tmpl w:val="9C0E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424A48"/>
    <w:multiLevelType w:val="multilevel"/>
    <w:tmpl w:val="D93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A91244"/>
    <w:multiLevelType w:val="multilevel"/>
    <w:tmpl w:val="D4DE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BF453A"/>
    <w:multiLevelType w:val="multilevel"/>
    <w:tmpl w:val="F146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D94010"/>
    <w:multiLevelType w:val="multilevel"/>
    <w:tmpl w:val="ED6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7F0FB9"/>
    <w:multiLevelType w:val="multilevel"/>
    <w:tmpl w:val="D1D4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3003B5"/>
    <w:multiLevelType w:val="multilevel"/>
    <w:tmpl w:val="EA88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0027FD"/>
    <w:multiLevelType w:val="multilevel"/>
    <w:tmpl w:val="82E0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0E4BD4"/>
    <w:multiLevelType w:val="multilevel"/>
    <w:tmpl w:val="994C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A3024E"/>
    <w:multiLevelType w:val="multilevel"/>
    <w:tmpl w:val="1D0C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5C7B4F"/>
    <w:multiLevelType w:val="multilevel"/>
    <w:tmpl w:val="AD44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C846B3"/>
    <w:multiLevelType w:val="multilevel"/>
    <w:tmpl w:val="130E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593082"/>
    <w:multiLevelType w:val="multilevel"/>
    <w:tmpl w:val="4130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E04780"/>
    <w:multiLevelType w:val="multilevel"/>
    <w:tmpl w:val="94D6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8F7B71"/>
    <w:multiLevelType w:val="multilevel"/>
    <w:tmpl w:val="00F2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C35832"/>
    <w:multiLevelType w:val="multilevel"/>
    <w:tmpl w:val="9F3C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86089B"/>
    <w:multiLevelType w:val="multilevel"/>
    <w:tmpl w:val="B5B0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2C71E6"/>
    <w:multiLevelType w:val="multilevel"/>
    <w:tmpl w:val="8426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7B740A"/>
    <w:multiLevelType w:val="multilevel"/>
    <w:tmpl w:val="049C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E14169"/>
    <w:multiLevelType w:val="multilevel"/>
    <w:tmpl w:val="1D08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834731"/>
    <w:multiLevelType w:val="multilevel"/>
    <w:tmpl w:val="CB50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90161B"/>
    <w:multiLevelType w:val="multilevel"/>
    <w:tmpl w:val="6036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411AD0"/>
    <w:multiLevelType w:val="multilevel"/>
    <w:tmpl w:val="8B82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D304C2"/>
    <w:multiLevelType w:val="multilevel"/>
    <w:tmpl w:val="90D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085F53"/>
    <w:multiLevelType w:val="multilevel"/>
    <w:tmpl w:val="9370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BF6982"/>
    <w:multiLevelType w:val="multilevel"/>
    <w:tmpl w:val="B6D0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C33F0C"/>
    <w:multiLevelType w:val="multilevel"/>
    <w:tmpl w:val="CEFA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8B448F"/>
    <w:multiLevelType w:val="multilevel"/>
    <w:tmpl w:val="DB32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503CE6"/>
    <w:multiLevelType w:val="multilevel"/>
    <w:tmpl w:val="FA8A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981EDD"/>
    <w:multiLevelType w:val="multilevel"/>
    <w:tmpl w:val="8410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5F619B"/>
    <w:multiLevelType w:val="multilevel"/>
    <w:tmpl w:val="8068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70087A"/>
    <w:multiLevelType w:val="multilevel"/>
    <w:tmpl w:val="B41E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75260E"/>
    <w:multiLevelType w:val="multilevel"/>
    <w:tmpl w:val="458C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EF6D98"/>
    <w:multiLevelType w:val="multilevel"/>
    <w:tmpl w:val="639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FE34BF"/>
    <w:multiLevelType w:val="multilevel"/>
    <w:tmpl w:val="7C98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AF4A87"/>
    <w:multiLevelType w:val="multilevel"/>
    <w:tmpl w:val="CAE4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F84123"/>
    <w:multiLevelType w:val="multilevel"/>
    <w:tmpl w:val="385C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FF44A9"/>
    <w:multiLevelType w:val="multilevel"/>
    <w:tmpl w:val="7E8C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1F5C47"/>
    <w:multiLevelType w:val="multilevel"/>
    <w:tmpl w:val="B988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7E09C3"/>
    <w:multiLevelType w:val="multilevel"/>
    <w:tmpl w:val="5A88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DB7EB6"/>
    <w:multiLevelType w:val="multilevel"/>
    <w:tmpl w:val="E0DE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9C68E2"/>
    <w:multiLevelType w:val="multilevel"/>
    <w:tmpl w:val="E084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772A16"/>
    <w:multiLevelType w:val="multilevel"/>
    <w:tmpl w:val="8B0A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2543BA"/>
    <w:multiLevelType w:val="multilevel"/>
    <w:tmpl w:val="DA8C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AF0283"/>
    <w:multiLevelType w:val="multilevel"/>
    <w:tmpl w:val="20D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BD6434"/>
    <w:multiLevelType w:val="multilevel"/>
    <w:tmpl w:val="CBE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E14438"/>
    <w:multiLevelType w:val="multilevel"/>
    <w:tmpl w:val="9F3A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2D2A1A"/>
    <w:multiLevelType w:val="multilevel"/>
    <w:tmpl w:val="C45C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297D55"/>
    <w:multiLevelType w:val="multilevel"/>
    <w:tmpl w:val="E4FC5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A83053C"/>
    <w:multiLevelType w:val="multilevel"/>
    <w:tmpl w:val="E3F2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936678"/>
    <w:multiLevelType w:val="multilevel"/>
    <w:tmpl w:val="9F6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9A69B4"/>
    <w:multiLevelType w:val="multilevel"/>
    <w:tmpl w:val="FABE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BD339B"/>
    <w:multiLevelType w:val="multilevel"/>
    <w:tmpl w:val="EE9A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474113"/>
    <w:multiLevelType w:val="multilevel"/>
    <w:tmpl w:val="6A2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A54518"/>
    <w:multiLevelType w:val="multilevel"/>
    <w:tmpl w:val="CEDC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382892"/>
    <w:multiLevelType w:val="multilevel"/>
    <w:tmpl w:val="3A4A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82277C"/>
    <w:multiLevelType w:val="multilevel"/>
    <w:tmpl w:val="FF3E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F71EE4"/>
    <w:multiLevelType w:val="multilevel"/>
    <w:tmpl w:val="8D2C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583F6D"/>
    <w:multiLevelType w:val="multilevel"/>
    <w:tmpl w:val="FD42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E94AD2"/>
    <w:multiLevelType w:val="multilevel"/>
    <w:tmpl w:val="26EC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340F5C"/>
    <w:multiLevelType w:val="multilevel"/>
    <w:tmpl w:val="F15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377996"/>
    <w:multiLevelType w:val="multilevel"/>
    <w:tmpl w:val="7098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154F3D"/>
    <w:multiLevelType w:val="multilevel"/>
    <w:tmpl w:val="24F4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485C29"/>
    <w:multiLevelType w:val="multilevel"/>
    <w:tmpl w:val="AFB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BA638C"/>
    <w:multiLevelType w:val="multilevel"/>
    <w:tmpl w:val="A206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F36A95"/>
    <w:multiLevelType w:val="multilevel"/>
    <w:tmpl w:val="23AE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616EF9"/>
    <w:multiLevelType w:val="multilevel"/>
    <w:tmpl w:val="3490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FE5B30"/>
    <w:multiLevelType w:val="multilevel"/>
    <w:tmpl w:val="EDD0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4046FF"/>
    <w:multiLevelType w:val="multilevel"/>
    <w:tmpl w:val="B1E2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8069B5"/>
    <w:multiLevelType w:val="multilevel"/>
    <w:tmpl w:val="3B5E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8309F"/>
    <w:multiLevelType w:val="multilevel"/>
    <w:tmpl w:val="07CE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F55822"/>
    <w:multiLevelType w:val="multilevel"/>
    <w:tmpl w:val="C8F8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0A1DF4"/>
    <w:multiLevelType w:val="multilevel"/>
    <w:tmpl w:val="BF3E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1D5584"/>
    <w:multiLevelType w:val="multilevel"/>
    <w:tmpl w:val="FDA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076B61"/>
    <w:multiLevelType w:val="multilevel"/>
    <w:tmpl w:val="73FE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D54DAF"/>
    <w:multiLevelType w:val="multilevel"/>
    <w:tmpl w:val="CE0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D55507"/>
    <w:multiLevelType w:val="multilevel"/>
    <w:tmpl w:val="7EB2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E11804"/>
    <w:multiLevelType w:val="multilevel"/>
    <w:tmpl w:val="F46A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863739"/>
    <w:multiLevelType w:val="multilevel"/>
    <w:tmpl w:val="993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FE437F"/>
    <w:multiLevelType w:val="multilevel"/>
    <w:tmpl w:val="47DE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C2837"/>
    <w:multiLevelType w:val="multilevel"/>
    <w:tmpl w:val="16BE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D23267"/>
    <w:multiLevelType w:val="multilevel"/>
    <w:tmpl w:val="AF7C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7700B8"/>
    <w:multiLevelType w:val="multilevel"/>
    <w:tmpl w:val="78FC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3F7CD9"/>
    <w:multiLevelType w:val="multilevel"/>
    <w:tmpl w:val="EA36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872682"/>
    <w:multiLevelType w:val="multilevel"/>
    <w:tmpl w:val="FC20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D31481"/>
    <w:multiLevelType w:val="multilevel"/>
    <w:tmpl w:val="A07E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ED6B3D"/>
    <w:multiLevelType w:val="multilevel"/>
    <w:tmpl w:val="97C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005F79"/>
    <w:multiLevelType w:val="multilevel"/>
    <w:tmpl w:val="EE22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0817D7"/>
    <w:multiLevelType w:val="multilevel"/>
    <w:tmpl w:val="72C2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0F0545"/>
    <w:multiLevelType w:val="multilevel"/>
    <w:tmpl w:val="CEDC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DA0FFE"/>
    <w:multiLevelType w:val="multilevel"/>
    <w:tmpl w:val="4E3E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15D3260"/>
    <w:multiLevelType w:val="multilevel"/>
    <w:tmpl w:val="B044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1EE548F"/>
    <w:multiLevelType w:val="multilevel"/>
    <w:tmpl w:val="6AAE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C507D6"/>
    <w:multiLevelType w:val="multilevel"/>
    <w:tmpl w:val="85B4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32F7810"/>
    <w:multiLevelType w:val="multilevel"/>
    <w:tmpl w:val="8B16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3A65279"/>
    <w:multiLevelType w:val="multilevel"/>
    <w:tmpl w:val="5206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EE199C"/>
    <w:multiLevelType w:val="multilevel"/>
    <w:tmpl w:val="6642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F87E9F"/>
    <w:multiLevelType w:val="multilevel"/>
    <w:tmpl w:val="D19C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5D6EF3"/>
    <w:multiLevelType w:val="multilevel"/>
    <w:tmpl w:val="510A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5A708E"/>
    <w:multiLevelType w:val="multilevel"/>
    <w:tmpl w:val="7AD0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630BA3"/>
    <w:multiLevelType w:val="multilevel"/>
    <w:tmpl w:val="2A4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701182"/>
    <w:multiLevelType w:val="multilevel"/>
    <w:tmpl w:val="D2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0569B4"/>
    <w:multiLevelType w:val="multilevel"/>
    <w:tmpl w:val="C6EE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473BC2"/>
    <w:multiLevelType w:val="multilevel"/>
    <w:tmpl w:val="7F7A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9805759"/>
    <w:multiLevelType w:val="multilevel"/>
    <w:tmpl w:val="82D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442FDD"/>
    <w:multiLevelType w:val="multilevel"/>
    <w:tmpl w:val="F788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A6D5FF4"/>
    <w:multiLevelType w:val="multilevel"/>
    <w:tmpl w:val="B3C2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720242"/>
    <w:multiLevelType w:val="multilevel"/>
    <w:tmpl w:val="8428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5A5A60"/>
    <w:multiLevelType w:val="multilevel"/>
    <w:tmpl w:val="BAE6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6E4499"/>
    <w:multiLevelType w:val="multilevel"/>
    <w:tmpl w:val="EEF8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BD54CD3"/>
    <w:multiLevelType w:val="multilevel"/>
    <w:tmpl w:val="F4FE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C7136D4"/>
    <w:multiLevelType w:val="multilevel"/>
    <w:tmpl w:val="231C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E1B097A"/>
    <w:multiLevelType w:val="multilevel"/>
    <w:tmpl w:val="9FF4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E9A0346"/>
    <w:multiLevelType w:val="multilevel"/>
    <w:tmpl w:val="80A0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15F56E0"/>
    <w:multiLevelType w:val="multilevel"/>
    <w:tmpl w:val="37E2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29115F5"/>
    <w:multiLevelType w:val="multilevel"/>
    <w:tmpl w:val="086C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2AB0BB2"/>
    <w:multiLevelType w:val="multilevel"/>
    <w:tmpl w:val="9E2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34A5A6B"/>
    <w:multiLevelType w:val="multilevel"/>
    <w:tmpl w:val="F660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397565D"/>
    <w:multiLevelType w:val="multilevel"/>
    <w:tmpl w:val="D716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4A67EFC"/>
    <w:multiLevelType w:val="multilevel"/>
    <w:tmpl w:val="A4AA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CE3774"/>
    <w:multiLevelType w:val="multilevel"/>
    <w:tmpl w:val="3DC0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7376FB7"/>
    <w:multiLevelType w:val="multilevel"/>
    <w:tmpl w:val="3EF6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7D659EB"/>
    <w:multiLevelType w:val="multilevel"/>
    <w:tmpl w:val="A92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85F4E29"/>
    <w:multiLevelType w:val="multilevel"/>
    <w:tmpl w:val="6C9C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88A448F"/>
    <w:multiLevelType w:val="multilevel"/>
    <w:tmpl w:val="DF16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8955C80"/>
    <w:multiLevelType w:val="multilevel"/>
    <w:tmpl w:val="ECF0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8D44C39"/>
    <w:multiLevelType w:val="multilevel"/>
    <w:tmpl w:val="E234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9AE184D"/>
    <w:multiLevelType w:val="multilevel"/>
    <w:tmpl w:val="CA7A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A3B35AD"/>
    <w:multiLevelType w:val="multilevel"/>
    <w:tmpl w:val="BEC2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FFE380E"/>
    <w:multiLevelType w:val="multilevel"/>
    <w:tmpl w:val="48B0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761C09"/>
    <w:multiLevelType w:val="multilevel"/>
    <w:tmpl w:val="6880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6A461B"/>
    <w:multiLevelType w:val="multilevel"/>
    <w:tmpl w:val="8556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2A14DF3"/>
    <w:multiLevelType w:val="multilevel"/>
    <w:tmpl w:val="408A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384CC6"/>
    <w:multiLevelType w:val="multilevel"/>
    <w:tmpl w:val="FAD6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465F83"/>
    <w:multiLevelType w:val="multilevel"/>
    <w:tmpl w:val="00D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B21CC1"/>
    <w:multiLevelType w:val="multilevel"/>
    <w:tmpl w:val="9E7C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E712C5"/>
    <w:multiLevelType w:val="multilevel"/>
    <w:tmpl w:val="764E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5737FDE"/>
    <w:multiLevelType w:val="multilevel"/>
    <w:tmpl w:val="7C48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58408B7"/>
    <w:multiLevelType w:val="multilevel"/>
    <w:tmpl w:val="0718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70064B"/>
    <w:multiLevelType w:val="multilevel"/>
    <w:tmpl w:val="5CFE1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6A9148F"/>
    <w:multiLevelType w:val="multilevel"/>
    <w:tmpl w:val="E4D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90208C2"/>
    <w:multiLevelType w:val="multilevel"/>
    <w:tmpl w:val="5912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731371"/>
    <w:multiLevelType w:val="multilevel"/>
    <w:tmpl w:val="EEE4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740493"/>
    <w:multiLevelType w:val="multilevel"/>
    <w:tmpl w:val="3D42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AD91A98"/>
    <w:multiLevelType w:val="multilevel"/>
    <w:tmpl w:val="CD4A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B1A6A15"/>
    <w:multiLevelType w:val="multilevel"/>
    <w:tmpl w:val="DB8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BBF34D9"/>
    <w:multiLevelType w:val="multilevel"/>
    <w:tmpl w:val="4C3A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C201AFD"/>
    <w:multiLevelType w:val="multilevel"/>
    <w:tmpl w:val="107A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086CDA"/>
    <w:multiLevelType w:val="multilevel"/>
    <w:tmpl w:val="7E7C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D5D1BF6"/>
    <w:multiLevelType w:val="multilevel"/>
    <w:tmpl w:val="CBD6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2A61E9"/>
    <w:multiLevelType w:val="multilevel"/>
    <w:tmpl w:val="FF6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089671">
    <w:abstractNumId w:val="37"/>
  </w:num>
  <w:num w:numId="2" w16cid:durableId="331690889">
    <w:abstractNumId w:val="119"/>
  </w:num>
  <w:num w:numId="3" w16cid:durableId="1012218542">
    <w:abstractNumId w:val="107"/>
  </w:num>
  <w:num w:numId="4" w16cid:durableId="11692912">
    <w:abstractNumId w:val="125"/>
  </w:num>
  <w:num w:numId="5" w16cid:durableId="758135016">
    <w:abstractNumId w:val="149"/>
  </w:num>
  <w:num w:numId="6" w16cid:durableId="2035382032">
    <w:abstractNumId w:val="105"/>
  </w:num>
  <w:num w:numId="7" w16cid:durableId="1382632352">
    <w:abstractNumId w:val="169"/>
  </w:num>
  <w:num w:numId="8" w16cid:durableId="1657763598">
    <w:abstractNumId w:val="10"/>
  </w:num>
  <w:num w:numId="9" w16cid:durableId="1540245337">
    <w:abstractNumId w:val="41"/>
  </w:num>
  <w:num w:numId="10" w16cid:durableId="893585198">
    <w:abstractNumId w:val="120"/>
  </w:num>
  <w:num w:numId="11" w16cid:durableId="1340043471">
    <w:abstractNumId w:val="50"/>
  </w:num>
  <w:num w:numId="12" w16cid:durableId="1123771039">
    <w:abstractNumId w:val="5"/>
  </w:num>
  <w:num w:numId="13" w16cid:durableId="2125229300">
    <w:abstractNumId w:val="79"/>
  </w:num>
  <w:num w:numId="14" w16cid:durableId="70082316">
    <w:abstractNumId w:val="38"/>
  </w:num>
  <w:num w:numId="15" w16cid:durableId="862547822">
    <w:abstractNumId w:val="47"/>
  </w:num>
  <w:num w:numId="16" w16cid:durableId="381561843">
    <w:abstractNumId w:val="48"/>
  </w:num>
  <w:num w:numId="17" w16cid:durableId="757483279">
    <w:abstractNumId w:val="78"/>
  </w:num>
  <w:num w:numId="18" w16cid:durableId="1638759777">
    <w:abstractNumId w:val="82"/>
  </w:num>
  <w:num w:numId="19" w16cid:durableId="25371827">
    <w:abstractNumId w:val="90"/>
  </w:num>
  <w:num w:numId="20" w16cid:durableId="1973361776">
    <w:abstractNumId w:val="55"/>
  </w:num>
  <w:num w:numId="21" w16cid:durableId="322244663">
    <w:abstractNumId w:val="121"/>
  </w:num>
  <w:num w:numId="22" w16cid:durableId="899168197">
    <w:abstractNumId w:val="54"/>
  </w:num>
  <w:num w:numId="23" w16cid:durableId="501971263">
    <w:abstractNumId w:val="66"/>
  </w:num>
  <w:num w:numId="24" w16cid:durableId="1547059946">
    <w:abstractNumId w:val="71"/>
  </w:num>
  <w:num w:numId="25" w16cid:durableId="1952322211">
    <w:abstractNumId w:val="69"/>
  </w:num>
  <w:num w:numId="26" w16cid:durableId="71241210">
    <w:abstractNumId w:val="52"/>
  </w:num>
  <w:num w:numId="27" w16cid:durableId="1548108921">
    <w:abstractNumId w:val="122"/>
  </w:num>
  <w:num w:numId="28" w16cid:durableId="17590995">
    <w:abstractNumId w:val="23"/>
  </w:num>
  <w:num w:numId="29" w16cid:durableId="1618875758">
    <w:abstractNumId w:val="132"/>
  </w:num>
  <w:num w:numId="30" w16cid:durableId="1324774317">
    <w:abstractNumId w:val="136"/>
  </w:num>
  <w:num w:numId="31" w16cid:durableId="1559900713">
    <w:abstractNumId w:val="160"/>
  </w:num>
  <w:num w:numId="32" w16cid:durableId="848983815">
    <w:abstractNumId w:val="164"/>
  </w:num>
  <w:num w:numId="33" w16cid:durableId="638461061">
    <w:abstractNumId w:val="20"/>
  </w:num>
  <w:num w:numId="34" w16cid:durableId="2072535714">
    <w:abstractNumId w:val="1"/>
  </w:num>
  <w:num w:numId="35" w16cid:durableId="296567147">
    <w:abstractNumId w:val="39"/>
  </w:num>
  <w:num w:numId="36" w16cid:durableId="1646810037">
    <w:abstractNumId w:val="162"/>
  </w:num>
  <w:num w:numId="37" w16cid:durableId="1378891784">
    <w:abstractNumId w:val="18"/>
  </w:num>
  <w:num w:numId="38" w16cid:durableId="1871187241">
    <w:abstractNumId w:val="114"/>
  </w:num>
  <w:num w:numId="39" w16cid:durableId="83496485">
    <w:abstractNumId w:val="17"/>
  </w:num>
  <w:num w:numId="40" w16cid:durableId="2099670548">
    <w:abstractNumId w:val="98"/>
  </w:num>
  <w:num w:numId="41" w16cid:durableId="1854685199">
    <w:abstractNumId w:val="60"/>
  </w:num>
  <w:num w:numId="42" w16cid:durableId="1702778417">
    <w:abstractNumId w:val="117"/>
  </w:num>
  <w:num w:numId="43" w16cid:durableId="653489936">
    <w:abstractNumId w:val="108"/>
  </w:num>
  <w:num w:numId="44" w16cid:durableId="1380477935">
    <w:abstractNumId w:val="165"/>
  </w:num>
  <w:num w:numId="45" w16cid:durableId="1076323064">
    <w:abstractNumId w:val="4"/>
  </w:num>
  <w:num w:numId="46" w16cid:durableId="2029213849">
    <w:abstractNumId w:val="15"/>
  </w:num>
  <w:num w:numId="47" w16cid:durableId="1369602249">
    <w:abstractNumId w:val="59"/>
  </w:num>
  <w:num w:numId="48" w16cid:durableId="1322349157">
    <w:abstractNumId w:val="143"/>
  </w:num>
  <w:num w:numId="49" w16cid:durableId="1422292737">
    <w:abstractNumId w:val="151"/>
  </w:num>
  <w:num w:numId="50" w16cid:durableId="32534954">
    <w:abstractNumId w:val="83"/>
  </w:num>
  <w:num w:numId="51" w16cid:durableId="418868101">
    <w:abstractNumId w:val="99"/>
  </w:num>
  <w:num w:numId="52" w16cid:durableId="723136890">
    <w:abstractNumId w:val="31"/>
  </w:num>
  <w:num w:numId="53" w16cid:durableId="1962691491">
    <w:abstractNumId w:val="92"/>
  </w:num>
  <w:num w:numId="54" w16cid:durableId="1054811569">
    <w:abstractNumId w:val="148"/>
  </w:num>
  <w:num w:numId="55" w16cid:durableId="276717993">
    <w:abstractNumId w:val="35"/>
  </w:num>
  <w:num w:numId="56" w16cid:durableId="313724210">
    <w:abstractNumId w:val="95"/>
  </w:num>
  <w:num w:numId="57" w16cid:durableId="1625773263">
    <w:abstractNumId w:val="130"/>
  </w:num>
  <w:num w:numId="58" w16cid:durableId="1187407433">
    <w:abstractNumId w:val="133"/>
  </w:num>
  <w:num w:numId="59" w16cid:durableId="454176655">
    <w:abstractNumId w:val="88"/>
  </w:num>
  <w:num w:numId="60" w16cid:durableId="1249340574">
    <w:abstractNumId w:val="72"/>
  </w:num>
  <w:num w:numId="61" w16cid:durableId="780688385">
    <w:abstractNumId w:val="49"/>
  </w:num>
  <w:num w:numId="62" w16cid:durableId="2072773194">
    <w:abstractNumId w:val="106"/>
  </w:num>
  <w:num w:numId="63" w16cid:durableId="1813210543">
    <w:abstractNumId w:val="13"/>
  </w:num>
  <w:num w:numId="64" w16cid:durableId="1161626722">
    <w:abstractNumId w:val="64"/>
  </w:num>
  <w:num w:numId="65" w16cid:durableId="70473203">
    <w:abstractNumId w:val="94"/>
  </w:num>
  <w:num w:numId="66" w16cid:durableId="1371149334">
    <w:abstractNumId w:val="12"/>
  </w:num>
  <w:num w:numId="67" w16cid:durableId="2046559239">
    <w:abstractNumId w:val="76"/>
  </w:num>
  <w:num w:numId="68" w16cid:durableId="1715156678">
    <w:abstractNumId w:val="24"/>
  </w:num>
  <w:num w:numId="69" w16cid:durableId="598294810">
    <w:abstractNumId w:val="27"/>
  </w:num>
  <w:num w:numId="70" w16cid:durableId="1626308488">
    <w:abstractNumId w:val="112"/>
  </w:num>
  <w:num w:numId="71" w16cid:durableId="1021735532">
    <w:abstractNumId w:val="109"/>
  </w:num>
  <w:num w:numId="72" w16cid:durableId="853803689">
    <w:abstractNumId w:val="161"/>
  </w:num>
  <w:num w:numId="73" w16cid:durableId="1022440119">
    <w:abstractNumId w:val="86"/>
  </w:num>
  <w:num w:numId="74" w16cid:durableId="1843666858">
    <w:abstractNumId w:val="84"/>
  </w:num>
  <w:num w:numId="75" w16cid:durableId="40129494">
    <w:abstractNumId w:val="0"/>
  </w:num>
  <w:num w:numId="76" w16cid:durableId="448550856">
    <w:abstractNumId w:val="6"/>
  </w:num>
  <w:num w:numId="77" w16cid:durableId="366298606">
    <w:abstractNumId w:val="110"/>
  </w:num>
  <w:num w:numId="78" w16cid:durableId="442069073">
    <w:abstractNumId w:val="131"/>
  </w:num>
  <w:num w:numId="79" w16cid:durableId="1990591800">
    <w:abstractNumId w:val="61"/>
  </w:num>
  <w:num w:numId="80" w16cid:durableId="1532038424">
    <w:abstractNumId w:val="157"/>
  </w:num>
  <w:num w:numId="81" w16cid:durableId="891313245">
    <w:abstractNumId w:val="16"/>
  </w:num>
  <w:num w:numId="82" w16cid:durableId="711076547">
    <w:abstractNumId w:val="51"/>
  </w:num>
  <w:num w:numId="83" w16cid:durableId="999650843">
    <w:abstractNumId w:val="75"/>
  </w:num>
  <w:num w:numId="84" w16cid:durableId="1381980291">
    <w:abstractNumId w:val="85"/>
  </w:num>
  <w:num w:numId="85" w16cid:durableId="1842623773">
    <w:abstractNumId w:val="140"/>
  </w:num>
  <w:num w:numId="86" w16cid:durableId="1003314057">
    <w:abstractNumId w:val="150"/>
  </w:num>
  <w:num w:numId="87" w16cid:durableId="1826895507">
    <w:abstractNumId w:val="137"/>
  </w:num>
  <w:num w:numId="88" w16cid:durableId="334573876">
    <w:abstractNumId w:val="154"/>
  </w:num>
  <w:num w:numId="89" w16cid:durableId="1350330055">
    <w:abstractNumId w:val="29"/>
  </w:num>
  <w:num w:numId="90" w16cid:durableId="591399330">
    <w:abstractNumId w:val="67"/>
  </w:num>
  <w:num w:numId="91" w16cid:durableId="1628245218">
    <w:abstractNumId w:val="111"/>
  </w:num>
  <w:num w:numId="92" w16cid:durableId="1689023261">
    <w:abstractNumId w:val="152"/>
  </w:num>
  <w:num w:numId="93" w16cid:durableId="1495336759">
    <w:abstractNumId w:val="168"/>
  </w:num>
  <w:num w:numId="94" w16cid:durableId="38436636">
    <w:abstractNumId w:val="167"/>
  </w:num>
  <w:num w:numId="95" w16cid:durableId="1236941497">
    <w:abstractNumId w:val="56"/>
  </w:num>
  <w:num w:numId="96" w16cid:durableId="449133146">
    <w:abstractNumId w:val="22"/>
  </w:num>
  <w:num w:numId="97" w16cid:durableId="224609415">
    <w:abstractNumId w:val="128"/>
  </w:num>
  <w:num w:numId="98" w16cid:durableId="1428572594">
    <w:abstractNumId w:val="3"/>
  </w:num>
  <w:num w:numId="99" w16cid:durableId="690298114">
    <w:abstractNumId w:val="144"/>
  </w:num>
  <w:num w:numId="100" w16cid:durableId="526331110">
    <w:abstractNumId w:val="172"/>
  </w:num>
  <w:num w:numId="101" w16cid:durableId="1266690208">
    <w:abstractNumId w:val="73"/>
  </w:num>
  <w:num w:numId="102" w16cid:durableId="1743259433">
    <w:abstractNumId w:val="102"/>
  </w:num>
  <w:num w:numId="103" w16cid:durableId="1500149974">
    <w:abstractNumId w:val="145"/>
  </w:num>
  <w:num w:numId="104" w16cid:durableId="256912608">
    <w:abstractNumId w:val="156"/>
  </w:num>
  <w:num w:numId="105" w16cid:durableId="1267231244">
    <w:abstractNumId w:val="97"/>
  </w:num>
  <w:num w:numId="106" w16cid:durableId="1312558812">
    <w:abstractNumId w:val="28"/>
  </w:num>
  <w:num w:numId="107" w16cid:durableId="1403407212">
    <w:abstractNumId w:val="26"/>
  </w:num>
  <w:num w:numId="108" w16cid:durableId="1698038379">
    <w:abstractNumId w:val="34"/>
  </w:num>
  <w:num w:numId="109" w16cid:durableId="399325937">
    <w:abstractNumId w:val="147"/>
  </w:num>
  <w:num w:numId="110" w16cid:durableId="359668186">
    <w:abstractNumId w:val="153"/>
  </w:num>
  <w:num w:numId="111" w16cid:durableId="1069160074">
    <w:abstractNumId w:val="166"/>
  </w:num>
  <w:num w:numId="112" w16cid:durableId="1822890669">
    <w:abstractNumId w:val="135"/>
  </w:num>
  <w:num w:numId="113" w16cid:durableId="861555130">
    <w:abstractNumId w:val="32"/>
  </w:num>
  <w:num w:numId="114" w16cid:durableId="1656489366">
    <w:abstractNumId w:val="40"/>
  </w:num>
  <w:num w:numId="115" w16cid:durableId="551311848">
    <w:abstractNumId w:val="146"/>
  </w:num>
  <w:num w:numId="116" w16cid:durableId="530074266">
    <w:abstractNumId w:val="113"/>
  </w:num>
  <w:num w:numId="117" w16cid:durableId="1784693604">
    <w:abstractNumId w:val="68"/>
  </w:num>
  <w:num w:numId="118" w16cid:durableId="1406416588">
    <w:abstractNumId w:val="30"/>
  </w:num>
  <w:num w:numId="119" w16cid:durableId="462113084">
    <w:abstractNumId w:val="155"/>
  </w:num>
  <w:num w:numId="120" w16cid:durableId="1854029482">
    <w:abstractNumId w:val="126"/>
  </w:num>
  <w:num w:numId="121" w16cid:durableId="1444031011">
    <w:abstractNumId w:val="100"/>
  </w:num>
  <w:num w:numId="122" w16cid:durableId="683484026">
    <w:abstractNumId w:val="89"/>
  </w:num>
  <w:num w:numId="123" w16cid:durableId="508328075">
    <w:abstractNumId w:val="46"/>
  </w:num>
  <w:num w:numId="124" w16cid:durableId="883296965">
    <w:abstractNumId w:val="87"/>
  </w:num>
  <w:num w:numId="125" w16cid:durableId="1880510475">
    <w:abstractNumId w:val="129"/>
  </w:num>
  <w:num w:numId="126" w16cid:durableId="1980649586">
    <w:abstractNumId w:val="2"/>
  </w:num>
  <w:num w:numId="127" w16cid:durableId="62876046">
    <w:abstractNumId w:val="158"/>
  </w:num>
  <w:num w:numId="128" w16cid:durableId="281378464">
    <w:abstractNumId w:val="101"/>
  </w:num>
  <w:num w:numId="129" w16cid:durableId="1837115730">
    <w:abstractNumId w:val="63"/>
  </w:num>
  <w:num w:numId="130" w16cid:durableId="173958005">
    <w:abstractNumId w:val="159"/>
  </w:num>
  <w:num w:numId="131" w16cid:durableId="247346011">
    <w:abstractNumId w:val="96"/>
  </w:num>
  <w:num w:numId="132" w16cid:durableId="1101489373">
    <w:abstractNumId w:val="139"/>
  </w:num>
  <w:num w:numId="133" w16cid:durableId="909388738">
    <w:abstractNumId w:val="103"/>
  </w:num>
  <w:num w:numId="134" w16cid:durableId="933630151">
    <w:abstractNumId w:val="138"/>
  </w:num>
  <w:num w:numId="135" w16cid:durableId="587931894">
    <w:abstractNumId w:val="142"/>
  </w:num>
  <w:num w:numId="136" w16cid:durableId="720597787">
    <w:abstractNumId w:val="81"/>
  </w:num>
  <w:num w:numId="137" w16cid:durableId="2037190485">
    <w:abstractNumId w:val="36"/>
  </w:num>
  <w:num w:numId="138" w16cid:durableId="1531994222">
    <w:abstractNumId w:val="124"/>
  </w:num>
  <w:num w:numId="139" w16cid:durableId="280578014">
    <w:abstractNumId w:val="53"/>
  </w:num>
  <w:num w:numId="140" w16cid:durableId="1440250939">
    <w:abstractNumId w:val="115"/>
  </w:num>
  <w:num w:numId="141" w16cid:durableId="2116749326">
    <w:abstractNumId w:val="62"/>
  </w:num>
  <w:num w:numId="142" w16cid:durableId="1684166583">
    <w:abstractNumId w:val="57"/>
  </w:num>
  <w:num w:numId="143" w16cid:durableId="512457554">
    <w:abstractNumId w:val="118"/>
  </w:num>
  <w:num w:numId="144" w16cid:durableId="614405434">
    <w:abstractNumId w:val="43"/>
  </w:num>
  <w:num w:numId="145" w16cid:durableId="1969780639">
    <w:abstractNumId w:val="14"/>
  </w:num>
  <w:num w:numId="146" w16cid:durableId="829906909">
    <w:abstractNumId w:val="116"/>
  </w:num>
  <w:num w:numId="147" w16cid:durableId="2146314689">
    <w:abstractNumId w:val="163"/>
  </w:num>
  <w:num w:numId="148" w16cid:durableId="1470903453">
    <w:abstractNumId w:val="170"/>
  </w:num>
  <w:num w:numId="149" w16cid:durableId="1626352117">
    <w:abstractNumId w:val="70"/>
  </w:num>
  <w:num w:numId="150" w16cid:durableId="1342665051">
    <w:abstractNumId w:val="127"/>
  </w:num>
  <w:num w:numId="151" w16cid:durableId="632490632">
    <w:abstractNumId w:val="11"/>
  </w:num>
  <w:num w:numId="152" w16cid:durableId="1881891250">
    <w:abstractNumId w:val="80"/>
  </w:num>
  <w:num w:numId="153" w16cid:durableId="1779979916">
    <w:abstractNumId w:val="77"/>
  </w:num>
  <w:num w:numId="154" w16cid:durableId="1355419356">
    <w:abstractNumId w:val="171"/>
  </w:num>
  <w:num w:numId="155" w16cid:durableId="937833217">
    <w:abstractNumId w:val="104"/>
  </w:num>
  <w:num w:numId="156" w16cid:durableId="1251082553">
    <w:abstractNumId w:val="42"/>
  </w:num>
  <w:num w:numId="157" w16cid:durableId="209077400">
    <w:abstractNumId w:val="7"/>
  </w:num>
  <w:num w:numId="158" w16cid:durableId="1910771248">
    <w:abstractNumId w:val="65"/>
  </w:num>
  <w:num w:numId="159" w16cid:durableId="1013920068">
    <w:abstractNumId w:val="9"/>
  </w:num>
  <w:num w:numId="160" w16cid:durableId="1154756908">
    <w:abstractNumId w:val="44"/>
  </w:num>
  <w:num w:numId="161" w16cid:durableId="2088846170">
    <w:abstractNumId w:val="58"/>
  </w:num>
  <w:num w:numId="162" w16cid:durableId="2116556149">
    <w:abstractNumId w:val="21"/>
  </w:num>
  <w:num w:numId="163" w16cid:durableId="628709546">
    <w:abstractNumId w:val="141"/>
  </w:num>
  <w:num w:numId="164" w16cid:durableId="1214924899">
    <w:abstractNumId w:val="93"/>
  </w:num>
  <w:num w:numId="165" w16cid:durableId="73360348">
    <w:abstractNumId w:val="19"/>
  </w:num>
  <w:num w:numId="166" w16cid:durableId="1734304965">
    <w:abstractNumId w:val="74"/>
  </w:num>
  <w:num w:numId="167" w16cid:durableId="2071876215">
    <w:abstractNumId w:val="33"/>
  </w:num>
  <w:num w:numId="168" w16cid:durableId="16542677">
    <w:abstractNumId w:val="134"/>
  </w:num>
  <w:num w:numId="169" w16cid:durableId="808326188">
    <w:abstractNumId w:val="45"/>
  </w:num>
  <w:num w:numId="170" w16cid:durableId="2117557236">
    <w:abstractNumId w:val="8"/>
  </w:num>
  <w:num w:numId="171" w16cid:durableId="1411537045">
    <w:abstractNumId w:val="123"/>
  </w:num>
  <w:num w:numId="172" w16cid:durableId="1700619572">
    <w:abstractNumId w:val="25"/>
  </w:num>
  <w:num w:numId="173" w16cid:durableId="409735327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D9"/>
    <w:rsid w:val="000F6F05"/>
    <w:rsid w:val="00121EB3"/>
    <w:rsid w:val="00183E7B"/>
    <w:rsid w:val="00276FD9"/>
    <w:rsid w:val="0029086B"/>
    <w:rsid w:val="0033204B"/>
    <w:rsid w:val="00366C9C"/>
    <w:rsid w:val="004A636C"/>
    <w:rsid w:val="006736EC"/>
    <w:rsid w:val="009E4C97"/>
    <w:rsid w:val="00A02957"/>
    <w:rsid w:val="00B4128F"/>
    <w:rsid w:val="00C440B8"/>
    <w:rsid w:val="00C55516"/>
    <w:rsid w:val="00C778E4"/>
    <w:rsid w:val="00D43F11"/>
    <w:rsid w:val="00F70E91"/>
    <w:rsid w:val="00F9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5E8CC"/>
  <w15:chartTrackingRefBased/>
  <w15:docId w15:val="{AC3644FE-24FE-7845-AF85-B2D2CF24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6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6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FD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6F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6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76F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113</Pages>
  <Words>17369</Words>
  <Characters>99005</Characters>
  <Application>Microsoft Office Word</Application>
  <DocSecurity>0</DocSecurity>
  <Lines>825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Straus</dc:creator>
  <cp:keywords/>
  <dc:description/>
  <cp:lastModifiedBy>Elizabeth Straus</cp:lastModifiedBy>
  <cp:revision>2</cp:revision>
  <dcterms:created xsi:type="dcterms:W3CDTF">2026-01-11T19:31:00Z</dcterms:created>
  <dcterms:modified xsi:type="dcterms:W3CDTF">2026-01-11T19:31:00Z</dcterms:modified>
</cp:coreProperties>
</file>