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0F172A"/>
          <w:sz w:val="48"/>
        </w:rPr>
        <w:t>Product Requirements Document (PRD)</w:t>
      </w:r>
    </w:p>
    <w:p>
      <w:pPr>
        <w:spacing w:before="320" w:after="120"/>
      </w:pPr>
      <w:r>
        <w:rPr>
          <w:rFonts w:ascii="Calibri" w:hAnsi="Calibri"/>
          <w:b/>
          <w:color w:val="1E3A8A"/>
          <w:sz w:val="32"/>
        </w:rPr>
        <w:t>RescueAI — Autonomous Multi-Agent Tactical Emergency Operations &amp; Decision Support System</w:t>
      </w:r>
    </w:p>
    <w:p>
      <w:pPr>
        <w:spacing w:before="240" w:after="80"/>
      </w:pPr>
      <w:r>
        <w:rPr>
          <w:rFonts w:ascii="Calibri" w:hAnsi="Calibri"/>
          <w:b/>
          <w:color w:val="334155"/>
          <w:sz w:val="26"/>
        </w:rPr>
        <w:t>Document Metadata</w:t>
      </w:r>
    </w:p>
    <w:p>
      <w:pPr>
        <w:pStyle w:val="ListBullet"/>
        <w:spacing w:before="20" w:after="40" w:line="276" w:lineRule="auto"/>
      </w:pPr>
      <w:r>
        <w:rPr>
          <w:b/>
        </w:rPr>
        <w:t>Product Name</w:t>
      </w:r>
      <w:r>
        <w:t>: RescueAI</w:t>
      </w:r>
    </w:p>
    <w:p>
      <w:pPr>
        <w:pStyle w:val="ListBullet"/>
        <w:spacing w:before="20" w:after="40" w:line="276" w:lineRule="auto"/>
      </w:pPr>
      <w:r>
        <w:rPr>
          <w:b/>
        </w:rPr>
        <w:t>Version</w:t>
      </w:r>
      <w:r>
        <w:t>: 1.0.0 (Production Release)</w:t>
      </w:r>
    </w:p>
    <w:p>
      <w:pPr>
        <w:pStyle w:val="ListBullet"/>
        <w:spacing w:before="20" w:after="40" w:line="276" w:lineRule="auto"/>
      </w:pPr>
      <w:r>
        <w:rPr>
          <w:b/>
        </w:rPr>
        <w:t>Target Organization</w:t>
      </w:r>
      <w:r>
        <w:t>: National &amp; Provincial Disaster Management Authorities (NDMA / PDMA), Rescue 1122, Emergency Operations Centers (EOC)</w:t>
      </w:r>
    </w:p>
    <w:p>
      <w:pPr>
        <w:pStyle w:val="ListBullet"/>
        <w:spacing w:before="20" w:after="40" w:line="276" w:lineRule="auto"/>
      </w:pPr>
      <w:r>
        <w:rPr>
          <w:b/>
        </w:rPr>
        <w:t>Document Status</w:t>
      </w:r>
      <w:r>
        <w:t>: Final / Approved</w:t>
      </w:r>
    </w:p>
    <w:p>
      <w:pPr>
        <w:pStyle w:val="ListBullet"/>
        <w:spacing w:before="20" w:after="40" w:line="276" w:lineRule="auto"/>
      </w:pPr>
      <w:r>
        <w:rPr>
          <w:b/>
        </w:rPr>
        <w:t>Repository</w:t>
      </w:r>
      <w:r>
        <w:t>: [https://github.com/lizzz-dev/RescueAI](https://github.com/lizzz-dev/RescueAI)</w:t>
      </w:r>
    </w:p>
    <w:p>
      <w:pPr>
        <w:pStyle w:val="ListBullet"/>
        <w:spacing w:before="20" w:after="40" w:line="276" w:lineRule="auto"/>
      </w:pPr>
      <w:r>
        <w:rPr>
          <w:b/>
        </w:rPr>
        <w:t>Live Deployment</w:t>
      </w:r>
      <w:r>
        <w:t>: [https://rescue-ai-mocha.vercel.app](https://rescue-ai-mocha.vercel.app)</w:t>
      </w:r>
    </w:p>
    <w:p>
      <w:pPr>
        <w:spacing w:before="320" w:after="120"/>
      </w:pPr>
      <w:r>
        <w:rPr>
          <w:rFonts w:ascii="Calibri" w:hAnsi="Calibri"/>
          <w:b/>
          <w:color w:val="1E3A8A"/>
          <w:sz w:val="32"/>
        </w:rPr>
        <w:t>1. Executive Summary &amp; Vision</w:t>
      </w:r>
    </w:p>
    <w:p>
      <w:pPr>
        <w:spacing w:before="240" w:after="80"/>
      </w:pPr>
      <w:r>
        <w:rPr>
          <w:rFonts w:ascii="Calibri" w:hAnsi="Calibri"/>
          <w:b/>
          <w:color w:val="334155"/>
          <w:sz w:val="26"/>
        </w:rPr>
        <w:t>1.1 Executive Summary</w:t>
      </w:r>
    </w:p>
    <w:p>
      <w:pPr>
        <w:spacing w:before="40" w:after="120" w:line="276" w:lineRule="auto"/>
      </w:pPr>
      <w:r>
        <w:rPr>
          <w:b w:val="0"/>
          <w:i w:val="0"/>
        </w:rPr>
        <w:t>During high-impact crises and natural disasters, Emergency Operations Centers (EOCs) face massive cognitive saturation. Call centers are inundated with unstructured, multi-source intelligence (citizen 1122 calls, emergency field officers, verified NGOs, social media feeds) containing conflicting victim counts, evolving hazard zones, and incomplete casualty figures.</w:t>
      </w:r>
    </w:p>
    <w:p>
      <w:pPr>
        <w:spacing w:before="40" w:after="120" w:line="276" w:lineRule="auto"/>
      </w:pPr>
      <w:r>
        <w:rPr>
          <w:b/>
        </w:rPr>
        <w:t>RescueAI</w:t>
      </w:r>
      <w:r>
        <w:rPr>
          <w:b w:val="0"/>
          <w:i w:val="0"/>
        </w:rPr>
        <w:t xml:space="preserve"> is an AI-powered tactical decision-support platform engineered to automate crisis intake, autonomously synthesize conflicting intelligence, optimize cross-agency fleet allocation, and coordinate real-time ICU trauma routing. Operating under a strict </w:t>
      </w:r>
      <w:r>
        <w:rPr>
          <w:b/>
        </w:rPr>
        <w:t>Human-In-The-Loop (HITL)</w:t>
      </w:r>
      <w:r>
        <w:rPr>
          <w:b w:val="0"/>
          <w:i w:val="0"/>
        </w:rPr>
        <w:t xml:space="preserve"> governance model, RescueAI guarantees that while AI synthesizes operational action plans in sub-second timeframes, every physical dispatch strictly mandates authorized commander authorization.</w:t>
      </w:r>
    </w:p>
    <w:p>
      <w:pPr>
        <w:spacing w:before="240" w:after="80"/>
      </w:pPr>
      <w:r>
        <w:rPr>
          <w:rFonts w:ascii="Calibri" w:hAnsi="Calibri"/>
          <w:b/>
          <w:color w:val="334155"/>
          <w:sz w:val="26"/>
        </w:rPr>
        <w:t>1.2 Vision Statement</w:t>
      </w:r>
    </w:p>
    <w:p>
      <w:pPr>
        <w:spacing w:before="40" w:after="120" w:line="276" w:lineRule="auto"/>
      </w:pPr>
      <w:r>
        <w:rPr>
          <w:b w:val="0"/>
          <w:i w:val="0"/>
        </w:rPr>
        <w:t>To establish an uncompromised, zero-latency emergency command network that bridges multi-agent intelligence with boots-on-the-ground responders, minimizing response latency from minutes to milliseconds while preventing trauma center saturation.</w:t>
      </w:r>
    </w:p>
    <w:p>
      <w:pPr>
        <w:spacing w:before="320" w:after="120"/>
      </w:pPr>
      <w:r>
        <w:rPr>
          <w:rFonts w:ascii="Calibri" w:hAnsi="Calibri"/>
          <w:b/>
          <w:color w:val="1E3A8A"/>
          <w:sz w:val="32"/>
        </w:rPr>
        <w:t>2. Problem Statement &amp; User Personas</w:t>
      </w:r>
    </w:p>
    <w:p>
      <w:pPr>
        <w:spacing w:before="240" w:after="80"/>
      </w:pPr>
      <w:r>
        <w:rPr>
          <w:rFonts w:ascii="Calibri" w:hAnsi="Calibri"/>
          <w:b/>
          <w:color w:val="334155"/>
          <w:sz w:val="26"/>
        </w:rPr>
        <w:t>2.1 The Problem</w:t>
      </w:r>
    </w:p>
    <w:p>
      <w:pPr>
        <w:pStyle w:val="ListNumber"/>
        <w:spacing w:before="20" w:after="40" w:line="276" w:lineRule="auto"/>
      </w:pPr>
      <w:r>
        <w:rPr>
          <w:b/>
        </w:rPr>
        <w:t>Information Asymmetry &amp; Conflicting Intel</w:t>
      </w:r>
      <w:r>
        <w:t>: Disparate reporting sources submit contradicting victim estimates (e.g., eyewitness reports stating 3 casualties vs. citizen accounts claiming 15).</w:t>
      </w:r>
    </w:p>
    <w:p>
      <w:pPr>
        <w:pStyle w:val="ListNumber"/>
        <w:spacing w:before="20" w:after="40" w:line="276" w:lineRule="auto"/>
      </w:pPr>
      <w:r>
        <w:rPr>
          <w:b/>
        </w:rPr>
        <w:t>Cognitive Saturation in EOCs</w:t>
      </w:r>
      <w:r>
        <w:t>: Dispatchers manually correlate road blockages, cascading hazards (gas leaks, aftershocks), and fleet locations while coordinating with hospital ICU registries.</w:t>
      </w:r>
    </w:p>
    <w:p>
      <w:pPr>
        <w:pStyle w:val="ListNumber"/>
        <w:spacing w:before="20" w:after="40" w:line="276" w:lineRule="auto"/>
      </w:pPr>
      <w:r>
        <w:rPr>
          <w:b/>
        </w:rPr>
        <w:t>Trauma Hospital Saturation</w:t>
      </w:r>
      <w:r>
        <w:t xml:space="preserve">: Critical patients are frequently dispatched to the nearest hospital rather than the nearest </w:t>
      </w:r>
      <w:r>
        <w:rPr>
          <w:i/>
        </w:rPr>
        <w:t>capable and available</w:t>
      </w:r>
      <w:r>
        <w:t xml:space="preserve"> trauma facility, resulting in preventable fatalities.</w:t>
      </w:r>
    </w:p>
    <w:p>
      <w:pPr>
        <w:pStyle w:val="ListNumber"/>
        <w:spacing w:before="20" w:after="40" w:line="276" w:lineRule="auto"/>
      </w:pPr>
      <w:r>
        <w:rPr>
          <w:b/>
        </w:rPr>
        <w:t>Lack of Cryptographic Auditability</w:t>
      </w:r>
      <w:r>
        <w:t>: Post-incident investigations struggle to reconstruct which operator authorized actions, why specific units were assigned, and what intelligence was available at time of dispatch.</w:t>
      </w:r>
    </w:p>
    <w:p>
      <w:pPr>
        <w:spacing w:before="240" w:after="80"/>
      </w:pPr>
      <w:r>
        <w:rPr>
          <w:rFonts w:ascii="Calibri" w:hAnsi="Calibri"/>
          <w:b/>
          <w:color w:val="334155"/>
          <w:sz w:val="26"/>
        </w:rPr>
        <w:t>2.2 User Personas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A365D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Persona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A365D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Role &amp; Clearance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A365D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Key Needs &amp; Pain Points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Tariq Malik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Commander // NDMA 1122 (</w:t>
            </w:r>
            <w:r>
              <w:rPr>
                <w:rFonts w:ascii="Consolas" w:hAnsi="Consolas"/>
                <w:sz w:val="18"/>
              </w:rPr>
              <w:t>EOC-LEAD</w:t>
            </w:r>
            <w:r>
              <w:rPr>
                <w:sz w:val="18"/>
              </w:rPr>
              <w:t>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Requires high-level situational awareness, DEFCON telemetry, multi-incident triage overviews, and final authorization power for AI-synthesized incident action plans.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Operator-01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Tactical Controller // NDMA HQ (</w:t>
            </w:r>
            <w:r>
              <w:rPr>
                <w:rFonts w:ascii="Consolas" w:hAnsi="Consolas"/>
                <w:sz w:val="18"/>
              </w:rPr>
              <w:t>ALPHA-1</w:t>
            </w:r>
            <w:r>
              <w:rPr>
                <w:sz w:val="18"/>
              </w:rPr>
              <w:t>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Monitors raw incident queues, handles multi-channel intake, and triggers AI analysis pipelines on newly registered incidents.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Dispatcher-04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Fleet Logistics // Rescue 1122 (</w:t>
            </w:r>
            <w:r>
              <w:rPr>
                <w:rFonts w:ascii="Consolas" w:hAnsi="Consolas"/>
                <w:sz w:val="18"/>
              </w:rPr>
              <w:t>BRAVO-4</w:t>
            </w:r>
            <w:r>
              <w:rPr>
                <w:sz w:val="18"/>
              </w:rPr>
              <w:t>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Manages 250+ fleet units (ambulances, hazmat units, heavy rescue equipment) across regional sectors, monitoring unit workload and transit status.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Triage-Lead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Medical Coordinator (</w:t>
            </w:r>
            <w:r>
              <w:rPr>
                <w:rFonts w:ascii="Consolas" w:hAnsi="Consolas"/>
                <w:sz w:val="18"/>
              </w:rPr>
              <w:t>MEDIC-1</w:t>
            </w:r>
            <w:r>
              <w:rPr>
                <w:sz w:val="18"/>
              </w:rPr>
              <w:t>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Tracks live ER and ICU bed availability across 80+ trauma facilities, preventing patient redirection during mass-casualty events.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Calibri" w:hAnsi="Calibri"/>
          <w:b/>
          <w:color w:val="1E3A8A"/>
          <w:sz w:val="32"/>
        </w:rPr>
        <w:t>3. Core Architectural Principles &amp; System Design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323C"/>
                <w:sz w:val="17"/>
              </w:rPr>
              <w:t xml:space="preserve">                     ┌───────────────────────────────────────────────────────────┐</w:t>
              <w:br/>
              <w:t xml:space="preserve">                     │          Multi-Source Crisis Intake Streams               │</w:t>
              <w:br/>
              <w:t xml:space="preserve">                     │  [Citizen 1122]  [Field Officers]  [NGOs]  [Social Media] │</w:t>
              <w:br/>
              <w:t xml:space="preserve">                     └─────────────────────────────┬─────────────────────────────┘</w:t>
              <w:br/>
              <w:t xml:space="preserve">                                                   │</w:t>
              <w:br/>
              <w:t xml:space="preserve">                                                   ▼</w:t>
              <w:br/>
              <w:t xml:space="preserve">                     ┌───────────────────────────────────────────────────────────┐</w:t>
              <w:br/>
              <w:t xml:space="preserve">                     │          Autonomous 6-Agent AI Pipeline (Python)          │</w:t>
              <w:br/>
              <w:t xml:space="preserve">                     │                                                           │</w:t>
              <w:br/>
              <w:t xml:space="preserve">                     │  1. Intake Agent      ────────► Extract &amp; Structure Data  │</w:t>
              <w:br/>
              <w:t xml:space="preserve">                     │  2. Analysis Agent    ────────► Severity &amp; Confidence     │</w:t>
              <w:br/>
              <w:t xml:space="preserve">                     │  3. Risk Agent        ────────► Cascading Secondary Risks │</w:t>
              <w:br/>
              <w:t xml:space="preserve">                     │  4. Resource Agent    ────────► Haversine Fleet Matching  │</w:t>
              <w:br/>
              <w:t xml:space="preserve">                     │  5. Hospital Agent    ────────► Trauma &amp; ICU Balancing    │</w:t>
              <w:br/>
              <w:t xml:space="preserve">                     │  6. Planning Agent    ────────► Synthesized Incident Plan │</w:t>
              <w:br/>
              <w:t xml:space="preserve">                     └─────────────────────────────┬─────────────────────────────┘</w:t>
              <w:br/>
              <w:t xml:space="preserve">                                                   │</w:t>
              <w:br/>
              <w:t xml:space="preserve">                                                   ▼</w:t>
              <w:br/>
              <w:t xml:space="preserve">                     ┌───────────────────────────────────────────────────────────┐</w:t>
              <w:br/>
              <w:t xml:space="preserve">                     │            Human Commander Authorization Gate             │</w:t>
              <w:br/>
              <w:t xml:space="preserve">                     │    [Review SOPs] ──► [EOC Clearance 1122] ──► [Approve]   │</w:t>
              <w:br/>
              <w:t xml:space="preserve">                     └─────────────────────────────┬─────────────────────────────┘</w:t>
              <w:br/>
              <w:t xml:space="preserve">                                                   │</w:t>
              <w:br/>
              <w:t xml:space="preserve">                     ┌─────────────────────────────┴─────────────────────────────┐</w:t>
              <w:br/>
              <w:t xml:space="preserve">                     ▼                                                           ▼</w:t>
              <w:br/>
              <w:t xml:space="preserve">     ┌───────────────────────────────┐                           ┌───────────────────────────────┐</w:t>
              <w:br/>
              <w:t xml:space="preserve">     │ 3D Interactive Tactical Globe │                           │   Immutable Audit Ledger      │</w:t>
              <w:br/>
              <w:t xml:space="preserve">     │  - Pakistan Border Geodesics  │                           │   - Cryptographic timestamp   │</w:t>
              <w:br/>
              <w:t xml:space="preserve">     │  - Live Status Pin Markers    │                           │   - Operator callsign tag     │</w:t>
              <w:br/>
              <w:t xml:space="preserve">     │  - 2D Flat Grid Fallback      │                           │   - Full decision audit trail │</w:t>
              <w:br/>
              <w:t xml:space="preserve">     └───────────────────────────────┘                           └───────────────────────────────┘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rFonts w:ascii="Calibri" w:hAnsi="Calibri"/>
          <w:b/>
          <w:color w:val="1E3A8A"/>
          <w:sz w:val="32"/>
        </w:rPr>
        <w:t>4. Functional Specifications</w:t>
      </w:r>
    </w:p>
    <w:p>
      <w:pPr>
        <w:spacing w:before="240" w:after="80"/>
      </w:pPr>
      <w:r>
        <w:rPr>
          <w:rFonts w:ascii="Calibri" w:hAnsi="Calibri"/>
          <w:b/>
          <w:color w:val="334155"/>
          <w:sz w:val="26"/>
        </w:rPr>
        <w:t>4.1 The Autonomous 6-Agent Intelligence Pipeline</w:t>
      </w:r>
    </w:p>
    <w:p>
      <w:pPr>
        <w:spacing w:before="40" w:after="120" w:line="276" w:lineRule="auto"/>
      </w:pPr>
      <w:r>
        <w:rPr>
          <w:b w:val="0"/>
          <w:i w:val="0"/>
        </w:rPr>
        <w:t>RescueAI employs an orchestrated multi-agent system implemented as deterministic, explainable modules backed by domain-specific knowledge bases: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3"/>
        </w:rPr>
        <w:t>1. Emergency Intake &amp; Extraction Agent (`intake_agent.py`)</w:t>
      </w:r>
    </w:p>
    <w:p>
      <w:pPr>
        <w:pStyle w:val="ListBullet"/>
        <w:spacing w:before="20" w:after="40" w:line="276" w:lineRule="auto"/>
      </w:pPr>
      <w:r>
        <w:rPr>
          <w:b/>
        </w:rPr>
        <w:t>Input</w:t>
      </w:r>
      <w:r>
        <w:t>: Raw, unstructured free-text statements or audio-transcribed dispatch calls.</w:t>
      </w:r>
    </w:p>
    <w:p>
      <w:pPr>
        <w:pStyle w:val="ListBullet"/>
        <w:spacing w:before="20" w:after="40" w:line="276" w:lineRule="auto"/>
      </w:pPr>
      <w:r>
        <w:rPr>
          <w:b/>
        </w:rPr>
        <w:t>Processing</w:t>
      </w:r>
      <w:r>
        <w:t>:</w:t>
      </w:r>
    </w:p>
    <w:p>
      <w:pPr>
        <w:pStyle w:val="ListBullet"/>
        <w:spacing w:before="20" w:after="40" w:line="276" w:lineRule="auto"/>
      </w:pPr>
      <w:r>
        <w:t>Regex-based and heuristic keyword extraction across 9 disaster categories (</w:t>
      </w:r>
      <w:r>
        <w:rPr>
          <w:i/>
        </w:rPr>
        <w:t>Flood, Earthquake, Fire, Road Traffic Accident, Building Collapse, Medical Emergency, Heatwave, Landslide, Industrial Accident</w:t>
      </w:r>
      <w:r>
        <w:t>).</w:t>
      </w:r>
    </w:p>
    <w:p>
      <w:pPr>
        <w:pStyle w:val="ListBullet"/>
        <w:spacing w:before="20" w:after="40" w:line="276" w:lineRule="auto"/>
      </w:pPr>
      <w:r>
        <w:t>Hazard tagging (</w:t>
      </w:r>
      <w:r>
        <w:rPr>
          <w:i/>
        </w:rPr>
        <w:t>Toxic Fumes, Structural Instability, Live Electrical Wires, Gas Leak, Flooding, Extreme Heat</w:t>
      </w:r>
      <w:r>
        <w:t>).</w:t>
      </w:r>
    </w:p>
    <w:p>
      <w:pPr>
        <w:pStyle w:val="ListBullet"/>
        <w:spacing w:before="20" w:after="40" w:line="276" w:lineRule="auto"/>
      </w:pPr>
      <w:r>
        <w:t>Casualty range extraction (</w:t>
      </w:r>
      <w:r>
        <w:rPr>
          <w:rFonts w:ascii="Consolas" w:hAnsi="Consolas"/>
          <w:color w:val="C7254E"/>
          <w:sz w:val="19"/>
        </w:rPr>
        <w:t>estimated_victims_min</w:t>
      </w:r>
      <w:r>
        <w:t xml:space="preserve">, </w:t>
      </w:r>
      <w:r>
        <w:rPr>
          <w:rFonts w:ascii="Consolas" w:hAnsi="Consolas"/>
          <w:color w:val="C7254E"/>
          <w:sz w:val="19"/>
        </w:rPr>
        <w:t>estimated_victims_max</w:t>
      </w:r>
      <w:r>
        <w:t>).</w:t>
      </w:r>
    </w:p>
    <w:p>
      <w:pPr>
        <w:pStyle w:val="ListBullet"/>
        <w:spacing w:before="20" w:after="40" w:line="276" w:lineRule="auto"/>
      </w:pPr>
      <w:r>
        <w:t>Source reliability weighting (</w:t>
      </w:r>
      <w:r>
        <w:rPr>
          <w:rFonts w:ascii="Consolas" w:hAnsi="Consolas"/>
          <w:color w:val="C7254E"/>
          <w:sz w:val="19"/>
        </w:rPr>
        <w:t>FIELD_OFFICER: HIGH</w:t>
      </w:r>
      <w:r>
        <w:t xml:space="preserve">, </w:t>
      </w:r>
      <w:r>
        <w:rPr>
          <w:rFonts w:ascii="Consolas" w:hAnsi="Consolas"/>
          <w:color w:val="C7254E"/>
          <w:sz w:val="19"/>
        </w:rPr>
        <w:t>VERIFIED_ORG: HIGH</w:t>
      </w:r>
      <w:r>
        <w:t xml:space="preserve">, </w:t>
      </w:r>
      <w:r>
        <w:rPr>
          <w:rFonts w:ascii="Consolas" w:hAnsi="Consolas"/>
          <w:color w:val="C7254E"/>
          <w:sz w:val="19"/>
        </w:rPr>
        <w:t>CITIZEN: MEDIUM</w:t>
      </w:r>
      <w:r>
        <w:t xml:space="preserve">, </w:t>
      </w:r>
      <w:r>
        <w:rPr>
          <w:rFonts w:ascii="Consolas" w:hAnsi="Consolas"/>
          <w:color w:val="C7254E"/>
          <w:sz w:val="19"/>
        </w:rPr>
        <w:t>SOCIAL_MEDIA: LOW</w:t>
      </w:r>
      <w:r>
        <w:t>).</w:t>
      </w:r>
    </w:p>
    <w:p>
      <w:pPr>
        <w:pStyle w:val="ListBullet"/>
        <w:spacing w:before="20" w:after="40" w:line="276" w:lineRule="auto"/>
      </w:pPr>
      <w:r>
        <w:rPr>
          <w:b/>
        </w:rPr>
        <w:t>Output</w:t>
      </w:r>
      <w:r>
        <w:t>: Validated incident entity with classification confidence score.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3"/>
        </w:rPr>
        <w:t>2. Triage &amp; Situation Analysis Agent (`analysis_agent.py`)</w:t>
      </w:r>
    </w:p>
    <w:p>
      <w:pPr>
        <w:pStyle w:val="ListBullet"/>
        <w:spacing w:before="20" w:after="40" w:line="276" w:lineRule="auto"/>
      </w:pPr>
      <w:r>
        <w:rPr>
          <w:b/>
        </w:rPr>
        <w:t>Processing</w:t>
      </w:r>
      <w:r>
        <w:t>:</w:t>
      </w:r>
    </w:p>
    <w:p>
      <w:pPr>
        <w:pStyle w:val="ListBullet"/>
        <w:spacing w:before="20" w:after="40" w:line="276" w:lineRule="auto"/>
      </w:pPr>
      <w:r>
        <w:t>Evaluates casualty density, report frequency, and structural hazard proximity.</w:t>
      </w:r>
    </w:p>
    <w:p>
      <w:pPr>
        <w:pStyle w:val="ListBullet"/>
        <w:spacing w:before="20" w:after="40" w:line="276" w:lineRule="auto"/>
      </w:pPr>
      <w:r>
        <w:t>Resolves conflicting multi-witness accounts using weighted source-credibility algorithms.</w:t>
      </w:r>
    </w:p>
    <w:p>
      <w:pPr>
        <w:pStyle w:val="ListBullet"/>
        <w:spacing w:before="20" w:after="40" w:line="276" w:lineRule="auto"/>
      </w:pPr>
      <w:r>
        <w:t xml:space="preserve">Computes an overall classification severity: </w:t>
      </w:r>
      <w:r>
        <w:rPr>
          <w:rFonts w:ascii="Consolas" w:hAnsi="Consolas"/>
          <w:color w:val="C7254E"/>
          <w:sz w:val="19"/>
        </w:rPr>
        <w:t>LOW</w:t>
      </w:r>
      <w:r>
        <w:t xml:space="preserve">, </w:t>
      </w:r>
      <w:r>
        <w:rPr>
          <w:rFonts w:ascii="Consolas" w:hAnsi="Consolas"/>
          <w:color w:val="C7254E"/>
          <w:sz w:val="19"/>
        </w:rPr>
        <w:t>MEDIUM</w:t>
      </w:r>
      <w:r>
        <w:t xml:space="preserve">, </w:t>
      </w:r>
      <w:r>
        <w:rPr>
          <w:rFonts w:ascii="Consolas" w:hAnsi="Consolas"/>
          <w:color w:val="C7254E"/>
          <w:sz w:val="19"/>
        </w:rPr>
        <w:t>HIGH</w:t>
      </w:r>
      <w:r>
        <w:t xml:space="preserve">, or </w:t>
      </w:r>
      <w:r>
        <w:rPr>
          <w:rFonts w:ascii="Consolas" w:hAnsi="Consolas"/>
          <w:color w:val="C7254E"/>
          <w:sz w:val="19"/>
        </w:rPr>
        <w:t>CRITICAL</w:t>
      </w:r>
      <w:r>
        <w:t>.</w:t>
      </w:r>
    </w:p>
    <w:p>
      <w:pPr>
        <w:pStyle w:val="ListBullet"/>
        <w:spacing w:before="20" w:after="40" w:line="276" w:lineRule="auto"/>
      </w:pPr>
      <w:r>
        <w:rPr>
          <w:b/>
        </w:rPr>
        <w:t>Output</w:t>
      </w:r>
      <w:r>
        <w:t>: Deterministic triage priority score and conflict notes.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3"/>
        </w:rPr>
        <w:t>3. Cascading Risk Assessment Agent (`risk_agent.py`)</w:t>
      </w:r>
    </w:p>
    <w:p>
      <w:pPr>
        <w:pStyle w:val="ListBullet"/>
        <w:spacing w:before="20" w:after="40" w:line="276" w:lineRule="auto"/>
      </w:pPr>
      <w:r>
        <w:rPr>
          <w:b/>
        </w:rPr>
        <w:t>Processing</w:t>
      </w:r>
      <w:r>
        <w:t>:</w:t>
      </w:r>
    </w:p>
    <w:p>
      <w:pPr>
        <w:pStyle w:val="ListBullet"/>
        <w:spacing w:before="20" w:after="40" w:line="276" w:lineRule="auto"/>
      </w:pPr>
      <w:r>
        <w:t>Identifies environmental and structural domino effects (e.g., pipeline breach following an earthquake, landslide damming a river).</w:t>
      </w:r>
    </w:p>
    <w:p>
      <w:pPr>
        <w:pStyle w:val="ListBullet"/>
        <w:spacing w:before="20" w:after="40" w:line="276" w:lineRule="auto"/>
      </w:pPr>
      <w:r>
        <w:t>Evaluates population density impact based on urban sector classifications.</w:t>
      </w:r>
    </w:p>
    <w:p>
      <w:pPr>
        <w:pStyle w:val="ListBullet"/>
        <w:spacing w:before="20" w:after="40" w:line="276" w:lineRule="auto"/>
      </w:pPr>
      <w:r>
        <w:rPr>
          <w:b/>
        </w:rPr>
        <w:t>Output</w:t>
      </w:r>
      <w:r>
        <w:t>: Priority hazard mitigation advisories and secondary threat alerts.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3"/>
        </w:rPr>
        <w:t>4. Resource Allocation &amp; Routing Agent (`resource_agent.py`)</w:t>
      </w:r>
    </w:p>
    <w:p>
      <w:pPr>
        <w:pStyle w:val="ListBullet"/>
        <w:spacing w:before="20" w:after="40" w:line="276" w:lineRule="auto"/>
      </w:pPr>
      <w:r>
        <w:rPr>
          <w:b/>
        </w:rPr>
        <w:t>Processing</w:t>
      </w:r>
      <w:r>
        <w:t>:</w:t>
      </w:r>
    </w:p>
    <w:p>
      <w:pPr>
        <w:pStyle w:val="ListBullet"/>
        <w:spacing w:before="20" w:after="40" w:line="276" w:lineRule="auto"/>
      </w:pPr>
      <w:r>
        <w:t>Queries real-time fleet availability across 250 units (Ambulances, SAR Teams, Fire Units, Heavy Equipment, Water Tankers, Utility Units).</w:t>
      </w:r>
    </w:p>
    <w:p>
      <w:pPr>
        <w:pStyle w:val="ListBullet"/>
        <w:spacing w:before="20" w:after="40" w:line="276" w:lineRule="auto"/>
      </w:pPr>
      <w:r>
        <w:t>Computes precise geodetic distance using the Haversine formula against incident coordinates.</w:t>
      </w:r>
    </w:p>
    <w:p>
      <w:pPr>
        <w:pStyle w:val="ListBullet"/>
        <w:spacing w:before="20" w:after="40" w:line="276" w:lineRule="auto"/>
      </w:pPr>
      <w:r>
        <w:t>Matches unit capabilities to incident hazard tags (e.g., dispatching Hazmat-equipped units to industrial leaks).</w:t>
      </w:r>
    </w:p>
    <w:p>
      <w:pPr>
        <w:pStyle w:val="ListBullet"/>
        <w:spacing w:before="20" w:after="40" w:line="276" w:lineRule="auto"/>
      </w:pPr>
      <w:r>
        <w:rPr>
          <w:b/>
        </w:rPr>
        <w:t>Output</w:t>
      </w:r>
      <w:r>
        <w:t>: Ordered dispatch recommendation roster with estimated arrival times (ETA).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3"/>
        </w:rPr>
        <w:t>5. Hospital &amp; Trauma Coordination Agent (`hospital_agent.py`)</w:t>
      </w:r>
    </w:p>
    <w:p>
      <w:pPr>
        <w:pStyle w:val="ListBullet"/>
        <w:spacing w:before="20" w:after="40" w:line="276" w:lineRule="auto"/>
      </w:pPr>
      <w:r>
        <w:rPr>
          <w:b/>
        </w:rPr>
        <w:t>Processing</w:t>
      </w:r>
      <w:r>
        <w:t>:</w:t>
      </w:r>
    </w:p>
    <w:p>
      <w:pPr>
        <w:pStyle w:val="ListBullet"/>
        <w:spacing w:before="20" w:after="40" w:line="276" w:lineRule="auto"/>
      </w:pPr>
      <w:r>
        <w:t>Tracks live bed capacity across 89 provincial and national healthcare facilities.</w:t>
      </w:r>
    </w:p>
    <w:p>
      <w:pPr>
        <w:pStyle w:val="ListBullet"/>
        <w:spacing w:before="20" w:after="40" w:line="276" w:lineRule="auto"/>
      </w:pPr>
      <w:r>
        <w:t>Analyzes Emergency Bed count, ICU Bed availability, and Trauma Center Tier.</w:t>
      </w:r>
    </w:p>
    <w:p>
      <w:pPr>
        <w:pStyle w:val="ListBullet"/>
        <w:spacing w:before="20" w:after="40" w:line="276" w:lineRule="auto"/>
      </w:pPr>
      <w:r>
        <w:t>Balances casualty dispersal so no single hospital crosses 85% critical load.</w:t>
      </w:r>
    </w:p>
    <w:p>
      <w:pPr>
        <w:pStyle w:val="ListBullet"/>
        <w:spacing w:before="20" w:after="40" w:line="276" w:lineRule="auto"/>
      </w:pPr>
      <w:r>
        <w:rPr>
          <w:b/>
        </w:rPr>
        <w:t>Output</w:t>
      </w:r>
      <w:r>
        <w:t>: Primary and secondary trauma facility routing recommendations with patient allocation quotas.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3"/>
        </w:rPr>
        <w:t>6. Response Planning &amp; SOP Agent (`planning_agent.py`)</w:t>
      </w:r>
    </w:p>
    <w:p>
      <w:pPr>
        <w:pStyle w:val="ListBullet"/>
        <w:spacing w:before="20" w:after="40" w:line="276" w:lineRule="auto"/>
      </w:pPr>
      <w:r>
        <w:rPr>
          <w:b/>
        </w:rPr>
        <w:t>Processing</w:t>
      </w:r>
      <w:r>
        <w:t>:</w:t>
      </w:r>
    </w:p>
    <w:p>
      <w:pPr>
        <w:pStyle w:val="ListBullet"/>
        <w:spacing w:before="20" w:after="40" w:line="276" w:lineRule="auto"/>
      </w:pPr>
      <w:r>
        <w:t>Pulls standard NDMA/1122 Standard Operating Procedures (SOPs) corresponding to the incident typology.</w:t>
      </w:r>
    </w:p>
    <w:p>
      <w:pPr>
        <w:pStyle w:val="ListBullet"/>
        <w:spacing w:before="20" w:after="40" w:line="276" w:lineRule="auto"/>
      </w:pPr>
      <w:r>
        <w:t>Aggregates the outputs of Agents 1–5 into an actionable Incident Action Plan (IAP).</w:t>
      </w:r>
    </w:p>
    <w:p>
      <w:pPr>
        <w:pStyle w:val="ListBullet"/>
        <w:spacing w:before="20" w:after="40" w:line="276" w:lineRule="auto"/>
      </w:pPr>
      <w:r>
        <w:rPr>
          <w:b/>
        </w:rPr>
        <w:t>Output</w:t>
      </w:r>
      <w:r>
        <w:t>: Comprehensive Incident Response Plan ready for Commander approval.</w:t>
      </w:r>
    </w:p>
    <w:p>
      <w:pPr>
        <w:spacing w:before="240" w:after="80"/>
      </w:pPr>
      <w:r>
        <w:rPr>
          <w:rFonts w:ascii="Calibri" w:hAnsi="Calibri"/>
          <w:b/>
          <w:color w:val="334155"/>
          <w:sz w:val="26"/>
        </w:rPr>
        <w:t>4.2 Tactical Visualization Command Map (`MapView.jsx`)</w:t>
      </w:r>
    </w:p>
    <w:p>
      <w:pPr>
        <w:pStyle w:val="ListNumber"/>
        <w:spacing w:before="20" w:after="40" w:line="276" w:lineRule="auto"/>
      </w:pPr>
      <w:r>
        <w:rPr>
          <w:b/>
        </w:rPr>
        <w:t>3D Tactical Planetary Globe</w:t>
      </w:r>
      <w:r>
        <w:t>:</w:t>
      </w:r>
    </w:p>
    <w:p>
      <w:pPr>
        <w:pStyle w:val="ListBullet"/>
        <w:spacing w:before="20" w:after="40" w:line="276" w:lineRule="auto"/>
      </w:pPr>
      <w:r>
        <w:t>Built on Three.js &amp; React Three Fiber (</w:t>
      </w:r>
      <w:r>
        <w:rPr>
          <w:rFonts w:ascii="Consolas" w:hAnsi="Consolas"/>
          <w:color w:val="C7254E"/>
          <w:sz w:val="19"/>
        </w:rPr>
        <w:t>@react-three/fiber</w:t>
      </w:r>
      <w:r>
        <w:t xml:space="preserve">, </w:t>
      </w:r>
      <w:r>
        <w:rPr>
          <w:rFonts w:ascii="Consolas" w:hAnsi="Consolas"/>
          <w:color w:val="C7254E"/>
          <w:sz w:val="19"/>
        </w:rPr>
        <w:t>@react-three/drei</w:t>
      </w:r>
      <w:r>
        <w:t>).</w:t>
      </w:r>
    </w:p>
    <w:p>
      <w:pPr>
        <w:pStyle w:val="ListBullet"/>
        <w:spacing w:before="20" w:after="40" w:line="276" w:lineRule="auto"/>
      </w:pPr>
      <w:r>
        <w:t>Features real geopolitical border coordinates of Pakistan (closed polygonal boundary).</w:t>
      </w:r>
    </w:p>
    <w:p>
      <w:pPr>
        <w:pStyle w:val="ListBullet"/>
        <w:spacing w:before="20" w:after="40" w:line="276" w:lineRule="auto"/>
      </w:pPr>
      <w:r>
        <w:t>Cardinal reference hubs for Karachi, Lahore, Islamabad, and Quetta.</w:t>
      </w:r>
    </w:p>
    <w:p>
      <w:pPr>
        <w:pStyle w:val="ListBullet"/>
        <w:spacing w:before="20" w:after="40" w:line="276" w:lineRule="auto"/>
      </w:pPr>
      <w:r>
        <w:t>Pulsing laser-point beacons with severity-tailored colors (</w:t>
      </w:r>
      <w:r>
        <w:rPr>
          <w:rFonts w:ascii="Consolas" w:hAnsi="Consolas"/>
          <w:color w:val="C7254E"/>
          <w:sz w:val="19"/>
        </w:rPr>
        <w:t>#f43f5e</w:t>
      </w:r>
      <w:r>
        <w:t xml:space="preserve"> for Crises, </w:t>
      </w:r>
      <w:r>
        <w:rPr>
          <w:rFonts w:ascii="Consolas" w:hAnsi="Consolas"/>
          <w:color w:val="C7254E"/>
          <w:sz w:val="19"/>
        </w:rPr>
        <w:t>#ec4899</w:t>
      </w:r>
      <w:r>
        <w:t xml:space="preserve"> for Hospitals, </w:t>
      </w:r>
      <w:r>
        <w:rPr>
          <w:rFonts w:ascii="Consolas" w:hAnsi="Consolas"/>
          <w:color w:val="C7254E"/>
          <w:sz w:val="19"/>
        </w:rPr>
        <w:t>#38bdf8</w:t>
      </w:r>
      <w:r>
        <w:t xml:space="preserve"> for Fleets).</w:t>
      </w:r>
    </w:p>
    <w:p>
      <w:pPr>
        <w:pStyle w:val="ListBullet"/>
        <w:spacing w:before="20" w:after="40" w:line="276" w:lineRule="auto"/>
      </w:pPr>
      <w:r>
        <w:t>Needle-point coordinate dispersion algorithm preventing overlapping markers in dense metropolitan areas.</w:t>
      </w:r>
    </w:p>
    <w:p>
      <w:pPr>
        <w:pStyle w:val="ListNumber"/>
        <w:spacing w:before="20" w:after="40" w:line="276" w:lineRule="auto"/>
      </w:pPr>
      <w:r>
        <w:rPr>
          <w:b/>
        </w:rPr>
        <w:t>Instant 2D Flat Tactical Grid Fallback</w:t>
      </w:r>
      <w:r>
        <w:t>:</w:t>
      </w:r>
    </w:p>
    <w:p>
      <w:pPr>
        <w:pStyle w:val="ListBullet"/>
        <w:spacing w:before="20" w:after="40" w:line="276" w:lineRule="auto"/>
      </w:pPr>
      <w:r>
        <w:t>High-contrast SVG vector map of Pakistan with latitude/longitude coordinate grid lines.</w:t>
      </w:r>
    </w:p>
    <w:p>
      <w:pPr>
        <w:pStyle w:val="ListBullet"/>
        <w:spacing w:before="20" w:after="40" w:line="276" w:lineRule="auto"/>
      </w:pPr>
      <w:r>
        <w:t>Fail-safe Error Boundary (</w:t>
      </w:r>
      <w:r>
        <w:rPr>
          <w:rFonts w:ascii="Consolas" w:hAnsi="Consolas"/>
          <w:color w:val="C7254E"/>
          <w:sz w:val="19"/>
        </w:rPr>
        <w:t>GlobeErrorBoundary</w:t>
      </w:r>
      <w:r>
        <w:t>): If a client device lacks WebGL hardware acceleration, the system seamlessly displays the 2D grid with zero page crash or screen blanking.</w:t>
      </w:r>
    </w:p>
    <w:p>
      <w:pPr>
        <w:spacing w:before="240" w:after="80"/>
      </w:pPr>
      <w:r>
        <w:rPr>
          <w:rFonts w:ascii="Calibri" w:hAnsi="Calibri"/>
          <w:b/>
          <w:color w:val="334155"/>
          <w:sz w:val="26"/>
        </w:rPr>
        <w:t>4.3 Strict Role-Based Access Control (RBAC) &amp; Clearance Drawer</w:t>
      </w:r>
    </w:p>
    <w:p>
      <w:pPr>
        <w:spacing w:before="40" w:after="120" w:line="276" w:lineRule="auto"/>
      </w:pPr>
      <w:r>
        <w:rPr>
          <w:b w:val="0"/>
          <w:i w:val="0"/>
        </w:rPr>
        <w:t>RescueAI enforces strict military/disaster management operational roles. Arbitrary profile self-editing is disabled in favor of restricted clearance tiers: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A365D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Operator ID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A365D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Default Persona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A365D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Operational Role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A365D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Clearance Level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commander-tm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Tariq Malik</w:t>
            </w:r>
            <w:r>
              <w:rPr>
                <w:sz w:val="18"/>
              </w:rPr>
              <w:t xml:space="preserve"> (Default)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Commander // NDMA 1122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COMMAND OVERRIDE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op-01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OPERATOR-01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Tactical Controller // NDMA HQ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LEVEL-4 CLEARANCE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disp-04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DISPATCHER-04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Fleet Logistics // Rescue 1122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FIELD DISPATCH AUTH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triage-lead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TRIAGE-LEAD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Trauma Medical Director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ICU COORD ACCESS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chief-00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EOC-CHIEF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National Operations Chief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STRATEGIC COMMAND</w:t>
            </w:r>
          </w:p>
        </w:tc>
      </w:tr>
    </w:tbl>
    <w:p>
      <w:pPr>
        <w:spacing w:after="120"/>
      </w:pPr>
    </w:p>
    <w:p>
      <w:pPr>
        <w:pStyle w:val="ListBullet"/>
        <w:spacing w:before="20" w:after="40" w:line="276" w:lineRule="auto"/>
      </w:pPr>
      <w:r>
        <w:rPr>
          <w:b/>
        </w:rPr>
        <w:t>Security Gate</w:t>
      </w:r>
      <w:r>
        <w:t>: Switching to any restricted operational role requires entering the EOC Master Passcode (</w:t>
      </w:r>
      <w:r>
        <w:rPr>
          <w:rFonts w:ascii="Consolas" w:hAnsi="Consolas"/>
          <w:color w:val="C7254E"/>
          <w:sz w:val="19"/>
        </w:rPr>
        <w:t>1122</w:t>
      </w:r>
      <w:r>
        <w:t>).</w:t>
      </w:r>
    </w:p>
    <w:p>
      <w:pPr>
        <w:pStyle w:val="ListBullet"/>
        <w:spacing w:before="20" w:after="40" w:line="276" w:lineRule="auto"/>
      </w:pPr>
      <w:r>
        <w:rPr>
          <w:b/>
        </w:rPr>
        <w:t>Quick-Auth Chip</w:t>
      </w:r>
      <w:r>
        <w:t>: An ergonomic key chip (</w:t>
      </w:r>
      <w:r>
        <w:rPr>
          <w:rFonts w:ascii="Consolas" w:hAnsi="Consolas"/>
          <w:color w:val="C7254E"/>
          <w:sz w:val="19"/>
        </w:rPr>
        <w:t>⚡ Key: 1122</w:t>
      </w:r>
      <w:r>
        <w:t>) enables instant demonstration during judging sessions without typing delays.</w:t>
      </w:r>
    </w:p>
    <w:p>
      <w:pPr>
        <w:spacing w:before="240" w:after="80"/>
      </w:pPr>
      <w:r>
        <w:rPr>
          <w:rFonts w:ascii="Calibri" w:hAnsi="Calibri"/>
          <w:b/>
          <w:color w:val="334155"/>
          <w:sz w:val="26"/>
        </w:rPr>
        <w:t>4.4 Cryptographic Audit Ledger (`AuditLogs.jsx`)</w:t>
      </w:r>
    </w:p>
    <w:p>
      <w:pPr>
        <w:pStyle w:val="ListBullet"/>
        <w:spacing w:before="20" w:after="40" w:line="276" w:lineRule="auto"/>
      </w:pPr>
      <w:r>
        <w:t>Every operational action (incident intake, report addition, AI plan generation, approval, rejection, incident closure) is immutably appended to the database.</w:t>
      </w:r>
    </w:p>
    <w:p>
      <w:pPr>
        <w:pStyle w:val="ListBullet"/>
        <w:spacing w:before="20" w:after="40" w:line="276" w:lineRule="auto"/>
      </w:pPr>
      <w:r>
        <w:t>Records include exact timestamp (</w:t>
      </w:r>
      <w:r>
        <w:rPr>
          <w:rFonts w:ascii="Consolas" w:hAnsi="Consolas"/>
          <w:color w:val="C7254E"/>
          <w:sz w:val="19"/>
        </w:rPr>
        <w:t>PKT</w:t>
      </w:r>
      <w:r>
        <w:t>), acting operator persona, incident UUID, and specific dispatch rosters.</w:t>
      </w:r>
    </w:p>
    <w:p>
      <w:pPr>
        <w:pStyle w:val="ListBullet"/>
        <w:spacing w:before="20" w:after="40" w:line="276" w:lineRule="auto"/>
      </w:pPr>
      <w:r>
        <w:t>Prevents post-crisis dispute regarding authorization chains.</w:t>
      </w:r>
    </w:p>
    <w:p>
      <w:pPr>
        <w:spacing w:before="320" w:after="120"/>
      </w:pPr>
      <w:r>
        <w:rPr>
          <w:rFonts w:ascii="Calibri" w:hAnsi="Calibri"/>
          <w:b/>
          <w:color w:val="1E3A8A"/>
          <w:sz w:val="32"/>
        </w:rPr>
        <w:t>5. Technical Stack &amp; Deployment Architecture</w:t>
      </w:r>
    </w:p>
    <w:p>
      <w:pPr>
        <w:spacing w:before="240" w:after="80"/>
      </w:pPr>
      <w:r>
        <w:rPr>
          <w:rFonts w:ascii="Calibri" w:hAnsi="Calibri"/>
          <w:b/>
          <w:color w:val="334155"/>
          <w:sz w:val="26"/>
        </w:rPr>
        <w:t>5.1 Frontend Architecture</w:t>
      </w:r>
    </w:p>
    <w:p>
      <w:pPr>
        <w:pStyle w:val="ListBullet"/>
        <w:spacing w:before="20" w:after="40" w:line="276" w:lineRule="auto"/>
      </w:pPr>
      <w:r>
        <w:rPr>
          <w:b/>
        </w:rPr>
        <w:t>Framework</w:t>
      </w:r>
      <w:r>
        <w:t>: React 18.3 + Vite 5.4</w:t>
      </w:r>
    </w:p>
    <w:p>
      <w:pPr>
        <w:pStyle w:val="ListBullet"/>
        <w:spacing w:before="20" w:after="40" w:line="276" w:lineRule="auto"/>
      </w:pPr>
      <w:r>
        <w:rPr>
          <w:b/>
        </w:rPr>
        <w:t>3D Graphics Engine</w:t>
      </w:r>
      <w:r>
        <w:t>: Three.js 0.161 + React Three Fiber 8.18 + React Three Drei 9.122</w:t>
      </w:r>
    </w:p>
    <w:p>
      <w:pPr>
        <w:pStyle w:val="ListBullet"/>
        <w:spacing w:before="20" w:after="40" w:line="276" w:lineRule="auto"/>
      </w:pPr>
      <w:r>
        <w:rPr>
          <w:b/>
        </w:rPr>
        <w:t>Animation &amp; Transitions</w:t>
      </w:r>
      <w:r>
        <w:t>: Framer Motion 11.18</w:t>
      </w:r>
    </w:p>
    <w:p>
      <w:pPr>
        <w:pStyle w:val="ListBullet"/>
        <w:spacing w:before="20" w:after="40" w:line="276" w:lineRule="auto"/>
      </w:pPr>
      <w:r>
        <w:rPr>
          <w:b/>
        </w:rPr>
        <w:t>Iconography</w:t>
      </w:r>
      <w:r>
        <w:t>: Lucide React</w:t>
      </w:r>
    </w:p>
    <w:p>
      <w:pPr>
        <w:pStyle w:val="ListBullet"/>
        <w:spacing w:before="20" w:after="40" w:line="276" w:lineRule="auto"/>
      </w:pPr>
      <w:r>
        <w:rPr>
          <w:b/>
        </w:rPr>
        <w:t>Data Visualization</w:t>
      </w:r>
      <w:r>
        <w:t>: Recharts 2.12</w:t>
      </w:r>
    </w:p>
    <w:p>
      <w:pPr>
        <w:pStyle w:val="ListBullet"/>
        <w:spacing w:before="20" w:after="40" w:line="276" w:lineRule="auto"/>
      </w:pPr>
      <w:r>
        <w:rPr>
          <w:b/>
        </w:rPr>
        <w:t>Network Client</w:t>
      </w:r>
      <w:r>
        <w:t xml:space="preserve">: Fetch API with unified </w:t>
      </w:r>
      <w:r>
        <w:rPr>
          <w:rFonts w:ascii="Consolas" w:hAnsi="Consolas"/>
          <w:color w:val="C7254E"/>
          <w:sz w:val="19"/>
        </w:rPr>
        <w:t>/api</w:t>
      </w:r>
      <w:r>
        <w:t xml:space="preserve"> routing and automated JSON error deserialization.</w:t>
      </w:r>
    </w:p>
    <w:p>
      <w:pPr>
        <w:spacing w:before="240" w:after="80"/>
      </w:pPr>
      <w:r>
        <w:rPr>
          <w:rFonts w:ascii="Calibri" w:hAnsi="Calibri"/>
          <w:b/>
          <w:color w:val="334155"/>
          <w:sz w:val="26"/>
        </w:rPr>
        <w:t>5.2 Backend Architecture</w:t>
      </w:r>
    </w:p>
    <w:p>
      <w:pPr>
        <w:pStyle w:val="ListBullet"/>
        <w:spacing w:before="20" w:after="40" w:line="276" w:lineRule="auto"/>
      </w:pPr>
      <w:r>
        <w:rPr>
          <w:b/>
        </w:rPr>
        <w:t>Framework</w:t>
      </w:r>
      <w:r>
        <w:t>: FastAPI 0.115 (Python 3.11+)</w:t>
      </w:r>
    </w:p>
    <w:p>
      <w:pPr>
        <w:pStyle w:val="ListBullet"/>
        <w:spacing w:before="20" w:after="40" w:line="276" w:lineRule="auto"/>
      </w:pPr>
      <w:r>
        <w:rPr>
          <w:b/>
        </w:rPr>
        <w:t>ORM &amp; Data Layer</w:t>
      </w:r>
      <w:r>
        <w:t>: SQLAlchemy 2.0 with declarative data models</w:t>
      </w:r>
    </w:p>
    <w:p>
      <w:pPr>
        <w:pStyle w:val="ListBullet"/>
        <w:spacing w:before="20" w:after="40" w:line="276" w:lineRule="auto"/>
      </w:pPr>
      <w:r>
        <w:rPr>
          <w:b/>
        </w:rPr>
        <w:t>Validation</w:t>
      </w:r>
      <w:r>
        <w:t>: Pydantic v2.9</w:t>
      </w:r>
    </w:p>
    <w:p>
      <w:pPr>
        <w:pStyle w:val="ListBullet"/>
        <w:spacing w:before="20" w:after="40" w:line="276" w:lineRule="auto"/>
      </w:pPr>
      <w:r>
        <w:rPr>
          <w:b/>
        </w:rPr>
        <w:t>Database</w:t>
      </w:r>
      <w:r>
        <w:t xml:space="preserve">: SQLite (local development in </w:t>
      </w:r>
      <w:r>
        <w:rPr>
          <w:rFonts w:ascii="Consolas" w:hAnsi="Consolas"/>
          <w:color w:val="C7254E"/>
          <w:sz w:val="19"/>
        </w:rPr>
        <w:t>rescueai.db</w:t>
      </w:r>
      <w:r>
        <w:t xml:space="preserve">; production serverless in </w:t>
      </w:r>
      <w:r>
        <w:rPr>
          <w:rFonts w:ascii="Consolas" w:hAnsi="Consolas"/>
          <w:color w:val="C7254E"/>
          <w:sz w:val="19"/>
        </w:rPr>
        <w:t>/tmp/rescueai.db</w:t>
      </w:r>
      <w:r>
        <w:t xml:space="preserve"> with nationwide automatic seed script </w:t>
      </w:r>
      <w:r>
        <w:rPr>
          <w:rFonts w:ascii="Consolas" w:hAnsi="Consolas"/>
          <w:color w:val="C7254E"/>
          <w:sz w:val="19"/>
        </w:rPr>
        <w:t>seed_pakistan.py</w:t>
      </w:r>
      <w:r>
        <w:t>)</w:t>
      </w:r>
    </w:p>
    <w:p>
      <w:pPr>
        <w:pStyle w:val="ListBullet"/>
        <w:spacing w:before="20" w:after="40" w:line="276" w:lineRule="auto"/>
      </w:pPr>
      <w:r>
        <w:rPr>
          <w:b/>
        </w:rPr>
        <w:t>Server</w:t>
      </w:r>
      <w:r>
        <w:t>: Uvicorn ASGI</w:t>
      </w:r>
    </w:p>
    <w:p>
      <w:pPr>
        <w:spacing w:before="240" w:after="80"/>
      </w:pPr>
      <w:r>
        <w:rPr>
          <w:rFonts w:ascii="Calibri" w:hAnsi="Calibri"/>
          <w:b/>
          <w:color w:val="334155"/>
          <w:sz w:val="26"/>
        </w:rPr>
        <w:t>5.3 Hosting &amp; Cloud Infrastructure</w:t>
      </w:r>
    </w:p>
    <w:p>
      <w:pPr>
        <w:pStyle w:val="ListBullet"/>
        <w:spacing w:before="20" w:after="40" w:line="276" w:lineRule="auto"/>
      </w:pPr>
      <w:r>
        <w:rPr>
          <w:b/>
        </w:rPr>
        <w:t>Hosting Provider</w:t>
      </w:r>
      <w:r>
        <w:t>: Vercel (Edge CDN + Python Serverless Runtime)</w:t>
      </w:r>
    </w:p>
    <w:p>
      <w:pPr>
        <w:pStyle w:val="ListBullet"/>
        <w:spacing w:before="20" w:after="40" w:line="276" w:lineRule="auto"/>
      </w:pPr>
      <w:r>
        <w:rPr>
          <w:b/>
        </w:rPr>
        <w:t>Zero Cost Guarantee</w:t>
      </w:r>
      <w:r>
        <w:t xml:space="preserve">: 100% free-tier architecture requiring </w:t>
      </w:r>
      <w:r>
        <w:rPr>
          <w:b/>
        </w:rPr>
        <w:t>0 credit/debit cards</w:t>
      </w:r>
      <w:r>
        <w:t>.</w:t>
      </w:r>
    </w:p>
    <w:p>
      <w:pPr>
        <w:pStyle w:val="ListBullet"/>
        <w:spacing w:before="20" w:after="40" w:line="276" w:lineRule="auto"/>
      </w:pPr>
      <w:r>
        <w:rPr>
          <w:b/>
        </w:rPr>
        <w:t>Continuous Deployment</w:t>
      </w:r>
      <w:r>
        <w:t xml:space="preserve">: Automated Git-push deployment triggers via GitHub </w:t>
      </w:r>
      <w:r>
        <w:rPr>
          <w:rFonts w:ascii="Consolas" w:hAnsi="Consolas"/>
          <w:color w:val="C7254E"/>
          <w:sz w:val="19"/>
        </w:rPr>
        <w:t>origin/main</w:t>
      </w:r>
      <w:r>
        <w:t>.</w:t>
      </w:r>
    </w:p>
    <w:p>
      <w:pPr>
        <w:pStyle w:val="ListBullet"/>
        <w:spacing w:before="20" w:after="40" w:line="276" w:lineRule="auto"/>
      </w:pPr>
      <w:r>
        <w:rPr>
          <w:b/>
        </w:rPr>
        <w:t>High Availability</w:t>
      </w:r>
      <w:r>
        <w:t>: Stateless serverless functions with sub-second cold starts and in-memory self-seeding SQLite storage.</w:t>
      </w:r>
    </w:p>
    <w:p>
      <w:pPr>
        <w:spacing w:before="320" w:after="120"/>
      </w:pPr>
      <w:r>
        <w:rPr>
          <w:rFonts w:ascii="Calibri" w:hAnsi="Calibri"/>
          <w:b/>
          <w:color w:val="1E3A8A"/>
          <w:sz w:val="32"/>
        </w:rPr>
        <w:t>6. User Stories &amp; Acceptance Criteria</w:t>
      </w:r>
    </w:p>
    <w:p>
      <w:pPr>
        <w:spacing w:before="240" w:after="80"/>
      </w:pPr>
      <w:r>
        <w:rPr>
          <w:rFonts w:ascii="Calibri" w:hAnsi="Calibri"/>
          <w:b/>
          <w:color w:val="334155"/>
          <w:sz w:val="26"/>
        </w:rPr>
        <w:t>US-01: Multi-Witness Crisis Intake &amp; Conflict Resolution</w:t>
      </w:r>
    </w:p>
    <w:p>
      <w:pPr>
        <w:pStyle w:val="ListBullet"/>
        <w:spacing w:before="20" w:after="40" w:line="276" w:lineRule="auto"/>
      </w:pPr>
      <w:r>
        <w:rPr>
          <w:b/>
        </w:rPr>
        <w:t>As a</w:t>
      </w:r>
      <w:r>
        <w:t xml:space="preserve"> Tactical Controller (Operator-01),</w:t>
      </w:r>
    </w:p>
    <w:p>
      <w:pPr>
        <w:pStyle w:val="ListBullet"/>
        <w:spacing w:before="20" w:after="40" w:line="276" w:lineRule="auto"/>
      </w:pPr>
      <w:r>
        <w:rPr>
          <w:b/>
        </w:rPr>
        <w:t>I want to</w:t>
      </w:r>
      <w:r>
        <w:t xml:space="preserve"> submit multiple conflicting field reports from eyewitnesses and field officers for the same crisis,</w:t>
      </w:r>
    </w:p>
    <w:p>
      <w:pPr>
        <w:pStyle w:val="ListBullet"/>
        <w:spacing w:before="20" w:after="40" w:line="276" w:lineRule="auto"/>
      </w:pPr>
      <w:r>
        <w:rPr>
          <w:b/>
        </w:rPr>
        <w:t>So that</w:t>
      </w:r>
      <w:r>
        <w:t xml:space="preserve"> the system dynamically evaluates source credibility, resolves casualty discrepancies, and identifies conflicting accounts.</w:t>
      </w:r>
    </w:p>
    <w:p>
      <w:pPr>
        <w:pStyle w:val="ListBullet"/>
        <w:spacing w:before="20" w:after="40" w:line="276" w:lineRule="auto"/>
      </w:pPr>
      <w:r>
        <w:rPr>
          <w:b/>
        </w:rPr>
        <w:t>Acceptance Criteria</w:t>
      </w:r>
      <w:r>
        <w:t>:</w:t>
      </w:r>
    </w:p>
    <w:p>
      <w:pPr>
        <w:pStyle w:val="ListBullet"/>
        <w:spacing w:before="20" w:after="40" w:line="276" w:lineRule="auto"/>
      </w:pPr>
      <w:r>
        <w:rPr>
          <w:i/>
        </w:rPr>
        <w:t>Given</w:t>
      </w:r>
      <w:r>
        <w:t xml:space="preserve"> an ongoing industrial fire incident, </w:t>
      </w:r>
      <w:r>
        <w:rPr>
          <w:i/>
        </w:rPr>
        <w:t>When</w:t>
      </w:r>
      <w:r>
        <w:t xml:space="preserve"> a citizen reports 20 victims and a verified field officer reports 4 victims, </w:t>
      </w:r>
      <w:r>
        <w:rPr>
          <w:i/>
        </w:rPr>
        <w:t>Then</w:t>
      </w:r>
      <w:r>
        <w:t xml:space="preserve"> the Intake Agent must weight the field officer report as </w:t>
      </w:r>
      <w:r>
        <w:rPr>
          <w:rFonts w:ascii="Consolas" w:hAnsi="Consolas"/>
          <w:color w:val="C7254E"/>
          <w:sz w:val="19"/>
        </w:rPr>
        <w:t>HIGH</w:t>
      </w:r>
      <w:r>
        <w:t xml:space="preserve"> reliability, calculate an estimated casualty range of </w:t>
      </w:r>
      <w:r>
        <w:rPr>
          <w:rFonts w:ascii="Consolas" w:hAnsi="Consolas"/>
          <w:color w:val="C7254E"/>
          <w:sz w:val="19"/>
        </w:rPr>
        <w:t>[4, 20]</w:t>
      </w:r>
      <w:r>
        <w:t xml:space="preserve">, flag </w:t>
      </w:r>
      <w:r>
        <w:rPr>
          <w:rFonts w:ascii="Consolas" w:hAnsi="Consolas"/>
          <w:color w:val="C7254E"/>
          <w:sz w:val="19"/>
        </w:rPr>
        <w:t>conflicting_info: true</w:t>
      </w:r>
      <w:r>
        <w:t>, and attach conflict analytical notes to the incident registry.</w:t>
      </w:r>
    </w:p>
    <w:p>
      <w:pPr>
        <w:spacing w:before="240" w:after="80"/>
      </w:pPr>
      <w:r>
        <w:rPr>
          <w:rFonts w:ascii="Calibri" w:hAnsi="Calibri"/>
          <w:b/>
          <w:color w:val="334155"/>
          <w:sz w:val="26"/>
        </w:rPr>
        <w:t>US-02: Autonomous 6-Agent Plan Synthesis</w:t>
      </w:r>
    </w:p>
    <w:p>
      <w:pPr>
        <w:pStyle w:val="ListBullet"/>
        <w:spacing w:before="20" w:after="40" w:line="276" w:lineRule="auto"/>
      </w:pPr>
      <w:r>
        <w:rPr>
          <w:b/>
        </w:rPr>
        <w:t>As an</w:t>
      </w:r>
      <w:r>
        <w:t xml:space="preserve"> Emergency Operations Commander (Tariq Malik),</w:t>
      </w:r>
    </w:p>
    <w:p>
      <w:pPr>
        <w:pStyle w:val="ListBullet"/>
        <w:spacing w:before="20" w:after="40" w:line="276" w:lineRule="auto"/>
      </w:pPr>
      <w:r>
        <w:rPr>
          <w:b/>
        </w:rPr>
        <w:t>I want to</w:t>
      </w:r>
      <w:r>
        <w:t xml:space="preserve"> trigger the autonomous multi-agent pipeline with a single click,</w:t>
      </w:r>
    </w:p>
    <w:p>
      <w:pPr>
        <w:pStyle w:val="ListBullet"/>
        <w:spacing w:before="20" w:after="40" w:line="276" w:lineRule="auto"/>
      </w:pPr>
      <w:r>
        <w:rPr>
          <w:b/>
        </w:rPr>
        <w:t>So that</w:t>
      </w:r>
      <w:r>
        <w:t xml:space="preserve"> I receive an actionable Incident Action Plan containing nearest units, trauma routing, and cascading risk advisories in under 2 seconds.</w:t>
      </w:r>
    </w:p>
    <w:p>
      <w:pPr>
        <w:pStyle w:val="ListBullet"/>
        <w:spacing w:before="20" w:after="40" w:line="276" w:lineRule="auto"/>
      </w:pPr>
      <w:r>
        <w:rPr>
          <w:b/>
        </w:rPr>
        <w:t>Acceptance Criteria</w:t>
      </w:r>
      <w:r>
        <w:t>:</w:t>
      </w:r>
    </w:p>
    <w:p>
      <w:pPr>
        <w:pStyle w:val="ListBullet"/>
        <w:spacing w:before="20" w:after="40" w:line="276" w:lineRule="auto"/>
      </w:pPr>
      <w:r>
        <w:rPr>
          <w:i/>
        </w:rPr>
        <w:t>Given</w:t>
      </w:r>
      <w:r>
        <w:t xml:space="preserve"> an unresolved incident with status </w:t>
      </w:r>
      <w:r>
        <w:rPr>
          <w:rFonts w:ascii="Consolas" w:hAnsi="Consolas"/>
          <w:color w:val="C7254E"/>
          <w:sz w:val="19"/>
        </w:rPr>
        <w:t>NEW</w:t>
      </w:r>
      <w:r>
        <w:t xml:space="preserve">, </w:t>
      </w:r>
      <w:r>
        <w:rPr>
          <w:i/>
        </w:rPr>
        <w:t>When</w:t>
      </w:r>
      <w:r>
        <w:t xml:space="preserve"> the user triggers </w:t>
      </w:r>
      <w:r>
        <w:rPr>
          <w:rFonts w:ascii="Consolas" w:hAnsi="Consolas"/>
          <w:color w:val="C7254E"/>
          <w:sz w:val="19"/>
        </w:rPr>
        <w:t>Execute 6-Agent AI Analysis</w:t>
      </w:r>
      <w:r>
        <w:t xml:space="preserve">, </w:t>
      </w:r>
      <w:r>
        <w:rPr>
          <w:i/>
        </w:rPr>
        <w:t>Then</w:t>
      </w:r>
      <w:r>
        <w:t xml:space="preserve"> Agents 1 through 6 must sequentially execute, match nearest available fleets via Haversine geodetic calculation, recommend trauma hospitals under capacity thresholds, compile NDMA standard operating procedures, and transition the incident to </w:t>
      </w:r>
      <w:r>
        <w:rPr>
          <w:rFonts w:ascii="Consolas" w:hAnsi="Consolas"/>
          <w:color w:val="C7254E"/>
          <w:sz w:val="19"/>
        </w:rPr>
        <w:t>PENDING_APPROVAL</w:t>
      </w:r>
      <w:r>
        <w:t>.</w:t>
      </w:r>
    </w:p>
    <w:p>
      <w:pPr>
        <w:spacing w:before="240" w:after="80"/>
      </w:pPr>
      <w:r>
        <w:rPr>
          <w:rFonts w:ascii="Calibri" w:hAnsi="Calibri"/>
          <w:b/>
          <w:color w:val="334155"/>
          <w:sz w:val="26"/>
        </w:rPr>
        <w:t>US-03: Human-In-The-Loop Clearance &amp; Authorized Dispatch</w:t>
      </w:r>
    </w:p>
    <w:p>
      <w:pPr>
        <w:pStyle w:val="ListBullet"/>
        <w:spacing w:before="20" w:after="40" w:line="276" w:lineRule="auto"/>
      </w:pPr>
      <w:r>
        <w:rPr>
          <w:b/>
        </w:rPr>
        <w:t>As a</w:t>
      </w:r>
      <w:r>
        <w:t xml:space="preserve"> Command Lead,</w:t>
      </w:r>
    </w:p>
    <w:p>
      <w:pPr>
        <w:pStyle w:val="ListBullet"/>
        <w:spacing w:before="20" w:after="40" w:line="276" w:lineRule="auto"/>
      </w:pPr>
      <w:r>
        <w:rPr>
          <w:b/>
        </w:rPr>
        <w:t>I want to</w:t>
      </w:r>
      <w:r>
        <w:t xml:space="preserve"> review the synthesized dispatch roster, select tactical approval, and sign with my callsign,</w:t>
      </w:r>
    </w:p>
    <w:p>
      <w:pPr>
        <w:pStyle w:val="ListBullet"/>
        <w:spacing w:before="20" w:after="40" w:line="276" w:lineRule="auto"/>
      </w:pPr>
      <w:r>
        <w:rPr>
          <w:b/>
        </w:rPr>
        <w:t>So that</w:t>
      </w:r>
      <w:r>
        <w:t xml:space="preserve"> no physical units are dispatched without human legal authorization.</w:t>
      </w:r>
    </w:p>
    <w:p>
      <w:pPr>
        <w:pStyle w:val="ListBullet"/>
        <w:spacing w:before="20" w:after="40" w:line="276" w:lineRule="auto"/>
      </w:pPr>
      <w:r>
        <w:rPr>
          <w:b/>
        </w:rPr>
        <w:t>Acceptance Criteria</w:t>
      </w:r>
      <w:r>
        <w:t>:</w:t>
      </w:r>
    </w:p>
    <w:p>
      <w:pPr>
        <w:pStyle w:val="ListBullet"/>
        <w:spacing w:before="20" w:after="40" w:line="276" w:lineRule="auto"/>
      </w:pPr>
      <w:r>
        <w:rPr>
          <w:i/>
        </w:rPr>
        <w:t>Given</w:t>
      </w:r>
      <w:r>
        <w:t xml:space="preserve"> a synthesized response plan, </w:t>
      </w:r>
      <w:r>
        <w:rPr>
          <w:i/>
        </w:rPr>
        <w:t>When</w:t>
      </w:r>
      <w:r>
        <w:t xml:space="preserve"> the Commander clicks </w:t>
      </w:r>
      <w:r>
        <w:rPr>
          <w:rFonts w:ascii="Consolas" w:hAnsi="Consolas"/>
          <w:color w:val="C7254E"/>
          <w:sz w:val="19"/>
        </w:rPr>
        <w:t>Authorize &amp; Dispatch Resources</w:t>
      </w:r>
      <w:r>
        <w:t xml:space="preserve">, </w:t>
      </w:r>
      <w:r>
        <w:rPr>
          <w:i/>
        </w:rPr>
        <w:t>Then</w:t>
      </w:r>
      <w:r>
        <w:t xml:space="preserve"> the plan must register the active operator's name and callsign, lock the assigned fleet units to </w:t>
      </w:r>
      <w:r>
        <w:rPr>
          <w:rFonts w:ascii="Consolas" w:hAnsi="Consolas"/>
          <w:color w:val="C7254E"/>
          <w:sz w:val="19"/>
        </w:rPr>
        <w:t>DISPATCHED</w:t>
      </w:r>
      <w:r>
        <w:t xml:space="preserve">, create an immutable entry in the Audit Ledger, and transition the incident to </w:t>
      </w:r>
      <w:r>
        <w:rPr>
          <w:rFonts w:ascii="Consolas" w:hAnsi="Consolas"/>
          <w:color w:val="C7254E"/>
          <w:sz w:val="19"/>
        </w:rPr>
        <w:t>DISPATCHED</w:t>
      </w:r>
      <w:r>
        <w:t>.</w:t>
      </w:r>
    </w:p>
    <w:p>
      <w:pPr>
        <w:spacing w:before="240" w:after="80"/>
      </w:pPr>
      <w:r>
        <w:rPr>
          <w:rFonts w:ascii="Calibri" w:hAnsi="Calibri"/>
          <w:b/>
          <w:color w:val="334155"/>
          <w:sz w:val="26"/>
        </w:rPr>
        <w:t>US-04: Restricted Operational Role Switching</w:t>
      </w:r>
    </w:p>
    <w:p>
      <w:pPr>
        <w:pStyle w:val="ListBullet"/>
        <w:spacing w:before="20" w:after="40" w:line="276" w:lineRule="auto"/>
      </w:pPr>
      <w:r>
        <w:rPr>
          <w:b/>
        </w:rPr>
        <w:t>As an</w:t>
      </w:r>
      <w:r>
        <w:t xml:space="preserve"> EOC Duty Officer,</w:t>
      </w:r>
    </w:p>
    <w:p>
      <w:pPr>
        <w:pStyle w:val="ListBullet"/>
        <w:spacing w:before="20" w:after="40" w:line="276" w:lineRule="auto"/>
      </w:pPr>
      <w:r>
        <w:rPr>
          <w:b/>
        </w:rPr>
        <w:t>I want to</w:t>
      </w:r>
      <w:r>
        <w:t xml:space="preserve"> switch between restricted operational callsigns via a secured clearance gate,</w:t>
      </w:r>
    </w:p>
    <w:p>
      <w:pPr>
        <w:pStyle w:val="ListBullet"/>
        <w:spacing w:before="20" w:after="40" w:line="276" w:lineRule="auto"/>
      </w:pPr>
      <w:r>
        <w:rPr>
          <w:b/>
        </w:rPr>
        <w:t>So that</w:t>
      </w:r>
      <w:r>
        <w:t xml:space="preserve"> unauthorized personnel cannot claim Commander Override privileges.</w:t>
      </w:r>
    </w:p>
    <w:p>
      <w:pPr>
        <w:pStyle w:val="ListBullet"/>
        <w:spacing w:before="20" w:after="40" w:line="276" w:lineRule="auto"/>
      </w:pPr>
      <w:r>
        <w:rPr>
          <w:b/>
        </w:rPr>
        <w:t>Acceptance Criteria</w:t>
      </w:r>
      <w:r>
        <w:t>:</w:t>
      </w:r>
    </w:p>
    <w:p>
      <w:pPr>
        <w:pStyle w:val="ListBullet"/>
        <w:spacing w:before="20" w:after="40" w:line="276" w:lineRule="auto"/>
      </w:pPr>
      <w:r>
        <w:rPr>
          <w:i/>
        </w:rPr>
        <w:t>Given</w:t>
      </w:r>
      <w:r>
        <w:t xml:space="preserve"> the Tactical Operator Modal, </w:t>
      </w:r>
      <w:r>
        <w:rPr>
          <w:i/>
        </w:rPr>
        <w:t>When</w:t>
      </w:r>
      <w:r>
        <w:t xml:space="preserve"> an operator attempts to switch roles, </w:t>
      </w:r>
      <w:r>
        <w:rPr>
          <w:i/>
        </w:rPr>
        <w:t>Then</w:t>
      </w:r>
      <w:r>
        <w:t xml:space="preserve"> the drawer must demand the 4-digit Master Passcode (</w:t>
      </w:r>
      <w:r>
        <w:rPr>
          <w:rFonts w:ascii="Consolas" w:hAnsi="Consolas"/>
          <w:color w:val="C7254E"/>
          <w:sz w:val="19"/>
        </w:rPr>
        <w:t>1122</w:t>
      </w:r>
      <w:r>
        <w:t>), validate authentication, update the active global context, and reflect the callsign on all approved actions.</w:t>
      </w:r>
    </w:p>
    <w:p>
      <w:pPr>
        <w:spacing w:before="320" w:after="120"/>
      </w:pPr>
      <w:r>
        <w:rPr>
          <w:rFonts w:ascii="Calibri" w:hAnsi="Calibri"/>
          <w:b/>
          <w:color w:val="1E3A8A"/>
          <w:sz w:val="32"/>
        </w:rPr>
        <w:t>7. Data Models &amp; Entity Schema Specifications</w:t>
      </w:r>
    </w:p>
    <w:p>
      <w:pPr>
        <w:spacing w:before="40" w:after="120" w:line="276" w:lineRule="auto"/>
      </w:pPr>
      <w:r>
        <w:rPr>
          <w:b w:val="0"/>
          <w:i w:val="0"/>
        </w:rPr>
        <w:t>The relational schema is managed via SQLAlchemy ORM with SQLite backend portability: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323C"/>
                <w:sz w:val="17"/>
              </w:rPr>
              <w:t xml:space="preserve"> ┌──────────────────────┐         1:N          ┌──────────────────────┐</w:t>
              <w:br/>
              <w:t xml:space="preserve"> │      Incidents       ├─────────────────────►│   Incident Reports   │</w:t>
              <w:br/>
              <w:t xml:space="preserve"> └──────────┬───────────┘                      └──────────────────────┘</w:t>
              <w:br/>
              <w:t xml:space="preserve">            │ 1:1</w:t>
              <w:br/>
              <w:t xml:space="preserve">            ▼</w:t>
              <w:br/>
              <w:t xml:space="preserve"> ┌──────────────────────┐         1:N          ┌──────────────────────┐</w:t>
              <w:br/>
              <w:t xml:space="preserve"> │    Response Plans    ├─────────────────────►│ Resource Assignments │</w:t>
              <w:br/>
              <w:t xml:space="preserve"> └──────────┬───────────┘                      └──────────┬───────────┘</w:t>
              <w:br/>
              <w:t xml:space="preserve">            │                                             │ N:1</w:t>
              <w:br/>
              <w:t xml:space="preserve">            ▼ 1:N                                         ▼</w:t>
              <w:br/>
              <w:t xml:space="preserve"> ┌──────────────────────┐                      ┌──────────────────────┐</w:t>
              <w:br/>
              <w:t xml:space="preserve"> │      Audit Logs      │                      │      Resources       │</w:t>
              <w:br/>
              <w:t xml:space="preserve"> └──────────────────────┘                      │   (250 Fleet Units)  │</w:t>
              <w:br/>
              <w:t xml:space="preserve">                                               └──────────────────────┘</w:t>
              <w:br/>
              <w:t xml:space="preserve"> ┌──────────────────────┐</w:t>
              <w:br/>
              <w:t xml:space="preserve"> │      Hospitals       │</w:t>
              <w:br/>
              <w:t xml:space="preserve"> │   (89 ICU Centers)   │</w:t>
              <w:br/>
              <w:t xml:space="preserve"> └──────────────────────┘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334155"/>
          <w:sz w:val="26"/>
        </w:rPr>
        <w:t>Table Definitions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A365D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Entity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A365D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Primary Key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A365D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Key Attributes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A365D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Relationships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Incident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id</w:t>
            </w:r>
            <w:r>
              <w:rPr>
                <w:sz w:val="18"/>
              </w:rPr>
              <w:t xml:space="preserve"> (UUID)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incident_type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severity</w:t>
            </w:r>
            <w:r>
              <w:rPr>
                <w:sz w:val="18"/>
              </w:rPr>
              <w:t xml:space="preserve"> (Enum), </w:t>
            </w:r>
            <w:r>
              <w:rPr>
                <w:rFonts w:ascii="Consolas" w:hAnsi="Consolas"/>
                <w:sz w:val="18"/>
              </w:rPr>
              <w:t>latitude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longitude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hazards</w:t>
            </w:r>
            <w:r>
              <w:rPr>
                <w:sz w:val="18"/>
              </w:rPr>
              <w:t xml:space="preserve"> (JSON), </w:t>
            </w:r>
            <w:r>
              <w:rPr>
                <w:rFonts w:ascii="Consolas" w:hAnsi="Consolas"/>
                <w:sz w:val="18"/>
              </w:rPr>
              <w:t>status</w:t>
            </w:r>
            <w:r>
              <w:rPr>
                <w:sz w:val="18"/>
              </w:rPr>
              <w:t xml:space="preserve"> (Enum), </w:t>
            </w:r>
            <w:r>
              <w:rPr>
                <w:rFonts w:ascii="Consolas" w:hAnsi="Consolas"/>
                <w:sz w:val="18"/>
              </w:rPr>
              <w:t>confidence</w:t>
            </w:r>
            <w:r>
              <w:rPr>
                <w:sz w:val="18"/>
              </w:rPr>
              <w:t xml:space="preserve"> (JSON), </w:t>
            </w:r>
            <w:r>
              <w:rPr>
                <w:rFonts w:ascii="Consolas" w:hAnsi="Consolas"/>
                <w:sz w:val="18"/>
              </w:rPr>
              <w:t>conflicting_info</w:t>
            </w:r>
            <w:r>
              <w:rPr>
                <w:sz w:val="18"/>
              </w:rPr>
              <w:t xml:space="preserve"> (Bool)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 xml:space="preserve">Has many </w:t>
            </w:r>
            <w:r>
              <w:rPr>
                <w:rFonts w:ascii="Consolas" w:hAnsi="Consolas"/>
                <w:sz w:val="18"/>
              </w:rPr>
              <w:t>IncidentReports</w:t>
            </w:r>
            <w:r>
              <w:rPr>
                <w:sz w:val="18"/>
              </w:rPr>
              <w:t xml:space="preserve">, One </w:t>
            </w:r>
            <w:r>
              <w:rPr>
                <w:rFonts w:ascii="Consolas" w:hAnsi="Consolas"/>
                <w:sz w:val="18"/>
              </w:rPr>
              <w:t>ResponsePlan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IncidentReport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id</w:t>
            </w:r>
            <w:r>
              <w:rPr>
                <w:sz w:val="18"/>
              </w:rPr>
              <w:t xml:space="preserve"> (UUID)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incident_id</w:t>
            </w:r>
            <w:r>
              <w:rPr>
                <w:sz w:val="18"/>
              </w:rPr>
              <w:t xml:space="preserve"> (FK), </w:t>
            </w:r>
            <w:r>
              <w:rPr>
                <w:rFonts w:ascii="Consolas" w:hAnsi="Consolas"/>
                <w:sz w:val="18"/>
              </w:rPr>
              <w:t>source_type</w:t>
            </w:r>
            <w:r>
              <w:rPr>
                <w:sz w:val="18"/>
              </w:rPr>
              <w:t xml:space="preserve"> (Enum), </w:t>
            </w:r>
            <w:r>
              <w:rPr>
                <w:rFonts w:ascii="Consolas" w:hAnsi="Consolas"/>
                <w:sz w:val="18"/>
              </w:rPr>
              <w:t>raw_text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reliability_weight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extracted_victims_min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extracted_victims_max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 xml:space="preserve">Belongs to </w:t>
            </w:r>
            <w:r>
              <w:rPr>
                <w:rFonts w:ascii="Consolas" w:hAnsi="Consolas"/>
                <w:sz w:val="18"/>
              </w:rPr>
              <w:t>Incident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ResponsePlan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id</w:t>
            </w:r>
            <w:r>
              <w:rPr>
                <w:sz w:val="18"/>
              </w:rPr>
              <w:t xml:space="preserve"> (UUID)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incident_id</w:t>
            </w:r>
            <w:r>
              <w:rPr>
                <w:sz w:val="18"/>
              </w:rPr>
              <w:t xml:space="preserve"> (FK), </w:t>
            </w:r>
            <w:r>
              <w:rPr>
                <w:rFonts w:ascii="Consolas" w:hAnsi="Consolas"/>
                <w:sz w:val="18"/>
              </w:rPr>
              <w:t>triage_summary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hazards_identified</w:t>
            </w:r>
            <w:r>
              <w:rPr>
                <w:sz w:val="18"/>
              </w:rPr>
              <w:t xml:space="preserve"> (JSON), </w:t>
            </w:r>
            <w:r>
              <w:rPr>
                <w:rFonts w:ascii="Consolas" w:hAnsi="Consolas"/>
                <w:sz w:val="18"/>
              </w:rPr>
              <w:t>recommended_sops</w:t>
            </w:r>
            <w:r>
              <w:rPr>
                <w:sz w:val="18"/>
              </w:rPr>
              <w:t xml:space="preserve"> (JSON), </w:t>
            </w:r>
            <w:r>
              <w:rPr>
                <w:rFonts w:ascii="Consolas" w:hAnsi="Consolas"/>
                <w:sz w:val="18"/>
              </w:rPr>
              <w:t>approval_status</w:t>
            </w:r>
            <w:r>
              <w:rPr>
                <w:sz w:val="18"/>
              </w:rPr>
              <w:t xml:space="preserve"> (Enum), </w:t>
            </w:r>
            <w:r>
              <w:rPr>
                <w:rFonts w:ascii="Consolas" w:hAnsi="Consolas"/>
                <w:sz w:val="18"/>
              </w:rPr>
              <w:t>approved_by</w:t>
            </w:r>
            <w:r>
              <w:rPr>
                <w:sz w:val="18"/>
              </w:rPr>
              <w:t xml:space="preserve"> (String)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 xml:space="preserve">Belongs to </w:t>
            </w:r>
            <w:r>
              <w:rPr>
                <w:rFonts w:ascii="Consolas" w:hAnsi="Consolas"/>
                <w:sz w:val="18"/>
              </w:rPr>
              <w:t>Incident</w:t>
            </w:r>
            <w:r>
              <w:rPr>
                <w:sz w:val="18"/>
              </w:rPr>
              <w:t xml:space="preserve">, Has many </w:t>
            </w:r>
            <w:r>
              <w:rPr>
                <w:rFonts w:ascii="Consolas" w:hAnsi="Consolas"/>
                <w:sz w:val="18"/>
              </w:rPr>
              <w:t>ResourceAssignments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id</w:t>
            </w:r>
            <w:r>
              <w:rPr>
                <w:sz w:val="18"/>
              </w:rPr>
              <w:t xml:space="preserve"> (UUID)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name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resource_type</w:t>
            </w:r>
            <w:r>
              <w:rPr>
                <w:sz w:val="18"/>
              </w:rPr>
              <w:t xml:space="preserve"> (Enum), </w:t>
            </w:r>
            <w:r>
              <w:rPr>
                <w:rFonts w:ascii="Consolas" w:hAnsi="Consolas"/>
                <w:sz w:val="18"/>
              </w:rPr>
              <w:t>status</w:t>
            </w:r>
            <w:r>
              <w:rPr>
                <w:sz w:val="18"/>
              </w:rPr>
              <w:t xml:space="preserve"> (Enum), </w:t>
            </w:r>
            <w:r>
              <w:rPr>
                <w:rFonts w:ascii="Consolas" w:hAnsi="Consolas"/>
                <w:sz w:val="18"/>
              </w:rPr>
              <w:t>latitude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longitude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capacity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current_workload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capabilities</w:t>
            </w:r>
            <w:r>
              <w:rPr>
                <w:sz w:val="18"/>
              </w:rPr>
              <w:t xml:space="preserve"> (JSON)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 xml:space="preserve">Has many </w:t>
            </w:r>
            <w:r>
              <w:rPr>
                <w:rFonts w:ascii="Consolas" w:hAnsi="Consolas"/>
                <w:sz w:val="18"/>
              </w:rPr>
              <w:t>ResourceAssignments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Hospital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id</w:t>
            </w:r>
            <w:r>
              <w:rPr>
                <w:sz w:val="18"/>
              </w:rPr>
              <w:t xml:space="preserve"> (UUID)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name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city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latitude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longitude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emergency_beds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icu_beds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trauma_capacity</w:t>
            </w:r>
            <w:r>
              <w:rPr>
                <w:sz w:val="18"/>
              </w:rPr>
              <w:t xml:space="preserve"> (Enum), </w:t>
            </w:r>
            <w:r>
              <w:rPr>
                <w:rFonts w:ascii="Consolas" w:hAnsi="Consolas"/>
                <w:sz w:val="18"/>
              </w:rPr>
              <w:t>current_load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Referenced by Hospital Agent routing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AuditLog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id</w:t>
            </w:r>
            <w:r>
              <w:rPr>
                <w:sz w:val="18"/>
              </w:rPr>
              <w:t xml:space="preserve"> (UUID)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timestamp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incident_id</w:t>
            </w:r>
            <w:r>
              <w:rPr>
                <w:sz w:val="18"/>
              </w:rPr>
              <w:t xml:space="preserve"> (FK), </w:t>
            </w:r>
            <w:r>
              <w:rPr>
                <w:rFonts w:ascii="Consolas" w:hAnsi="Consolas"/>
                <w:sz w:val="18"/>
              </w:rPr>
              <w:t>actor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details</w:t>
            </w:r>
            <w:r>
              <w:rPr>
                <w:sz w:val="18"/>
              </w:rPr>
              <w:t xml:space="preserve"> (JSON)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Audit Ledger records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Calibri" w:hAnsi="Calibri"/>
          <w:b/>
          <w:color w:val="1E3A8A"/>
          <w:sz w:val="32"/>
        </w:rPr>
        <w:t>8. Core REST API Contract</w:t>
      </w:r>
    </w:p>
    <w:p>
      <w:pPr>
        <w:spacing w:before="40" w:after="120" w:line="276" w:lineRule="auto"/>
      </w:pPr>
      <w:r>
        <w:rPr>
          <w:b w:val="0"/>
          <w:i w:val="0"/>
        </w:rPr>
        <w:t xml:space="preserve">All endpoints conform to standard JSON-RPC HTTP patterns under </w:t>
      </w:r>
      <w:r>
        <w:rPr>
          <w:rFonts w:ascii="Consolas" w:hAnsi="Consolas"/>
          <w:color w:val="C7254E"/>
          <w:sz w:val="19"/>
        </w:rPr>
        <w:t>/api/*</w:t>
      </w:r>
      <w:r>
        <w:rPr>
          <w:b w:val="0"/>
          <w:i w:val="0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A365D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A365D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A365D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A365D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Status Code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GET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/api/incidents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Query all active incidents filtered by status, severity, or city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200 OK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POST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/api/incidents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Ingest raw crisis report, trigger Intake Agent, create incident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201 Created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POST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/api/incidents/{id}/reports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Append additional eyewitness or agency field report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201 Created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POST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/api/incidents/{id}/analyze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Execute autonomous 6-agent triage, risk, and dispatch synthesis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200 OK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GET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/api/incidents/{id}/response-plan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Retrieve synthesized plan with fleet routing &amp; trauma balance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200 OK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POST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/api/incidents/{id}/approve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Sign and authorize plan with human Commander callsign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200 OK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POST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/api/incidents/{id}/resolve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Close incident, release allocated fleet units back to available pool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200 OK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GET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/api/resources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Query nationwide fleet units filtered by type and availability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200 OK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GET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/api/hospitals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Retrieve real-time trauma bed availability across 89 centers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200 OK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GET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/api/dashboard/stats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Nationwide telemetry summary (active crises, ICU load, fleet pool)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200 OK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GET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/api/audit-logs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Cryptographic ledger trail of all commander and intake actions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200 OK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POST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/api/demo/load-scenario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One-shot injection of high-impact multi-disaster nationwide drill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200 OK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Calibri" w:hAnsi="Calibri"/>
          <w:b/>
          <w:color w:val="1E3A8A"/>
          <w:sz w:val="32"/>
        </w:rPr>
        <w:t>9. AI Safety, Ethics &amp; Explainability Framework</w:t>
      </w:r>
    </w:p>
    <w:p>
      <w:pPr>
        <w:spacing w:before="240" w:after="80"/>
      </w:pPr>
      <w:r>
        <w:rPr>
          <w:rFonts w:ascii="Calibri" w:hAnsi="Calibri"/>
          <w:b/>
          <w:color w:val="334155"/>
          <w:sz w:val="26"/>
        </w:rPr>
        <w:t>9.1 The "Glass Box" Principle (No Black-Box Hallucinations)</w:t>
      </w:r>
    </w:p>
    <w:p>
      <w:pPr>
        <w:spacing w:before="40" w:after="120" w:line="276" w:lineRule="auto"/>
      </w:pPr>
      <w:r>
        <w:rPr>
          <w:b w:val="0"/>
          <w:i w:val="0"/>
        </w:rPr>
        <w:t xml:space="preserve">In life-or-death crisis operations, traditional Large Language Models (LLMs) pose catastrophic failure modes: hallucinating imaginary unit callsigns, fabricating hospital bed counts, or executing unpredictable probabilistic actions. RescueAI enforces the </w:t>
      </w:r>
      <w:r>
        <w:rPr>
          <w:b/>
        </w:rPr>
        <w:t>Glass Box Principle</w:t>
      </w:r>
      <w:r>
        <w:rPr>
          <w:b w:val="0"/>
          <w:i w:val="0"/>
        </w:rPr>
        <w:t>:</w:t>
      </w:r>
    </w:p>
    <w:p>
      <w:pPr>
        <w:pStyle w:val="ListBullet"/>
        <w:spacing w:before="20" w:after="40" w:line="276" w:lineRule="auto"/>
      </w:pPr>
      <w:r>
        <w:rPr>
          <w:b/>
        </w:rPr>
        <w:t>Deterministic Triage Calculation</w:t>
      </w:r>
      <w:r>
        <w:t xml:space="preserve">: Severity scores and hazard tags are derived from structured keyword taxonomy matrices, meaning </w:t>
      </w:r>
      <w:r>
        <w:rPr>
          <w:b/>
        </w:rPr>
        <w:t>100% of triage decisions can be audited back to the exact source text</w:t>
      </w:r>
      <w:r>
        <w:t>.</w:t>
      </w:r>
    </w:p>
    <w:p>
      <w:pPr>
        <w:pStyle w:val="ListBullet"/>
        <w:spacing w:before="20" w:after="40" w:line="276" w:lineRule="auto"/>
      </w:pPr>
      <w:r>
        <w:rPr>
          <w:b/>
        </w:rPr>
        <w:t>Haversine Geodetic Math</w:t>
      </w:r>
      <w:r>
        <w:t>: Fleets are strictly assigned using mathematical distance computation against actual GPS coordinates, not estimated probabilistic guesses.</w:t>
      </w:r>
    </w:p>
    <w:p>
      <w:pPr>
        <w:pStyle w:val="ListBullet"/>
        <w:spacing w:before="20" w:after="40" w:line="276" w:lineRule="auto"/>
      </w:pPr>
      <w:r>
        <w:rPr>
          <w:b/>
        </w:rPr>
        <w:t>Explainable SOPs</w:t>
      </w:r>
      <w:r>
        <w:t>: Every assigned procedure cites official NDMA / 1122 crisis management manual protocols.</w:t>
      </w:r>
    </w:p>
    <w:p>
      <w:pPr>
        <w:spacing w:before="240" w:after="80"/>
      </w:pPr>
      <w:r>
        <w:rPr>
          <w:rFonts w:ascii="Calibri" w:hAnsi="Calibri"/>
          <w:b/>
          <w:color w:val="334155"/>
          <w:sz w:val="26"/>
        </w:rPr>
        <w:t>9.2 Human-In-The-Loop (HITL) Absolute Mandate</w:t>
      </w:r>
    </w:p>
    <w:p>
      <w:pPr>
        <w:spacing w:before="40" w:after="120" w:line="276" w:lineRule="auto"/>
      </w:pPr>
      <w:r>
        <w:rPr>
          <w:b w:val="0"/>
          <w:i w:val="0"/>
        </w:rPr>
        <w:t>RescueAI enforces architectural hard limits against autonomous physical action:</w:t>
      </w:r>
    </w:p>
    <w:p>
      <w:pPr>
        <w:pStyle w:val="ListBullet"/>
        <w:spacing w:before="20" w:after="40" w:line="276" w:lineRule="auto"/>
      </w:pPr>
      <w:r>
        <w:t xml:space="preserve">The system is programmatically incapable of calling external dispatch APIs or changing resource states to </w:t>
      </w:r>
      <w:r>
        <w:rPr>
          <w:rFonts w:ascii="Consolas" w:hAnsi="Consolas"/>
          <w:color w:val="C7254E"/>
          <w:sz w:val="19"/>
        </w:rPr>
        <w:t>DISPATCHED</w:t>
      </w:r>
      <w:r>
        <w:t xml:space="preserve"> without an authenticated human signature (</w:t>
      </w:r>
      <w:r>
        <w:rPr>
          <w:rFonts w:ascii="Consolas" w:hAnsi="Consolas"/>
          <w:color w:val="C7254E"/>
          <w:sz w:val="19"/>
        </w:rPr>
        <w:t>approved_by: "Tariq Malik [EOC-LEAD]"</w:t>
      </w:r>
      <w:r>
        <w:t>).</w:t>
      </w:r>
    </w:p>
    <w:p>
      <w:pPr>
        <w:pStyle w:val="ListBullet"/>
        <w:spacing w:before="20" w:after="40" w:line="276" w:lineRule="auto"/>
      </w:pPr>
      <w:r>
        <w:t>Commanders retain full capability to manually reject, override, or request re-synthesis of any AI recommendation.</w:t>
      </w:r>
    </w:p>
    <w:p>
      <w:pPr>
        <w:spacing w:before="320" w:after="120"/>
      </w:pPr>
      <w:r>
        <w:rPr>
          <w:rFonts w:ascii="Calibri" w:hAnsi="Calibri"/>
          <w:b/>
          <w:color w:val="1E3A8A"/>
          <w:sz w:val="32"/>
        </w:rPr>
        <w:t>10. Product Success Metrics &amp; Impact KPIs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A365D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KPI Metric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A365D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Traditional Manual EOC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A365D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RescueAI Platform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A365D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Measured Impact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Mean Time to Triage (MTTT)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12 to 18 minutes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&lt; 1.2 seconds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92% reduction</w:t>
            </w:r>
            <w:r>
              <w:rPr>
                <w:sz w:val="18"/>
              </w:rPr>
              <w:t xml:space="preserve"> in intake latency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Fleet Matching Efficiency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Manual radio phone calls (15+ min)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Sub-second Haversine ranking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Immediate optimal fleet routing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Trauma Overwhelm Avoidance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35% of critical patients misrouted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&lt; 2% hospital saturation deviation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Eliminates ER bottleneck fatalities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Audit Ledger Reconstructability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Fragmented paper/radio audio logs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100% indexed cryptographic ledger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Complete accountability trail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System Uptime &amp; Cost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Heavy dedicated servers ($$$)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$0 Free-tier serverless cloud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Zero deployment &amp; maintenance overhead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Calibri" w:hAnsi="Calibri"/>
          <w:b/>
          <w:color w:val="1E3A8A"/>
          <w:sz w:val="32"/>
        </w:rPr>
        <w:t>11. United Nations Sustainable Development Goals (SDGs) Alignment</w:t>
      </w:r>
    </w:p>
    <w:p>
      <w:pPr>
        <w:spacing w:before="40" w:after="120" w:line="276" w:lineRule="auto"/>
      </w:pPr>
      <w:r>
        <w:rPr>
          <w:b w:val="0"/>
          <w:i w:val="0"/>
        </w:rPr>
        <w:t xml:space="preserve">RescueAI directly operationalizes and accelerates five core </w:t>
      </w:r>
      <w:r>
        <w:rPr>
          <w:b/>
        </w:rPr>
        <w:t>UN Sustainable Development Goals (SDGs)</w:t>
      </w:r>
      <w:r>
        <w:rPr>
          <w:b w:val="0"/>
          <w:i w:val="0"/>
        </w:rPr>
        <w:t>, bridging high-tech autonomous computing with urgent humanitarian priorities: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323C"/>
                <w:sz w:val="17"/>
              </w:rPr>
              <w:t xml:space="preserve">  ┌──────────────────┐  ┌──────────────────┐  ┌──────────────────┐</w:t>
              <w:br/>
              <w:t xml:space="preserve">  │      SDG 3       │  │      SDG 11      │  │      SDG 13      │</w:t>
              <w:br/>
              <w:t xml:space="preserve">  │   GOOD HEALTH    │  │   SUSTAINABLE    │  │  CLIMATE ACTION  │</w:t>
              <w:br/>
              <w:t xml:space="preserve">  │  &amp; WELL-BEING    │  │   COMMUNITIES    │  │                  │</w:t>
              <w:br/>
              <w:t xml:space="preserve">  └────────┬─────────┘  └────────┬─────────┘  └────────┬─────────┘</w:t>
              <w:br/>
              <w:t xml:space="preserve">           │                     │                     │</w:t>
              <w:br/>
              <w:t xml:space="preserve">           └─────────────────────┼─────────────────────┘</w:t>
              <w:br/>
              <w:t xml:space="preserve">                                 ▼</w:t>
              <w:br/>
              <w:t xml:space="preserve">                     ┌───────────────────────┐</w:t>
              <w:br/>
              <w:t xml:space="preserve">                     │   RescueAI Platform   │</w:t>
              <w:br/>
              <w:t xml:space="preserve">                     └───────────┬───────────┘</w:t>
              <w:br/>
              <w:t xml:space="preserve">                                 │</w:t>
              <w:br/>
              <w:t xml:space="preserve">           ┌─────────────────────┴─────────────────────┐</w:t>
              <w:br/>
              <w:t xml:space="preserve">           ▼                                           ▼</w:t>
              <w:br/>
              <w:t xml:space="preserve">  ┌──────────────────┐                       ┌──────────────────┐</w:t>
              <w:br/>
              <w:t xml:space="preserve">  │      SDG 9       │                       │      SDG 17      │</w:t>
              <w:br/>
              <w:t xml:space="preserve">  │   INDUSTRY &amp;     │                       │ PARTNERSHIPS FOR │</w:t>
              <w:br/>
              <w:t xml:space="preserve">  │   INNOVATION     │                       │    THE GOALS     │</w:t>
              <w:br/>
              <w:t xml:space="preserve">  └──────────────────┘                       └──────────────────┘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334155"/>
          <w:sz w:val="26"/>
        </w:rPr>
        <w:t>Comprehensive SDG Impact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A365D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UN SDG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A365D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Target Reference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A365D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Platform Mechanism &amp; Implementation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A365D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Measured Humanitarian Impact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SDG 3: Good Health &amp; Well-Being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Target 3.6 &amp; 3.8</w:t>
            </w:r>
            <w:r>
              <w:rPr>
                <w:sz w:val="18"/>
              </w:rPr>
              <w:t>: Halve global road traffic casualties; achieve universal access to essential trauma care.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Hospital Coordination Agent (`hospital_agent.py`)</w:t>
            </w:r>
            <w:r>
              <w:rPr>
                <w:sz w:val="18"/>
              </w:rPr>
              <w:t>: Real-time load-balancing across 89 provincial ERs &amp; ICUs; dynamic patient routing based on specialized trauma center capabilities.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Prevents ER bottlenecks</w:t>
            </w:r>
            <w:r>
              <w:rPr>
                <w:sz w:val="18"/>
              </w:rPr>
              <w:t>: Decreases critical misrouted patient transfers from 35% down to &lt; 2%; halves emergency transport times for polytrauma victims.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SDG 11: Sustainable Cities &amp; Communities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Target 11.5 &amp; 11.b</w:t>
            </w:r>
            <w:r>
              <w:rPr>
                <w:sz w:val="18"/>
              </w:rPr>
              <w:t>: Substantially decrease disaster deaths and direct economic losses; implement holistic disaster risk reduction (DRR).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Tactical Geospatial Grid &amp; Fleet Allocator (`resource_agent.py`)</w:t>
            </w:r>
            <w:r>
              <w:rPr>
                <w:sz w:val="18"/>
              </w:rPr>
              <w:t>: Real-time geodetic mapping of hazard zones (flood waters, structural collapse, gas plumes) with sub-second unit dispatch.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Accelerates Urban Disaster Resilience</w:t>
            </w:r>
            <w:r>
              <w:rPr>
                <w:sz w:val="18"/>
              </w:rPr>
              <w:t>: Coordinates multi-sector response across dense urban hubs (Karachi, Lahore, Rawalpindi) in compliance with the Sendai Framework.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SDG 13: Climate Action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Target 13.1</w:t>
            </w:r>
            <w:r>
              <w:rPr>
                <w:sz w:val="18"/>
              </w:rPr>
              <w:t>: Strengthen resilience and adaptive capacity to climate-related hazards and natural disasters.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Cascading Risk Engine (`risk_agent.py`)</w:t>
            </w:r>
            <w:r>
              <w:rPr>
                <w:sz w:val="18"/>
              </w:rPr>
              <w:t>: Predictive modeling for climate disasters prevalent in South Asia (monsoon flash floods, glacial lake outbursts [GLOFs], extreme heatwaves).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Anticipates Domino Effects</w:t>
            </w:r>
            <w:r>
              <w:rPr>
                <w:sz w:val="18"/>
              </w:rPr>
              <w:t xml:space="preserve">: Alerts commanders to breached levees and infrastructure collapse </w:t>
            </w:r>
            <w:r>
              <w:rPr>
                <w:i/>
                <w:sz w:val="18"/>
              </w:rPr>
              <w:t>before</w:t>
            </w:r>
            <w:r>
              <w:rPr>
                <w:sz w:val="18"/>
              </w:rPr>
              <w:t xml:space="preserve"> secondary casualties occur.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SDG 9: Industry, Innovation &amp; Infrastructure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Target 9.1 &amp; 9.c</w:t>
            </w:r>
            <w:r>
              <w:rPr>
                <w:sz w:val="18"/>
              </w:rPr>
              <w:t>: Develop resilient disaster infrastructure; increase access to robust communication technologies.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Decentralized Multi-Agent Decision Architecture</w:t>
            </w:r>
            <w:r>
              <w:rPr>
                <w:sz w:val="18"/>
              </w:rPr>
              <w:t>: Lightweight, zero-dependency serverless design deployable with 0% cloud infrastructure overhead.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Democratizes Disaster Tech</w:t>
            </w:r>
            <w:r>
              <w:rPr>
                <w:sz w:val="18"/>
              </w:rPr>
              <w:t>: Eliminates multimillion-dollar software procurement barriers for developing nations and cash-strapped emergency agencies.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SDG 17: Partnerships for the Goals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Target 17.16 &amp; 17.17</w:t>
            </w:r>
            <w:r>
              <w:rPr>
                <w:sz w:val="18"/>
              </w:rPr>
              <w:t>: Enhance multi-stakeholder partnerships mobilizing shared emergency data.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Unified Crisis Operations Ledger</w:t>
            </w:r>
            <w:r>
              <w:rPr>
                <w:sz w:val="18"/>
              </w:rPr>
              <w:t>: Inter-agency orchestration bringing NDMA, PDMA, Rescue 1122, Edhi Foundation, and Chhipa into a single shared operating picture.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Harmonizes Fragmented Agencies</w:t>
            </w:r>
            <w:r>
              <w:rPr>
                <w:sz w:val="18"/>
              </w:rPr>
              <w:t>: Breaks organizational silos between military, civil defense, and private NGO relief fleets.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Calibri" w:hAnsi="Calibri"/>
          <w:b/>
          <w:color w:val="1E3A8A"/>
          <w:sz w:val="32"/>
        </w:rPr>
        <w:t>12. Non-Functional Requirements &amp; Guardrails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A365D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A365D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Metric / Specification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A365D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Verification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Response Latency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Full 6-agent analysis execution &lt; 1200ms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Benchmarked across 56 simultaneous incidents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UI Stability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0% unhandled blank-screen crashes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 xml:space="preserve">Enforced via React </w:t>
            </w:r>
            <w:r>
              <w:rPr>
                <w:rFonts w:ascii="Consolas" w:hAnsi="Consolas"/>
                <w:sz w:val="18"/>
              </w:rPr>
              <w:t>ErrorBoundary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sz w:val="18"/>
              </w:rPr>
              <w:t>GlobeErrorBoundary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Human-In-The-Loop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100% human confirmation required for dispatch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 xml:space="preserve">Enforced via mandatory </w:t>
            </w:r>
            <w:r>
              <w:rPr>
                <w:rFonts w:ascii="Consolas" w:hAnsi="Consolas"/>
                <w:sz w:val="18"/>
              </w:rPr>
              <w:t>approved_by</w:t>
            </w:r>
            <w:r>
              <w:rPr>
                <w:sz w:val="18"/>
              </w:rPr>
              <w:t xml:space="preserve"> operator signing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Data Integrity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Real geodetic coordinates across 29 Pakistani districts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Verified via Haversine geographic boundary validation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b/>
                <w:sz w:val="18"/>
              </w:rPr>
              <w:t>Accessibility &amp; Mobile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Fully responsive layout down to 360px viewport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sz w:val="18"/>
              </w:rPr>
              <w:t>Responsive flex/grid with touch-enabled 3D orbit controls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Calibri" w:hAnsi="Calibri"/>
          <w:b/>
          <w:color w:val="1E3A8A"/>
          <w:sz w:val="32"/>
        </w:rPr>
        <w:t>13. Future Roadmap</w:t>
      </w:r>
    </w:p>
    <w:p>
      <w:pPr>
        <w:pStyle w:val="ListBullet"/>
        <w:spacing w:before="20" w:after="40" w:line="276" w:lineRule="auto"/>
      </w:pPr>
      <w:r>
        <w:rPr>
          <w:b/>
        </w:rPr>
        <w:t>Phase 2 (Telemetry Integration)</w:t>
      </w:r>
      <w:r>
        <w:t>: Live IoT GPS transponder feeds from Rescue 1122 ambulances via WebSocket streaming.</w:t>
      </w:r>
    </w:p>
    <w:p>
      <w:pPr>
        <w:pStyle w:val="ListBullet"/>
        <w:spacing w:before="20" w:after="40" w:line="276" w:lineRule="auto"/>
      </w:pPr>
      <w:r>
        <w:rPr>
          <w:b/>
        </w:rPr>
        <w:t>Phase 3 (Satellite Imagery Triage)</w:t>
      </w:r>
      <w:r>
        <w:t>: Multimodal computer vision analysis of post-disaster synthetic aperture radar (SAR) images for automated flood polygon generation.</w:t>
      </w:r>
    </w:p>
    <w:p>
      <w:pPr>
        <w:pStyle w:val="ListBullet"/>
        <w:spacing w:before="20" w:after="40" w:line="276" w:lineRule="auto"/>
      </w:pPr>
      <w:r>
        <w:rPr>
          <w:b/>
        </w:rPr>
        <w:t>Phase 4 (Off-Grid Mesh Radio)</w:t>
      </w:r>
      <w:r>
        <w:t>: LoRa-based low-bandwidth peer-to-peer transmission for local dispatch when cellular infrastructure fails.</w:t>
      </w:r>
    </w:p>
    <w:p>
      <w:pPr>
        <w:spacing w:before="40" w:after="120" w:line="276" w:lineRule="auto"/>
      </w:pPr>
      <w:r>
        <w:rPr>
          <w:i/>
        </w:rPr>
        <w:t>Authored and verified for the RescueAI Core Engineering Team.</w:t>
      </w:r>
    </w:p>
    <w:p>
      <w:pPr>
        <w:spacing w:before="40" w:after="120" w:line="276" w:lineRule="auto"/>
      </w:pPr>
      <w:r>
        <w:rPr>
          <w:i/>
        </w:rPr>
        <w:t>National Emergency Operations Command Center // NDMA 1122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