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7957" w:rsidRDefault="00F57957" w:rsidP="00F57957">
      <w:pPr>
        <w:pStyle w:val="1"/>
        <w:rPr>
          <w:kern w:val="0"/>
        </w:rPr>
      </w:pPr>
      <w:r>
        <w:rPr>
          <w:rFonts w:hint="eastAsia"/>
        </w:rPr>
        <w:t>RegESM</w:t>
      </w:r>
      <w:r>
        <w:rPr>
          <w:rFonts w:hint="eastAsia"/>
        </w:rPr>
        <w:t>原理</w:t>
      </w:r>
      <w:r>
        <w:rPr>
          <w:rFonts w:hint="eastAsia"/>
        </w:rPr>
        <w:t>(</w:t>
      </w:r>
      <w:r>
        <w:rPr>
          <w:kern w:val="0"/>
        </w:rPr>
        <w:t>Turuncoglu</w:t>
      </w:r>
      <w:r>
        <w:rPr>
          <w:rFonts w:hint="eastAsia"/>
          <w:kern w:val="0"/>
        </w:rPr>
        <w:t xml:space="preserve"> et al., 2019)</w:t>
      </w:r>
    </w:p>
    <w:p w:rsidR="00CF01E7" w:rsidRPr="00CF01E7" w:rsidRDefault="00CF01E7" w:rsidP="00CF01E7">
      <w:pPr>
        <w:ind w:firstLine="480"/>
      </w:pPr>
      <w:r>
        <w:rPr>
          <w:kern w:val="0"/>
        </w:rPr>
        <w:t>Toward modular in situ visualization in Earth system models:</w:t>
      </w:r>
      <w:r>
        <w:rPr>
          <w:rFonts w:hint="eastAsia"/>
          <w:kern w:val="0"/>
        </w:rPr>
        <w:t xml:space="preserve"> </w:t>
      </w:r>
      <w:r>
        <w:rPr>
          <w:kern w:val="0"/>
        </w:rPr>
        <w:t>the regional modeling system RegESM 1.1</w:t>
      </w:r>
    </w:p>
    <w:p w:rsidR="00624637" w:rsidRPr="00624637" w:rsidRDefault="00624637" w:rsidP="00F57957">
      <w:pPr>
        <w:pStyle w:val="1"/>
      </w:pPr>
      <w:r w:rsidRPr="00624637">
        <w:rPr>
          <w:rFonts w:hint="eastAsia"/>
        </w:rPr>
        <w:t xml:space="preserve">1 </w:t>
      </w:r>
      <w:r w:rsidRPr="00624637">
        <w:rPr>
          <w:rFonts w:hint="eastAsia"/>
        </w:rPr>
        <w:t>引言</w:t>
      </w:r>
    </w:p>
    <w:p w:rsidR="00D832B8" w:rsidRDefault="00F46EF3" w:rsidP="00480935">
      <w:pPr>
        <w:pStyle w:val="2"/>
      </w:pPr>
      <w:r>
        <w:rPr>
          <w:rFonts w:hint="eastAsia"/>
          <w:highlight w:val="yellow"/>
        </w:rPr>
        <w:t>常见的耦合器</w:t>
      </w:r>
    </w:p>
    <w:p w:rsidR="00AC26C9" w:rsidRDefault="00DC7840" w:rsidP="00AC26C9">
      <w:pPr>
        <w:ind w:firstLine="480"/>
      </w:pPr>
      <w:r>
        <w:rPr>
          <w:rFonts w:hint="eastAsia"/>
        </w:rPr>
        <w:t>Ocean Atmosphere Sea Ice Soil (OASIS3) (Valcke, 2013)</w:t>
      </w:r>
      <w:r>
        <w:rPr>
          <w:rFonts w:hint="eastAsia"/>
        </w:rPr>
        <w:t>使用多个可执行方法耦合模型组件，但执行的是内部的串行算法，如模型网格插值用到的稀疏矩阵相乘，当网格分辨率增大时，成为计算瓶颈；</w:t>
      </w:r>
      <w:r>
        <w:rPr>
          <w:rFonts w:hint="eastAsia"/>
        </w:rPr>
        <w:t>OASIS4</w:t>
      </w:r>
      <w:r>
        <w:rPr>
          <w:rFonts w:hint="eastAsia"/>
        </w:rPr>
        <w:t>实施了内部并行化算法</w:t>
      </w:r>
      <w:r>
        <w:rPr>
          <w:rFonts w:hint="eastAsia"/>
        </w:rPr>
        <w:t>(Redler et al., 2010)</w:t>
      </w:r>
      <w:r>
        <w:rPr>
          <w:rFonts w:hint="eastAsia"/>
        </w:rPr>
        <w:t>；</w:t>
      </w:r>
      <w:r w:rsidRPr="00E05237">
        <w:rPr>
          <w:rFonts w:hint="eastAsia"/>
          <w:color w:val="FF0000"/>
        </w:rPr>
        <w:t>OASIS3-MCT(Craig et al., 2017)</w:t>
      </w:r>
      <w:r>
        <w:rPr>
          <w:rFonts w:hint="eastAsia"/>
        </w:rPr>
        <w:t>是与</w:t>
      </w:r>
      <w:r>
        <w:rPr>
          <w:rFonts w:hint="eastAsia"/>
        </w:rPr>
        <w:t>MCT(Model Coupling Toolkit; Larson et al., 2005)</w:t>
      </w:r>
      <w:r w:rsidR="00C0451F">
        <w:rPr>
          <w:rFonts w:hint="eastAsia"/>
        </w:rPr>
        <w:t>的接口，提供插值和数据交换的</w:t>
      </w:r>
      <w:r w:rsidR="00C0451F" w:rsidRPr="00E05237">
        <w:rPr>
          <w:rFonts w:hint="eastAsia"/>
          <w:color w:val="FF0000"/>
        </w:rPr>
        <w:t>并行化执行</w:t>
      </w:r>
      <w:r w:rsidR="00C0451F">
        <w:rPr>
          <w:rFonts w:hint="eastAsia"/>
        </w:rPr>
        <w:t>。</w:t>
      </w:r>
    </w:p>
    <w:p w:rsidR="00AC26C9" w:rsidRPr="00C0451F" w:rsidRDefault="00C0451F" w:rsidP="00AC26C9">
      <w:pPr>
        <w:ind w:firstLine="480"/>
      </w:pPr>
      <w:r>
        <w:rPr>
          <w:rFonts w:hint="eastAsia"/>
        </w:rPr>
        <w:t>domain-specific</w:t>
      </w:r>
      <w:r>
        <w:rPr>
          <w:rFonts w:hint="eastAsia"/>
        </w:rPr>
        <w:t>耦合器，如</w:t>
      </w:r>
      <w:r w:rsidRPr="00E05237">
        <w:rPr>
          <w:rFonts w:hint="eastAsia"/>
          <w:color w:val="FF0000"/>
        </w:rPr>
        <w:t xml:space="preserve">OMUSE </w:t>
      </w:r>
      <w:r>
        <w:rPr>
          <w:rFonts w:hint="eastAsia"/>
        </w:rPr>
        <w:t>(Pelupessy et al., 2017)</w:t>
      </w:r>
      <w:r>
        <w:rPr>
          <w:rFonts w:hint="eastAsia"/>
        </w:rPr>
        <w:t>提供耦合不同代码的海洋模拟、数值方法和</w:t>
      </w:r>
      <w:r>
        <w:rPr>
          <w:rFonts w:hint="eastAsia"/>
        </w:rPr>
        <w:t>Community Surface Dynamics Modeling System (CSDMS)</w:t>
      </w:r>
      <w:r>
        <w:rPr>
          <w:rFonts w:hint="eastAsia"/>
        </w:rPr>
        <w:t>的统一环境，来模拟地球表面过程。</w:t>
      </w:r>
    </w:p>
    <w:p w:rsidR="00AC26C9" w:rsidRPr="00E05237" w:rsidRDefault="00FB4D4F" w:rsidP="00AC26C9">
      <w:pPr>
        <w:ind w:firstLine="480"/>
        <w:rPr>
          <w:color w:val="FF0000"/>
        </w:rPr>
      </w:pPr>
      <w:r w:rsidRPr="00E05237">
        <w:rPr>
          <w:rFonts w:hint="eastAsia"/>
          <w:color w:val="FF0000"/>
        </w:rPr>
        <w:t>Earth System Modeling Framework (ESMF) (Theurich et al., 2016)</w:t>
      </w:r>
    </w:p>
    <w:p w:rsidR="00AC26C9" w:rsidRDefault="00FB4D4F" w:rsidP="00AC26C9">
      <w:pPr>
        <w:ind w:firstLine="480"/>
      </w:pPr>
      <w:r>
        <w:rPr>
          <w:rFonts w:hint="eastAsia"/>
        </w:rPr>
        <w:t>Modular System for Shelves and Coasts (MOSSCO, Lemmen et al., 2018)</w:t>
      </w:r>
      <w:r>
        <w:rPr>
          <w:rFonts w:hint="eastAsia"/>
        </w:rPr>
        <w:t>利用</w:t>
      </w:r>
      <w:r>
        <w:rPr>
          <w:rFonts w:hint="eastAsia"/>
        </w:rPr>
        <w:t>ESFM</w:t>
      </w:r>
      <w:r>
        <w:rPr>
          <w:rFonts w:hint="eastAsia"/>
        </w:rPr>
        <w:t>和</w:t>
      </w:r>
      <w:r>
        <w:rPr>
          <w:rFonts w:hint="eastAsia"/>
        </w:rPr>
        <w:t>Framework for Aquatic Biogeochemical Models (FABM)</w:t>
      </w:r>
      <w:r>
        <w:rPr>
          <w:rFonts w:hint="eastAsia"/>
        </w:rPr>
        <w:t>实施近海岸带地球系统模型。</w:t>
      </w:r>
    </w:p>
    <w:p w:rsidR="00D832B8" w:rsidRDefault="00912056" w:rsidP="00AC26C9">
      <w:pPr>
        <w:ind w:firstLine="480"/>
      </w:pPr>
      <w:r>
        <w:rPr>
          <w:rFonts w:hint="eastAsia"/>
        </w:rPr>
        <w:t>大部分的地球耦合模型都使用中央耦合器来支持数据交换、空间插值和模型组件同步。模型组件和模块之间不直接发生作用，而是采用特殊的耦合器组件管理数据交换，称为</w:t>
      </w:r>
      <w:r w:rsidRPr="00BD2B72">
        <w:rPr>
          <w:rFonts w:hint="eastAsia"/>
          <w:highlight w:val="yellow"/>
        </w:rPr>
        <w:t>hub-and-spoke</w:t>
      </w:r>
      <w:r>
        <w:rPr>
          <w:rFonts w:hint="eastAsia"/>
        </w:rPr>
        <w:t>方法。</w:t>
      </w:r>
    </w:p>
    <w:p w:rsidR="00860441" w:rsidRDefault="00F46EF3" w:rsidP="00480935">
      <w:pPr>
        <w:pStyle w:val="2"/>
      </w:pPr>
      <w:r>
        <w:rPr>
          <w:rFonts w:hint="eastAsia"/>
          <w:highlight w:val="yellow"/>
        </w:rPr>
        <w:t>在线可视化</w:t>
      </w:r>
    </w:p>
    <w:p w:rsidR="00C0451F" w:rsidRDefault="00860441" w:rsidP="00AC26C9">
      <w:pPr>
        <w:ind w:firstLine="480"/>
      </w:pPr>
      <w:r>
        <w:rPr>
          <w:rFonts w:hint="eastAsia"/>
        </w:rPr>
        <w:t>analyze the fast-moving processes such as extreme precipitation evets, convection turbulences and non-linear interactions among the model components on a high temporal and spatial scale.</w:t>
      </w:r>
    </w:p>
    <w:p w:rsidR="00860441" w:rsidRDefault="00860441" w:rsidP="00AC26C9">
      <w:pPr>
        <w:ind w:firstLine="480"/>
      </w:pPr>
      <w:r>
        <w:rPr>
          <w:rFonts w:hint="eastAsia"/>
        </w:rPr>
        <w:t>in-situ visualization and co-processing approach</w:t>
      </w:r>
    </w:p>
    <w:p w:rsidR="00860441" w:rsidRDefault="00391DD3" w:rsidP="00AC26C9">
      <w:pPr>
        <w:ind w:firstLine="480"/>
      </w:pPr>
      <w:r>
        <w:rPr>
          <w:rFonts w:hint="eastAsia"/>
        </w:rPr>
        <w:t>ocean component of Model for Prediction Across Scales (MPAS) has been integrated with an image-based in-situ visualization (Ahrens et al., 2014; O</w:t>
      </w:r>
      <w:r>
        <w:t>’</w:t>
      </w:r>
      <w:r>
        <w:rPr>
          <w:rFonts w:hint="eastAsia"/>
        </w:rPr>
        <w:t xml:space="preserve">Leary et </w:t>
      </w:r>
      <w:r>
        <w:rPr>
          <w:rFonts w:hint="eastAsia"/>
        </w:rPr>
        <w:lastRenderedPageBreak/>
        <w:t>al., 2016); perform eddy analysis at higher spatial and temporal resolutions than available with traditional postprocessing facing storage and I/O bandwidth constraints (Woodring et al., 2016)</w:t>
      </w:r>
      <w:r w:rsidR="009F37D6">
        <w:rPr>
          <w:rFonts w:hint="eastAsia"/>
        </w:rPr>
        <w:t>.</w:t>
      </w:r>
    </w:p>
    <w:p w:rsidR="00860441" w:rsidRDefault="00FF156A" w:rsidP="00AC26C9">
      <w:pPr>
        <w:ind w:firstLine="480"/>
      </w:pPr>
      <w:r>
        <w:rPr>
          <w:rFonts w:hint="eastAsia"/>
        </w:rPr>
        <w:t>Weather Research and Forcasting (</w:t>
      </w:r>
      <w:r w:rsidR="009F37D6">
        <w:rPr>
          <w:rFonts w:hint="eastAsia"/>
        </w:rPr>
        <w:t>WRF</w:t>
      </w:r>
      <w:r>
        <w:rPr>
          <w:rFonts w:hint="eastAsia"/>
        </w:rPr>
        <w:t>)</w:t>
      </w:r>
      <w:r w:rsidR="009F37D6">
        <w:rPr>
          <w:rFonts w:hint="eastAsia"/>
        </w:rPr>
        <w:t xml:space="preserve"> has been integrated with an in-situ visualization tool to track cyclone based on an adaptive algorithm (Malakar et al., 2012).</w:t>
      </w:r>
    </w:p>
    <w:p w:rsidR="00860441" w:rsidRDefault="00860441" w:rsidP="00AC26C9">
      <w:pPr>
        <w:ind w:firstLine="480"/>
      </w:pPr>
    </w:p>
    <w:p w:rsidR="00C0451F" w:rsidRPr="009F37D6" w:rsidRDefault="00624637" w:rsidP="00624637">
      <w:pPr>
        <w:pStyle w:val="1"/>
      </w:pPr>
      <w:r>
        <w:rPr>
          <w:rFonts w:hint="eastAsia"/>
        </w:rPr>
        <w:t>2</w:t>
      </w:r>
      <w:r w:rsidR="00F46EF3">
        <w:rPr>
          <w:rFonts w:hint="eastAsia"/>
        </w:rPr>
        <w:t xml:space="preserve"> </w:t>
      </w:r>
      <w:r>
        <w:rPr>
          <w:rFonts w:hint="eastAsia"/>
        </w:rPr>
        <w:t>模拟系统设计</w:t>
      </w:r>
    </w:p>
    <w:p w:rsidR="00C0451F" w:rsidRDefault="006C65BF" w:rsidP="00AC26C9">
      <w:pPr>
        <w:ind w:firstLine="480"/>
      </w:pPr>
      <w:r>
        <w:rPr>
          <w:rFonts w:hint="eastAsia"/>
        </w:rPr>
        <w:t>采用</w:t>
      </w:r>
      <w:r w:rsidRPr="00B76324">
        <w:rPr>
          <w:rFonts w:hint="eastAsia"/>
          <w:highlight w:val="yellow"/>
        </w:rPr>
        <w:t>hub-and-spoke</w:t>
      </w:r>
      <w:r>
        <w:rPr>
          <w:rFonts w:hint="eastAsia"/>
        </w:rPr>
        <w:t>架构。</w:t>
      </w:r>
      <w:r w:rsidR="00F46EF3">
        <w:rPr>
          <w:rFonts w:hint="eastAsia"/>
        </w:rPr>
        <w:t>驱动程序</w:t>
      </w:r>
      <w:r w:rsidR="00F46EF3">
        <w:rPr>
          <w:rFonts w:hint="eastAsia"/>
        </w:rPr>
        <w:t>(</w:t>
      </w:r>
      <w:r w:rsidRPr="0075549B">
        <w:rPr>
          <w:rFonts w:hint="eastAsia"/>
          <w:highlight w:val="yellow"/>
        </w:rPr>
        <w:t>Driver</w:t>
      </w:r>
      <w:r w:rsidR="00F46EF3">
        <w:rPr>
          <w:rFonts w:hint="eastAsia"/>
        </w:rPr>
        <w:t>)</w:t>
      </w:r>
      <w:r>
        <w:rPr>
          <w:rFonts w:hint="eastAsia"/>
        </w:rPr>
        <w:t>负责整体模拟系统的中央耦合，以及翻译模型组件（大气、海洋、波浪、河流径流和</w:t>
      </w:r>
      <w:r>
        <w:rPr>
          <w:rFonts w:hint="eastAsia"/>
        </w:rPr>
        <w:t>co-processing</w:t>
      </w:r>
      <w:r>
        <w:rPr>
          <w:rFonts w:hint="eastAsia"/>
        </w:rPr>
        <w:t>）的信息。</w:t>
      </w:r>
      <w:r w:rsidR="002B22E5">
        <w:rPr>
          <w:rFonts w:hint="eastAsia"/>
        </w:rPr>
        <w:t>各模型组件引入</w:t>
      </w:r>
      <w:r w:rsidR="002B22E5">
        <w:rPr>
          <w:rFonts w:hint="eastAsia"/>
        </w:rPr>
        <w:t>NUOPC cap</w:t>
      </w:r>
      <w:r w:rsidR="002B22E5">
        <w:rPr>
          <w:rFonts w:hint="eastAsia"/>
        </w:rPr>
        <w:t>，插入模拟系统。</w:t>
      </w:r>
    </w:p>
    <w:p w:rsidR="00624637" w:rsidRDefault="003E4091" w:rsidP="003E4091">
      <w:pPr>
        <w:ind w:firstLine="480"/>
      </w:pPr>
      <w:r>
        <w:rPr>
          <w:rFonts w:hint="eastAsia"/>
        </w:rPr>
        <w:t>该耦合系统已在很多区域得到验证，包括：</w:t>
      </w:r>
      <w:r w:rsidRPr="00661F28">
        <w:rPr>
          <w:kern w:val="0"/>
          <w:highlight w:val="yellow"/>
        </w:rPr>
        <w:t>Caspian Sea (Turuncoglu et</w:t>
      </w:r>
      <w:r w:rsidRPr="00661F28">
        <w:rPr>
          <w:rFonts w:hint="eastAsia"/>
          <w:kern w:val="0"/>
          <w:highlight w:val="yellow"/>
        </w:rPr>
        <w:t xml:space="preserve"> </w:t>
      </w:r>
      <w:r w:rsidRPr="00661F28">
        <w:rPr>
          <w:kern w:val="0"/>
          <w:highlight w:val="yellow"/>
        </w:rPr>
        <w:t>al., 2013), Mediterranean Basin (Surenkok and Turuncoglu,</w:t>
      </w:r>
      <w:r w:rsidRPr="00661F28">
        <w:rPr>
          <w:rFonts w:hint="eastAsia"/>
          <w:kern w:val="0"/>
          <w:highlight w:val="yellow"/>
        </w:rPr>
        <w:t xml:space="preserve"> </w:t>
      </w:r>
      <w:r w:rsidRPr="00661F28">
        <w:rPr>
          <w:kern w:val="0"/>
          <w:highlight w:val="yellow"/>
        </w:rPr>
        <w:t>2015; Turuncoglu and Sannino, 2017) and Black Sea Basin</w:t>
      </w:r>
      <w:r w:rsidR="003D73FE">
        <w:rPr>
          <w:rFonts w:hint="eastAsia"/>
          <w:kern w:val="0"/>
          <w:highlight w:val="yellow"/>
        </w:rPr>
        <w:t xml:space="preserve"> (???)</w:t>
      </w:r>
      <w:r w:rsidRPr="00661F28">
        <w:rPr>
          <w:rFonts w:hint="eastAsia"/>
          <w:kern w:val="0"/>
          <w:highlight w:val="yellow"/>
        </w:rPr>
        <w:t>.</w:t>
      </w:r>
    </w:p>
    <w:p w:rsidR="00624637" w:rsidRPr="003E4091" w:rsidRDefault="00CD7F2B" w:rsidP="00AC26C9">
      <w:pPr>
        <w:ind w:firstLine="480"/>
      </w:pPr>
      <w:r>
        <w:rPr>
          <w:rFonts w:hint="eastAsia"/>
          <w:noProof/>
        </w:rPr>
        <w:drawing>
          <wp:inline distT="0" distB="0" distL="0" distR="0">
            <wp:extent cx="4911394" cy="3214306"/>
            <wp:effectExtent l="19050" t="0" r="3506"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911111" cy="3214121"/>
                    </a:xfrm>
                    <a:prstGeom prst="rect">
                      <a:avLst/>
                    </a:prstGeom>
                    <a:noFill/>
                    <a:ln w="9525">
                      <a:noFill/>
                      <a:miter lim="800000"/>
                      <a:headEnd/>
                      <a:tailEnd/>
                    </a:ln>
                  </pic:spPr>
                </pic:pic>
              </a:graphicData>
            </a:graphic>
          </wp:inline>
        </w:drawing>
      </w:r>
    </w:p>
    <w:p w:rsidR="00624637" w:rsidRDefault="00FB4904" w:rsidP="00B63B25">
      <w:pPr>
        <w:ind w:firstLine="480"/>
        <w:jc w:val="center"/>
      </w:pPr>
      <w:r>
        <w:rPr>
          <w:rFonts w:hint="eastAsia"/>
        </w:rPr>
        <w:t>图</w:t>
      </w:r>
      <w:r>
        <w:rPr>
          <w:rFonts w:hint="eastAsia"/>
        </w:rPr>
        <w:t>1</w:t>
      </w:r>
      <w:r>
        <w:rPr>
          <w:rFonts w:hint="eastAsia"/>
        </w:rPr>
        <w:t>耦合模拟系统设计：</w:t>
      </w:r>
      <w:r>
        <w:rPr>
          <w:rFonts w:hint="eastAsia"/>
        </w:rPr>
        <w:t>(a)</w:t>
      </w:r>
      <w:r>
        <w:rPr>
          <w:rFonts w:hint="eastAsia"/>
        </w:rPr>
        <w:t>模型组件，包括</w:t>
      </w:r>
      <w:r>
        <w:rPr>
          <w:rFonts w:hint="eastAsia"/>
        </w:rPr>
        <w:t>co-processing</w:t>
      </w:r>
      <w:r>
        <w:rPr>
          <w:rFonts w:hint="eastAsia"/>
        </w:rPr>
        <w:t>组件；</w:t>
      </w:r>
      <w:r>
        <w:rPr>
          <w:rFonts w:hint="eastAsia"/>
        </w:rPr>
        <w:t>(b)</w:t>
      </w:r>
      <w:r>
        <w:rPr>
          <w:rFonts w:hint="eastAsia"/>
        </w:rPr>
        <w:t>组件间的交互（桔色代表重分布；绿色代表插值）</w:t>
      </w:r>
    </w:p>
    <w:p w:rsidR="009C4184" w:rsidRDefault="009C4184" w:rsidP="009C4184">
      <w:pPr>
        <w:pStyle w:val="2"/>
      </w:pPr>
      <w:r>
        <w:rPr>
          <w:rFonts w:hint="eastAsia"/>
        </w:rPr>
        <w:lastRenderedPageBreak/>
        <w:t>大气</w:t>
      </w:r>
      <w:r w:rsidR="003B36BB">
        <w:rPr>
          <w:rFonts w:hint="eastAsia"/>
        </w:rPr>
        <w:t>模式</w:t>
      </w:r>
    </w:p>
    <w:p w:rsidR="009C4184" w:rsidRPr="009C4184" w:rsidRDefault="009C4184" w:rsidP="009C4184">
      <w:pPr>
        <w:ind w:firstLine="480"/>
      </w:pPr>
      <w:r>
        <w:rPr>
          <w:rFonts w:hint="eastAsia"/>
        </w:rPr>
        <w:t>RegCM4 (version 4.6)</w:t>
      </w:r>
      <w:r w:rsidR="009C180C">
        <w:rPr>
          <w:rFonts w:hint="eastAsia"/>
        </w:rPr>
        <w:t>，海气界面耦合，</w:t>
      </w:r>
      <w:r w:rsidR="009C180C">
        <w:rPr>
          <w:rFonts w:hint="eastAsia"/>
        </w:rPr>
        <w:t>Zeng</w:t>
      </w:r>
      <w:r w:rsidR="009C180C">
        <w:rPr>
          <w:rFonts w:hint="eastAsia"/>
        </w:rPr>
        <w:t>模型。大气模型可以与</w:t>
      </w:r>
      <w:r w:rsidR="009C180C">
        <w:rPr>
          <w:rFonts w:hint="eastAsia"/>
        </w:rPr>
        <w:t>2D</w:t>
      </w:r>
      <w:r w:rsidR="009C180C">
        <w:rPr>
          <w:rFonts w:hint="eastAsia"/>
        </w:rPr>
        <w:t>和</w:t>
      </w:r>
      <w:r w:rsidR="009C180C">
        <w:rPr>
          <w:rFonts w:hint="eastAsia"/>
        </w:rPr>
        <w:t>3D</w:t>
      </w:r>
      <w:r w:rsidR="009C180C">
        <w:rPr>
          <w:rFonts w:hint="eastAsia"/>
        </w:rPr>
        <w:t>场的模型组件交换信息，如海洋，波浪和河道径流组件，以及</w:t>
      </w:r>
      <w:r w:rsidR="009C180C">
        <w:rPr>
          <w:rFonts w:hint="eastAsia"/>
        </w:rPr>
        <w:t>in-situ Visualization</w:t>
      </w:r>
      <w:r w:rsidR="009C180C">
        <w:rPr>
          <w:rFonts w:hint="eastAsia"/>
        </w:rPr>
        <w:t>组件。</w:t>
      </w:r>
    </w:p>
    <w:p w:rsidR="00BB5780" w:rsidRDefault="006243FD" w:rsidP="00AC26C9">
      <w:pPr>
        <w:ind w:firstLine="480"/>
      </w:pPr>
      <w:r>
        <w:rPr>
          <w:rFonts w:hint="eastAsia"/>
        </w:rPr>
        <w:t xml:space="preserve">WRF (version 3.8.1) + ESMF </w:t>
      </w:r>
      <w:r w:rsidR="003B4A2B">
        <w:rPr>
          <w:rFonts w:hint="eastAsia"/>
        </w:rPr>
        <w:t xml:space="preserve">(version </w:t>
      </w:r>
      <w:r>
        <w:rPr>
          <w:rFonts w:hint="eastAsia"/>
        </w:rPr>
        <w:t>7.1.0</w:t>
      </w:r>
      <w:r w:rsidR="003B4A2B">
        <w:rPr>
          <w:rFonts w:hint="eastAsia"/>
        </w:rPr>
        <w:t>)</w:t>
      </w:r>
      <w:r>
        <w:rPr>
          <w:rFonts w:hint="eastAsia"/>
        </w:rPr>
        <w:t xml:space="preserve"> </w:t>
      </w:r>
      <w:r w:rsidRPr="00E05237">
        <w:rPr>
          <w:rFonts w:hint="eastAsia"/>
          <w:highlight w:val="yellow"/>
        </w:rPr>
        <w:t>（</w:t>
      </w:r>
      <w:r w:rsidRPr="00E05237">
        <w:rPr>
          <w:rFonts w:hint="eastAsia"/>
          <w:highlight w:val="yellow"/>
        </w:rPr>
        <w:t>under development</w:t>
      </w:r>
      <w:r w:rsidRPr="00E05237">
        <w:rPr>
          <w:rFonts w:hint="eastAsia"/>
          <w:highlight w:val="yellow"/>
        </w:rPr>
        <w:t>）</w:t>
      </w:r>
    </w:p>
    <w:p w:rsidR="009C4184" w:rsidRDefault="00761085" w:rsidP="00761085">
      <w:pPr>
        <w:pStyle w:val="2"/>
      </w:pPr>
      <w:r>
        <w:rPr>
          <w:rFonts w:hint="eastAsia"/>
        </w:rPr>
        <w:t>海洋</w:t>
      </w:r>
      <w:r w:rsidR="003B36BB">
        <w:rPr>
          <w:rFonts w:hint="eastAsia"/>
        </w:rPr>
        <w:t>模式</w:t>
      </w:r>
    </w:p>
    <w:p w:rsidR="00BB5780" w:rsidRDefault="00F934E9" w:rsidP="00AC26C9">
      <w:pPr>
        <w:ind w:firstLine="480"/>
      </w:pPr>
      <w:r>
        <w:rPr>
          <w:rFonts w:hint="eastAsia"/>
        </w:rPr>
        <w:t>ROMS</w:t>
      </w:r>
      <w:r>
        <w:rPr>
          <w:rFonts w:hint="eastAsia"/>
        </w:rPr>
        <w:t>，使用垂向地形跟踪坐标（</w:t>
      </w:r>
      <w:r>
        <w:rPr>
          <w:rFonts w:hint="eastAsia"/>
        </w:rPr>
        <w:t>s</w:t>
      </w:r>
      <w:r>
        <w:rPr>
          <w:rFonts w:hint="eastAsia"/>
        </w:rPr>
        <w:t>坐标）</w:t>
      </w:r>
      <w:r w:rsidR="004D18DF">
        <w:rPr>
          <w:rFonts w:hint="eastAsia"/>
        </w:rPr>
        <w:t>，很好地表征近海岸地形。</w:t>
      </w:r>
    </w:p>
    <w:p w:rsidR="00F934E9" w:rsidRPr="006243FD" w:rsidRDefault="00F934E9" w:rsidP="00AC26C9">
      <w:pPr>
        <w:ind w:firstLine="480"/>
      </w:pPr>
      <w:r>
        <w:rPr>
          <w:rFonts w:hint="eastAsia"/>
        </w:rPr>
        <w:t>MITgcm</w:t>
      </w:r>
      <w:r>
        <w:rPr>
          <w:rFonts w:hint="eastAsia"/>
        </w:rPr>
        <w:t>，使用垂向</w:t>
      </w:r>
      <w:r>
        <w:rPr>
          <w:rFonts w:hint="eastAsia"/>
        </w:rPr>
        <w:t>z</w:t>
      </w:r>
      <w:r>
        <w:rPr>
          <w:rFonts w:hint="eastAsia"/>
        </w:rPr>
        <w:t>分层坐标</w:t>
      </w:r>
      <w:r w:rsidR="004D18DF">
        <w:rPr>
          <w:rFonts w:hint="eastAsia"/>
        </w:rPr>
        <w:t>，适用于开阔海域和海洋。</w:t>
      </w:r>
    </w:p>
    <w:p w:rsidR="0054024F" w:rsidRDefault="0054024F" w:rsidP="00AC26C9">
      <w:pPr>
        <w:ind w:firstLine="480"/>
      </w:pPr>
      <w:r>
        <w:rPr>
          <w:rFonts w:hint="eastAsia"/>
        </w:rPr>
        <w:t>目前的</w:t>
      </w:r>
      <w:r>
        <w:rPr>
          <w:rFonts w:hint="eastAsia"/>
        </w:rPr>
        <w:t>RegESM</w:t>
      </w:r>
      <w:r>
        <w:rPr>
          <w:rFonts w:hint="eastAsia"/>
        </w:rPr>
        <w:t>系统中，海洋模式与波浪模式之间没有交互，但对于某些应用很关键，比如海面洋流</w:t>
      </w:r>
      <w:r>
        <w:rPr>
          <w:rFonts w:hint="eastAsia"/>
        </w:rPr>
        <w:t>-</w:t>
      </w:r>
      <w:r>
        <w:rPr>
          <w:rFonts w:hint="eastAsia"/>
        </w:rPr>
        <w:t>波浪相互作用。</w:t>
      </w:r>
    </w:p>
    <w:p w:rsidR="00BB5780" w:rsidRDefault="0054024F" w:rsidP="00AC26C9">
      <w:pPr>
        <w:ind w:firstLine="480"/>
      </w:pPr>
      <w:r>
        <w:rPr>
          <w:rFonts w:hint="eastAsia"/>
        </w:rPr>
        <w:t>大气与海洋模式间的耦合场，与研究的具体问题相关。</w:t>
      </w:r>
    </w:p>
    <w:p w:rsidR="00624637" w:rsidRPr="0069338C" w:rsidRDefault="003B4A2B" w:rsidP="00AC26C9">
      <w:pPr>
        <w:ind w:firstLine="480"/>
      </w:pPr>
      <w:r>
        <w:rPr>
          <w:rFonts w:hint="eastAsia"/>
        </w:rPr>
        <w:t>目前的耦合系统，驱动器允许从预定义的场列表中，选择需要交换的场。</w:t>
      </w:r>
    </w:p>
    <w:p w:rsidR="00624637" w:rsidRDefault="003B36BB" w:rsidP="003B36BB">
      <w:pPr>
        <w:pStyle w:val="2"/>
      </w:pPr>
      <w:r>
        <w:rPr>
          <w:rFonts w:hint="eastAsia"/>
        </w:rPr>
        <w:t>波浪模式</w:t>
      </w:r>
    </w:p>
    <w:p w:rsidR="00020BB1" w:rsidRDefault="003B36BB" w:rsidP="00AC26C9">
      <w:pPr>
        <w:ind w:firstLine="480"/>
      </w:pPr>
      <w:r>
        <w:rPr>
          <w:rFonts w:hint="eastAsia"/>
        </w:rPr>
        <w:t>表面波在大气模式的</w:t>
      </w:r>
      <w:r>
        <w:rPr>
          <w:rFonts w:hint="eastAsia"/>
        </w:rPr>
        <w:t>PBL</w:t>
      </w:r>
      <w:r>
        <w:rPr>
          <w:rFonts w:hint="eastAsia"/>
        </w:rPr>
        <w:t>和海洋模式的洋流动力过程中起到关键作用。</w:t>
      </w:r>
    </w:p>
    <w:p w:rsidR="00020BB1" w:rsidRPr="00A13636" w:rsidRDefault="003B36BB" w:rsidP="00AC26C9">
      <w:pPr>
        <w:ind w:firstLine="480"/>
        <w:rPr>
          <w:color w:val="FF0000"/>
        </w:rPr>
      </w:pPr>
      <w:r w:rsidRPr="00A13636">
        <w:rPr>
          <w:rFonts w:hint="eastAsia"/>
          <w:color w:val="FF0000"/>
        </w:rPr>
        <w:t>WAM Cycle 4</w:t>
      </w:r>
      <w:r w:rsidR="000E397A" w:rsidRPr="00A13636">
        <w:rPr>
          <w:rFonts w:hint="eastAsia"/>
          <w:color w:val="FF0000"/>
        </w:rPr>
        <w:t xml:space="preserve"> </w:t>
      </w:r>
      <w:r w:rsidRPr="00A13636">
        <w:rPr>
          <w:rFonts w:hint="eastAsia"/>
          <w:color w:val="FF0000"/>
        </w:rPr>
        <w:t>(4.5.3-MPI)</w:t>
      </w:r>
      <w:r w:rsidRPr="00A13636">
        <w:rPr>
          <w:rFonts w:hint="eastAsia"/>
          <w:color w:val="FF0000"/>
        </w:rPr>
        <w:t>，第</w:t>
      </w:r>
      <w:r w:rsidRPr="00A13636">
        <w:rPr>
          <w:rFonts w:hint="eastAsia"/>
          <w:color w:val="FF0000"/>
        </w:rPr>
        <w:t>3</w:t>
      </w:r>
      <w:r w:rsidRPr="00A13636">
        <w:rPr>
          <w:rFonts w:hint="eastAsia"/>
          <w:color w:val="FF0000"/>
        </w:rPr>
        <w:t>代模型，没有谱形状假设</w:t>
      </w:r>
      <w:r w:rsidRPr="00A13636">
        <w:rPr>
          <w:rFonts w:hint="eastAsia"/>
          <w:color w:val="FF0000"/>
        </w:rPr>
        <w:t>(Monbalieu et al., 2000)</w:t>
      </w:r>
      <w:r w:rsidRPr="00A13636">
        <w:rPr>
          <w:rFonts w:hint="eastAsia"/>
          <w:color w:val="FF0000"/>
        </w:rPr>
        <w:t>，考虑了深水区波浪场的演化，即风生浪、非线性相互作用及</w:t>
      </w:r>
      <w:r w:rsidRPr="00A13636">
        <w:rPr>
          <w:rFonts w:hint="eastAsia"/>
          <w:color w:val="FF0000"/>
        </w:rPr>
        <w:t>white capping</w:t>
      </w:r>
      <w:r w:rsidRPr="00A13636">
        <w:rPr>
          <w:rFonts w:hint="eastAsia"/>
          <w:color w:val="FF0000"/>
        </w:rPr>
        <w:t>。</w:t>
      </w:r>
    </w:p>
    <w:p w:rsidR="00020BB1" w:rsidRPr="00A13636" w:rsidRDefault="00E03963" w:rsidP="00AC26C9">
      <w:pPr>
        <w:ind w:firstLine="480"/>
        <w:rPr>
          <w:color w:val="FF0000"/>
        </w:rPr>
      </w:pPr>
      <w:r w:rsidRPr="00A13636">
        <w:rPr>
          <w:rFonts w:hint="eastAsia"/>
          <w:color w:val="FF0000"/>
        </w:rPr>
        <w:t>目前，</w:t>
      </w:r>
      <w:r w:rsidRPr="00A13636">
        <w:rPr>
          <w:rFonts w:hint="eastAsia"/>
          <w:color w:val="FF0000"/>
        </w:rPr>
        <w:t>WAM</w:t>
      </w:r>
      <w:r w:rsidRPr="00A13636">
        <w:rPr>
          <w:rFonts w:hint="eastAsia"/>
          <w:color w:val="FF0000"/>
        </w:rPr>
        <w:t>不能与</w:t>
      </w:r>
      <w:r w:rsidRPr="00A13636">
        <w:rPr>
          <w:rFonts w:hint="eastAsia"/>
          <w:color w:val="FF0000"/>
        </w:rPr>
        <w:t>WRF</w:t>
      </w:r>
      <w:r w:rsidRPr="00A13636">
        <w:rPr>
          <w:rFonts w:hint="eastAsia"/>
          <w:color w:val="FF0000"/>
        </w:rPr>
        <w:t>耦合，因为</w:t>
      </w:r>
      <w:r w:rsidRPr="00A13636">
        <w:rPr>
          <w:rFonts w:hint="eastAsia"/>
          <w:color w:val="FF0000"/>
        </w:rPr>
        <w:t>WRF</w:t>
      </w:r>
      <w:r w:rsidRPr="00A13636">
        <w:rPr>
          <w:rFonts w:hint="eastAsia"/>
          <w:color w:val="FF0000"/>
        </w:rPr>
        <w:t>侧缺少代码修改。</w:t>
      </w:r>
    </w:p>
    <w:p w:rsidR="00020BB1" w:rsidRPr="00E03963" w:rsidRDefault="00E03963" w:rsidP="00AC26C9">
      <w:pPr>
        <w:ind w:firstLine="480"/>
      </w:pPr>
      <w:r>
        <w:rPr>
          <w:rFonts w:hint="eastAsia"/>
        </w:rPr>
        <w:t>RegCM4</w:t>
      </w:r>
      <w:r>
        <w:rPr>
          <w:rFonts w:hint="eastAsia"/>
        </w:rPr>
        <w:t>中，接收表面粗糙高度，计算海气转换系数和通量</w:t>
      </w:r>
      <w:r>
        <w:rPr>
          <w:rFonts w:hint="eastAsia"/>
        </w:rPr>
        <w:t>(Zeng</w:t>
      </w:r>
      <w:r>
        <w:rPr>
          <w:rFonts w:hint="eastAsia"/>
        </w:rPr>
        <w:t>参数化方案</w:t>
      </w:r>
      <w:r>
        <w:rPr>
          <w:rFonts w:hint="eastAsia"/>
        </w:rPr>
        <w:t>)</w:t>
      </w:r>
      <w:r>
        <w:rPr>
          <w:rFonts w:hint="eastAsia"/>
        </w:rPr>
        <w:t>。</w:t>
      </w:r>
      <w:r>
        <w:rPr>
          <w:rFonts w:hint="eastAsia"/>
        </w:rPr>
        <w:t>RegCM4</w:t>
      </w:r>
      <w:r>
        <w:rPr>
          <w:rFonts w:hint="eastAsia"/>
        </w:rPr>
        <w:t>中可定义最大粗糙长度阈值</w:t>
      </w:r>
      <w:r>
        <w:rPr>
          <w:rFonts w:hint="eastAsia"/>
        </w:rPr>
        <w:t>(0.02 m)</w:t>
      </w:r>
      <w:r>
        <w:rPr>
          <w:rFonts w:hint="eastAsia"/>
        </w:rPr>
        <w:t>和摩阻流速阈值</w:t>
      </w:r>
      <w:r>
        <w:rPr>
          <w:rFonts w:hint="eastAsia"/>
        </w:rPr>
        <w:t>(0.02 m)</w:t>
      </w:r>
      <w:r>
        <w:rPr>
          <w:rFonts w:hint="eastAsia"/>
        </w:rPr>
        <w:t>。</w:t>
      </w:r>
    </w:p>
    <w:p w:rsidR="00020BB1" w:rsidRDefault="00264019" w:rsidP="00264019">
      <w:pPr>
        <w:pStyle w:val="2"/>
      </w:pPr>
      <w:r>
        <w:rPr>
          <w:rFonts w:hint="eastAsia"/>
        </w:rPr>
        <w:t>河道径流模式</w:t>
      </w:r>
    </w:p>
    <w:p w:rsidR="00020BB1" w:rsidRDefault="00264019" w:rsidP="00AC26C9">
      <w:pPr>
        <w:ind w:firstLine="480"/>
      </w:pPr>
      <w:r w:rsidRPr="009754BC">
        <w:rPr>
          <w:rFonts w:hint="eastAsia"/>
          <w:highlight w:val="yellow"/>
        </w:rPr>
        <w:t>Hydrologica</w:t>
      </w:r>
      <w:r w:rsidR="005772E5" w:rsidRPr="009754BC">
        <w:rPr>
          <w:rFonts w:hint="eastAsia"/>
          <w:highlight w:val="yellow"/>
        </w:rPr>
        <w:t>l Discharge (HD, version 1.0.2)</w:t>
      </w:r>
      <w:r w:rsidR="006C43CD" w:rsidRPr="009754BC">
        <w:rPr>
          <w:rFonts w:hint="eastAsia"/>
          <w:highlight w:val="yellow"/>
        </w:rPr>
        <w:t>,</w:t>
      </w:r>
      <w:r w:rsidR="005772E5" w:rsidRPr="009754BC">
        <w:rPr>
          <w:rFonts w:hint="eastAsia"/>
          <w:highlight w:val="yellow"/>
        </w:rPr>
        <w:t xml:space="preserve"> </w:t>
      </w:r>
      <w:r w:rsidR="006C43CD" w:rsidRPr="009754BC">
        <w:rPr>
          <w:rFonts w:hint="eastAsia"/>
          <w:highlight w:val="yellow"/>
        </w:rPr>
        <w:t xml:space="preserve">developed by </w:t>
      </w:r>
      <w:r w:rsidR="00B60F83" w:rsidRPr="009754BC">
        <w:rPr>
          <w:rFonts w:hint="eastAsia"/>
          <w:highlight w:val="yellow"/>
        </w:rPr>
        <w:t>Max Planck Institute</w:t>
      </w:r>
    </w:p>
    <w:p w:rsidR="00020BB1" w:rsidRDefault="002C059C" w:rsidP="00AC26C9">
      <w:pPr>
        <w:ind w:firstLine="480"/>
      </w:pPr>
      <w:r>
        <w:rPr>
          <w:rFonts w:hint="eastAsia"/>
        </w:rPr>
        <w:t>目前的驱动器设计中，河流有</w:t>
      </w:r>
      <w:r>
        <w:rPr>
          <w:rFonts w:hint="eastAsia"/>
        </w:rPr>
        <w:t>2</w:t>
      </w:r>
      <w:r>
        <w:rPr>
          <w:rFonts w:hint="eastAsia"/>
        </w:rPr>
        <w:t>种方式表征：</w:t>
      </w:r>
    </w:p>
    <w:p w:rsidR="002C059C" w:rsidRDefault="002C059C" w:rsidP="00AC26C9">
      <w:pPr>
        <w:ind w:firstLine="480"/>
      </w:pPr>
      <w:r>
        <w:rPr>
          <w:rFonts w:hint="eastAsia"/>
        </w:rPr>
        <w:t>（</w:t>
      </w:r>
      <w:r>
        <w:rPr>
          <w:rFonts w:hint="eastAsia"/>
        </w:rPr>
        <w:t>1</w:t>
      </w:r>
      <w:r>
        <w:rPr>
          <w:rFonts w:hint="eastAsia"/>
        </w:rPr>
        <w:t>）点源，垂向分布于海洋模型各分层；</w:t>
      </w:r>
    </w:p>
    <w:p w:rsidR="002C059C" w:rsidRPr="002C059C" w:rsidRDefault="002C059C" w:rsidP="00AC26C9">
      <w:pPr>
        <w:ind w:firstLine="480"/>
      </w:pPr>
      <w:r>
        <w:rPr>
          <w:rFonts w:hint="eastAsia"/>
        </w:rPr>
        <w:t>（</w:t>
      </w:r>
      <w:r>
        <w:rPr>
          <w:rFonts w:hint="eastAsia"/>
        </w:rPr>
        <w:t>2</w:t>
      </w:r>
      <w:r>
        <w:rPr>
          <w:rFonts w:hint="eastAsia"/>
        </w:rPr>
        <w:t>）施加为淡水表层边界条件，如降雨</w:t>
      </w:r>
      <w:r>
        <w:rPr>
          <w:rFonts w:hint="eastAsia"/>
        </w:rPr>
        <w:t>(P)</w:t>
      </w:r>
      <w:r>
        <w:rPr>
          <w:rFonts w:hint="eastAsia"/>
        </w:rPr>
        <w:t>或蒸腾减去降雨</w:t>
      </w:r>
      <w:r>
        <w:rPr>
          <w:rFonts w:hint="eastAsia"/>
        </w:rPr>
        <w:t>(E-P)</w:t>
      </w:r>
      <w:r>
        <w:rPr>
          <w:rFonts w:hint="eastAsia"/>
        </w:rPr>
        <w:t>。</w:t>
      </w:r>
    </w:p>
    <w:p w:rsidR="00020BB1" w:rsidRPr="002C059C" w:rsidRDefault="002C059C" w:rsidP="00AC26C9">
      <w:pPr>
        <w:ind w:firstLine="480"/>
      </w:pPr>
      <w:r>
        <w:rPr>
          <w:rFonts w:hint="eastAsia"/>
        </w:rPr>
        <w:t>这样，需要在驱动器配置文件中，为每条河道选择河道表征类型（</w:t>
      </w:r>
      <w:r>
        <w:rPr>
          <w:rFonts w:hint="eastAsia"/>
        </w:rPr>
        <w:t>1</w:t>
      </w:r>
      <w:r>
        <w:rPr>
          <w:rFonts w:hint="eastAsia"/>
        </w:rPr>
        <w:t>或</w:t>
      </w:r>
      <w:r>
        <w:rPr>
          <w:rFonts w:hint="eastAsia"/>
        </w:rPr>
        <w:t>2</w:t>
      </w:r>
      <w:r>
        <w:rPr>
          <w:rFonts w:hint="eastAsia"/>
        </w:rPr>
        <w:t>）。</w:t>
      </w:r>
    </w:p>
    <w:p w:rsidR="00020BB1" w:rsidRDefault="003B4D39" w:rsidP="00AC26C9">
      <w:pPr>
        <w:ind w:firstLine="480"/>
      </w:pPr>
      <w:r>
        <w:rPr>
          <w:rFonts w:hint="eastAsia"/>
        </w:rPr>
        <w:t>在海洋模式（</w:t>
      </w:r>
      <w:r>
        <w:rPr>
          <w:rFonts w:hint="eastAsia"/>
        </w:rPr>
        <w:t>ROMS</w:t>
      </w:r>
      <w:r>
        <w:rPr>
          <w:rFonts w:hint="eastAsia"/>
        </w:rPr>
        <w:t>和</w:t>
      </w:r>
      <w:r>
        <w:rPr>
          <w:rFonts w:hint="eastAsia"/>
        </w:rPr>
        <w:t>MITgcm</w:t>
      </w:r>
      <w:r>
        <w:rPr>
          <w:rFonts w:hint="eastAsia"/>
        </w:rPr>
        <w:t>）的</w:t>
      </w:r>
      <w:r>
        <w:rPr>
          <w:rFonts w:hint="eastAsia"/>
        </w:rPr>
        <w:t>NUOPC cap</w:t>
      </w:r>
      <w:r>
        <w:rPr>
          <w:rFonts w:hint="eastAsia"/>
        </w:rPr>
        <w:t>中实施特殊算法，</w:t>
      </w:r>
      <w:r w:rsidR="00EE2CE9">
        <w:rPr>
          <w:rFonts w:hint="eastAsia"/>
        </w:rPr>
        <w:t>基于驱动器配置文件中设置的有效半径（</w:t>
      </w:r>
      <w:r w:rsidR="00EE2CE9">
        <w:rPr>
          <w:rFonts w:hint="eastAsia"/>
        </w:rPr>
        <w:t>km</w:t>
      </w:r>
      <w:r w:rsidR="00EE2CE9">
        <w:rPr>
          <w:rFonts w:hint="eastAsia"/>
        </w:rPr>
        <w:t>），</w:t>
      </w:r>
      <w:r>
        <w:rPr>
          <w:rFonts w:hint="eastAsia"/>
        </w:rPr>
        <w:t>搜索</w:t>
      </w:r>
      <w:r w:rsidR="00EE2CE9">
        <w:rPr>
          <w:rFonts w:hint="eastAsia"/>
        </w:rPr>
        <w:t>受影响的海洋模型网格。</w:t>
      </w:r>
    </w:p>
    <w:p w:rsidR="00020BB1" w:rsidRDefault="009F06AA" w:rsidP="009F06AA">
      <w:pPr>
        <w:pStyle w:val="2"/>
      </w:pPr>
      <w:r>
        <w:rPr>
          <w:rFonts w:hint="eastAsia"/>
        </w:rPr>
        <w:lastRenderedPageBreak/>
        <w:t>驱动器</w:t>
      </w:r>
      <w:r w:rsidR="00EE0AE7">
        <w:rPr>
          <w:rFonts w:hint="eastAsia"/>
        </w:rPr>
        <w:t>(Driver)</w:t>
      </w:r>
      <w:r>
        <w:rPr>
          <w:rFonts w:hint="eastAsia"/>
        </w:rPr>
        <w:t>：</w:t>
      </w:r>
      <w:r>
        <w:rPr>
          <w:rFonts w:hint="eastAsia"/>
        </w:rPr>
        <w:t>RegESM</w:t>
      </w:r>
    </w:p>
    <w:p w:rsidR="00020BB1" w:rsidRDefault="004A4B62" w:rsidP="00AC26C9">
      <w:pPr>
        <w:ind w:firstLine="480"/>
      </w:pPr>
      <w:r>
        <w:rPr>
          <w:rFonts w:hint="eastAsia"/>
        </w:rPr>
        <w:t>使用</w:t>
      </w:r>
      <w:r>
        <w:rPr>
          <w:rFonts w:hint="eastAsia"/>
        </w:rPr>
        <w:t>ESMF (version 7.1.0)</w:t>
      </w:r>
      <w:r>
        <w:rPr>
          <w:rFonts w:hint="eastAsia"/>
        </w:rPr>
        <w:t>，由于其独特的</w:t>
      </w:r>
      <w:r w:rsidRPr="00EE0AE7">
        <w:rPr>
          <w:rFonts w:hint="eastAsia"/>
          <w:color w:val="FF0000"/>
        </w:rPr>
        <w:t>在线</w:t>
      </w:r>
      <w:r w:rsidRPr="00EE0AE7">
        <w:rPr>
          <w:rFonts w:hint="eastAsia"/>
          <w:color w:val="FF0000"/>
        </w:rPr>
        <w:t>regridding</w:t>
      </w:r>
      <w:r>
        <w:rPr>
          <w:rFonts w:hint="eastAsia"/>
        </w:rPr>
        <w:t>能力</w:t>
      </w:r>
      <w:r w:rsidR="006A326B">
        <w:rPr>
          <w:rFonts w:hint="eastAsia"/>
        </w:rPr>
        <w:t>，允许用户实施不同的插值方法（双线性、动量守恒等），基于交换</w:t>
      </w:r>
      <w:r w:rsidR="00EE0AE7">
        <w:rPr>
          <w:rFonts w:hint="eastAsia"/>
        </w:rPr>
        <w:t>场</w:t>
      </w:r>
      <w:r w:rsidR="006A326B">
        <w:rPr>
          <w:rFonts w:hint="eastAsia"/>
        </w:rPr>
        <w:t>（如海面温度、热量和动量通量）和</w:t>
      </w:r>
      <w:r w:rsidR="006A326B">
        <w:rPr>
          <w:rFonts w:hint="eastAsia"/>
        </w:rPr>
        <w:t>NUOPC</w:t>
      </w:r>
      <w:r w:rsidR="006A326B">
        <w:rPr>
          <w:rFonts w:hint="eastAsia"/>
        </w:rPr>
        <w:t>层。</w:t>
      </w:r>
    </w:p>
    <w:p w:rsidR="00624637" w:rsidRDefault="006A326B" w:rsidP="00AC26C9">
      <w:pPr>
        <w:ind w:firstLine="480"/>
      </w:pPr>
      <w:r>
        <w:rPr>
          <w:rFonts w:hint="eastAsia"/>
        </w:rPr>
        <w:t>ESMF</w:t>
      </w:r>
      <w:r>
        <w:rPr>
          <w:rFonts w:hint="eastAsia"/>
        </w:rPr>
        <w:t>在组件内存中转换计算网格，这对</w:t>
      </w:r>
      <w:r>
        <w:rPr>
          <w:rFonts w:hint="eastAsia"/>
        </w:rPr>
        <w:t>co-processing</w:t>
      </w:r>
      <w:r>
        <w:rPr>
          <w:rFonts w:hint="eastAsia"/>
        </w:rPr>
        <w:t>环境的模拟系统整合有关键作用。</w:t>
      </w:r>
    </w:p>
    <w:p w:rsidR="009F06AA" w:rsidRDefault="006A326B" w:rsidP="00AC26C9">
      <w:pPr>
        <w:ind w:firstLine="480"/>
      </w:pPr>
      <w:r>
        <w:rPr>
          <w:rFonts w:hint="eastAsia"/>
        </w:rPr>
        <w:t>4</w:t>
      </w:r>
      <w:r>
        <w:rPr>
          <w:rFonts w:hint="eastAsia"/>
        </w:rPr>
        <w:t>个组件的耦合模拟系统的配置见如</w:t>
      </w:r>
      <w:r>
        <w:rPr>
          <w:rFonts w:hint="eastAsia"/>
        </w:rPr>
        <w:t>2</w:t>
      </w:r>
      <w:r>
        <w:rPr>
          <w:rFonts w:hint="eastAsia"/>
        </w:rPr>
        <w:t>。</w:t>
      </w:r>
    </w:p>
    <w:p w:rsidR="009F06AA" w:rsidRDefault="006A326B" w:rsidP="006A326B">
      <w:pPr>
        <w:ind w:firstLine="480"/>
        <w:jc w:val="center"/>
      </w:pPr>
      <w:r>
        <w:rPr>
          <w:rFonts w:hint="eastAsia"/>
          <w:noProof/>
        </w:rPr>
        <w:drawing>
          <wp:inline distT="0" distB="0" distL="0" distR="0">
            <wp:extent cx="5044269" cy="2272108"/>
            <wp:effectExtent l="19050" t="0" r="3981"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046427" cy="2273080"/>
                    </a:xfrm>
                    <a:prstGeom prst="rect">
                      <a:avLst/>
                    </a:prstGeom>
                    <a:noFill/>
                    <a:ln w="9525">
                      <a:noFill/>
                      <a:miter lim="800000"/>
                      <a:headEnd/>
                      <a:tailEnd/>
                    </a:ln>
                  </pic:spPr>
                </pic:pic>
              </a:graphicData>
            </a:graphic>
          </wp:inline>
        </w:drawing>
      </w:r>
    </w:p>
    <w:p w:rsidR="009F06AA" w:rsidRDefault="00C9722E" w:rsidP="00C9722E">
      <w:pPr>
        <w:ind w:firstLine="480"/>
        <w:jc w:val="center"/>
      </w:pPr>
      <w:r>
        <w:rPr>
          <w:rFonts w:hint="eastAsia"/>
        </w:rPr>
        <w:t>图</w:t>
      </w:r>
      <w:r>
        <w:rPr>
          <w:rFonts w:hint="eastAsia"/>
        </w:rPr>
        <w:t xml:space="preserve">2 </w:t>
      </w:r>
      <w:r>
        <w:rPr>
          <w:rFonts w:hint="eastAsia"/>
        </w:rPr>
        <w:t>显式耦合情况下组件的运行顺序</w:t>
      </w:r>
    </w:p>
    <w:p w:rsidR="001B6115" w:rsidRDefault="00C9722E" w:rsidP="00AC26C9">
      <w:pPr>
        <w:ind w:firstLine="480"/>
      </w:pPr>
      <w:r>
        <w:rPr>
          <w:rFonts w:hint="eastAsia"/>
        </w:rPr>
        <w:t>模型组件的交互可以是：</w:t>
      </w:r>
    </w:p>
    <w:p w:rsidR="001B6115" w:rsidRDefault="001B6115" w:rsidP="00AC26C9">
      <w:pPr>
        <w:ind w:firstLine="480"/>
      </w:pPr>
      <w:r>
        <w:rPr>
          <w:rFonts w:hint="eastAsia"/>
        </w:rPr>
        <w:t xml:space="preserve">(1) </w:t>
      </w:r>
      <w:r w:rsidR="00C9722E">
        <w:rPr>
          <w:rFonts w:hint="eastAsia"/>
        </w:rPr>
        <w:t>双向的，如</w:t>
      </w:r>
      <w:r w:rsidR="00C9722E">
        <w:rPr>
          <w:rFonts w:hint="eastAsia"/>
        </w:rPr>
        <w:t>ATM-OCN</w:t>
      </w:r>
      <w:r w:rsidR="00C9722E">
        <w:rPr>
          <w:rFonts w:hint="eastAsia"/>
        </w:rPr>
        <w:t>；</w:t>
      </w:r>
    </w:p>
    <w:p w:rsidR="009F06AA" w:rsidRDefault="001B6115" w:rsidP="00AC26C9">
      <w:pPr>
        <w:ind w:firstLine="480"/>
      </w:pPr>
      <w:r>
        <w:rPr>
          <w:rFonts w:hint="eastAsia"/>
        </w:rPr>
        <w:t xml:space="preserve">(2) </w:t>
      </w:r>
      <w:r w:rsidR="00C9722E">
        <w:rPr>
          <w:rFonts w:hint="eastAsia"/>
        </w:rPr>
        <w:t>单向的，如</w:t>
      </w:r>
      <w:r w:rsidR="00C9722E">
        <w:rPr>
          <w:rFonts w:hint="eastAsia"/>
        </w:rPr>
        <w:t>ATM-Co-processing</w:t>
      </w:r>
    </w:p>
    <w:p w:rsidR="009F06AA" w:rsidRDefault="000A0C11" w:rsidP="00AC26C9">
      <w:pPr>
        <w:ind w:firstLine="480"/>
      </w:pPr>
      <w:r>
        <w:rPr>
          <w:rFonts w:hint="eastAsia"/>
        </w:rPr>
        <w:t>RegESM</w:t>
      </w:r>
      <w:r>
        <w:rPr>
          <w:rFonts w:hint="eastAsia"/>
        </w:rPr>
        <w:t>在大气与海洋组件之间，使用</w:t>
      </w:r>
      <w:r>
        <w:rPr>
          <w:rFonts w:hint="eastAsia"/>
        </w:rPr>
        <w:t>2</w:t>
      </w:r>
      <w:r>
        <w:rPr>
          <w:rFonts w:hint="eastAsia"/>
        </w:rPr>
        <w:t>种不同的时间积分耦合格式：</w:t>
      </w:r>
    </w:p>
    <w:p w:rsidR="009F06AA" w:rsidRDefault="000A0C11" w:rsidP="00AC26C9">
      <w:pPr>
        <w:ind w:firstLine="480"/>
      </w:pPr>
      <w:r>
        <w:rPr>
          <w:rFonts w:hint="eastAsia"/>
        </w:rPr>
        <w:t>（</w:t>
      </w:r>
      <w:r>
        <w:rPr>
          <w:rFonts w:hint="eastAsia"/>
        </w:rPr>
        <w:t>1</w:t>
      </w:r>
      <w:r>
        <w:rPr>
          <w:rFonts w:hint="eastAsia"/>
        </w:rPr>
        <w:t>）显式</w:t>
      </w:r>
      <w:r w:rsidR="00393B32">
        <w:rPr>
          <w:rFonts w:hint="eastAsia"/>
        </w:rPr>
        <w:t>；</w:t>
      </w:r>
    </w:p>
    <w:p w:rsidR="000A0C11" w:rsidRPr="000A0C11" w:rsidRDefault="000A0C11" w:rsidP="00AC26C9">
      <w:pPr>
        <w:ind w:firstLine="480"/>
      </w:pPr>
      <w:r>
        <w:rPr>
          <w:rFonts w:hint="eastAsia"/>
        </w:rPr>
        <w:t>（</w:t>
      </w:r>
      <w:r>
        <w:rPr>
          <w:rFonts w:hint="eastAsia"/>
        </w:rPr>
        <w:t>2</w:t>
      </w:r>
      <w:r>
        <w:rPr>
          <w:rFonts w:hint="eastAsia"/>
        </w:rPr>
        <w:t>）半隐式</w:t>
      </w:r>
      <w:r w:rsidR="00393B32">
        <w:rPr>
          <w:rFonts w:hint="eastAsia"/>
        </w:rPr>
        <w:t>。</w:t>
      </w:r>
    </w:p>
    <w:p w:rsidR="009F06AA" w:rsidRDefault="00967719" w:rsidP="00AC26C9">
      <w:pPr>
        <w:ind w:firstLine="480"/>
      </w:pPr>
      <w:r>
        <w:rPr>
          <w:rFonts w:hint="eastAsia"/>
          <w:noProof/>
        </w:rPr>
        <w:drawing>
          <wp:inline distT="0" distB="0" distL="0" distR="0">
            <wp:extent cx="4962383" cy="1866904"/>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962918" cy="1867105"/>
                    </a:xfrm>
                    <a:prstGeom prst="rect">
                      <a:avLst/>
                    </a:prstGeom>
                    <a:noFill/>
                    <a:ln w="9525">
                      <a:noFill/>
                      <a:miter lim="800000"/>
                      <a:headEnd/>
                      <a:tailEnd/>
                    </a:ln>
                  </pic:spPr>
                </pic:pic>
              </a:graphicData>
            </a:graphic>
          </wp:inline>
        </w:drawing>
      </w:r>
    </w:p>
    <w:p w:rsidR="009F06AA" w:rsidRDefault="00BF7A20" w:rsidP="00BF7A20">
      <w:pPr>
        <w:ind w:firstLine="480"/>
        <w:jc w:val="center"/>
      </w:pPr>
      <w:r>
        <w:rPr>
          <w:rFonts w:hint="eastAsia"/>
        </w:rPr>
        <w:lastRenderedPageBreak/>
        <w:t>图</w:t>
      </w:r>
      <w:r>
        <w:rPr>
          <w:rFonts w:hint="eastAsia"/>
        </w:rPr>
        <w:t>3</w:t>
      </w:r>
      <w:r w:rsidR="00614AB8">
        <w:rPr>
          <w:rFonts w:hint="eastAsia"/>
        </w:rPr>
        <w:t xml:space="preserve"> </w:t>
      </w:r>
      <w:r w:rsidR="00614AB8">
        <w:rPr>
          <w:rFonts w:hint="eastAsia"/>
        </w:rPr>
        <w:t>示意图：</w:t>
      </w:r>
      <w:r w:rsidR="0085195B">
        <w:rPr>
          <w:rFonts w:hint="eastAsia"/>
        </w:rPr>
        <w:t>(a)</w:t>
      </w:r>
      <w:r w:rsidR="00614AB8">
        <w:rPr>
          <w:rFonts w:hint="eastAsia"/>
        </w:rPr>
        <w:t>显式；</w:t>
      </w:r>
      <w:r w:rsidR="00614AB8">
        <w:rPr>
          <w:rFonts w:hint="eastAsia"/>
        </w:rPr>
        <w:t>(b)</w:t>
      </w:r>
      <w:r w:rsidR="00614AB8">
        <w:rPr>
          <w:rFonts w:hint="eastAsia"/>
        </w:rPr>
        <w:t>半隐式</w:t>
      </w:r>
    </w:p>
    <w:p w:rsidR="004679E5" w:rsidRDefault="00614AB8" w:rsidP="00AC26C9">
      <w:pPr>
        <w:ind w:firstLine="480"/>
      </w:pPr>
      <w:r w:rsidRPr="000643C7">
        <w:rPr>
          <w:rFonts w:hint="eastAsia"/>
          <w:highlight w:val="yellow"/>
        </w:rPr>
        <w:t>执行模式：</w:t>
      </w:r>
    </w:p>
    <w:p w:rsidR="00614AB8" w:rsidRDefault="00614AB8" w:rsidP="00AC26C9">
      <w:pPr>
        <w:ind w:firstLine="480"/>
      </w:pPr>
      <w:r>
        <w:rPr>
          <w:rFonts w:hint="eastAsia"/>
        </w:rPr>
        <w:t>(1) Sequential mode;</w:t>
      </w:r>
    </w:p>
    <w:p w:rsidR="00614AB8" w:rsidRPr="00614AB8" w:rsidRDefault="00614AB8" w:rsidP="00AC26C9">
      <w:pPr>
        <w:ind w:firstLine="480"/>
      </w:pPr>
      <w:r>
        <w:rPr>
          <w:rFonts w:hint="eastAsia"/>
        </w:rPr>
        <w:t>(2) Concurrent mode</w:t>
      </w:r>
      <w:r>
        <w:rPr>
          <w:rFonts w:hint="eastAsia"/>
        </w:rPr>
        <w:t>（不支持</w:t>
      </w:r>
      <w:r>
        <w:rPr>
          <w:rFonts w:hint="eastAsia"/>
        </w:rPr>
        <w:t>co-processing</w:t>
      </w:r>
      <w:r>
        <w:rPr>
          <w:rFonts w:hint="eastAsia"/>
        </w:rPr>
        <w:t>；需要</w:t>
      </w:r>
      <w:r>
        <w:rPr>
          <w:rFonts w:hint="eastAsia"/>
        </w:rPr>
        <w:t>benchmark</w:t>
      </w:r>
      <w:r>
        <w:rPr>
          <w:rFonts w:hint="eastAsia"/>
        </w:rPr>
        <w:t>测试各模型组件的最优分配进程数，可使用</w:t>
      </w:r>
      <w:r>
        <w:rPr>
          <w:rFonts w:hint="eastAsia"/>
        </w:rPr>
        <w:t>LUCIA (Load-balancing Utility and Coupling Implementation Appraisal)</w:t>
      </w:r>
      <w:r>
        <w:rPr>
          <w:rFonts w:hint="eastAsia"/>
        </w:rPr>
        <w:t>）。</w:t>
      </w:r>
    </w:p>
    <w:p w:rsidR="009F06AA" w:rsidRDefault="00FB31DE" w:rsidP="00AC26C9">
      <w:pPr>
        <w:ind w:firstLine="480"/>
      </w:pPr>
      <w:r>
        <w:rPr>
          <w:rFonts w:hint="eastAsia"/>
        </w:rPr>
        <w:t>由于模型组件之间使用不同的网格，引起模型组件之间陆地</w:t>
      </w:r>
      <w:r>
        <w:rPr>
          <w:rFonts w:hint="eastAsia"/>
        </w:rPr>
        <w:t>-</w:t>
      </w:r>
      <w:r>
        <w:rPr>
          <w:rFonts w:hint="eastAsia"/>
        </w:rPr>
        <w:t>海洋</w:t>
      </w:r>
      <w:r>
        <w:rPr>
          <w:rFonts w:hint="eastAsia"/>
        </w:rPr>
        <w:t>mask</w:t>
      </w:r>
      <w:r>
        <w:rPr>
          <w:rFonts w:hint="eastAsia"/>
        </w:rPr>
        <w:t>不匹配的问题</w:t>
      </w:r>
      <w:r w:rsidR="005F1EF2">
        <w:rPr>
          <w:rFonts w:hint="eastAsia"/>
        </w:rPr>
        <w:t>。此种情况下，不对齐的</w:t>
      </w:r>
      <w:r w:rsidR="005F1EF2">
        <w:rPr>
          <w:rFonts w:hint="eastAsia"/>
        </w:rPr>
        <w:t>land-sea masks</w:t>
      </w:r>
      <w:r w:rsidR="005F1EF2">
        <w:rPr>
          <w:rFonts w:hint="eastAsia"/>
        </w:rPr>
        <w:t>，在海岸线、狭窄港湾、海峡或海面处，会产生虚假的或不真实的表面热量和动量通量。</w:t>
      </w:r>
      <w:r w:rsidR="00C602BB">
        <w:rPr>
          <w:rFonts w:hint="eastAsia"/>
        </w:rPr>
        <w:t>解决办法：</w:t>
      </w:r>
    </w:p>
    <w:p w:rsidR="00C602BB" w:rsidRDefault="00C602BB" w:rsidP="00AC26C9">
      <w:pPr>
        <w:ind w:firstLine="480"/>
      </w:pPr>
      <w:r>
        <w:rPr>
          <w:rFonts w:hint="eastAsia"/>
        </w:rPr>
        <w:t>（</w:t>
      </w:r>
      <w:r>
        <w:rPr>
          <w:rFonts w:hint="eastAsia"/>
        </w:rPr>
        <w:t>1</w:t>
      </w:r>
      <w:r>
        <w:rPr>
          <w:rFonts w:hint="eastAsia"/>
        </w:rPr>
        <w:t>）手动修正各模型组件的</w:t>
      </w:r>
      <w:r>
        <w:rPr>
          <w:rFonts w:hint="eastAsia"/>
        </w:rPr>
        <w:t>land-sea mask</w:t>
      </w:r>
      <w:r>
        <w:rPr>
          <w:rFonts w:hint="eastAsia"/>
        </w:rPr>
        <w:t>（工作量大）；</w:t>
      </w:r>
    </w:p>
    <w:p w:rsidR="00C602BB" w:rsidRDefault="00C602BB" w:rsidP="00AC26C9">
      <w:pPr>
        <w:ind w:firstLine="480"/>
      </w:pPr>
      <w:r>
        <w:rPr>
          <w:rFonts w:hint="eastAsia"/>
        </w:rPr>
        <w:t>（</w:t>
      </w:r>
      <w:r>
        <w:rPr>
          <w:rFonts w:hint="eastAsia"/>
        </w:rPr>
        <w:t>2</w:t>
      </w:r>
      <w:r>
        <w:rPr>
          <w:rFonts w:hint="eastAsia"/>
        </w:rPr>
        <w:t>）使用内插和外插的方法解决不匹配的</w:t>
      </w:r>
      <w:r>
        <w:rPr>
          <w:rFonts w:hint="eastAsia"/>
        </w:rPr>
        <w:t>mask</w:t>
      </w:r>
      <w:r>
        <w:rPr>
          <w:rFonts w:hint="eastAsia"/>
        </w:rPr>
        <w:t>问题，算法分</w:t>
      </w:r>
      <w:r>
        <w:rPr>
          <w:rFonts w:hint="eastAsia"/>
        </w:rPr>
        <w:t>3</w:t>
      </w:r>
      <w:r>
        <w:rPr>
          <w:rFonts w:hint="eastAsia"/>
        </w:rPr>
        <w:t>个阶段：</w:t>
      </w:r>
    </w:p>
    <w:p w:rsidR="00C602BB" w:rsidRDefault="00C602BB" w:rsidP="00AC26C9">
      <w:pPr>
        <w:ind w:firstLine="480"/>
      </w:pPr>
      <w:r>
        <w:rPr>
          <w:rFonts w:hint="eastAsia"/>
        </w:rPr>
        <w:t xml:space="preserve">a </w:t>
      </w:r>
      <w:r>
        <w:rPr>
          <w:rFonts w:hint="eastAsia"/>
        </w:rPr>
        <w:t>找到目标网格点上</w:t>
      </w:r>
      <w:r>
        <w:rPr>
          <w:rFonts w:hint="eastAsia"/>
        </w:rPr>
        <w:t>land-sea mask</w:t>
      </w:r>
      <w:r>
        <w:rPr>
          <w:rFonts w:hint="eastAsia"/>
        </w:rPr>
        <w:t>类型完全与源网格不匹配的点（</w:t>
      </w:r>
      <w:r>
        <w:rPr>
          <w:rFonts w:hint="eastAsia"/>
        </w:rPr>
        <w:t>unmapped grid points</w:t>
      </w:r>
      <w:r>
        <w:rPr>
          <w:rFonts w:hint="eastAsia"/>
        </w:rPr>
        <w:t>）；</w:t>
      </w:r>
    </w:p>
    <w:p w:rsidR="00C602BB" w:rsidRDefault="00C602BB" w:rsidP="00AC26C9">
      <w:pPr>
        <w:ind w:firstLine="480"/>
      </w:pPr>
      <w:r>
        <w:rPr>
          <w:rFonts w:hint="eastAsia"/>
        </w:rPr>
        <w:t xml:space="preserve">b </w:t>
      </w:r>
      <w:r>
        <w:rPr>
          <w:rFonts w:hint="eastAsia"/>
        </w:rPr>
        <w:t>使用双线性插值，将源网格上的场数据转换到目标网格上；</w:t>
      </w:r>
    </w:p>
    <w:p w:rsidR="00C602BB" w:rsidRPr="00C602BB" w:rsidRDefault="00C602BB" w:rsidP="00AC26C9">
      <w:pPr>
        <w:ind w:firstLine="480"/>
      </w:pPr>
      <w:r>
        <w:rPr>
          <w:rFonts w:hint="eastAsia"/>
        </w:rPr>
        <w:t xml:space="preserve">c </w:t>
      </w:r>
      <w:r>
        <w:rPr>
          <w:rFonts w:hint="eastAsia"/>
        </w:rPr>
        <w:t>在源网格上实施外插，在第</w:t>
      </w:r>
      <w:r>
        <w:rPr>
          <w:rFonts w:hint="eastAsia"/>
        </w:rPr>
        <w:t>1</w:t>
      </w:r>
      <w:r>
        <w:rPr>
          <w:rFonts w:hint="eastAsia"/>
        </w:rPr>
        <w:t>步找到的</w:t>
      </w:r>
      <w:r>
        <w:rPr>
          <w:rFonts w:hint="eastAsia"/>
        </w:rPr>
        <w:t>unmapped grid points</w:t>
      </w:r>
      <w:r>
        <w:rPr>
          <w:rFonts w:hint="eastAsia"/>
        </w:rPr>
        <w:t>上填充数据。</w:t>
      </w:r>
    </w:p>
    <w:p w:rsidR="009F06AA" w:rsidRPr="005F1EF2" w:rsidRDefault="00036F5C" w:rsidP="00AC26C9">
      <w:pPr>
        <w:ind w:firstLine="480"/>
      </w:pPr>
      <w:r>
        <w:rPr>
          <w:rFonts w:hint="eastAsia"/>
        </w:rPr>
        <w:t>确定</w:t>
      </w:r>
      <w:r>
        <w:rPr>
          <w:rFonts w:hint="eastAsia"/>
        </w:rPr>
        <w:t>unmapped grid points</w:t>
      </w:r>
      <w:r>
        <w:rPr>
          <w:rFonts w:hint="eastAsia"/>
        </w:rPr>
        <w:t>的算法是</w:t>
      </w:r>
      <w:r w:rsidR="004D4A73">
        <w:rPr>
          <w:rFonts w:hint="eastAsia"/>
        </w:rPr>
        <w:t>（见图</w:t>
      </w:r>
      <w:r w:rsidR="004D4A73">
        <w:rPr>
          <w:rFonts w:hint="eastAsia"/>
        </w:rPr>
        <w:t>4</w:t>
      </w:r>
      <w:r w:rsidR="004D4A73">
        <w:rPr>
          <w:rFonts w:hint="eastAsia"/>
        </w:rPr>
        <w:t>）</w:t>
      </w:r>
      <w:r>
        <w:rPr>
          <w:rFonts w:hint="eastAsia"/>
        </w:rPr>
        <w:t>：</w:t>
      </w:r>
      <w:r w:rsidR="0004256E">
        <w:rPr>
          <w:rFonts w:hint="eastAsia"/>
        </w:rPr>
        <w:t>。。。</w:t>
      </w:r>
      <w:r w:rsidR="00B26BB3">
        <w:rPr>
          <w:rFonts w:hint="eastAsia"/>
        </w:rPr>
        <w:t>。。。</w:t>
      </w:r>
    </w:p>
    <w:p w:rsidR="00624637" w:rsidRDefault="004D4A73" w:rsidP="00AC26C9">
      <w:pPr>
        <w:ind w:firstLine="480"/>
      </w:pPr>
      <w:r>
        <w:rPr>
          <w:rFonts w:hint="eastAsia"/>
        </w:rPr>
        <w:t>最邻近插值的场可能是不真实的数值，或者在</w:t>
      </w:r>
      <w:r w:rsidRPr="00F12DD7">
        <w:rPr>
          <w:rFonts w:hint="eastAsia"/>
          <w:color w:val="FF0000"/>
        </w:rPr>
        <w:t>复杂的</w:t>
      </w:r>
      <w:r w:rsidRPr="00F12DD7">
        <w:rPr>
          <w:rFonts w:hint="eastAsia"/>
          <w:color w:val="FF0000"/>
        </w:rPr>
        <w:t>land-sea mask</w:t>
      </w:r>
      <w:r w:rsidRPr="00F12DD7">
        <w:rPr>
          <w:rFonts w:hint="eastAsia"/>
          <w:color w:val="FF0000"/>
        </w:rPr>
        <w:t>结构</w:t>
      </w:r>
      <w:r>
        <w:rPr>
          <w:rFonts w:hint="eastAsia"/>
        </w:rPr>
        <w:t>（如河道或海峡）附近有大梯度值。</w:t>
      </w:r>
      <w:r w:rsidR="00F12DD7" w:rsidRPr="007D0E36">
        <w:rPr>
          <w:rFonts w:hint="eastAsia"/>
          <w:color w:val="FF0000"/>
        </w:rPr>
        <w:t>海岸线附近的虚假值</w:t>
      </w:r>
      <w:r w:rsidR="00F12DD7">
        <w:rPr>
          <w:rFonts w:hint="eastAsia"/>
        </w:rPr>
        <w:t>可以在插值后实施轻微光滑或使用更复杂的</w:t>
      </w:r>
      <w:r w:rsidR="00F12DD7" w:rsidRPr="000643C7">
        <w:rPr>
          <w:rFonts w:hint="eastAsia"/>
          <w:highlight w:val="yellow"/>
        </w:rPr>
        <w:t>外插</w:t>
      </w:r>
      <w:r w:rsidR="00F12DD7">
        <w:rPr>
          <w:rFonts w:hint="eastAsia"/>
        </w:rPr>
        <w:t>方法，例如</w:t>
      </w:r>
      <w:r w:rsidR="00F12DD7">
        <w:rPr>
          <w:rFonts w:hint="eastAsia"/>
        </w:rPr>
        <w:t>sea-over-land</w:t>
      </w:r>
      <w:r w:rsidR="00F12DD7">
        <w:rPr>
          <w:rFonts w:hint="eastAsia"/>
        </w:rPr>
        <w:t>方法</w:t>
      </w:r>
      <w:r w:rsidR="00F12DD7">
        <w:rPr>
          <w:rFonts w:hint="eastAsia"/>
        </w:rPr>
        <w:t>(Kara et al., 2007; Dominicis et al., 2014)</w:t>
      </w:r>
      <w:r w:rsidR="00F12DD7">
        <w:rPr>
          <w:rFonts w:hint="eastAsia"/>
        </w:rPr>
        <w:t>，</w:t>
      </w:r>
      <w:r w:rsidR="00F12DD7">
        <w:rPr>
          <w:rFonts w:hint="eastAsia"/>
        </w:rPr>
        <w:t>RegESM</w:t>
      </w:r>
      <w:r w:rsidR="00F12DD7">
        <w:rPr>
          <w:rFonts w:hint="eastAsia"/>
        </w:rPr>
        <w:t>系统中尚未考虑。</w:t>
      </w:r>
    </w:p>
    <w:p w:rsidR="00C0451F" w:rsidRDefault="002C6AB0" w:rsidP="00AC26C9">
      <w:pPr>
        <w:ind w:firstLine="480"/>
      </w:pPr>
      <w:r>
        <w:rPr>
          <w:rFonts w:hint="eastAsia"/>
        </w:rPr>
        <w:t>当源和目标水平网格分辨率之比较大时，使用</w:t>
      </w:r>
      <w:r>
        <w:rPr>
          <w:rFonts w:hint="eastAsia"/>
        </w:rPr>
        <w:t>2</w:t>
      </w:r>
      <w:r>
        <w:rPr>
          <w:rFonts w:hint="eastAsia"/>
        </w:rPr>
        <w:t>阶守恒插值方法时，联合使用</w:t>
      </w:r>
      <w:r>
        <w:rPr>
          <w:rFonts w:hint="eastAsia"/>
        </w:rPr>
        <w:t>mosaic grid</w:t>
      </w:r>
      <w:r>
        <w:rPr>
          <w:rFonts w:hint="eastAsia"/>
        </w:rPr>
        <w:t>，能克服不对齐</w:t>
      </w:r>
      <w:r>
        <w:rPr>
          <w:rFonts w:hint="eastAsia"/>
        </w:rPr>
        <w:t>land-sea mask</w:t>
      </w:r>
      <w:r>
        <w:rPr>
          <w:rFonts w:hint="eastAsia"/>
        </w:rPr>
        <w:t>的问题。</w:t>
      </w:r>
    </w:p>
    <w:p w:rsidR="00D832B8" w:rsidRDefault="002C6AB0" w:rsidP="00AC26C9">
      <w:pPr>
        <w:ind w:firstLine="480"/>
      </w:pPr>
      <w:r w:rsidRPr="00A537EE">
        <w:rPr>
          <w:rFonts w:hint="eastAsia"/>
          <w:highlight w:val="yellow"/>
        </w:rPr>
        <w:t>ESMF 8.0</w:t>
      </w:r>
      <w:r w:rsidRPr="00A537EE">
        <w:rPr>
          <w:rFonts w:hint="eastAsia"/>
          <w:highlight w:val="yellow"/>
        </w:rPr>
        <w:t>版</w:t>
      </w:r>
      <w:r>
        <w:rPr>
          <w:rFonts w:hint="eastAsia"/>
        </w:rPr>
        <w:t>的</w:t>
      </w:r>
      <w:r w:rsidRPr="00D65685">
        <w:rPr>
          <w:rFonts w:hint="eastAsia"/>
          <w:highlight w:val="yellow"/>
        </w:rPr>
        <w:t>creep</w:t>
      </w:r>
      <w:r w:rsidRPr="008058D5">
        <w:rPr>
          <w:rFonts w:hint="eastAsia"/>
          <w:highlight w:val="yellow"/>
        </w:rPr>
        <w:t xml:space="preserve"> fill</w:t>
      </w:r>
      <w:r w:rsidR="00E3438A" w:rsidRPr="008058D5">
        <w:rPr>
          <w:rFonts w:hint="eastAsia"/>
          <w:highlight w:val="yellow"/>
        </w:rPr>
        <w:t xml:space="preserve"> Strategy</w:t>
      </w:r>
      <w:r>
        <w:rPr>
          <w:rFonts w:hint="eastAsia"/>
        </w:rPr>
        <w:t>可填充</w:t>
      </w:r>
      <w:r>
        <w:rPr>
          <w:rFonts w:hint="eastAsia"/>
        </w:rPr>
        <w:t>unmapped grid points</w:t>
      </w:r>
      <w:r>
        <w:rPr>
          <w:rFonts w:hint="eastAsia"/>
        </w:rPr>
        <w:t>。</w:t>
      </w:r>
    </w:p>
    <w:p w:rsidR="00614AB8" w:rsidRDefault="00BA2DB2" w:rsidP="000D7AF6">
      <w:pPr>
        <w:pStyle w:val="1"/>
      </w:pPr>
      <w:r>
        <w:rPr>
          <w:rFonts w:hint="eastAsia"/>
        </w:rPr>
        <w:t xml:space="preserve">3 </w:t>
      </w:r>
      <w:r>
        <w:rPr>
          <w:rFonts w:hint="eastAsia"/>
        </w:rPr>
        <w:t>在</w:t>
      </w:r>
      <w:r>
        <w:rPr>
          <w:rFonts w:hint="eastAsia"/>
        </w:rPr>
        <w:t>RegESM</w:t>
      </w:r>
      <w:r>
        <w:rPr>
          <w:rFonts w:hint="eastAsia"/>
        </w:rPr>
        <w:t>中整合</w:t>
      </w:r>
      <w:r>
        <w:rPr>
          <w:rFonts w:hint="eastAsia"/>
        </w:rPr>
        <w:t>co-processing</w:t>
      </w:r>
      <w:r>
        <w:rPr>
          <w:rFonts w:hint="eastAsia"/>
        </w:rPr>
        <w:t>组件</w:t>
      </w:r>
    </w:p>
    <w:p w:rsidR="00614AB8" w:rsidRDefault="001854F0" w:rsidP="00AC26C9">
      <w:pPr>
        <w:ind w:firstLine="480"/>
      </w:pPr>
      <w:r>
        <w:rPr>
          <w:rFonts w:hint="eastAsia"/>
        </w:rPr>
        <w:t>Catalyst + ESMF</w:t>
      </w:r>
    </w:p>
    <w:p w:rsidR="00614AB8" w:rsidRDefault="001854F0" w:rsidP="00AC26C9">
      <w:pPr>
        <w:ind w:firstLine="480"/>
      </w:pPr>
      <w:r w:rsidRPr="00A329BE">
        <w:rPr>
          <w:rFonts w:hint="eastAsia"/>
          <w:highlight w:val="yellow"/>
        </w:rPr>
        <w:t>传统的</w:t>
      </w:r>
      <w:r w:rsidRPr="00A329BE">
        <w:rPr>
          <w:rFonts w:hint="eastAsia"/>
          <w:highlight w:val="yellow"/>
        </w:rPr>
        <w:t>in-situ visualization:</w:t>
      </w:r>
      <w:r>
        <w:rPr>
          <w:rFonts w:hint="eastAsia"/>
        </w:rPr>
        <w:t xml:space="preserve"> Catalyst is used to integrate the Paraview visualization pipline with the simulation code (Malakar et al., 2012; Ahrens et al., 2014; O</w:t>
      </w:r>
      <w:r>
        <w:t>’</w:t>
      </w:r>
      <w:r>
        <w:rPr>
          <w:rFonts w:hint="eastAsia"/>
        </w:rPr>
        <w:t>Leary et al., 2016; Woodring et al., 2016).</w:t>
      </w:r>
    </w:p>
    <w:p w:rsidR="00614AB8" w:rsidRDefault="001854F0" w:rsidP="00AC26C9">
      <w:pPr>
        <w:ind w:firstLine="480"/>
      </w:pPr>
      <w:r w:rsidRPr="00A329BE">
        <w:rPr>
          <w:rFonts w:hint="eastAsia"/>
          <w:highlight w:val="yellow"/>
        </w:rPr>
        <w:t>创新的</w:t>
      </w:r>
      <w:r w:rsidR="00A329BE" w:rsidRPr="00A329BE">
        <w:rPr>
          <w:rFonts w:hint="eastAsia"/>
          <w:highlight w:val="yellow"/>
        </w:rPr>
        <w:t>in-situ visualization:</w:t>
      </w:r>
      <w:r>
        <w:rPr>
          <w:rFonts w:hint="eastAsia"/>
        </w:rPr>
        <w:t>：</w:t>
      </w:r>
      <w:r>
        <w:rPr>
          <w:rFonts w:hint="eastAsia"/>
        </w:rPr>
        <w:t xml:space="preserve">the adaptor code interacts with the driver through </w:t>
      </w:r>
      <w:r>
        <w:rPr>
          <w:rFonts w:hint="eastAsia"/>
        </w:rPr>
        <w:lastRenderedPageBreak/>
        <w:t>use of the NUOPC cap and provides an abstraction ;ayer for the co-processing component.</w:t>
      </w:r>
    </w:p>
    <w:p w:rsidR="00614AB8" w:rsidRDefault="004778B1" w:rsidP="00AC26C9">
      <w:pPr>
        <w:ind w:firstLine="480"/>
      </w:pPr>
      <w:r>
        <w:rPr>
          <w:rFonts w:hint="eastAsia"/>
        </w:rPr>
        <w:t>The adaptor layer maps the field (i.e., ESMF_Field) and grid (ESMF_Grid) objects to their VTK equivalents through the use of VTK and co-processing APIs.</w:t>
      </w:r>
    </w:p>
    <w:p w:rsidR="008D61D5" w:rsidRDefault="004726D3" w:rsidP="00AC26C9">
      <w:pPr>
        <w:ind w:firstLine="480"/>
      </w:pPr>
      <w:r>
        <w:rPr>
          <w:rFonts w:hint="eastAsia"/>
        </w:rPr>
        <w:t>这样模型代码与</w:t>
      </w:r>
      <w:r>
        <w:rPr>
          <w:rFonts w:hint="eastAsia"/>
        </w:rPr>
        <w:t>Catalyst</w:t>
      </w:r>
      <w:r>
        <w:rPr>
          <w:rFonts w:hint="eastAsia"/>
        </w:rPr>
        <w:t>间的交互性通过</w:t>
      </w:r>
      <w:r>
        <w:rPr>
          <w:rFonts w:hint="eastAsia"/>
        </w:rPr>
        <w:t>ESMF</w:t>
      </w:r>
      <w:r>
        <w:rPr>
          <w:rFonts w:hint="eastAsia"/>
        </w:rPr>
        <w:t>得到增强和标准化。</w:t>
      </w:r>
    </w:p>
    <w:p w:rsidR="004778B1" w:rsidRDefault="00F00B96" w:rsidP="00F00B96">
      <w:pPr>
        <w:ind w:firstLine="480"/>
        <w:jc w:val="center"/>
      </w:pPr>
      <w:r>
        <w:rPr>
          <w:rFonts w:hint="eastAsia"/>
          <w:noProof/>
        </w:rPr>
        <w:drawing>
          <wp:inline distT="0" distB="0" distL="0" distR="0">
            <wp:extent cx="4628012" cy="4953934"/>
            <wp:effectExtent l="19050" t="0" r="1138"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29979" cy="4956039"/>
                    </a:xfrm>
                    <a:prstGeom prst="rect">
                      <a:avLst/>
                    </a:prstGeom>
                    <a:noFill/>
                    <a:ln w="9525">
                      <a:noFill/>
                      <a:miter lim="800000"/>
                      <a:headEnd/>
                      <a:tailEnd/>
                    </a:ln>
                  </pic:spPr>
                </pic:pic>
              </a:graphicData>
            </a:graphic>
          </wp:inline>
        </w:drawing>
      </w:r>
    </w:p>
    <w:p w:rsidR="004778B1" w:rsidRDefault="00F00B96" w:rsidP="007312BB">
      <w:pPr>
        <w:ind w:firstLine="480"/>
        <w:jc w:val="center"/>
      </w:pPr>
      <w:r>
        <w:rPr>
          <w:rFonts w:hint="eastAsia"/>
        </w:rPr>
        <w:t>图</w:t>
      </w:r>
      <w:r>
        <w:rPr>
          <w:rFonts w:hint="eastAsia"/>
        </w:rPr>
        <w:t xml:space="preserve">5 </w:t>
      </w:r>
      <w:r w:rsidR="007312BB">
        <w:rPr>
          <w:rFonts w:hint="eastAsia"/>
        </w:rPr>
        <w:t>传统的</w:t>
      </w:r>
      <w:r w:rsidR="007312BB">
        <w:rPr>
          <w:rFonts w:hint="eastAsia"/>
        </w:rPr>
        <w:t>(a)</w:t>
      </w:r>
      <w:r w:rsidR="007312BB">
        <w:rPr>
          <w:rFonts w:hint="eastAsia"/>
        </w:rPr>
        <w:t>和</w:t>
      </w:r>
      <w:r w:rsidR="007312BB">
        <w:rPr>
          <w:rFonts w:hint="eastAsia"/>
        </w:rPr>
        <w:t>ESMF-integrated</w:t>
      </w:r>
      <w:r w:rsidR="00D12981">
        <w:rPr>
          <w:rFonts w:hint="eastAsia"/>
        </w:rPr>
        <w:t xml:space="preserve"> (b)</w:t>
      </w:r>
      <w:r w:rsidR="007312BB">
        <w:rPr>
          <w:rFonts w:hint="eastAsia"/>
        </w:rPr>
        <w:t>的</w:t>
      </w:r>
      <w:r w:rsidR="007312BB">
        <w:rPr>
          <w:rFonts w:hint="eastAsia"/>
        </w:rPr>
        <w:t>in-situ Visualization</w:t>
      </w:r>
      <w:r w:rsidR="007312BB">
        <w:rPr>
          <w:rFonts w:hint="eastAsia"/>
        </w:rPr>
        <w:t>的比较</w:t>
      </w:r>
    </w:p>
    <w:p w:rsidR="008B35E6" w:rsidRDefault="008B35E6" w:rsidP="00AC26C9">
      <w:pPr>
        <w:ind w:firstLine="480"/>
      </w:pPr>
    </w:p>
    <w:p w:rsidR="005D1255" w:rsidRDefault="0067564F" w:rsidP="00AC26C9">
      <w:pPr>
        <w:ind w:firstLine="480"/>
      </w:pPr>
      <w:r>
        <w:rPr>
          <w:rFonts w:hint="eastAsia"/>
        </w:rPr>
        <w:t>适配器组件（代码）主要包含一套函数：初始化（定义计算网格和相关的输入端口）、运行和结束</w:t>
      </w:r>
      <w:r w:rsidR="00805B2B">
        <w:rPr>
          <w:rFonts w:hint="eastAsia"/>
        </w:rPr>
        <w:t>C</w:t>
      </w:r>
      <w:r>
        <w:rPr>
          <w:rFonts w:hint="eastAsia"/>
        </w:rPr>
        <w:t>o-processing</w:t>
      </w:r>
      <w:r>
        <w:rPr>
          <w:rFonts w:hint="eastAsia"/>
        </w:rPr>
        <w:t>环境。</w:t>
      </w:r>
    </w:p>
    <w:p w:rsidR="005E63E1" w:rsidRDefault="0067564F" w:rsidP="00AC26C9">
      <w:pPr>
        <w:ind w:firstLine="480"/>
      </w:pPr>
      <w:r>
        <w:rPr>
          <w:rFonts w:hint="eastAsia"/>
        </w:rPr>
        <w:t>ESMF</w:t>
      </w:r>
      <w:r>
        <w:rPr>
          <w:rFonts w:hint="eastAsia"/>
        </w:rPr>
        <w:t>也采用类似的方法（</w:t>
      </w:r>
      <w:r>
        <w:rPr>
          <w:rFonts w:hint="eastAsia"/>
        </w:rPr>
        <w:t>ESMF</w:t>
      </w:r>
      <w:r>
        <w:rPr>
          <w:rFonts w:hint="eastAsia"/>
        </w:rPr>
        <w:t>组件）将新的模型组件插入到耦合系统中。</w:t>
      </w:r>
      <w:r w:rsidR="000D5BA8">
        <w:rPr>
          <w:rFonts w:hint="eastAsia"/>
        </w:rPr>
        <w:t>在</w:t>
      </w:r>
      <w:r w:rsidR="000D5BA8">
        <w:rPr>
          <w:rFonts w:hint="eastAsia"/>
        </w:rPr>
        <w:t>ESMF</w:t>
      </w:r>
      <w:r w:rsidR="000D5BA8">
        <w:rPr>
          <w:rFonts w:hint="eastAsia"/>
        </w:rPr>
        <w:t>中，模型代码分为</w:t>
      </w:r>
      <w:r w:rsidR="000D5BA8">
        <w:rPr>
          <w:rFonts w:hint="eastAsia"/>
        </w:rPr>
        <w:t>3</w:t>
      </w:r>
      <w:r w:rsidR="000D5BA8">
        <w:rPr>
          <w:rFonts w:hint="eastAsia"/>
        </w:rPr>
        <w:t>个组件（初始化、运行和结束）</w:t>
      </w:r>
      <w:r w:rsidR="00FD1E03">
        <w:rPr>
          <w:rFonts w:hint="eastAsia"/>
        </w:rPr>
        <w:t>，通过激活驱动器调用接口，控制模型代码（如大气和海洋模式）</w:t>
      </w:r>
      <w:r w:rsidR="005D1255">
        <w:rPr>
          <w:rFonts w:hint="eastAsia"/>
        </w:rPr>
        <w:t>。</w:t>
      </w:r>
      <w:r w:rsidR="005E63E1">
        <w:rPr>
          <w:rFonts w:hint="eastAsia"/>
        </w:rPr>
        <w:t>此时：</w:t>
      </w:r>
    </w:p>
    <w:p w:rsidR="004778B1" w:rsidRDefault="005E63E1" w:rsidP="00AC26C9">
      <w:pPr>
        <w:ind w:firstLine="480"/>
      </w:pPr>
      <w:r>
        <w:rPr>
          <w:rFonts w:hint="eastAsia"/>
        </w:rPr>
        <w:lastRenderedPageBreak/>
        <w:t>（</w:t>
      </w:r>
      <w:r>
        <w:rPr>
          <w:rFonts w:hint="eastAsia"/>
        </w:rPr>
        <w:t>1</w:t>
      </w:r>
      <w:r>
        <w:rPr>
          <w:rFonts w:hint="eastAsia"/>
        </w:rPr>
        <w:t>）初始化阶段</w:t>
      </w:r>
      <w:r w:rsidR="003056C5">
        <w:rPr>
          <w:rFonts w:hint="eastAsia"/>
        </w:rPr>
        <w:t>（图</w:t>
      </w:r>
      <w:r w:rsidR="003056C5">
        <w:rPr>
          <w:rFonts w:hint="eastAsia"/>
        </w:rPr>
        <w:t>6</w:t>
      </w:r>
      <w:r w:rsidR="003056C5">
        <w:rPr>
          <w:rFonts w:hint="eastAsia"/>
        </w:rPr>
        <w:t>中的第</w:t>
      </w:r>
      <w:r w:rsidR="003056C5">
        <w:rPr>
          <w:rFonts w:hint="eastAsia"/>
        </w:rPr>
        <w:t>1</w:t>
      </w:r>
      <w:r w:rsidR="003056C5">
        <w:rPr>
          <w:rFonts w:hint="eastAsia"/>
        </w:rPr>
        <w:t>步）</w:t>
      </w:r>
      <w:r>
        <w:rPr>
          <w:rFonts w:hint="eastAsia"/>
        </w:rPr>
        <w:t>包括：定义和初始化交换变量、读取输入（初始条件和边界条件）及设置文件、定义计算网格。</w:t>
      </w:r>
    </w:p>
    <w:p w:rsidR="00FC3159" w:rsidRDefault="00767A7A" w:rsidP="00AC26C9">
      <w:pPr>
        <w:ind w:firstLine="480"/>
      </w:pPr>
      <w:r>
        <w:rPr>
          <w:rFonts w:hint="eastAsia"/>
        </w:rPr>
        <w:t>（</w:t>
      </w:r>
      <w:r>
        <w:rPr>
          <w:rFonts w:hint="eastAsia"/>
        </w:rPr>
        <w:t>2</w:t>
      </w:r>
      <w:r>
        <w:rPr>
          <w:rFonts w:hint="eastAsia"/>
        </w:rPr>
        <w:t>）</w:t>
      </w:r>
      <w:r w:rsidR="003056C5">
        <w:rPr>
          <w:rFonts w:hint="eastAsia"/>
        </w:rPr>
        <w:t>运行阶段（图</w:t>
      </w:r>
      <w:r w:rsidR="003056C5">
        <w:rPr>
          <w:rFonts w:hint="eastAsia"/>
        </w:rPr>
        <w:t>6</w:t>
      </w:r>
      <w:r w:rsidR="003056C5">
        <w:rPr>
          <w:rFonts w:hint="eastAsia"/>
        </w:rPr>
        <w:t>中的第</w:t>
      </w:r>
      <w:r w:rsidR="003056C5">
        <w:rPr>
          <w:rFonts w:hint="eastAsia"/>
        </w:rPr>
        <w:t>4</w:t>
      </w:r>
      <w:r w:rsidR="003056C5">
        <w:rPr>
          <w:rFonts w:hint="eastAsia"/>
        </w:rPr>
        <w:t>步）包括</w:t>
      </w:r>
      <w:r w:rsidR="003056C5">
        <w:rPr>
          <w:rFonts w:hint="eastAsia"/>
        </w:rPr>
        <w:t>1</w:t>
      </w:r>
      <w:r w:rsidR="003056C5">
        <w:rPr>
          <w:rFonts w:hint="eastAsia"/>
        </w:rPr>
        <w:t>个时间迭代步，以定义的周期运行模型组件，直到模拟结束。</w:t>
      </w:r>
      <w:r w:rsidR="00CC363C">
        <w:rPr>
          <w:rFonts w:hint="eastAsia"/>
        </w:rPr>
        <w:t>模型与</w:t>
      </w:r>
      <w:r w:rsidR="00CC363C">
        <w:rPr>
          <w:rFonts w:hint="eastAsia"/>
        </w:rPr>
        <w:t>Co-processing</w:t>
      </w:r>
      <w:r w:rsidR="00CC363C">
        <w:rPr>
          <w:rFonts w:hint="eastAsia"/>
        </w:rPr>
        <w:t>组件之间</w:t>
      </w:r>
      <w:r w:rsidR="00CC363C" w:rsidRPr="00CC363C">
        <w:rPr>
          <w:rFonts w:hint="eastAsia"/>
          <w:highlight w:val="yellow"/>
        </w:rPr>
        <w:t>交换数据的时间间隔</w:t>
      </w:r>
      <w:r w:rsidR="00CC363C">
        <w:rPr>
          <w:rFonts w:hint="eastAsia"/>
        </w:rPr>
        <w:t>可以使用</w:t>
      </w:r>
      <w:r w:rsidR="00CC363C" w:rsidRPr="00DB5D4B">
        <w:rPr>
          <w:rFonts w:hint="eastAsia"/>
          <w:highlight w:val="yellow"/>
        </w:rPr>
        <w:t>耦合时间步</w:t>
      </w:r>
      <w:r w:rsidR="00DB5D4B" w:rsidRPr="00DB5D4B">
        <w:rPr>
          <w:rFonts w:hint="eastAsia"/>
          <w:highlight w:val="yellow"/>
        </w:rPr>
        <w:t>长</w:t>
      </w:r>
      <w:r w:rsidR="00CC363C">
        <w:rPr>
          <w:rFonts w:hint="eastAsia"/>
        </w:rPr>
        <w:t>定义，与其他模型组件间的相互作用周期设置一样。</w:t>
      </w:r>
      <w:r w:rsidR="0066558E">
        <w:rPr>
          <w:rFonts w:hint="eastAsia"/>
        </w:rPr>
        <w:t>根据</w:t>
      </w:r>
      <w:r w:rsidR="0066558E">
        <w:rPr>
          <w:rFonts w:hint="eastAsia"/>
        </w:rPr>
        <w:t>ESMF</w:t>
      </w:r>
      <w:r w:rsidR="0066558E">
        <w:rPr>
          <w:rFonts w:hint="eastAsia"/>
        </w:rPr>
        <w:t>约定，模型和</w:t>
      </w:r>
      <w:r w:rsidR="0066558E">
        <w:rPr>
          <w:rFonts w:hint="eastAsia"/>
        </w:rPr>
        <w:t>Co-processing</w:t>
      </w:r>
      <w:r w:rsidR="0066558E">
        <w:rPr>
          <w:rFonts w:hint="eastAsia"/>
        </w:rPr>
        <w:t>组件都定义为</w:t>
      </w:r>
      <w:r w:rsidR="0066558E" w:rsidRPr="00D026F7">
        <w:rPr>
          <w:rFonts w:hint="eastAsia"/>
          <w:highlight w:val="yellow"/>
        </w:rPr>
        <w:t>网格组件</w:t>
      </w:r>
      <w:r w:rsidR="0066558E">
        <w:rPr>
          <w:rFonts w:hint="eastAsia"/>
        </w:rPr>
        <w:t>(Gridded component)</w:t>
      </w:r>
      <w:r w:rsidR="0066558E">
        <w:rPr>
          <w:rFonts w:hint="eastAsia"/>
        </w:rPr>
        <w:t>，而驱动器定义为</w:t>
      </w:r>
      <w:r w:rsidR="0066558E" w:rsidRPr="00D026F7">
        <w:rPr>
          <w:rFonts w:hint="eastAsia"/>
          <w:highlight w:val="yellow"/>
        </w:rPr>
        <w:t>耦合器组件</w:t>
      </w:r>
      <w:r w:rsidR="0066558E">
        <w:rPr>
          <w:rFonts w:hint="eastAsia"/>
        </w:rPr>
        <w:t>(Coupler component)</w:t>
      </w:r>
      <w:r w:rsidR="00DF5549">
        <w:rPr>
          <w:rFonts w:hint="eastAsia"/>
        </w:rPr>
        <w:t>。在每个耦合循环计算步中，耦合器组件根据应用</w:t>
      </w:r>
      <w:r w:rsidR="00DF5549">
        <w:rPr>
          <w:rFonts w:hint="eastAsia"/>
        </w:rPr>
        <w:t>regridding</w:t>
      </w:r>
      <w:r w:rsidR="00DF5549">
        <w:rPr>
          <w:rFonts w:hint="eastAsia"/>
        </w:rPr>
        <w:t>（除了与</w:t>
      </w:r>
      <w:r w:rsidR="00DF5549">
        <w:rPr>
          <w:rFonts w:hint="eastAsia"/>
        </w:rPr>
        <w:t>Co-processing</w:t>
      </w:r>
      <w:r w:rsidR="00DF5549">
        <w:rPr>
          <w:rFonts w:hint="eastAsia"/>
        </w:rPr>
        <w:t>组件间的耦合）的组件间的交互作用，准备交换场</w:t>
      </w:r>
      <w:r w:rsidR="00E01A45">
        <w:rPr>
          <w:rFonts w:hint="eastAsia"/>
        </w:rPr>
        <w:t>，实施单位转换和对场变量的一般操作（如旋转风场）</w:t>
      </w:r>
      <w:r w:rsidR="00DF5549">
        <w:rPr>
          <w:rFonts w:hint="eastAsia"/>
        </w:rPr>
        <w:t>。</w:t>
      </w:r>
    </w:p>
    <w:p w:rsidR="004778B1" w:rsidRDefault="00AD1081" w:rsidP="00AC26C9">
      <w:pPr>
        <w:ind w:firstLine="480"/>
      </w:pPr>
      <w:r>
        <w:rPr>
          <w:noProof/>
        </w:rPr>
        <w:drawing>
          <wp:inline distT="0" distB="0" distL="0" distR="0">
            <wp:extent cx="4948735" cy="3512678"/>
            <wp:effectExtent l="19050" t="0" r="426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949269" cy="3513057"/>
                    </a:xfrm>
                    <a:prstGeom prst="rect">
                      <a:avLst/>
                    </a:prstGeom>
                    <a:noFill/>
                    <a:ln w="9525">
                      <a:noFill/>
                      <a:miter lim="800000"/>
                      <a:headEnd/>
                      <a:tailEnd/>
                    </a:ln>
                  </pic:spPr>
                </pic:pic>
              </a:graphicData>
            </a:graphic>
          </wp:inline>
        </w:drawing>
      </w:r>
    </w:p>
    <w:p w:rsidR="003E0614" w:rsidRPr="004778B1" w:rsidRDefault="003E0614" w:rsidP="003E0614">
      <w:pPr>
        <w:ind w:firstLine="480"/>
        <w:jc w:val="center"/>
      </w:pPr>
      <w:r>
        <w:rPr>
          <w:rFonts w:hint="eastAsia"/>
        </w:rPr>
        <w:t>图</w:t>
      </w:r>
      <w:r>
        <w:rPr>
          <w:rFonts w:hint="eastAsia"/>
        </w:rPr>
        <w:t>6 ESMF/NUOPC</w:t>
      </w:r>
      <w:r>
        <w:rPr>
          <w:rFonts w:hint="eastAsia"/>
        </w:rPr>
        <w:t>定义的驱动器与</w:t>
      </w:r>
      <w:r>
        <w:rPr>
          <w:rFonts w:hint="eastAsia"/>
        </w:rPr>
        <w:t>Co-processing</w:t>
      </w:r>
      <w:r>
        <w:rPr>
          <w:rFonts w:hint="eastAsia"/>
        </w:rPr>
        <w:t>组件</w:t>
      </w:r>
      <w:r>
        <w:rPr>
          <w:rFonts w:hint="eastAsia"/>
        </w:rPr>
        <w:t>(Catalyst)</w:t>
      </w:r>
      <w:r>
        <w:rPr>
          <w:rFonts w:hint="eastAsia"/>
        </w:rPr>
        <w:t>间的相互作用</w:t>
      </w:r>
    </w:p>
    <w:p w:rsidR="00AE4746" w:rsidRDefault="006426D2" w:rsidP="00AC26C9">
      <w:pPr>
        <w:ind w:firstLine="480"/>
      </w:pPr>
      <w:r>
        <w:rPr>
          <w:rFonts w:hint="eastAsia"/>
        </w:rPr>
        <w:t>驱动器重新分布来自物理模型的</w:t>
      </w:r>
      <w:r>
        <w:rPr>
          <w:rFonts w:hint="eastAsia"/>
        </w:rPr>
        <w:t>2D</w:t>
      </w:r>
      <w:r>
        <w:rPr>
          <w:rFonts w:hint="eastAsia"/>
        </w:rPr>
        <w:t>和</w:t>
      </w:r>
      <w:r>
        <w:rPr>
          <w:rFonts w:hint="eastAsia"/>
        </w:rPr>
        <w:t>3D</w:t>
      </w:r>
      <w:r>
        <w:rPr>
          <w:rFonts w:hint="eastAsia"/>
        </w:rPr>
        <w:t>场，使其与</w:t>
      </w:r>
      <w:r>
        <w:rPr>
          <w:rFonts w:hint="eastAsia"/>
        </w:rPr>
        <w:t>co-processing</w:t>
      </w:r>
      <w:r>
        <w:rPr>
          <w:rFonts w:hint="eastAsia"/>
        </w:rPr>
        <w:t>组件交互。</w:t>
      </w:r>
    </w:p>
    <w:p w:rsidR="008D61D5" w:rsidRDefault="006426D2" w:rsidP="00AC26C9">
      <w:pPr>
        <w:ind w:firstLine="480"/>
      </w:pPr>
      <w:r>
        <w:rPr>
          <w:rFonts w:hint="eastAsia"/>
        </w:rPr>
        <w:t>在</w:t>
      </w:r>
      <w:r w:rsidRPr="00AE4746">
        <w:rPr>
          <w:rFonts w:hint="eastAsia"/>
          <w:color w:val="FF0000"/>
          <w:highlight w:val="yellow"/>
        </w:rPr>
        <w:t>初始阶段</w:t>
      </w:r>
      <w:r>
        <w:rPr>
          <w:rFonts w:hint="eastAsia"/>
        </w:rPr>
        <w:t>：</w:t>
      </w:r>
      <w:r>
        <w:rPr>
          <w:rFonts w:hint="eastAsia"/>
        </w:rPr>
        <w:t>ESMF</w:t>
      </w:r>
      <w:r>
        <w:rPr>
          <w:rFonts w:hint="eastAsia"/>
        </w:rPr>
        <w:t>组件的数值网格使用适配器代码转换为</w:t>
      </w:r>
      <w:r>
        <w:rPr>
          <w:rFonts w:hint="eastAsia"/>
        </w:rPr>
        <w:t>VTK</w:t>
      </w:r>
      <w:r>
        <w:rPr>
          <w:rFonts w:hint="eastAsia"/>
        </w:rPr>
        <w:t>格式（图</w:t>
      </w:r>
      <w:r>
        <w:rPr>
          <w:rFonts w:hint="eastAsia"/>
        </w:rPr>
        <w:t>6</w:t>
      </w:r>
      <w:r>
        <w:rPr>
          <w:rFonts w:hint="eastAsia"/>
        </w:rPr>
        <w:t>的第</w:t>
      </w:r>
      <w:r>
        <w:rPr>
          <w:rFonts w:hint="eastAsia"/>
        </w:rPr>
        <w:t>3</w:t>
      </w:r>
      <w:r>
        <w:rPr>
          <w:rFonts w:hint="eastAsia"/>
        </w:rPr>
        <w:t>步）。</w:t>
      </w:r>
      <w:r w:rsidR="00462015">
        <w:rPr>
          <w:rFonts w:hint="eastAsia"/>
        </w:rPr>
        <w:t>此时，使用</w:t>
      </w:r>
      <w:r w:rsidR="00462015">
        <w:rPr>
          <w:rFonts w:hint="eastAsia"/>
        </w:rPr>
        <w:t>ESMF_Grid</w:t>
      </w:r>
      <w:r w:rsidR="00462015">
        <w:rPr>
          <w:rFonts w:hint="eastAsia"/>
        </w:rPr>
        <w:t>对象创建</w:t>
      </w:r>
      <w:r w:rsidR="00462015">
        <w:rPr>
          <w:rFonts w:hint="eastAsia"/>
        </w:rPr>
        <w:t>vtkStructuredGrid</w:t>
      </w:r>
      <w:r w:rsidR="00462015">
        <w:rPr>
          <w:rFonts w:hint="eastAsia"/>
        </w:rPr>
        <w:t>以及他们的并行</w:t>
      </w:r>
      <w:r w:rsidR="00462015">
        <w:rPr>
          <w:rFonts w:hint="eastAsia"/>
        </w:rPr>
        <w:t>2D</w:t>
      </w:r>
      <w:r w:rsidR="00462015">
        <w:rPr>
          <w:rFonts w:hint="eastAsia"/>
        </w:rPr>
        <w:t>区域分解设置，</w:t>
      </w:r>
      <w:r w:rsidR="00462015">
        <w:rPr>
          <w:rFonts w:hint="eastAsia"/>
        </w:rPr>
        <w:t>ESMF/NOUPC</w:t>
      </w:r>
      <w:r w:rsidR="00462015">
        <w:rPr>
          <w:rFonts w:hint="eastAsia"/>
        </w:rPr>
        <w:t>网格转换功能支持这些设置（图</w:t>
      </w:r>
      <w:r w:rsidR="00462015">
        <w:rPr>
          <w:rFonts w:hint="eastAsia"/>
        </w:rPr>
        <w:t>7</w:t>
      </w:r>
      <w:r w:rsidR="00462015">
        <w:rPr>
          <w:rFonts w:hint="eastAsia"/>
        </w:rPr>
        <w:t>）。</w:t>
      </w:r>
      <w:r w:rsidR="00104208">
        <w:rPr>
          <w:rFonts w:hint="eastAsia"/>
        </w:rPr>
        <w:t>根据系统设计，每个模型组件在模拟开始时将各自的数值网格表征转移到</w:t>
      </w:r>
      <w:r w:rsidR="00104208">
        <w:rPr>
          <w:rFonts w:hint="eastAsia"/>
        </w:rPr>
        <w:lastRenderedPageBreak/>
        <w:t>Co-processing</w:t>
      </w:r>
      <w:r w:rsidR="00104208">
        <w:rPr>
          <w:rFonts w:hint="eastAsia"/>
        </w:rPr>
        <w:t>组件（图</w:t>
      </w:r>
      <w:r w:rsidR="00104208">
        <w:rPr>
          <w:rFonts w:hint="eastAsia"/>
        </w:rPr>
        <w:t>6</w:t>
      </w:r>
      <w:r w:rsidR="00104208">
        <w:rPr>
          <w:rFonts w:hint="eastAsia"/>
        </w:rPr>
        <w:t>的第</w:t>
      </w:r>
      <w:r w:rsidR="00104208">
        <w:rPr>
          <w:rFonts w:hint="eastAsia"/>
        </w:rPr>
        <w:t>1</w:t>
      </w:r>
      <w:r w:rsidR="00104208">
        <w:rPr>
          <w:rFonts w:hint="eastAsia"/>
        </w:rPr>
        <w:t>步），而分配一个独立的</w:t>
      </w:r>
      <w:r w:rsidR="00104208">
        <w:rPr>
          <w:rFonts w:hint="eastAsia"/>
        </w:rPr>
        <w:t>2D</w:t>
      </w:r>
      <w:r w:rsidR="00104208">
        <w:rPr>
          <w:rFonts w:hint="eastAsia"/>
        </w:rPr>
        <w:t>分解比值来定义分区网格。</w:t>
      </w:r>
      <w:r w:rsidR="00104208">
        <w:rPr>
          <w:rFonts w:hint="eastAsia"/>
        </w:rPr>
        <w:t>ATM</w:t>
      </w:r>
      <w:r w:rsidR="00104208">
        <w:rPr>
          <w:rFonts w:hint="eastAsia"/>
        </w:rPr>
        <w:t>计算区域必须覆盖</w:t>
      </w:r>
      <w:r w:rsidR="00104208">
        <w:rPr>
          <w:rFonts w:hint="eastAsia"/>
        </w:rPr>
        <w:t>OCN</w:t>
      </w:r>
      <w:r w:rsidR="00104208">
        <w:rPr>
          <w:rFonts w:hint="eastAsia"/>
        </w:rPr>
        <w:t>计算区域，</w:t>
      </w:r>
      <w:r w:rsidR="00104208">
        <w:rPr>
          <w:rFonts w:hint="eastAsia"/>
        </w:rPr>
        <w:t>ATM</w:t>
      </w:r>
      <w:r w:rsidR="00104208">
        <w:rPr>
          <w:rFonts w:hint="eastAsia"/>
        </w:rPr>
        <w:t>为</w:t>
      </w:r>
      <w:r w:rsidR="00104208">
        <w:rPr>
          <w:rFonts w:hint="eastAsia"/>
        </w:rPr>
        <w:t>OCN</w:t>
      </w:r>
      <w:r w:rsidR="00104208">
        <w:rPr>
          <w:rFonts w:hint="eastAsia"/>
        </w:rPr>
        <w:t>提供边界条件。</w:t>
      </w:r>
    </w:p>
    <w:p w:rsidR="0082536F" w:rsidRDefault="00104208" w:rsidP="00AC26C9">
      <w:pPr>
        <w:ind w:firstLine="480"/>
      </w:pPr>
      <w:r>
        <w:rPr>
          <w:rFonts w:hint="eastAsia"/>
        </w:rPr>
        <w:t>Co-processing</w:t>
      </w:r>
      <w:r>
        <w:rPr>
          <w:rFonts w:hint="eastAsia"/>
        </w:rPr>
        <w:t>组件可以使用</w:t>
      </w:r>
      <w:r>
        <w:rPr>
          <w:rFonts w:hint="eastAsia"/>
        </w:rPr>
        <w:t>GPU</w:t>
      </w:r>
      <w:r>
        <w:rPr>
          <w:rFonts w:hint="eastAsia"/>
        </w:rPr>
        <w:t>资源实施渲染（如等值面提取、体渲染和纹理映射）和</w:t>
      </w:r>
      <w:r w:rsidR="0082536F">
        <w:rPr>
          <w:rFonts w:hint="eastAsia"/>
        </w:rPr>
        <w:t>优化高</w:t>
      </w:r>
      <w:r>
        <w:rPr>
          <w:rFonts w:hint="eastAsia"/>
        </w:rPr>
        <w:t>效处理</w:t>
      </w:r>
      <w:r w:rsidR="0082536F">
        <w:rPr>
          <w:rFonts w:hint="eastAsia"/>
        </w:rPr>
        <w:t>大体积数据。</w:t>
      </w:r>
      <w:r w:rsidR="00ED4F67" w:rsidRPr="00AE4746">
        <w:rPr>
          <w:rFonts w:hint="eastAsia"/>
          <w:highlight w:val="yellow"/>
        </w:rPr>
        <w:t>初始化阶段</w:t>
      </w:r>
      <w:r w:rsidR="00ED4F67">
        <w:rPr>
          <w:rFonts w:hint="eastAsia"/>
        </w:rPr>
        <w:t>还负责定义模型组件之间转移的交换场，将</w:t>
      </w:r>
      <w:r w:rsidR="00ED4F67">
        <w:rPr>
          <w:rFonts w:hint="eastAsia"/>
        </w:rPr>
        <w:t>ESMF_Field</w:t>
      </w:r>
      <w:r w:rsidR="00ED4F67">
        <w:rPr>
          <w:rFonts w:hint="eastAsia"/>
        </w:rPr>
        <w:t>表征映射为</w:t>
      </w:r>
      <w:r w:rsidR="00ED4F67">
        <w:rPr>
          <w:rFonts w:hint="eastAsia"/>
        </w:rPr>
        <w:t>Co-processing</w:t>
      </w:r>
      <w:r w:rsidR="00ED4F67">
        <w:rPr>
          <w:rFonts w:hint="eastAsia"/>
        </w:rPr>
        <w:t>组件的</w:t>
      </w:r>
      <w:r w:rsidR="00ED4F67">
        <w:rPr>
          <w:rFonts w:hint="eastAsia"/>
        </w:rPr>
        <w:t>vtkMultiPieceSet</w:t>
      </w:r>
      <w:r w:rsidR="00ED4F67">
        <w:rPr>
          <w:rFonts w:hint="eastAsia"/>
        </w:rPr>
        <w:t>对象（图</w:t>
      </w:r>
      <w:r w:rsidR="00ED4F67">
        <w:rPr>
          <w:rFonts w:hint="eastAsia"/>
        </w:rPr>
        <w:t>6</w:t>
      </w:r>
      <w:r w:rsidR="00ED4F67">
        <w:rPr>
          <w:rFonts w:hint="eastAsia"/>
        </w:rPr>
        <w:t>的第</w:t>
      </w:r>
      <w:r w:rsidR="00ED4F67">
        <w:rPr>
          <w:rFonts w:hint="eastAsia"/>
        </w:rPr>
        <w:t>2~3</w:t>
      </w:r>
      <w:r w:rsidR="00ED4F67">
        <w:rPr>
          <w:rFonts w:hint="eastAsia"/>
        </w:rPr>
        <w:t>步）。</w:t>
      </w:r>
    </w:p>
    <w:p w:rsidR="0082536F" w:rsidRDefault="00AE4746" w:rsidP="00AC26C9">
      <w:pPr>
        <w:ind w:firstLine="480"/>
      </w:pPr>
      <w:r>
        <w:rPr>
          <w:rFonts w:hint="eastAsia"/>
        </w:rPr>
        <w:t>由于修改的模型数值网格的</w:t>
      </w:r>
      <w:r>
        <w:rPr>
          <w:rFonts w:hint="eastAsia"/>
        </w:rPr>
        <w:t>2D</w:t>
      </w:r>
      <w:r>
        <w:rPr>
          <w:rFonts w:hint="eastAsia"/>
        </w:rPr>
        <w:t>区域分解结构，适配器代码也修改</w:t>
      </w:r>
      <w:r>
        <w:rPr>
          <w:rFonts w:hint="eastAsia"/>
        </w:rPr>
        <w:t>ghost</w:t>
      </w:r>
      <w:r>
        <w:rPr>
          <w:rFonts w:hint="eastAsia"/>
        </w:rPr>
        <w:t>区域的定义，此时，</w:t>
      </w:r>
      <w:r>
        <w:rPr>
          <w:rFonts w:hint="eastAsia"/>
        </w:rPr>
        <w:t>ghost</w:t>
      </w:r>
      <w:r>
        <w:rPr>
          <w:rFonts w:hint="eastAsia"/>
        </w:rPr>
        <w:t>区域（或</w:t>
      </w:r>
      <w:r>
        <w:rPr>
          <w:rFonts w:hint="eastAsia"/>
        </w:rPr>
        <w:t>ESMF</w:t>
      </w:r>
      <w:r>
        <w:rPr>
          <w:rFonts w:hint="eastAsia"/>
        </w:rPr>
        <w:t>约定中的</w:t>
      </w:r>
      <w:r>
        <w:rPr>
          <w:rFonts w:hint="eastAsia"/>
        </w:rPr>
        <w:t>halo</w:t>
      </w:r>
      <w:r>
        <w:rPr>
          <w:rFonts w:hint="eastAsia"/>
        </w:rPr>
        <w:t>区域）使用特殊调用更新，之后，传递模拟数据（作为</w:t>
      </w:r>
      <w:r>
        <w:rPr>
          <w:rFonts w:hint="eastAsia"/>
        </w:rPr>
        <w:t>vtkMultiPieceDataSet</w:t>
      </w:r>
      <w:r>
        <w:rPr>
          <w:rFonts w:hint="eastAsia"/>
        </w:rPr>
        <w:t>）到</w:t>
      </w:r>
      <w:r>
        <w:rPr>
          <w:rFonts w:hint="eastAsia"/>
        </w:rPr>
        <w:t>Co-processing</w:t>
      </w:r>
      <w:r>
        <w:rPr>
          <w:rFonts w:hint="eastAsia"/>
        </w:rPr>
        <w:t>组件。</w:t>
      </w:r>
    </w:p>
    <w:p w:rsidR="0082536F" w:rsidRDefault="00AE4746" w:rsidP="00AC26C9">
      <w:pPr>
        <w:ind w:firstLine="480"/>
      </w:pPr>
      <w:r w:rsidRPr="00AE4746">
        <w:rPr>
          <w:rFonts w:hint="eastAsia"/>
          <w:highlight w:val="yellow"/>
        </w:rPr>
        <w:t>运行阶段</w:t>
      </w:r>
      <w:r>
        <w:rPr>
          <w:rFonts w:hint="eastAsia"/>
        </w:rPr>
        <w:t>：</w:t>
      </w:r>
      <w:r w:rsidR="005621C1">
        <w:rPr>
          <w:rFonts w:hint="eastAsia"/>
        </w:rPr>
        <w:t>Co-processing</w:t>
      </w:r>
      <w:r w:rsidR="005621C1">
        <w:rPr>
          <w:rFonts w:hint="eastAsia"/>
        </w:rPr>
        <w:t>组件与模型代码</w:t>
      </w:r>
      <w:r w:rsidR="00FB3274">
        <w:rPr>
          <w:rFonts w:hint="eastAsia"/>
        </w:rPr>
        <w:t>（并行通信的）</w:t>
      </w:r>
      <w:r w:rsidR="005621C1" w:rsidRPr="00DB33FB">
        <w:rPr>
          <w:rFonts w:hint="eastAsia"/>
          <w:color w:val="FF0000"/>
        </w:rPr>
        <w:t>同步</w:t>
      </w:r>
      <w:r w:rsidR="005621C1" w:rsidRPr="00DB33FB">
        <w:rPr>
          <w:rFonts w:hint="eastAsia"/>
          <w:color w:val="FF0000"/>
        </w:rPr>
        <w:t>(Synchronize)</w:t>
      </w:r>
      <w:r w:rsidR="005621C1">
        <w:rPr>
          <w:rFonts w:hint="eastAsia"/>
        </w:rPr>
        <w:t>，保存更新数据（图</w:t>
      </w:r>
      <w:r w:rsidR="005621C1">
        <w:rPr>
          <w:rFonts w:hint="eastAsia"/>
        </w:rPr>
        <w:t>6</w:t>
      </w:r>
      <w:r w:rsidR="005621C1">
        <w:rPr>
          <w:rFonts w:hint="eastAsia"/>
        </w:rPr>
        <w:t>的第</w:t>
      </w:r>
      <w:r w:rsidR="005621C1">
        <w:rPr>
          <w:rFonts w:hint="eastAsia"/>
        </w:rPr>
        <w:t>5</w:t>
      </w:r>
      <w:r w:rsidR="005621C1">
        <w:rPr>
          <w:rFonts w:hint="eastAsia"/>
        </w:rPr>
        <w:t>步）以及处理和分析结果（图</w:t>
      </w:r>
      <w:r w:rsidR="005621C1">
        <w:rPr>
          <w:rFonts w:hint="eastAsia"/>
        </w:rPr>
        <w:t>6</w:t>
      </w:r>
      <w:r w:rsidR="005621C1">
        <w:rPr>
          <w:rFonts w:hint="eastAsia"/>
        </w:rPr>
        <w:t>的第</w:t>
      </w:r>
      <w:r w:rsidR="005621C1">
        <w:rPr>
          <w:rFonts w:hint="eastAsia"/>
        </w:rPr>
        <w:t>6</w:t>
      </w:r>
      <w:r w:rsidR="005621C1">
        <w:rPr>
          <w:rFonts w:hint="eastAsia"/>
        </w:rPr>
        <w:t>步）。</w:t>
      </w:r>
      <w:r w:rsidR="008760B2">
        <w:rPr>
          <w:rFonts w:hint="eastAsia"/>
        </w:rPr>
        <w:t>驱动器与适配器之间的交互，</w:t>
      </w:r>
      <w:r w:rsidR="0028353F">
        <w:rPr>
          <w:rFonts w:hint="eastAsia"/>
        </w:rPr>
        <w:t>直到模拟结束（图</w:t>
      </w:r>
      <w:r w:rsidR="0028353F">
        <w:rPr>
          <w:rFonts w:hint="eastAsia"/>
        </w:rPr>
        <w:t>6</w:t>
      </w:r>
      <w:r w:rsidR="0028353F">
        <w:rPr>
          <w:rFonts w:hint="eastAsia"/>
        </w:rPr>
        <w:t>的第</w:t>
      </w:r>
      <w:r w:rsidR="0028353F">
        <w:rPr>
          <w:rFonts w:hint="eastAsia"/>
        </w:rPr>
        <w:t>4, 5, 6</w:t>
      </w:r>
      <w:r w:rsidR="0028353F">
        <w:rPr>
          <w:rFonts w:hint="eastAsia"/>
        </w:rPr>
        <w:t>步）</w:t>
      </w:r>
      <w:r w:rsidR="00201C56">
        <w:rPr>
          <w:rFonts w:hint="eastAsia"/>
        </w:rPr>
        <w:t>，驱动器使用</w:t>
      </w:r>
      <w:r w:rsidR="00201C56">
        <w:rPr>
          <w:rFonts w:hint="eastAsia"/>
        </w:rPr>
        <w:t>ESMF_FieldRedist</w:t>
      </w:r>
      <w:r w:rsidR="00201C56">
        <w:rPr>
          <w:rFonts w:hint="eastAsia"/>
        </w:rPr>
        <w:t>，继续重新分配交换场。</w:t>
      </w:r>
    </w:p>
    <w:p w:rsidR="002F1814" w:rsidRDefault="004E221B" w:rsidP="00AC26C9">
      <w:pPr>
        <w:ind w:firstLine="480"/>
      </w:pPr>
      <w:r>
        <w:rPr>
          <w:rFonts w:hint="eastAsia"/>
        </w:rPr>
        <w:t>模型组件的</w:t>
      </w:r>
      <w:r>
        <w:rPr>
          <w:rFonts w:hint="eastAsia"/>
        </w:rPr>
        <w:t>NUOPC cap</w:t>
      </w:r>
      <w:r>
        <w:rPr>
          <w:rFonts w:hint="eastAsia"/>
        </w:rPr>
        <w:t>还支持</w:t>
      </w:r>
      <w:r w:rsidR="006B2B47">
        <w:rPr>
          <w:rFonts w:hint="eastAsia"/>
        </w:rPr>
        <w:t>，在传递信息给</w:t>
      </w:r>
      <w:r w:rsidR="006B2B47">
        <w:rPr>
          <w:rFonts w:hint="eastAsia"/>
        </w:rPr>
        <w:t>Co-processing</w:t>
      </w:r>
      <w:r w:rsidR="006B2B47">
        <w:rPr>
          <w:rFonts w:hint="eastAsia"/>
        </w:rPr>
        <w:t>组件之前，实施</w:t>
      </w:r>
      <w:r>
        <w:rPr>
          <w:rFonts w:hint="eastAsia"/>
        </w:rPr>
        <w:t>3D</w:t>
      </w:r>
      <w:r>
        <w:rPr>
          <w:rFonts w:hint="eastAsia"/>
        </w:rPr>
        <w:t>交换场的垂向插值，到一定高度（</w:t>
      </w:r>
      <w:r>
        <w:rPr>
          <w:rFonts w:hint="eastAsia"/>
        </w:rPr>
        <w:t>RegCM</w:t>
      </w:r>
      <w:r>
        <w:rPr>
          <w:rFonts w:hint="eastAsia"/>
        </w:rPr>
        <w:t>大气模式的地形跟踪坐标）或深度坐标（从</w:t>
      </w:r>
      <w:r>
        <w:rPr>
          <w:rFonts w:hint="eastAsia"/>
        </w:rPr>
        <w:t>ROMS</w:t>
      </w:r>
      <w:r>
        <w:rPr>
          <w:rFonts w:hint="eastAsia"/>
        </w:rPr>
        <w:t>海洋模式的</w:t>
      </w:r>
      <w:r w:rsidR="006B2B47" w:rsidRPr="006B2B47">
        <w:rPr>
          <w:rFonts w:hint="eastAsia"/>
          <w:i/>
        </w:rPr>
        <w:t>s</w:t>
      </w:r>
      <w:r>
        <w:rPr>
          <w:rFonts w:hint="eastAsia"/>
        </w:rPr>
        <w:t>坐标）</w:t>
      </w:r>
      <w:r w:rsidR="006B2B47">
        <w:rPr>
          <w:rFonts w:hint="eastAsia"/>
        </w:rPr>
        <w:t>。在此设计中，垂向插值需保证垂向尺度和来自大气和海洋模式组件的数据单位的一致性。</w:t>
      </w:r>
    </w:p>
    <w:p w:rsidR="006B2B47" w:rsidRPr="006B2B47" w:rsidRDefault="00DA3DD0" w:rsidP="00AC26C9">
      <w:pPr>
        <w:ind w:firstLine="480"/>
      </w:pPr>
      <w:r w:rsidRPr="00DA3DD0">
        <w:rPr>
          <w:rFonts w:hint="eastAsia"/>
          <w:highlight w:val="yellow"/>
        </w:rPr>
        <w:t>结束阶段</w:t>
      </w:r>
      <w:r>
        <w:rPr>
          <w:rFonts w:hint="eastAsia"/>
        </w:rPr>
        <w:t>：</w:t>
      </w:r>
      <w:r w:rsidR="006B2B47">
        <w:rPr>
          <w:rFonts w:hint="eastAsia"/>
        </w:rPr>
        <w:t>结束模式和</w:t>
      </w:r>
      <w:r w:rsidR="006B2B47">
        <w:rPr>
          <w:rFonts w:hint="eastAsia"/>
        </w:rPr>
        <w:t>Co-processing</w:t>
      </w:r>
      <w:r w:rsidR="006B2B47">
        <w:rPr>
          <w:rFonts w:hint="eastAsia"/>
        </w:rPr>
        <w:t>组件的子程序，停止模式运行和数据分析管线，销毁定义的数据结构，释放内存（图</w:t>
      </w:r>
      <w:r w:rsidR="006B2B47">
        <w:rPr>
          <w:rFonts w:hint="eastAsia"/>
        </w:rPr>
        <w:t>6</w:t>
      </w:r>
      <w:r w:rsidR="006B2B47">
        <w:rPr>
          <w:rFonts w:hint="eastAsia"/>
        </w:rPr>
        <w:t>的第</w:t>
      </w:r>
      <w:r w:rsidR="006B2B47">
        <w:rPr>
          <w:rFonts w:hint="eastAsia"/>
        </w:rPr>
        <w:t>7~8</w:t>
      </w:r>
      <w:r w:rsidR="006B2B47">
        <w:rPr>
          <w:rFonts w:hint="eastAsia"/>
        </w:rPr>
        <w:t>步）。</w:t>
      </w:r>
    </w:p>
    <w:p w:rsidR="002F1814" w:rsidRPr="0082536F" w:rsidRDefault="002F1814" w:rsidP="00AC26C9">
      <w:pPr>
        <w:ind w:firstLine="480"/>
      </w:pPr>
    </w:p>
    <w:p w:rsidR="00431F0B" w:rsidRDefault="008711A0" w:rsidP="008711A0">
      <w:pPr>
        <w:ind w:firstLine="480"/>
        <w:jc w:val="center"/>
      </w:pPr>
      <w:r>
        <w:rPr>
          <w:noProof/>
        </w:rPr>
        <w:lastRenderedPageBreak/>
        <w:drawing>
          <wp:inline distT="0" distB="0" distL="0" distR="0">
            <wp:extent cx="4204654" cy="5308979"/>
            <wp:effectExtent l="19050" t="0" r="5396"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206025" cy="5310710"/>
                    </a:xfrm>
                    <a:prstGeom prst="rect">
                      <a:avLst/>
                    </a:prstGeom>
                    <a:noFill/>
                    <a:ln w="9525">
                      <a:noFill/>
                      <a:miter lim="800000"/>
                      <a:headEnd/>
                      <a:tailEnd/>
                    </a:ln>
                  </pic:spPr>
                </pic:pic>
              </a:graphicData>
            </a:graphic>
          </wp:inline>
        </w:drawing>
      </w:r>
    </w:p>
    <w:p w:rsidR="00431F0B" w:rsidRDefault="00A848C8" w:rsidP="00AC26C9">
      <w:pPr>
        <w:ind w:firstLine="480"/>
      </w:pPr>
      <w:r>
        <w:rPr>
          <w:rFonts w:hint="eastAsia"/>
        </w:rPr>
        <w:t>图</w:t>
      </w:r>
      <w:r>
        <w:rPr>
          <w:rFonts w:hint="eastAsia"/>
        </w:rPr>
        <w:t>7 ESMF/NOUPC</w:t>
      </w:r>
      <w:r>
        <w:rPr>
          <w:rFonts w:hint="eastAsia"/>
        </w:rPr>
        <w:t>接口的</w:t>
      </w:r>
      <w:r w:rsidRPr="00236108">
        <w:rPr>
          <w:rFonts w:hint="eastAsia"/>
          <w:color w:val="FF0000"/>
          <w:highlight w:val="yellow"/>
        </w:rPr>
        <w:t>网格转换和</w:t>
      </w:r>
      <w:r w:rsidRPr="00236108">
        <w:rPr>
          <w:rFonts w:hint="eastAsia"/>
          <w:color w:val="FF0000"/>
          <w:highlight w:val="yellow"/>
        </w:rPr>
        <w:t>remapping</w:t>
      </w:r>
      <w:r>
        <w:rPr>
          <w:rFonts w:hint="eastAsia"/>
        </w:rPr>
        <w:t>特征的</w:t>
      </w:r>
      <w:r>
        <w:rPr>
          <w:rFonts w:hint="eastAsia"/>
        </w:rPr>
        <w:t>2</w:t>
      </w:r>
      <w:r>
        <w:rPr>
          <w:rFonts w:hint="eastAsia"/>
        </w:rPr>
        <w:t>模型组件情况</w:t>
      </w:r>
    </w:p>
    <w:p w:rsidR="00614AB8" w:rsidRDefault="008D61D5" w:rsidP="008D61D5">
      <w:pPr>
        <w:pStyle w:val="1"/>
      </w:pPr>
      <w:r>
        <w:rPr>
          <w:rFonts w:hint="eastAsia"/>
        </w:rPr>
        <w:t xml:space="preserve">4 </w:t>
      </w:r>
      <w:r>
        <w:rPr>
          <w:rFonts w:hint="eastAsia"/>
        </w:rPr>
        <w:t>测试算例和计算效率评价</w:t>
      </w:r>
    </w:p>
    <w:p w:rsidR="00AA437B" w:rsidRDefault="00B30A15" w:rsidP="00AA437B">
      <w:pPr>
        <w:ind w:firstLine="480"/>
      </w:pPr>
      <w:r>
        <w:rPr>
          <w:rFonts w:hint="eastAsia"/>
        </w:rPr>
        <w:t>Katrina</w:t>
      </w:r>
      <w:r>
        <w:rPr>
          <w:rFonts w:hint="eastAsia"/>
        </w:rPr>
        <w:t>飓风，</w:t>
      </w:r>
      <w:r>
        <w:rPr>
          <w:rFonts w:hint="eastAsia"/>
        </w:rPr>
        <w:t>2005</w:t>
      </w:r>
      <w:r>
        <w:rPr>
          <w:rFonts w:hint="eastAsia"/>
        </w:rPr>
        <w:t>年八月</w:t>
      </w:r>
    </w:p>
    <w:p w:rsidR="00B30A15" w:rsidRDefault="00B30A15" w:rsidP="00AA437B">
      <w:pPr>
        <w:ind w:firstLine="480"/>
      </w:pPr>
      <w:r>
        <w:rPr>
          <w:rFonts w:hint="eastAsia"/>
        </w:rPr>
        <w:t>模拟</w:t>
      </w:r>
      <w:r>
        <w:rPr>
          <w:rFonts w:hint="eastAsia"/>
        </w:rPr>
        <w:t>3</w:t>
      </w:r>
      <w:r>
        <w:rPr>
          <w:rFonts w:hint="eastAsia"/>
        </w:rPr>
        <w:t>天过程：</w:t>
      </w:r>
      <w:r>
        <w:rPr>
          <w:rFonts w:hint="eastAsia"/>
        </w:rPr>
        <w:t>27-30 August, 2005</w:t>
      </w:r>
      <w:r>
        <w:rPr>
          <w:rFonts w:hint="eastAsia"/>
        </w:rPr>
        <w:t>，是飓风的最强阶段。</w:t>
      </w:r>
    </w:p>
    <w:p w:rsidR="00614AB8" w:rsidRDefault="00581B2B" w:rsidP="00581B2B">
      <w:pPr>
        <w:pStyle w:val="2"/>
      </w:pPr>
      <w:r>
        <w:rPr>
          <w:rFonts w:hint="eastAsia"/>
        </w:rPr>
        <w:t xml:space="preserve">4.1 </w:t>
      </w:r>
      <w:r>
        <w:rPr>
          <w:rFonts w:hint="eastAsia"/>
        </w:rPr>
        <w:t>工作环境</w:t>
      </w:r>
    </w:p>
    <w:p w:rsidR="00614AB8" w:rsidRDefault="00163B71" w:rsidP="00AC26C9">
      <w:pPr>
        <w:ind w:firstLine="480"/>
      </w:pPr>
      <w:r>
        <w:rPr>
          <w:rFonts w:hint="eastAsia"/>
        </w:rPr>
        <w:t>CentOS7.2+Intel Xeon CPU (2.4GHz) +128G RAM + 349 TB</w:t>
      </w:r>
    </w:p>
    <w:p w:rsidR="00614AB8" w:rsidRPr="00163B71" w:rsidRDefault="00163B71" w:rsidP="00AC26C9">
      <w:pPr>
        <w:ind w:firstLine="480"/>
      </w:pPr>
      <w:r>
        <w:rPr>
          <w:rFonts w:hint="eastAsia"/>
        </w:rPr>
        <w:t>Infiniband FDR (56 Gbps)</w:t>
      </w:r>
    </w:p>
    <w:p w:rsidR="00614AB8" w:rsidRDefault="00687875" w:rsidP="00AC26C9">
      <w:pPr>
        <w:ind w:firstLine="480"/>
      </w:pPr>
      <w:r>
        <w:rPr>
          <w:rFonts w:hint="eastAsia"/>
        </w:rPr>
        <w:t>Paraview is installed with Mesa support</w:t>
      </w:r>
      <w:r w:rsidR="00F477FC">
        <w:rPr>
          <w:rFonts w:hint="eastAsia"/>
        </w:rPr>
        <w:t>, if there</w:t>
      </w:r>
      <w:r w:rsidR="00F477FC">
        <w:t>’</w:t>
      </w:r>
      <w:r w:rsidR="00F477FC">
        <w:rPr>
          <w:rFonts w:hint="eastAsia"/>
        </w:rPr>
        <w:t>s no GPU in the cluster</w:t>
      </w:r>
    </w:p>
    <w:p w:rsidR="00614AB8" w:rsidRPr="008D61D5" w:rsidRDefault="00581B2B" w:rsidP="00581B2B">
      <w:pPr>
        <w:pStyle w:val="2"/>
      </w:pPr>
      <w:r>
        <w:rPr>
          <w:rFonts w:hint="eastAsia"/>
        </w:rPr>
        <w:t xml:space="preserve">4.2 </w:t>
      </w:r>
      <w:r>
        <w:rPr>
          <w:rFonts w:hint="eastAsia"/>
        </w:rPr>
        <w:t>计算域和模型设置</w:t>
      </w:r>
      <w:r w:rsidR="00E650AA" w:rsidRPr="00315800">
        <w:rPr>
          <w:rFonts w:hint="eastAsia"/>
          <w:highlight w:val="yellow"/>
        </w:rPr>
        <w:t>(GTC-demo-2018)</w:t>
      </w:r>
    </w:p>
    <w:p w:rsidR="00614AB8" w:rsidRDefault="00B30A15" w:rsidP="00AC26C9">
      <w:pPr>
        <w:ind w:firstLine="480"/>
      </w:pPr>
      <w:r>
        <w:rPr>
          <w:rFonts w:hint="eastAsia"/>
        </w:rPr>
        <w:t>RegESM_1.1</w:t>
      </w:r>
      <w:r>
        <w:rPr>
          <w:rFonts w:hint="eastAsia"/>
        </w:rPr>
        <w:t>耦合</w:t>
      </w:r>
      <w:r>
        <w:rPr>
          <w:rFonts w:hint="eastAsia"/>
        </w:rPr>
        <w:t>RegCM</w:t>
      </w:r>
      <w:r>
        <w:rPr>
          <w:rFonts w:hint="eastAsia"/>
        </w:rPr>
        <w:t>和</w:t>
      </w:r>
      <w:r>
        <w:rPr>
          <w:rFonts w:hint="eastAsia"/>
        </w:rPr>
        <w:t>ROMS</w:t>
      </w:r>
      <w:r>
        <w:rPr>
          <w:rFonts w:hint="eastAsia"/>
        </w:rPr>
        <w:t>以及</w:t>
      </w:r>
      <w:r>
        <w:rPr>
          <w:rFonts w:hint="eastAsia"/>
        </w:rPr>
        <w:t>Catalyst_5.4.1</w:t>
      </w:r>
      <w:r w:rsidR="005818B4">
        <w:rPr>
          <w:rFonts w:hint="eastAsia"/>
        </w:rPr>
        <w:t>，分析</w:t>
      </w:r>
      <w:r w:rsidR="005818B4">
        <w:rPr>
          <w:rFonts w:hint="eastAsia"/>
        </w:rPr>
        <w:t xml:space="preserve">Hurricane </w:t>
      </w:r>
      <w:r w:rsidR="005818B4">
        <w:rPr>
          <w:rFonts w:hint="eastAsia"/>
        </w:rPr>
        <w:lastRenderedPageBreak/>
        <w:t>Katrina</w:t>
      </w:r>
      <w:r w:rsidR="006C3C4E">
        <w:rPr>
          <w:rFonts w:hint="eastAsia"/>
        </w:rPr>
        <w:t>。</w:t>
      </w:r>
    </w:p>
    <w:p w:rsidR="00614AB8" w:rsidRDefault="005818B4" w:rsidP="00AC26C9">
      <w:pPr>
        <w:ind w:firstLine="480"/>
      </w:pPr>
      <w:r>
        <w:rPr>
          <w:rFonts w:hint="eastAsia"/>
        </w:rPr>
        <w:t>生成</w:t>
      </w:r>
      <w:r w:rsidRPr="00B21658">
        <w:rPr>
          <w:rFonts w:hint="eastAsia"/>
          <w:highlight w:val="yellow"/>
        </w:rPr>
        <w:t>2</w:t>
      </w:r>
      <w:r w:rsidRPr="00B21658">
        <w:rPr>
          <w:rFonts w:hint="eastAsia"/>
          <w:highlight w:val="yellow"/>
        </w:rPr>
        <w:t>个大气模拟计算域</w:t>
      </w:r>
      <w:r>
        <w:rPr>
          <w:rFonts w:hint="eastAsia"/>
        </w:rPr>
        <w:t>，</w:t>
      </w:r>
      <w:r>
        <w:rPr>
          <w:rFonts w:hint="eastAsia"/>
        </w:rPr>
        <w:t>RegCM</w:t>
      </w:r>
      <w:r>
        <w:rPr>
          <w:rFonts w:hint="eastAsia"/>
        </w:rPr>
        <w:t>模拟使用离线的</w:t>
      </w:r>
      <w:r>
        <w:rPr>
          <w:rFonts w:hint="eastAsia"/>
        </w:rPr>
        <w:t>nesting</w:t>
      </w:r>
      <w:r>
        <w:rPr>
          <w:rFonts w:hint="eastAsia"/>
        </w:rPr>
        <w:t>方法，如图</w:t>
      </w:r>
      <w:r>
        <w:rPr>
          <w:rFonts w:hint="eastAsia"/>
        </w:rPr>
        <w:t>8</w:t>
      </w:r>
      <w:r w:rsidR="00B21658">
        <w:rPr>
          <w:rFonts w:hint="eastAsia"/>
        </w:rPr>
        <w:t>。</w:t>
      </w:r>
    </w:p>
    <w:p w:rsidR="005818B4" w:rsidRDefault="005818B4" w:rsidP="00AC26C9">
      <w:pPr>
        <w:ind w:firstLine="480"/>
      </w:pPr>
      <w:r>
        <w:rPr>
          <w:rFonts w:hint="eastAsia"/>
        </w:rPr>
        <w:t>外区域，低分辨率</w:t>
      </w:r>
      <w:r>
        <w:rPr>
          <w:rFonts w:hint="eastAsia"/>
        </w:rPr>
        <w:t>LR</w:t>
      </w:r>
      <w:r>
        <w:rPr>
          <w:rFonts w:hint="eastAsia"/>
        </w:rPr>
        <w:t>，中心位于</w:t>
      </w:r>
      <w:r>
        <w:rPr>
          <w:rFonts w:hint="eastAsia"/>
        </w:rPr>
        <w:t>25.0N,</w:t>
      </w:r>
      <w:r w:rsidR="001946E0">
        <w:rPr>
          <w:rFonts w:hint="eastAsia"/>
        </w:rPr>
        <w:t xml:space="preserve"> </w:t>
      </w:r>
      <w:r>
        <w:rPr>
          <w:rFonts w:hint="eastAsia"/>
        </w:rPr>
        <w:t xml:space="preserve">77.5W, </w:t>
      </w:r>
      <w:r>
        <w:rPr>
          <w:rFonts w:hint="eastAsia"/>
        </w:rPr>
        <w:t>分辨率</w:t>
      </w:r>
      <w:r>
        <w:rPr>
          <w:rFonts w:hint="eastAsia"/>
        </w:rPr>
        <w:t>27km</w:t>
      </w:r>
      <w:r>
        <w:rPr>
          <w:rFonts w:hint="eastAsia"/>
        </w:rPr>
        <w:t>，几乎覆盖整个美国。外区域尽可能大，降低侧向边界对</w:t>
      </w:r>
      <w:r w:rsidRPr="005818B4">
        <w:rPr>
          <w:rFonts w:hint="eastAsia"/>
          <w:highlight w:val="yellow"/>
        </w:rPr>
        <w:t>内区域</w:t>
      </w:r>
      <w:r>
        <w:rPr>
          <w:rFonts w:hint="eastAsia"/>
        </w:rPr>
        <w:t>大气模拟的影响。</w:t>
      </w:r>
    </w:p>
    <w:p w:rsidR="005818B4" w:rsidRDefault="005818B4" w:rsidP="00AC26C9">
      <w:pPr>
        <w:ind w:firstLine="480"/>
      </w:pPr>
      <w:r>
        <w:rPr>
          <w:rFonts w:hint="eastAsia"/>
        </w:rPr>
        <w:t>内区域，高分辨率</w:t>
      </w:r>
      <w:r>
        <w:rPr>
          <w:rFonts w:hint="eastAsia"/>
        </w:rPr>
        <w:t>HR</w:t>
      </w:r>
      <w:r>
        <w:rPr>
          <w:rFonts w:hint="eastAsia"/>
        </w:rPr>
        <w:t>，分辨率</w:t>
      </w:r>
      <w:r>
        <w:rPr>
          <w:rFonts w:hint="eastAsia"/>
        </w:rPr>
        <w:t>3km</w:t>
      </w:r>
      <w:r>
        <w:rPr>
          <w:rFonts w:hint="eastAsia"/>
        </w:rPr>
        <w:t>，覆盖整个墨西哥湾，为海洋模式提供高分辨率的大气驱动力。内区域使用非静水压力核心</w:t>
      </w:r>
      <w:r>
        <w:rPr>
          <w:rFonts w:hint="eastAsia"/>
        </w:rPr>
        <w:t>(RegCM_4.6)</w:t>
      </w:r>
      <w:r>
        <w:rPr>
          <w:rFonts w:hint="eastAsia"/>
        </w:rPr>
        <w:t>，可更好地考虑局部尺度的垂向加速和压力特征。</w:t>
      </w:r>
    </w:p>
    <w:p w:rsidR="005818B4" w:rsidRDefault="00FE5C6A" w:rsidP="00AC26C9">
      <w:pPr>
        <w:ind w:firstLine="480"/>
      </w:pPr>
      <w:r>
        <w:rPr>
          <w:rFonts w:hint="eastAsia"/>
        </w:rPr>
        <w:t>外区域的侧向边界条件从</w:t>
      </w:r>
      <w:r>
        <w:rPr>
          <w:rFonts w:hint="eastAsia"/>
        </w:rPr>
        <w:t>ECMWF</w:t>
      </w:r>
      <w:r>
        <w:rPr>
          <w:rFonts w:hint="eastAsia"/>
        </w:rPr>
        <w:t>获得最近的全球大气再分析数据，时间间隔</w:t>
      </w:r>
      <w:r>
        <w:rPr>
          <w:rFonts w:hint="eastAsia"/>
        </w:rPr>
        <w:t>6h</w:t>
      </w:r>
      <w:r>
        <w:rPr>
          <w:rFonts w:hint="eastAsia"/>
        </w:rPr>
        <w:t>，水平分辨率</w:t>
      </w:r>
      <w:r>
        <w:rPr>
          <w:rFonts w:hint="eastAsia"/>
        </w:rPr>
        <w:t>0.75</w:t>
      </w:r>
      <w:r>
        <w:rPr>
          <w:rFonts w:hint="eastAsia"/>
        </w:rPr>
        <w:t>°</w:t>
      </w:r>
      <w:r>
        <w:rPr>
          <w:rFonts w:hint="eastAsia"/>
        </w:rPr>
        <w:t>x0.75</w:t>
      </w:r>
      <w:r>
        <w:rPr>
          <w:rFonts w:hint="eastAsia"/>
        </w:rPr>
        <w:t>°，垂向</w:t>
      </w:r>
      <w:r>
        <w:rPr>
          <w:rFonts w:hint="eastAsia"/>
        </w:rPr>
        <w:t>37</w:t>
      </w:r>
      <w:r>
        <w:rPr>
          <w:rFonts w:hint="eastAsia"/>
        </w:rPr>
        <w:t>个压力分层。</w:t>
      </w:r>
    </w:p>
    <w:p w:rsidR="00DE3198" w:rsidRPr="00FE5C6A" w:rsidRDefault="00FE5C6A" w:rsidP="00AC26C9">
      <w:pPr>
        <w:ind w:firstLine="480"/>
      </w:pPr>
      <w:r>
        <w:rPr>
          <w:rFonts w:hint="eastAsia"/>
        </w:rPr>
        <w:t>内区域的侧向边界条件有外区域计算结果定义。</w:t>
      </w:r>
    </w:p>
    <w:p w:rsidR="00DE3198" w:rsidRDefault="00FE5C6A" w:rsidP="00AC26C9">
      <w:pPr>
        <w:ind w:firstLine="480"/>
      </w:pPr>
      <w:r>
        <w:rPr>
          <w:rFonts w:hint="eastAsia"/>
        </w:rPr>
        <w:t>使用</w:t>
      </w:r>
      <w:r>
        <w:rPr>
          <w:rFonts w:hint="eastAsia"/>
        </w:rPr>
        <w:t>MIT-EMAN</w:t>
      </w:r>
      <w:r>
        <w:rPr>
          <w:rFonts w:hint="eastAsia"/>
        </w:rPr>
        <w:t>对流参数化方案，表征积云</w:t>
      </w:r>
    </w:p>
    <w:p w:rsidR="00DE3198" w:rsidRDefault="00FE5C6A" w:rsidP="00AC26C9">
      <w:pPr>
        <w:ind w:firstLine="480"/>
      </w:pPr>
      <w:r>
        <w:rPr>
          <w:rFonts w:hint="eastAsia"/>
        </w:rPr>
        <w:t>压格子显式湿度</w:t>
      </w:r>
      <w:r>
        <w:rPr>
          <w:rFonts w:hint="eastAsia"/>
        </w:rPr>
        <w:t>SUBEX</w:t>
      </w:r>
      <w:r>
        <w:rPr>
          <w:rFonts w:hint="eastAsia"/>
        </w:rPr>
        <w:t>方案，表征大尺度降雨，用于低分辨率外区域</w:t>
      </w:r>
    </w:p>
    <w:p w:rsidR="00FE5C6A" w:rsidRDefault="00FE5C6A" w:rsidP="00AC26C9">
      <w:pPr>
        <w:ind w:firstLine="480"/>
      </w:pPr>
      <w:r>
        <w:rPr>
          <w:rFonts w:hint="eastAsia"/>
        </w:rPr>
        <w:t>ROMS</w:t>
      </w:r>
      <w:r>
        <w:rPr>
          <w:rFonts w:hint="eastAsia"/>
        </w:rPr>
        <w:t>模式的设置覆盖整个墨西哥湾。水平分辨率</w:t>
      </w:r>
      <w:r>
        <w:rPr>
          <w:rFonts w:hint="eastAsia"/>
        </w:rPr>
        <w:t>1/36</w:t>
      </w:r>
      <w:r>
        <w:rPr>
          <w:rFonts w:hint="eastAsia"/>
        </w:rPr>
        <w:t>°，对应非均匀分辨率网格约</w:t>
      </w:r>
      <w:r>
        <w:rPr>
          <w:rFonts w:hint="eastAsia"/>
        </w:rPr>
        <w:t>3km</w:t>
      </w:r>
      <w:r>
        <w:rPr>
          <w:rFonts w:hint="eastAsia"/>
        </w:rPr>
        <w:t>（</w:t>
      </w:r>
      <w:r>
        <w:rPr>
          <w:rFonts w:hint="eastAsia"/>
        </w:rPr>
        <w:t>655x489</w:t>
      </w:r>
      <w:r>
        <w:rPr>
          <w:rFonts w:hint="eastAsia"/>
        </w:rPr>
        <w:t>网格节点），</w:t>
      </w:r>
      <w:r>
        <w:rPr>
          <w:rFonts w:hint="eastAsia"/>
        </w:rPr>
        <w:t>sigma</w:t>
      </w:r>
      <w:r>
        <w:rPr>
          <w:rFonts w:hint="eastAsia"/>
        </w:rPr>
        <w:t>分层</w:t>
      </w:r>
      <w:r>
        <w:rPr>
          <w:rFonts w:hint="eastAsia"/>
        </w:rPr>
        <w:t>60</w:t>
      </w:r>
      <w:r>
        <w:rPr>
          <w:rFonts w:hint="eastAsia"/>
        </w:rPr>
        <w:t>层</w:t>
      </w:r>
      <w:r>
        <w:rPr>
          <w:rFonts w:hint="eastAsia"/>
        </w:rPr>
        <w:t>(theta_s=10.0, theta_b=2.0)</w:t>
      </w:r>
      <w:r>
        <w:rPr>
          <w:rFonts w:hint="eastAsia"/>
        </w:rPr>
        <w:t>，详细表征环流模式和垂向标量梯度。海床地形采用</w:t>
      </w:r>
      <w:r>
        <w:rPr>
          <w:rFonts w:hint="eastAsia"/>
        </w:rPr>
        <w:t>ETOPO1</w:t>
      </w:r>
      <w:r>
        <w:rPr>
          <w:rFonts w:hint="eastAsia"/>
        </w:rPr>
        <w:t>，最小水深</w:t>
      </w:r>
      <w:r>
        <w:rPr>
          <w:rFonts w:hint="eastAsia"/>
        </w:rPr>
        <w:t>hc=400 m</w:t>
      </w:r>
      <w:r>
        <w:rPr>
          <w:rFonts w:hint="eastAsia"/>
        </w:rPr>
        <w:t>。</w:t>
      </w:r>
    </w:p>
    <w:p w:rsidR="00FE5C6A" w:rsidRDefault="00FE5C6A" w:rsidP="00AC26C9">
      <w:pPr>
        <w:ind w:firstLine="480"/>
      </w:pPr>
      <w:r>
        <w:rPr>
          <w:rFonts w:hint="eastAsia"/>
        </w:rPr>
        <w:t xml:space="preserve">Mellor-Yamada level 2.5 </w:t>
      </w:r>
      <w:r>
        <w:rPr>
          <w:rFonts w:hint="eastAsia"/>
        </w:rPr>
        <w:t>紊流封闭模型。</w:t>
      </w:r>
    </w:p>
    <w:p w:rsidR="00FE5C6A" w:rsidRPr="00FE5C6A" w:rsidRDefault="00FE5C6A" w:rsidP="00AC26C9">
      <w:pPr>
        <w:ind w:firstLine="480"/>
      </w:pPr>
      <w:r>
        <w:rPr>
          <w:rFonts w:hint="eastAsia"/>
        </w:rPr>
        <w:t>侧向边界条件采用</w:t>
      </w:r>
      <w:r w:rsidR="002E1A77">
        <w:rPr>
          <w:kern w:val="0"/>
        </w:rPr>
        <w:t>Naval Oceanographic Office Global Navy Coastal</w:t>
      </w:r>
      <w:r w:rsidR="002E1A77">
        <w:rPr>
          <w:rFonts w:hint="eastAsia"/>
          <w:kern w:val="0"/>
        </w:rPr>
        <w:t xml:space="preserve"> </w:t>
      </w:r>
      <w:r w:rsidR="002E1A77">
        <w:rPr>
          <w:kern w:val="0"/>
        </w:rPr>
        <w:t>Ocean Model</w:t>
      </w:r>
      <w:r w:rsidR="002E1A77">
        <w:rPr>
          <w:rFonts w:hint="eastAsia"/>
          <w:kern w:val="0"/>
        </w:rPr>
        <w:t xml:space="preserve"> (</w:t>
      </w:r>
      <w:r>
        <w:rPr>
          <w:rFonts w:hint="eastAsia"/>
        </w:rPr>
        <w:t>NCOM</w:t>
      </w:r>
      <w:r w:rsidR="002E1A77">
        <w:rPr>
          <w:rFonts w:hint="eastAsia"/>
        </w:rPr>
        <w:t>)</w:t>
      </w:r>
      <w:r>
        <w:rPr>
          <w:rFonts w:hint="eastAsia"/>
        </w:rPr>
        <w:t xml:space="preserve"> (27</w:t>
      </w:r>
      <w:r w:rsidR="004A7B30">
        <w:rPr>
          <w:rFonts w:hint="eastAsia"/>
        </w:rPr>
        <w:t>~</w:t>
      </w:r>
      <w:r>
        <w:rPr>
          <w:rFonts w:hint="eastAsia"/>
        </w:rPr>
        <w:t>30 August, 2005)</w:t>
      </w:r>
      <w:r>
        <w:rPr>
          <w:rFonts w:hint="eastAsia"/>
        </w:rPr>
        <w:t>。</w:t>
      </w:r>
    </w:p>
    <w:p w:rsidR="002E1A77" w:rsidRDefault="00C3280E" w:rsidP="00C3280E">
      <w:pPr>
        <w:ind w:firstLine="480"/>
        <w:rPr>
          <w:kern w:val="0"/>
        </w:rPr>
      </w:pPr>
      <w:r>
        <w:rPr>
          <w:rFonts w:hint="eastAsia"/>
          <w:kern w:val="0"/>
        </w:rPr>
        <w:t>大气与海洋模式的而耦合时间步长设置为</w:t>
      </w:r>
      <w:r w:rsidRPr="00C3280E">
        <w:rPr>
          <w:rFonts w:hint="eastAsia"/>
          <w:kern w:val="0"/>
          <w:highlight w:val="yellow"/>
        </w:rPr>
        <w:t>1 h</w:t>
      </w:r>
      <w:r>
        <w:rPr>
          <w:rFonts w:hint="eastAsia"/>
          <w:kern w:val="0"/>
        </w:rPr>
        <w:t>，与</w:t>
      </w:r>
      <w:r>
        <w:rPr>
          <w:rFonts w:hint="eastAsia"/>
          <w:kern w:val="0"/>
        </w:rPr>
        <w:t>co-processing</w:t>
      </w:r>
      <w:r>
        <w:rPr>
          <w:rFonts w:hint="eastAsia"/>
          <w:kern w:val="0"/>
        </w:rPr>
        <w:t>组件的单向耦合时间步长使用</w:t>
      </w:r>
      <w:r w:rsidRPr="00C3280E">
        <w:rPr>
          <w:rFonts w:hint="eastAsia"/>
          <w:kern w:val="0"/>
          <w:highlight w:val="yellow"/>
        </w:rPr>
        <w:t>6 min</w:t>
      </w:r>
      <w:r>
        <w:rPr>
          <w:rFonts w:hint="eastAsia"/>
          <w:kern w:val="0"/>
        </w:rPr>
        <w:t>，以很高的时间分辨率观察</w:t>
      </w:r>
      <w:r>
        <w:rPr>
          <w:rFonts w:hint="eastAsia"/>
          <w:kern w:val="0"/>
        </w:rPr>
        <w:t>Katrina</w:t>
      </w:r>
      <w:r>
        <w:rPr>
          <w:rFonts w:hint="eastAsia"/>
          <w:kern w:val="0"/>
        </w:rPr>
        <w:t>飓风。耦合模拟中，海洋模式为大气模式提供</w:t>
      </w:r>
      <w:r>
        <w:rPr>
          <w:rFonts w:hint="eastAsia"/>
          <w:kern w:val="0"/>
        </w:rPr>
        <w:t>SST</w:t>
      </w:r>
      <w:r>
        <w:rPr>
          <w:rFonts w:hint="eastAsia"/>
          <w:kern w:val="0"/>
        </w:rPr>
        <w:t>数据，其他区域上大气模式使用</w:t>
      </w:r>
      <w:r>
        <w:rPr>
          <w:rFonts w:hint="eastAsia"/>
          <w:kern w:val="0"/>
        </w:rPr>
        <w:t>ERA-Interim</w:t>
      </w:r>
      <w:r>
        <w:rPr>
          <w:rFonts w:hint="eastAsia"/>
          <w:kern w:val="0"/>
        </w:rPr>
        <w:t>数据集（预设</w:t>
      </w:r>
      <w:r>
        <w:rPr>
          <w:rFonts w:hint="eastAsia"/>
          <w:kern w:val="0"/>
        </w:rPr>
        <w:t>SST</w:t>
      </w:r>
      <w:r>
        <w:rPr>
          <w:rFonts w:hint="eastAsia"/>
          <w:kern w:val="0"/>
        </w:rPr>
        <w:t>）。</w:t>
      </w:r>
    </w:p>
    <w:p w:rsidR="005C32BD" w:rsidRDefault="00066E3B" w:rsidP="005C32BD">
      <w:pPr>
        <w:ind w:firstLine="480"/>
        <w:jc w:val="center"/>
        <w:rPr>
          <w:kern w:val="0"/>
        </w:rPr>
      </w:pPr>
      <w:r>
        <w:rPr>
          <w:rFonts w:hint="eastAsia"/>
          <w:kern w:val="0"/>
        </w:rPr>
        <w:t>--------------------------------</w:t>
      </w:r>
    </w:p>
    <w:p w:rsidR="005C32BD" w:rsidRDefault="005C32BD" w:rsidP="005C32BD">
      <w:pPr>
        <w:ind w:firstLine="480"/>
        <w:jc w:val="center"/>
        <w:rPr>
          <w:kern w:val="0"/>
        </w:rPr>
      </w:pPr>
      <w:r>
        <w:rPr>
          <w:rFonts w:hint="eastAsia"/>
          <w:kern w:val="0"/>
        </w:rPr>
        <w:t>图</w:t>
      </w:r>
      <w:r>
        <w:rPr>
          <w:rFonts w:hint="eastAsia"/>
          <w:kern w:val="0"/>
        </w:rPr>
        <w:t>8 RegESM</w:t>
      </w:r>
      <w:r>
        <w:rPr>
          <w:rFonts w:hint="eastAsia"/>
          <w:kern w:val="0"/>
        </w:rPr>
        <w:t>模拟的区域、水上地形和水下地形</w:t>
      </w:r>
    </w:p>
    <w:p w:rsidR="00614AB8" w:rsidRDefault="00581B2B" w:rsidP="00581B2B">
      <w:pPr>
        <w:pStyle w:val="2"/>
      </w:pPr>
      <w:r>
        <w:rPr>
          <w:rFonts w:hint="eastAsia"/>
        </w:rPr>
        <w:t xml:space="preserve">4.3 </w:t>
      </w:r>
      <w:r>
        <w:rPr>
          <w:rFonts w:hint="eastAsia"/>
        </w:rPr>
        <w:t>计算效率评价</w:t>
      </w:r>
    </w:p>
    <w:p w:rsidR="00614AB8" w:rsidRDefault="0052722C" w:rsidP="00AC26C9">
      <w:pPr>
        <w:ind w:firstLine="480"/>
      </w:pPr>
      <w:r>
        <w:rPr>
          <w:rFonts w:hint="eastAsia"/>
        </w:rPr>
        <w:t>研究</w:t>
      </w:r>
      <w:r>
        <w:rPr>
          <w:rFonts w:hint="eastAsia"/>
        </w:rPr>
        <w:t>co-processing</w:t>
      </w:r>
      <w:r>
        <w:rPr>
          <w:rFonts w:hint="eastAsia"/>
        </w:rPr>
        <w:t>组件引入的</w:t>
      </w:r>
      <w:r>
        <w:rPr>
          <w:rFonts w:hint="eastAsia"/>
        </w:rPr>
        <w:t>overhead</w:t>
      </w:r>
      <w:r>
        <w:rPr>
          <w:rFonts w:hint="eastAsia"/>
        </w:rPr>
        <w:t>，首先在</w:t>
      </w:r>
      <w:r>
        <w:rPr>
          <w:rFonts w:hint="eastAsia"/>
        </w:rPr>
        <w:t>Paraview</w:t>
      </w:r>
      <w:r>
        <w:rPr>
          <w:rFonts w:hint="eastAsia"/>
        </w:rPr>
        <w:t>中创建</w:t>
      </w:r>
      <w:r>
        <w:rPr>
          <w:rFonts w:hint="eastAsia"/>
        </w:rPr>
        <w:t>Visualization Pipelines</w:t>
      </w:r>
      <w:r>
        <w:rPr>
          <w:rFonts w:hint="eastAsia"/>
        </w:rPr>
        <w:t>（见表</w:t>
      </w:r>
      <w:r>
        <w:rPr>
          <w:rFonts w:hint="eastAsia"/>
        </w:rPr>
        <w:t>1</w:t>
      </w:r>
      <w:r>
        <w:rPr>
          <w:rFonts w:hint="eastAsia"/>
        </w:rPr>
        <w:t>）。计算效率评价包括分析物理模型之间的耦合间隔、使用不同渲染负荷的</w:t>
      </w:r>
      <w:r>
        <w:rPr>
          <w:rFonts w:hint="eastAsia"/>
        </w:rPr>
        <w:t>co-processingzujian(</w:t>
      </w:r>
      <w:r>
        <w:rPr>
          <w:rFonts w:hint="eastAsia"/>
        </w:rPr>
        <w:t>不同的可视化管线，见表</w:t>
      </w:r>
      <w:r>
        <w:rPr>
          <w:rFonts w:hint="eastAsia"/>
        </w:rPr>
        <w:t>1).</w:t>
      </w:r>
    </w:p>
    <w:p w:rsidR="00614AB8" w:rsidRDefault="0052722C" w:rsidP="00AC26C9">
      <w:pPr>
        <w:ind w:firstLine="480"/>
      </w:pPr>
      <w:r>
        <w:rPr>
          <w:rFonts w:hint="eastAsia"/>
        </w:rPr>
        <w:t>CPL: 2</w:t>
      </w:r>
      <w:r>
        <w:rPr>
          <w:rFonts w:hint="eastAsia"/>
        </w:rPr>
        <w:t>个模式耦合（</w:t>
      </w:r>
      <w:r>
        <w:rPr>
          <w:rFonts w:hint="eastAsia"/>
        </w:rPr>
        <w:t>ATM-OCN</w:t>
      </w:r>
      <w:r>
        <w:rPr>
          <w:rFonts w:hint="eastAsia"/>
        </w:rPr>
        <w:t>）</w:t>
      </w:r>
    </w:p>
    <w:p w:rsidR="0052722C" w:rsidRDefault="0052722C" w:rsidP="00AC26C9">
      <w:pPr>
        <w:ind w:firstLine="480"/>
      </w:pPr>
      <w:r>
        <w:rPr>
          <w:rFonts w:hint="eastAsia"/>
        </w:rPr>
        <w:lastRenderedPageBreak/>
        <w:t>COP</w:t>
      </w:r>
      <w:r>
        <w:rPr>
          <w:rFonts w:hint="eastAsia"/>
        </w:rPr>
        <w:t>：</w:t>
      </w:r>
      <w:r>
        <w:rPr>
          <w:rFonts w:hint="eastAsia"/>
        </w:rPr>
        <w:t>3</w:t>
      </w:r>
      <w:r>
        <w:rPr>
          <w:rFonts w:hint="eastAsia"/>
        </w:rPr>
        <w:t>个组件（</w:t>
      </w:r>
      <w:r>
        <w:rPr>
          <w:rFonts w:hint="eastAsia"/>
        </w:rPr>
        <w:t>ATM-OCN-Co-processing</w:t>
      </w:r>
      <w:r>
        <w:rPr>
          <w:rFonts w:hint="eastAsia"/>
        </w:rPr>
        <w:t>）</w:t>
      </w:r>
    </w:p>
    <w:p w:rsidR="00031DB5" w:rsidRDefault="0052722C" w:rsidP="00AC26C9">
      <w:pPr>
        <w:ind w:firstLine="480"/>
      </w:pPr>
      <w:r>
        <w:rPr>
          <w:rFonts w:hint="eastAsia"/>
        </w:rPr>
        <w:t>COP</w:t>
      </w:r>
      <w:r>
        <w:rPr>
          <w:rFonts w:hint="eastAsia"/>
        </w:rPr>
        <w:t>仅能在</w:t>
      </w:r>
      <w:r w:rsidRPr="004917B7">
        <w:rPr>
          <w:rFonts w:hint="eastAsia"/>
          <w:highlight w:val="yellow"/>
        </w:rPr>
        <w:t>顺序模式</w:t>
      </w:r>
      <w:r>
        <w:rPr>
          <w:rFonts w:hint="eastAsia"/>
        </w:rPr>
        <w:t>下执行（</w:t>
      </w:r>
      <w:r w:rsidRPr="004917B7">
        <w:rPr>
          <w:rFonts w:hint="eastAsia"/>
          <w:highlight w:val="yellow"/>
        </w:rPr>
        <w:t>RegESM_1.*</w:t>
      </w:r>
      <w:r>
        <w:rPr>
          <w:rFonts w:hint="eastAsia"/>
        </w:rPr>
        <w:t>）</w:t>
      </w:r>
    </w:p>
    <w:p w:rsidR="0052722C" w:rsidRDefault="0052722C" w:rsidP="00AC26C9">
      <w:pPr>
        <w:ind w:firstLine="480"/>
      </w:pPr>
    </w:p>
    <w:p w:rsidR="00031DB5" w:rsidRDefault="00031DB5" w:rsidP="00AC26C9">
      <w:pPr>
        <w:ind w:firstLine="480"/>
      </w:pPr>
    </w:p>
    <w:p w:rsidR="00C80CA2" w:rsidRDefault="00031DB5" w:rsidP="00031DB5">
      <w:pPr>
        <w:pStyle w:val="1"/>
      </w:pPr>
      <w:r>
        <w:rPr>
          <w:rFonts w:hint="eastAsia"/>
        </w:rPr>
        <w:t xml:space="preserve">5 </w:t>
      </w:r>
      <w:r>
        <w:rPr>
          <w:rFonts w:hint="eastAsia"/>
        </w:rPr>
        <w:t>展示应用</w:t>
      </w:r>
    </w:p>
    <w:p w:rsidR="00031DB5" w:rsidRDefault="00720A2E" w:rsidP="00031DB5">
      <w:pPr>
        <w:ind w:firstLine="480"/>
      </w:pPr>
      <w:r>
        <w:rPr>
          <w:rFonts w:hint="eastAsia"/>
        </w:rPr>
        <w:t>新设计的模拟系统可以使用</w:t>
      </w:r>
      <w:r>
        <w:rPr>
          <w:rFonts w:hint="eastAsia"/>
        </w:rPr>
        <w:t>in-situ (live)</w:t>
      </w:r>
      <w:r>
        <w:rPr>
          <w:rFonts w:hint="eastAsia"/>
        </w:rPr>
        <w:t>和</w:t>
      </w:r>
      <w:r>
        <w:rPr>
          <w:rFonts w:hint="eastAsia"/>
        </w:rPr>
        <w:t>co-processing</w:t>
      </w:r>
      <w:r>
        <w:rPr>
          <w:rFonts w:hint="eastAsia"/>
        </w:rPr>
        <w:t>两种模式分析模拟结果。</w:t>
      </w:r>
      <w:r>
        <w:rPr>
          <w:rFonts w:hint="eastAsia"/>
        </w:rPr>
        <w:t>Python</w:t>
      </w:r>
      <w:r>
        <w:rPr>
          <w:rFonts w:hint="eastAsia"/>
        </w:rPr>
        <w:t>脚本定义可视化管线，主要控制操作模式选择，使用</w:t>
      </w:r>
      <w:r>
        <w:rPr>
          <w:rFonts w:hint="eastAsia"/>
        </w:rPr>
        <w:t>Paraview Co-processing</w:t>
      </w:r>
      <w:r>
        <w:rPr>
          <w:rFonts w:hint="eastAsia"/>
        </w:rPr>
        <w:t>插件生成脚本。用户可以设置</w:t>
      </w:r>
      <w:r>
        <w:rPr>
          <w:rFonts w:hint="eastAsia"/>
        </w:rPr>
        <w:t>coprocessor.EnableLiveVisualization</w:t>
      </w:r>
      <w:r>
        <w:rPr>
          <w:rFonts w:hint="eastAsia"/>
        </w:rPr>
        <w:t>为</w:t>
      </w:r>
      <w:r>
        <w:rPr>
          <w:rFonts w:hint="eastAsia"/>
        </w:rPr>
        <w:t>True</w:t>
      </w:r>
      <w:r>
        <w:rPr>
          <w:rFonts w:hint="eastAsia"/>
        </w:rPr>
        <w:t>就可启用</w:t>
      </w:r>
      <w:r>
        <w:rPr>
          <w:rFonts w:hint="eastAsia"/>
        </w:rPr>
        <w:t>Live visualization</w:t>
      </w:r>
      <w:r>
        <w:rPr>
          <w:rFonts w:hint="eastAsia"/>
        </w:rPr>
        <w:t>模式。下面比较</w:t>
      </w:r>
      <w:r>
        <w:rPr>
          <w:rFonts w:hint="eastAsia"/>
        </w:rPr>
        <w:t>2</w:t>
      </w:r>
      <w:r>
        <w:rPr>
          <w:rFonts w:hint="eastAsia"/>
        </w:rPr>
        <w:t>种不同方法。</w:t>
      </w:r>
    </w:p>
    <w:p w:rsidR="00031DB5" w:rsidRDefault="00031DB5" w:rsidP="00031DB5">
      <w:pPr>
        <w:pStyle w:val="2"/>
      </w:pPr>
      <w:r>
        <w:rPr>
          <w:rFonts w:hint="eastAsia"/>
        </w:rPr>
        <w:t xml:space="preserve">5.1 </w:t>
      </w:r>
      <w:r w:rsidR="00F46EF3">
        <w:rPr>
          <w:rFonts w:hint="eastAsia"/>
        </w:rPr>
        <w:t>实时可视化</w:t>
      </w:r>
      <w:r>
        <w:rPr>
          <w:rFonts w:hint="eastAsia"/>
        </w:rPr>
        <w:t>模式</w:t>
      </w:r>
    </w:p>
    <w:p w:rsidR="00031DB5" w:rsidRPr="00720A2E" w:rsidRDefault="00720A2E" w:rsidP="00031DB5">
      <w:pPr>
        <w:ind w:firstLine="480"/>
      </w:pPr>
      <w:r>
        <w:rPr>
          <w:rFonts w:hint="eastAsia"/>
        </w:rPr>
        <w:t>该模式允许实时连接</w:t>
      </w:r>
      <w:r>
        <w:rPr>
          <w:rFonts w:hint="eastAsia"/>
        </w:rPr>
        <w:t>Paraview</w:t>
      </w:r>
      <w:r>
        <w:rPr>
          <w:rFonts w:hint="eastAsia"/>
        </w:rPr>
        <w:t>，中间可以暂停，修改可视化管线，然后继续在线可视化。</w:t>
      </w:r>
    </w:p>
    <w:p w:rsidR="00031DB5" w:rsidRDefault="005D0E5A" w:rsidP="00031DB5">
      <w:pPr>
        <w:ind w:firstLine="480"/>
      </w:pPr>
      <w:r>
        <w:rPr>
          <w:rFonts w:hint="eastAsia"/>
        </w:rPr>
        <w:t>Co-processing</w:t>
      </w:r>
      <w:r>
        <w:rPr>
          <w:rFonts w:hint="eastAsia"/>
        </w:rPr>
        <w:t>模式可使用</w:t>
      </w:r>
      <w:r>
        <w:rPr>
          <w:rFonts w:hint="eastAsia"/>
        </w:rPr>
        <w:t>Catalyst</w:t>
      </w:r>
      <w:r>
        <w:rPr>
          <w:rFonts w:hint="eastAsia"/>
        </w:rPr>
        <w:t>的多通道输入端口，处理多个模型组件的数据。</w:t>
      </w:r>
      <w:r w:rsidR="00BE48DE">
        <w:rPr>
          <w:rFonts w:hint="eastAsia"/>
        </w:rPr>
        <w:t>此时，基于交换场的</w:t>
      </w:r>
      <w:r w:rsidR="00BE48DE">
        <w:rPr>
          <w:rFonts w:hint="eastAsia"/>
        </w:rPr>
        <w:t>rank</w:t>
      </w:r>
      <w:r w:rsidR="00BE48DE">
        <w:rPr>
          <w:rFonts w:hint="eastAsia"/>
        </w:rPr>
        <w:t>，各模型有</w:t>
      </w:r>
      <w:r w:rsidR="00BE48DE">
        <w:rPr>
          <w:rFonts w:hint="eastAsia"/>
        </w:rPr>
        <w:t>2</w:t>
      </w:r>
      <w:r w:rsidR="00BE48DE">
        <w:rPr>
          <w:rFonts w:hint="eastAsia"/>
        </w:rPr>
        <w:t>个输入通道。例如，大气模式组件有</w:t>
      </w:r>
      <w:r w:rsidR="00BE48DE" w:rsidRPr="00DF2571">
        <w:rPr>
          <w:rFonts w:hint="eastAsia"/>
          <w:i/>
          <w:highlight w:val="yellow"/>
        </w:rPr>
        <w:t>atm_input2D</w:t>
      </w:r>
      <w:r w:rsidR="00BE48DE" w:rsidRPr="00DF2571">
        <w:rPr>
          <w:rFonts w:hint="eastAsia"/>
          <w:highlight w:val="yellow"/>
        </w:rPr>
        <w:t>和</w:t>
      </w:r>
      <w:r w:rsidR="00BE48DE" w:rsidRPr="00DF2571">
        <w:rPr>
          <w:rFonts w:hint="eastAsia"/>
          <w:i/>
          <w:highlight w:val="yellow"/>
        </w:rPr>
        <w:t>atm_input3D</w:t>
      </w:r>
      <w:r w:rsidR="00BE48DE">
        <w:rPr>
          <w:rFonts w:hint="eastAsia"/>
        </w:rPr>
        <w:t>输入通道，可处理</w:t>
      </w:r>
      <w:r w:rsidR="00BE48DE">
        <w:rPr>
          <w:rFonts w:hint="eastAsia"/>
        </w:rPr>
        <w:t>2D</w:t>
      </w:r>
      <w:r w:rsidR="00BE48DE">
        <w:rPr>
          <w:rFonts w:hint="eastAsia"/>
        </w:rPr>
        <w:t>和</w:t>
      </w:r>
      <w:r w:rsidR="00BE48DE">
        <w:rPr>
          <w:rFonts w:hint="eastAsia"/>
        </w:rPr>
        <w:t>3D</w:t>
      </w:r>
      <w:r w:rsidR="00BE48DE">
        <w:rPr>
          <w:rFonts w:hint="eastAsia"/>
        </w:rPr>
        <w:t>交换场数据。</w:t>
      </w:r>
    </w:p>
    <w:p w:rsidR="00BE48DE" w:rsidRDefault="00481EB0" w:rsidP="00031DB5">
      <w:pPr>
        <w:ind w:firstLine="480"/>
      </w:pPr>
      <w:r>
        <w:rPr>
          <w:rFonts w:hint="eastAsia"/>
        </w:rPr>
        <w:t>适配器代码位于</w:t>
      </w:r>
      <w:r>
        <w:rPr>
          <w:rFonts w:hint="eastAsia"/>
        </w:rPr>
        <w:t>Co-processing</w:t>
      </w:r>
      <w:r>
        <w:rPr>
          <w:rFonts w:hint="eastAsia"/>
        </w:rPr>
        <w:t>组件的</w:t>
      </w:r>
      <w:r>
        <w:rPr>
          <w:rFonts w:hint="eastAsia"/>
        </w:rPr>
        <w:t>NUOPC cap</w:t>
      </w:r>
      <w:r>
        <w:rPr>
          <w:rFonts w:hint="eastAsia"/>
        </w:rPr>
        <w:t>与</w:t>
      </w:r>
      <w:r>
        <w:rPr>
          <w:rFonts w:hint="eastAsia"/>
        </w:rPr>
        <w:t>Catalyst</w:t>
      </w:r>
      <w:r>
        <w:rPr>
          <w:rFonts w:hint="eastAsia"/>
        </w:rPr>
        <w:t>之间，并为各模型组件的之后分析提供</w:t>
      </w:r>
      <w:r>
        <w:rPr>
          <w:rFonts w:hint="eastAsia"/>
        </w:rPr>
        <w:t>2</w:t>
      </w:r>
      <w:r>
        <w:rPr>
          <w:rFonts w:hint="eastAsia"/>
        </w:rPr>
        <w:t>个网格定义（</w:t>
      </w:r>
      <w:r>
        <w:rPr>
          <w:rFonts w:hint="eastAsia"/>
        </w:rPr>
        <w:t>2D</w:t>
      </w:r>
      <w:r>
        <w:rPr>
          <w:rFonts w:hint="eastAsia"/>
        </w:rPr>
        <w:t>和</w:t>
      </w:r>
      <w:r>
        <w:rPr>
          <w:rFonts w:hint="eastAsia"/>
        </w:rPr>
        <w:t>3D</w:t>
      </w:r>
      <w:r>
        <w:rPr>
          <w:rFonts w:hint="eastAsia"/>
        </w:rPr>
        <w:t>）。</w:t>
      </w:r>
    </w:p>
    <w:p w:rsidR="00BE48DE" w:rsidRDefault="00630068" w:rsidP="00031DB5">
      <w:pPr>
        <w:ind w:firstLine="480"/>
      </w:pPr>
      <w:r>
        <w:rPr>
          <w:rFonts w:hint="eastAsia"/>
        </w:rPr>
        <w:t>在这种设计方法中，使用</w:t>
      </w:r>
      <w:r>
        <w:rPr>
          <w:rFonts w:hint="eastAsia"/>
        </w:rPr>
        <w:t>Paraview co-processing</w:t>
      </w:r>
      <w:r>
        <w:rPr>
          <w:rFonts w:hint="eastAsia"/>
        </w:rPr>
        <w:t>插件生成</w:t>
      </w:r>
      <w:r>
        <w:rPr>
          <w:rFonts w:hint="eastAsia"/>
        </w:rPr>
        <w:t>Python co-processing</w:t>
      </w:r>
      <w:r>
        <w:rPr>
          <w:rFonts w:hint="eastAsia"/>
        </w:rPr>
        <w:t>脚本，用户需要使用预定义的名称</w:t>
      </w:r>
      <w:r w:rsidRPr="00DF2571">
        <w:rPr>
          <w:rFonts w:hint="eastAsia"/>
          <w:i/>
          <w:highlight w:val="yellow"/>
        </w:rPr>
        <w:t>atm_input2D</w:t>
      </w:r>
      <w:r w:rsidRPr="00DF2571">
        <w:rPr>
          <w:rFonts w:hint="eastAsia"/>
          <w:highlight w:val="yellow"/>
        </w:rPr>
        <w:t>和</w:t>
      </w:r>
      <w:r w:rsidRPr="00DF2571">
        <w:rPr>
          <w:rFonts w:hint="eastAsia"/>
          <w:i/>
          <w:highlight w:val="yellow"/>
        </w:rPr>
        <w:t>atm_input3D</w:t>
      </w:r>
      <w:r>
        <w:rPr>
          <w:rFonts w:hint="eastAsia"/>
        </w:rPr>
        <w:t>，将数据源映射到输入通道。</w:t>
      </w:r>
      <w:r w:rsidR="00850898">
        <w:rPr>
          <w:rFonts w:hint="eastAsia"/>
        </w:rPr>
        <w:t>然后，适配器通过各通道，提供需要的数据到</w:t>
      </w:r>
      <w:r w:rsidR="00850898">
        <w:rPr>
          <w:rFonts w:hint="eastAsia"/>
        </w:rPr>
        <w:t>co-processing</w:t>
      </w:r>
      <w:r w:rsidR="00850898">
        <w:rPr>
          <w:rFonts w:hint="eastAsia"/>
        </w:rPr>
        <w:t>组件，来实施实时的渲染和数据分析。</w:t>
      </w:r>
      <w:r w:rsidR="00850898">
        <w:rPr>
          <w:rFonts w:hint="eastAsia"/>
        </w:rPr>
        <w:t>co-processing</w:t>
      </w:r>
      <w:r w:rsidR="00850898">
        <w:rPr>
          <w:rFonts w:hint="eastAsia"/>
        </w:rPr>
        <w:t>组件中使用的场由统一的</w:t>
      </w:r>
      <w:r w:rsidR="00850898">
        <w:rPr>
          <w:rFonts w:hint="eastAsia"/>
        </w:rPr>
        <w:t>ASCII</w:t>
      </w:r>
      <w:r w:rsidR="00850898">
        <w:rPr>
          <w:rFonts w:hint="eastAsia"/>
        </w:rPr>
        <w:t>格式的而驱动器设置文件</w:t>
      </w:r>
      <w:r w:rsidR="00850898">
        <w:rPr>
          <w:rFonts w:hint="eastAsia"/>
        </w:rPr>
        <w:t>(</w:t>
      </w:r>
      <w:r w:rsidR="00850898" w:rsidRPr="00E674A9">
        <w:rPr>
          <w:rFonts w:hint="eastAsia"/>
          <w:highlight w:val="yellow"/>
        </w:rPr>
        <w:t>exfield.tbl</w:t>
      </w:r>
      <w:r w:rsidR="00850898">
        <w:rPr>
          <w:rFonts w:hint="eastAsia"/>
        </w:rPr>
        <w:t>)</w:t>
      </w:r>
      <w:r w:rsidR="00850898">
        <w:rPr>
          <w:rFonts w:hint="eastAsia"/>
        </w:rPr>
        <w:t>定义，设置文件也用于定义其他模型组件（如大气和海洋模式）之间的交换场。图</w:t>
      </w:r>
      <w:r w:rsidR="00850898">
        <w:rPr>
          <w:rFonts w:hint="eastAsia"/>
        </w:rPr>
        <w:t>11</w:t>
      </w:r>
      <w:r w:rsidR="00850898">
        <w:rPr>
          <w:rFonts w:hint="eastAsia"/>
        </w:rPr>
        <w:t>显示了</w:t>
      </w:r>
      <w:r w:rsidR="00850898">
        <w:rPr>
          <w:rFonts w:hint="eastAsia"/>
        </w:rPr>
        <w:t>LR</w:t>
      </w:r>
      <w:r w:rsidR="00850898">
        <w:rPr>
          <w:rFonts w:hint="eastAsia"/>
        </w:rPr>
        <w:t>大气模式提供的</w:t>
      </w:r>
      <w:r w:rsidR="00850898">
        <w:rPr>
          <w:rFonts w:hint="eastAsia"/>
        </w:rPr>
        <w:t>3D</w:t>
      </w:r>
      <w:r w:rsidR="00850898">
        <w:rPr>
          <w:rFonts w:hint="eastAsia"/>
        </w:rPr>
        <w:t>相对湿度场的</w:t>
      </w:r>
      <w:r w:rsidR="00850898">
        <w:rPr>
          <w:rFonts w:hint="eastAsia"/>
        </w:rPr>
        <w:t>live visualization</w:t>
      </w:r>
      <w:r w:rsidR="00850898">
        <w:rPr>
          <w:rFonts w:hint="eastAsia"/>
        </w:rPr>
        <w:t>，地形信息和海洋表面涡度由模型组件提供。</w:t>
      </w:r>
    </w:p>
    <w:p w:rsidR="00E0101C" w:rsidRDefault="00B757D8" w:rsidP="00B757D8">
      <w:pPr>
        <w:ind w:firstLine="480"/>
        <w:jc w:val="center"/>
      </w:pPr>
      <w:r>
        <w:rPr>
          <w:rFonts w:hint="eastAsia"/>
        </w:rPr>
        <w:t>-------------------------------------------</w:t>
      </w:r>
    </w:p>
    <w:p w:rsidR="00E0101C" w:rsidRDefault="00E0101C" w:rsidP="00E0101C">
      <w:pPr>
        <w:ind w:firstLine="480"/>
        <w:jc w:val="center"/>
      </w:pPr>
      <w:r>
        <w:rPr>
          <w:rFonts w:hint="eastAsia"/>
        </w:rPr>
        <w:t>图</w:t>
      </w:r>
      <w:r>
        <w:rPr>
          <w:rFonts w:hint="eastAsia"/>
        </w:rPr>
        <w:t>11</w:t>
      </w:r>
      <w:r w:rsidR="0021018B">
        <w:rPr>
          <w:rFonts w:hint="eastAsia"/>
        </w:rPr>
        <w:t xml:space="preserve"> </w:t>
      </w:r>
      <w:r w:rsidR="0021018B">
        <w:rPr>
          <w:rFonts w:hint="eastAsia"/>
        </w:rPr>
        <w:t>大气相对湿度场</w:t>
      </w:r>
      <w:r w:rsidR="0021018B">
        <w:rPr>
          <w:rFonts w:hint="eastAsia"/>
        </w:rPr>
        <w:t>(atm_input3d)</w:t>
      </w:r>
      <w:r w:rsidR="0021018B">
        <w:rPr>
          <w:rFonts w:hint="eastAsia"/>
        </w:rPr>
        <w:t>的体渲染以及使用</w:t>
      </w:r>
      <w:r w:rsidR="0021018B">
        <w:rPr>
          <w:rFonts w:hint="eastAsia"/>
        </w:rPr>
        <w:t>Catalyst</w:t>
      </w:r>
      <w:r w:rsidR="0021018B">
        <w:rPr>
          <w:rFonts w:hint="eastAsia"/>
        </w:rPr>
        <w:t>在</w:t>
      </w:r>
      <w:r w:rsidR="0021018B">
        <w:rPr>
          <w:rFonts w:hint="eastAsia"/>
        </w:rPr>
        <w:t>live</w:t>
      </w:r>
      <w:r w:rsidR="0021018B">
        <w:rPr>
          <w:rFonts w:hint="eastAsia"/>
        </w:rPr>
        <w:t>模式下来自</w:t>
      </w:r>
      <w:r w:rsidR="0021018B">
        <w:rPr>
          <w:rFonts w:hint="eastAsia"/>
        </w:rPr>
        <w:t>COP_LR</w:t>
      </w:r>
      <w:r w:rsidR="0021018B">
        <w:rPr>
          <w:rFonts w:hint="eastAsia"/>
        </w:rPr>
        <w:t>海洋表面涡量场</w:t>
      </w:r>
      <w:r w:rsidR="0021018B">
        <w:rPr>
          <w:rFonts w:hint="eastAsia"/>
        </w:rPr>
        <w:t>(ocn_input2d)</w:t>
      </w:r>
    </w:p>
    <w:p w:rsidR="00031DB5" w:rsidRDefault="00031DB5" w:rsidP="00031DB5">
      <w:pPr>
        <w:pStyle w:val="2"/>
      </w:pPr>
      <w:r>
        <w:rPr>
          <w:rFonts w:hint="eastAsia"/>
        </w:rPr>
        <w:lastRenderedPageBreak/>
        <w:t>5.2 Co-processing</w:t>
      </w:r>
      <w:r>
        <w:rPr>
          <w:rFonts w:hint="eastAsia"/>
        </w:rPr>
        <w:t>模式</w:t>
      </w:r>
    </w:p>
    <w:p w:rsidR="009C525A" w:rsidRDefault="009C525A" w:rsidP="00031DB5">
      <w:pPr>
        <w:ind w:firstLine="480"/>
      </w:pPr>
      <w:r>
        <w:rPr>
          <w:rFonts w:hint="eastAsia"/>
        </w:rPr>
        <w:t>除了</w:t>
      </w:r>
      <w:r>
        <w:rPr>
          <w:rFonts w:hint="eastAsia"/>
        </w:rPr>
        <w:t>live visualization mode</w:t>
      </w:r>
      <w:r>
        <w:rPr>
          <w:rFonts w:hint="eastAsia"/>
        </w:rPr>
        <w:t>，</w:t>
      </w:r>
      <w:r>
        <w:rPr>
          <w:rFonts w:hint="eastAsia"/>
        </w:rPr>
        <w:t>Catalyst</w:t>
      </w:r>
      <w:r>
        <w:rPr>
          <w:rFonts w:hint="eastAsia"/>
        </w:rPr>
        <w:t>还可以使用预定义的</w:t>
      </w:r>
      <w:r>
        <w:rPr>
          <w:rFonts w:hint="eastAsia"/>
        </w:rPr>
        <w:t>co-processing</w:t>
      </w:r>
      <w:r>
        <w:rPr>
          <w:rFonts w:hint="eastAsia"/>
        </w:rPr>
        <w:t>管线（</w:t>
      </w:r>
      <w:r>
        <w:rPr>
          <w:rFonts w:hint="eastAsia"/>
        </w:rPr>
        <w:t>Python</w:t>
      </w:r>
      <w:r>
        <w:rPr>
          <w:rFonts w:hint="eastAsia"/>
        </w:rPr>
        <w:t>脚本）渲染和存储数据，用于进一步分析。</w:t>
      </w:r>
      <w:r>
        <w:rPr>
          <w:rFonts w:hint="eastAsia"/>
        </w:rPr>
        <w:t>co-processing</w:t>
      </w:r>
      <w:r>
        <w:rPr>
          <w:rFonts w:hint="eastAsia"/>
        </w:rPr>
        <w:t>模式可用于</w:t>
      </w:r>
      <w:r>
        <w:rPr>
          <w:rFonts w:hint="eastAsia"/>
        </w:rPr>
        <w:t>3</w:t>
      </w:r>
      <w:r>
        <w:rPr>
          <w:rFonts w:hint="eastAsia"/>
        </w:rPr>
        <w:t>个目的：</w:t>
      </w:r>
    </w:p>
    <w:p w:rsidR="009C525A" w:rsidRDefault="009C525A" w:rsidP="00031DB5">
      <w:pPr>
        <w:ind w:firstLine="480"/>
      </w:pPr>
      <w:r>
        <w:rPr>
          <w:rFonts w:hint="eastAsia"/>
        </w:rPr>
        <w:t>（</w:t>
      </w:r>
      <w:r>
        <w:rPr>
          <w:rFonts w:hint="eastAsia"/>
        </w:rPr>
        <w:t>1</w:t>
      </w:r>
      <w:r>
        <w:rPr>
          <w:rFonts w:hint="eastAsia"/>
        </w:rPr>
        <w:t>）模拟输出可直接传递给</w:t>
      </w:r>
      <w:r>
        <w:rPr>
          <w:rFonts w:hint="eastAsia"/>
        </w:rPr>
        <w:t>co-processing</w:t>
      </w:r>
      <w:r>
        <w:rPr>
          <w:rFonts w:hint="eastAsia"/>
        </w:rPr>
        <w:t>组件，以批处理模式渲染数据并输出图片文件到磁盘；</w:t>
      </w:r>
    </w:p>
    <w:p w:rsidR="00031DB5" w:rsidRDefault="009C525A" w:rsidP="00031DB5">
      <w:pPr>
        <w:ind w:firstLine="480"/>
      </w:pPr>
      <w:r>
        <w:rPr>
          <w:rFonts w:hint="eastAsia"/>
        </w:rPr>
        <w:t>（</w:t>
      </w:r>
      <w:r>
        <w:rPr>
          <w:rFonts w:hint="eastAsia"/>
        </w:rPr>
        <w:t>2</w:t>
      </w:r>
      <w:r>
        <w:rPr>
          <w:rFonts w:hint="eastAsia"/>
        </w:rPr>
        <w:t>）</w:t>
      </w:r>
      <w:r w:rsidR="00603DA2">
        <w:rPr>
          <w:rFonts w:hint="eastAsia"/>
        </w:rPr>
        <w:t>可计算添加的数值信息（即由风</w:t>
      </w:r>
      <w:r w:rsidR="00AB4B47">
        <w:rPr>
          <w:rFonts w:hint="eastAsia"/>
        </w:rPr>
        <w:t>场</w:t>
      </w:r>
      <w:r w:rsidR="00603DA2">
        <w:rPr>
          <w:rFonts w:hint="eastAsia"/>
        </w:rPr>
        <w:t>得到涡量、由海洋环流得到涡动能），并存储于磁盘用于进一步分析；</w:t>
      </w:r>
    </w:p>
    <w:p w:rsidR="00603DA2" w:rsidRPr="00603DA2" w:rsidRDefault="00603DA2" w:rsidP="00031DB5">
      <w:pPr>
        <w:ind w:firstLine="480"/>
      </w:pPr>
      <w:r>
        <w:rPr>
          <w:rFonts w:hint="eastAsia"/>
        </w:rPr>
        <w:t>（</w:t>
      </w:r>
      <w:r>
        <w:rPr>
          <w:rFonts w:hint="eastAsia"/>
        </w:rPr>
        <w:t>3</w:t>
      </w:r>
      <w:r>
        <w:rPr>
          <w:rFonts w:hint="eastAsia"/>
        </w:rPr>
        <w:t>）以更高的时间分辨率存储模拟输出，之后处理（后处理）或创建表征数据集，可用于设计</w:t>
      </w:r>
      <w:r>
        <w:rPr>
          <w:rFonts w:hint="eastAsia"/>
        </w:rPr>
        <w:t>co-processing</w:t>
      </w:r>
      <w:r>
        <w:rPr>
          <w:rFonts w:hint="eastAsia"/>
        </w:rPr>
        <w:t>或</w:t>
      </w:r>
      <w:r>
        <w:rPr>
          <w:rFonts w:hint="eastAsia"/>
        </w:rPr>
        <w:t>live visualization</w:t>
      </w:r>
      <w:r>
        <w:rPr>
          <w:rFonts w:hint="eastAsia"/>
        </w:rPr>
        <w:t>的可视化管线。</w:t>
      </w:r>
    </w:p>
    <w:p w:rsidR="00031DB5" w:rsidRDefault="005544A9" w:rsidP="00031DB5">
      <w:pPr>
        <w:ind w:firstLine="480"/>
      </w:pPr>
      <w:r>
        <w:rPr>
          <w:rFonts w:hint="eastAsia"/>
        </w:rPr>
        <w:t>新设计的模拟系统，可在每个耦合时间步，向模拟结果应用多个可视化和数据处理管线，对相同的数值模拟结果实施不同的分析方法，提高数据分析效率。模拟系统还方便地实施多个输入端口，处理来自多个</w:t>
      </w:r>
      <w:r>
        <w:rPr>
          <w:rFonts w:hint="eastAsia"/>
        </w:rPr>
        <w:t>ESM</w:t>
      </w:r>
      <w:r>
        <w:rPr>
          <w:rFonts w:hint="eastAsia"/>
        </w:rPr>
        <w:t>组件的数据流。输入端口基于启用的模型组件（</w:t>
      </w:r>
      <w:r>
        <w:rPr>
          <w:rFonts w:hint="eastAsia"/>
        </w:rPr>
        <w:t>ATM</w:t>
      </w:r>
      <w:r>
        <w:rPr>
          <w:rFonts w:hint="eastAsia"/>
        </w:rPr>
        <w:t>，</w:t>
      </w:r>
      <w:r>
        <w:rPr>
          <w:rFonts w:hint="eastAsia"/>
        </w:rPr>
        <w:t>OCN</w:t>
      </w:r>
      <w:r>
        <w:rPr>
          <w:rFonts w:hint="eastAsia"/>
        </w:rPr>
        <w:t>等），由</w:t>
      </w:r>
      <w:r>
        <w:rPr>
          <w:rFonts w:hint="eastAsia"/>
        </w:rPr>
        <w:t>co-processing</w:t>
      </w:r>
      <w:r>
        <w:rPr>
          <w:rFonts w:hint="eastAsia"/>
        </w:rPr>
        <w:t>组件自动定义</w:t>
      </w:r>
      <w:r w:rsidR="00AB4B47">
        <w:rPr>
          <w:rFonts w:hint="eastAsia"/>
        </w:rPr>
        <w:t>，各模型组件都有</w:t>
      </w:r>
      <w:r w:rsidR="00AB4B47" w:rsidRPr="004F3164">
        <w:rPr>
          <w:rFonts w:hint="eastAsia"/>
          <w:highlight w:val="yellow"/>
        </w:rPr>
        <w:t>2</w:t>
      </w:r>
      <w:r w:rsidR="00AB4B47" w:rsidRPr="004F3164">
        <w:rPr>
          <w:rFonts w:hint="eastAsia"/>
          <w:highlight w:val="yellow"/>
        </w:rPr>
        <w:t>个端口</w:t>
      </w:r>
      <w:r w:rsidR="00AB4B47">
        <w:rPr>
          <w:rFonts w:hint="eastAsia"/>
        </w:rPr>
        <w:t>来独立地处理</w:t>
      </w:r>
      <w:r w:rsidR="00AB4B47">
        <w:rPr>
          <w:rFonts w:hint="eastAsia"/>
        </w:rPr>
        <w:t>2D</w:t>
      </w:r>
      <w:r w:rsidR="00AB4B47">
        <w:rPr>
          <w:rFonts w:hint="eastAsia"/>
        </w:rPr>
        <w:t>和</w:t>
      </w:r>
      <w:r w:rsidR="00AB4B47">
        <w:rPr>
          <w:rFonts w:hint="eastAsia"/>
        </w:rPr>
        <w:t>3D</w:t>
      </w:r>
      <w:r w:rsidR="00AB4B47">
        <w:rPr>
          <w:rFonts w:hint="eastAsia"/>
        </w:rPr>
        <w:t>网格（场），诸如</w:t>
      </w:r>
      <w:r w:rsidR="00AB4B47">
        <w:rPr>
          <w:rFonts w:hint="eastAsia"/>
        </w:rPr>
        <w:t>atm_input2D, atm_input_3D, ocn_input2D</w:t>
      </w:r>
      <w:r w:rsidR="00AB4B47">
        <w:rPr>
          <w:rFonts w:hint="eastAsia"/>
        </w:rPr>
        <w:t>和</w:t>
      </w:r>
      <w:r w:rsidR="00AB4B47">
        <w:rPr>
          <w:rFonts w:hint="eastAsia"/>
        </w:rPr>
        <w:t>ocn_input3D.</w:t>
      </w:r>
    </w:p>
    <w:p w:rsidR="009C525A" w:rsidRDefault="006341A0" w:rsidP="00031DB5">
      <w:pPr>
        <w:ind w:firstLine="480"/>
      </w:pPr>
      <w:r>
        <w:rPr>
          <w:rFonts w:hint="eastAsia"/>
        </w:rPr>
        <w:t>以</w:t>
      </w:r>
      <w:r>
        <w:rPr>
          <w:rFonts w:hint="eastAsia"/>
        </w:rPr>
        <w:t>Katrina</w:t>
      </w:r>
      <w:r>
        <w:rPr>
          <w:rFonts w:hint="eastAsia"/>
        </w:rPr>
        <w:t>飓风为例研究</w:t>
      </w:r>
      <w:r>
        <w:rPr>
          <w:rFonts w:hint="eastAsia"/>
        </w:rPr>
        <w:t>co-processing</w:t>
      </w:r>
      <w:r>
        <w:rPr>
          <w:rFonts w:hint="eastAsia"/>
        </w:rPr>
        <w:t>组件的功能，分为</w:t>
      </w:r>
      <w:r>
        <w:rPr>
          <w:rFonts w:hint="eastAsia"/>
        </w:rPr>
        <w:t>2</w:t>
      </w:r>
      <w:r>
        <w:rPr>
          <w:rFonts w:hint="eastAsia"/>
        </w:rPr>
        <w:t>个分辨率（</w:t>
      </w:r>
      <w:r>
        <w:rPr>
          <w:rFonts w:hint="eastAsia"/>
        </w:rPr>
        <w:t>COP_LR</w:t>
      </w:r>
      <w:r>
        <w:rPr>
          <w:rFonts w:hint="eastAsia"/>
        </w:rPr>
        <w:t>和</w:t>
      </w:r>
      <w:r>
        <w:rPr>
          <w:rFonts w:hint="eastAsia"/>
        </w:rPr>
        <w:t>COP_HR</w:t>
      </w:r>
      <w:r>
        <w:rPr>
          <w:rFonts w:hint="eastAsia"/>
        </w:rPr>
        <w:t>）。海洋模式使用相同设置，但大气模式使用</w:t>
      </w:r>
      <w:r>
        <w:rPr>
          <w:rFonts w:hint="eastAsia"/>
        </w:rPr>
        <w:t>2</w:t>
      </w:r>
      <w:r>
        <w:rPr>
          <w:rFonts w:hint="eastAsia"/>
        </w:rPr>
        <w:t>种分辨率（</w:t>
      </w:r>
      <w:r>
        <w:rPr>
          <w:rFonts w:hint="eastAsia"/>
        </w:rPr>
        <w:t>27km</w:t>
      </w:r>
      <w:r>
        <w:rPr>
          <w:rFonts w:hint="eastAsia"/>
        </w:rPr>
        <w:t>和</w:t>
      </w:r>
      <w:r>
        <w:rPr>
          <w:rFonts w:hint="eastAsia"/>
        </w:rPr>
        <w:t>3km</w:t>
      </w:r>
      <w:r>
        <w:rPr>
          <w:rFonts w:hint="eastAsia"/>
        </w:rPr>
        <w:t>）</w:t>
      </w:r>
    </w:p>
    <w:p w:rsidR="009C525A" w:rsidRDefault="001A01C7" w:rsidP="00031DB5">
      <w:pPr>
        <w:ind w:firstLine="480"/>
      </w:pPr>
      <w:r>
        <w:rPr>
          <w:rFonts w:hint="eastAsia"/>
        </w:rPr>
        <w:t>图</w:t>
      </w:r>
      <w:r>
        <w:rPr>
          <w:rFonts w:hint="eastAsia"/>
        </w:rPr>
        <w:t>12</w:t>
      </w:r>
      <w:r>
        <w:rPr>
          <w:rFonts w:hint="eastAsia"/>
        </w:rPr>
        <w:t>显示了模拟的云的</w:t>
      </w:r>
      <w:r>
        <w:rPr>
          <w:rFonts w:hint="eastAsia"/>
        </w:rPr>
        <w:t>3h</w:t>
      </w:r>
      <w:r>
        <w:rPr>
          <w:rFonts w:hint="eastAsia"/>
        </w:rPr>
        <w:t>快照，云通过处理</w:t>
      </w:r>
      <w:r>
        <w:rPr>
          <w:rFonts w:hint="eastAsia"/>
        </w:rPr>
        <w:t>3D</w:t>
      </w:r>
      <w:r>
        <w:rPr>
          <w:rFonts w:hint="eastAsia"/>
        </w:rPr>
        <w:t>相对湿度场生成，使用</w:t>
      </w:r>
      <w:r>
        <w:rPr>
          <w:rFonts w:hint="eastAsia"/>
        </w:rPr>
        <w:t>LR</w:t>
      </w:r>
      <w:r>
        <w:rPr>
          <w:rFonts w:hint="eastAsia"/>
        </w:rPr>
        <w:t>版本的耦合模型（</w:t>
      </w:r>
      <w:r>
        <w:rPr>
          <w:rFonts w:hint="eastAsia"/>
        </w:rPr>
        <w:t>COP_LR</w:t>
      </w:r>
      <w:r>
        <w:rPr>
          <w:rFonts w:hint="eastAsia"/>
        </w:rPr>
        <w:t>），使用</w:t>
      </w:r>
      <w:r>
        <w:rPr>
          <w:rFonts w:hint="eastAsia"/>
        </w:rPr>
        <w:t>NVIDIA IndeX</w:t>
      </w:r>
      <w:r>
        <w:rPr>
          <w:rFonts w:hint="eastAsia"/>
        </w:rPr>
        <w:t>体渲染插件，</w:t>
      </w:r>
      <w:r>
        <w:rPr>
          <w:rFonts w:hint="eastAsia"/>
        </w:rPr>
        <w:t>Katrina</w:t>
      </w:r>
      <w:r>
        <w:rPr>
          <w:rFonts w:hint="eastAsia"/>
        </w:rPr>
        <w:t>飓风的流线由</w:t>
      </w:r>
      <w:r>
        <w:rPr>
          <w:rFonts w:hint="eastAsia"/>
        </w:rPr>
        <w:t>3D</w:t>
      </w:r>
      <w:r>
        <w:rPr>
          <w:rFonts w:hint="eastAsia"/>
        </w:rPr>
        <w:t>风场生成。</w:t>
      </w:r>
      <w:r w:rsidR="00A626EC">
        <w:rPr>
          <w:rFonts w:hint="eastAsia"/>
        </w:rPr>
        <w:t>可视化管线包裹：海洋模式计算的海面高度和表面环流</w:t>
      </w:r>
    </w:p>
    <w:p w:rsidR="009C525A" w:rsidRPr="00A626EC" w:rsidRDefault="00A626EC" w:rsidP="00031DB5">
      <w:pPr>
        <w:ind w:firstLine="480"/>
      </w:pPr>
      <w:r>
        <w:rPr>
          <w:rFonts w:hint="eastAsia"/>
        </w:rPr>
        <w:t>图</w:t>
      </w:r>
      <w:r>
        <w:rPr>
          <w:rFonts w:hint="eastAsia"/>
        </w:rPr>
        <w:t>12a-b</w:t>
      </w:r>
      <w:r>
        <w:rPr>
          <w:rFonts w:hint="eastAsia"/>
        </w:rPr>
        <w:t>显示了使用</w:t>
      </w:r>
      <w:r>
        <w:rPr>
          <w:rFonts w:hint="eastAsia"/>
        </w:rPr>
        <w:t xml:space="preserve">Paraview </w:t>
      </w:r>
      <w:r w:rsidRPr="009A38F5">
        <w:rPr>
          <w:rFonts w:hint="eastAsia"/>
          <w:i/>
          <w:highlight w:val="yellow"/>
        </w:rPr>
        <w:t>Threshold</w:t>
      </w:r>
      <w:r>
        <w:rPr>
          <w:rFonts w:hint="eastAsia"/>
        </w:rPr>
        <w:t>过滤器提取的飓风流线，提取区域用作</w:t>
      </w:r>
      <w:r>
        <w:rPr>
          <w:rFonts w:hint="eastAsia"/>
        </w:rPr>
        <w:t>seed</w:t>
      </w:r>
      <w:r>
        <w:rPr>
          <w:rFonts w:hint="eastAsia"/>
        </w:rPr>
        <w:t>来计算流线。</w:t>
      </w:r>
    </w:p>
    <w:p w:rsidR="009C525A" w:rsidRDefault="00A609D4" w:rsidP="00031DB5">
      <w:pPr>
        <w:ind w:firstLine="480"/>
      </w:pPr>
      <w:r>
        <w:rPr>
          <w:rFonts w:hint="eastAsia"/>
        </w:rPr>
        <w:t>设计可视化管线考察飓风的垂向上升气流</w:t>
      </w:r>
      <w:r>
        <w:rPr>
          <w:rFonts w:hint="eastAsia"/>
        </w:rPr>
        <w:t>(updraft)</w:t>
      </w:r>
      <w:r>
        <w:rPr>
          <w:rFonts w:hint="eastAsia"/>
        </w:rPr>
        <w:t>、轨迹、降雨模式和海洋状态。设置</w:t>
      </w:r>
      <w:r>
        <w:rPr>
          <w:rFonts w:hint="eastAsia"/>
        </w:rPr>
        <w:t>20</w:t>
      </w:r>
      <w:r w:rsidR="00774EF6">
        <w:rPr>
          <w:rFonts w:hint="eastAsia"/>
        </w:rPr>
        <w:t xml:space="preserve"> </w:t>
      </w:r>
      <w:r>
        <w:rPr>
          <w:rFonts w:hint="eastAsia"/>
        </w:rPr>
        <w:t>m/s</w:t>
      </w:r>
      <w:r>
        <w:rPr>
          <w:rFonts w:hint="eastAsia"/>
        </w:rPr>
        <w:t>风速阈值，</w:t>
      </w:r>
      <w:r w:rsidRPr="00A609D4">
        <w:rPr>
          <w:rFonts w:hint="eastAsia"/>
          <w:highlight w:val="yellow"/>
        </w:rPr>
        <w:t>孤立展示飓风：使用</w:t>
      </w:r>
      <w:r w:rsidRPr="00A609D4">
        <w:rPr>
          <w:rFonts w:hint="eastAsia"/>
          <w:highlight w:val="yellow"/>
        </w:rPr>
        <w:t>ProgrammableFilter</w:t>
      </w:r>
      <w:r w:rsidRPr="00A609D4">
        <w:rPr>
          <w:rFonts w:hint="eastAsia"/>
          <w:highlight w:val="yellow"/>
        </w:rPr>
        <w:t>作为圆形平面（半径</w:t>
      </w:r>
      <w:r w:rsidRPr="00A609D4">
        <w:rPr>
          <w:rFonts w:hint="eastAsia"/>
          <w:highlight w:val="yellow"/>
        </w:rPr>
        <w:t>1.2</w:t>
      </w:r>
      <w:r w:rsidRPr="00A609D4">
        <w:rPr>
          <w:rFonts w:hint="eastAsia"/>
          <w:highlight w:val="yellow"/>
        </w:rPr>
        <w:t>°，绕隔离区域的质心分布</w:t>
      </w:r>
      <w:r w:rsidRPr="00A609D4">
        <w:rPr>
          <w:rFonts w:hint="eastAsia"/>
          <w:highlight w:val="yellow"/>
        </w:rPr>
        <w:t>0.2</w:t>
      </w:r>
      <w:r w:rsidRPr="00A609D4">
        <w:rPr>
          <w:rFonts w:hint="eastAsia"/>
          <w:highlight w:val="yellow"/>
        </w:rPr>
        <w:t>°间隔的点），动态定义</w:t>
      </w:r>
      <w:r w:rsidRPr="00A609D4">
        <w:rPr>
          <w:rFonts w:hint="eastAsia"/>
          <w:highlight w:val="yellow"/>
        </w:rPr>
        <w:t>Paraview</w:t>
      </w:r>
      <w:r w:rsidRPr="00A609D4">
        <w:rPr>
          <w:rFonts w:hint="eastAsia"/>
          <w:highlight w:val="yellow"/>
        </w:rPr>
        <w:t>的</w:t>
      </w:r>
      <w:r w:rsidRPr="00A609D4">
        <w:rPr>
          <w:rFonts w:hint="eastAsia"/>
          <w:highlight w:val="yellow"/>
        </w:rPr>
        <w:t>StreamTracerWithCustomSource</w:t>
      </w:r>
      <w:r w:rsidRPr="00A609D4">
        <w:rPr>
          <w:rFonts w:hint="eastAsia"/>
          <w:highlight w:val="yellow"/>
        </w:rPr>
        <w:t>过滤器的</w:t>
      </w:r>
      <w:r w:rsidRPr="00A609D4">
        <w:rPr>
          <w:rFonts w:hint="eastAsia"/>
          <w:highlight w:val="yellow"/>
        </w:rPr>
        <w:t>seed</w:t>
      </w:r>
      <w:r w:rsidRPr="00A609D4">
        <w:rPr>
          <w:rFonts w:hint="eastAsia"/>
          <w:highlight w:val="yellow"/>
        </w:rPr>
        <w:t>（即由</w:t>
      </w:r>
      <w:r w:rsidRPr="00A609D4">
        <w:rPr>
          <w:rFonts w:hint="eastAsia"/>
          <w:highlight w:val="yellow"/>
        </w:rPr>
        <w:t>vtkPoints</w:t>
      </w:r>
      <w:r w:rsidRPr="00A609D4">
        <w:rPr>
          <w:rFonts w:hint="eastAsia"/>
          <w:highlight w:val="yellow"/>
        </w:rPr>
        <w:t>定义的点集）</w:t>
      </w:r>
      <w:r>
        <w:rPr>
          <w:rFonts w:hint="eastAsia"/>
        </w:rPr>
        <w:t>。</w:t>
      </w:r>
    </w:p>
    <w:p w:rsidR="006C7B30" w:rsidRDefault="006C7B30" w:rsidP="006C7B30">
      <w:pPr>
        <w:ind w:firstLine="480"/>
        <w:jc w:val="center"/>
      </w:pPr>
      <w:r>
        <w:rPr>
          <w:rFonts w:hint="eastAsia"/>
        </w:rPr>
        <w:t>--------------------------------------</w:t>
      </w:r>
    </w:p>
    <w:p w:rsidR="006C7B30" w:rsidRDefault="006C7B30" w:rsidP="006C7B30">
      <w:pPr>
        <w:ind w:firstLine="480"/>
        <w:jc w:val="center"/>
      </w:pPr>
      <w:r>
        <w:rPr>
          <w:rFonts w:hint="eastAsia"/>
        </w:rPr>
        <w:lastRenderedPageBreak/>
        <w:t>图</w:t>
      </w:r>
      <w:r>
        <w:rPr>
          <w:rFonts w:hint="eastAsia"/>
        </w:rPr>
        <w:t xml:space="preserve">12 </w:t>
      </w:r>
      <w:r>
        <w:rPr>
          <w:rFonts w:hint="eastAsia"/>
        </w:rPr>
        <w:t>使用</w:t>
      </w:r>
      <w:r>
        <w:rPr>
          <w:rFonts w:hint="eastAsia"/>
        </w:rPr>
        <w:t>Paraview</w:t>
      </w:r>
      <w:r>
        <w:rPr>
          <w:rFonts w:hint="eastAsia"/>
        </w:rPr>
        <w:t>的全耦合多组件（</w:t>
      </w:r>
      <w:r>
        <w:rPr>
          <w:rFonts w:hint="eastAsia"/>
        </w:rPr>
        <w:t>ATM-OCN-COP</w:t>
      </w:r>
      <w:r>
        <w:rPr>
          <w:rFonts w:hint="eastAsia"/>
        </w:rPr>
        <w:t>）的渲染。处理数据的时间间隔是</w:t>
      </w:r>
      <w:r>
        <w:rPr>
          <w:rFonts w:hint="eastAsia"/>
        </w:rPr>
        <w:t>6 min</w:t>
      </w:r>
    </w:p>
    <w:p w:rsidR="009C525A" w:rsidRDefault="009D7AD9" w:rsidP="00031DB5">
      <w:pPr>
        <w:ind w:firstLine="480"/>
      </w:pPr>
      <w:r>
        <w:rPr>
          <w:rFonts w:hint="eastAsia"/>
        </w:rPr>
        <w:t>图</w:t>
      </w:r>
      <w:r>
        <w:rPr>
          <w:rFonts w:hint="eastAsia"/>
        </w:rPr>
        <w:t>13</w:t>
      </w:r>
      <w:r>
        <w:rPr>
          <w:rFonts w:hint="eastAsia"/>
        </w:rPr>
        <w:t>和图</w:t>
      </w:r>
      <w:r>
        <w:rPr>
          <w:rFonts w:hint="eastAsia"/>
        </w:rPr>
        <w:t>14</w:t>
      </w:r>
      <w:r>
        <w:rPr>
          <w:rFonts w:hint="eastAsia"/>
        </w:rPr>
        <w:t>基于</w:t>
      </w:r>
      <w:r>
        <w:rPr>
          <w:rFonts w:hint="eastAsia"/>
        </w:rPr>
        <w:t>2</w:t>
      </w:r>
      <w:r>
        <w:rPr>
          <w:rFonts w:hint="eastAsia"/>
        </w:rPr>
        <w:t>种分辨率的耦合模拟，可能清楚地区别飓风的垂向及水平结构。</w:t>
      </w:r>
    </w:p>
    <w:p w:rsidR="009D7AD9" w:rsidRDefault="009D7AD9" w:rsidP="00031DB5">
      <w:pPr>
        <w:ind w:firstLine="480"/>
      </w:pPr>
      <w:r>
        <w:rPr>
          <w:rFonts w:hint="eastAsia"/>
        </w:rPr>
        <w:t>新的</w:t>
      </w:r>
      <w:r w:rsidRPr="00146039">
        <w:rPr>
          <w:rFonts w:hint="eastAsia"/>
          <w:color w:val="FF0000"/>
        </w:rPr>
        <w:t>in-situ visualization</w:t>
      </w:r>
      <w:r>
        <w:rPr>
          <w:rFonts w:hint="eastAsia"/>
        </w:rPr>
        <w:t>技术可能观察耦合模拟系统表征的破坏性飓风的机构，特别是在高分辨情况下（</w:t>
      </w:r>
      <w:r>
        <w:rPr>
          <w:rFonts w:hint="eastAsia"/>
        </w:rPr>
        <w:t>COP_HR</w:t>
      </w:r>
      <w:r>
        <w:rPr>
          <w:rFonts w:hint="eastAsia"/>
        </w:rPr>
        <w:t>）。耦合模拟系统中的单个组件（大气和海洋模式），还能调试到与观测值最佳吻合的状态。</w:t>
      </w:r>
      <w:r w:rsidR="00B21484">
        <w:rPr>
          <w:rFonts w:hint="eastAsia"/>
        </w:rPr>
        <w:t>另外，飓风分析时，可以使用现有的更精确的</w:t>
      </w:r>
      <w:r w:rsidR="00B21484" w:rsidRPr="00B21484">
        <w:rPr>
          <w:rFonts w:hint="eastAsia"/>
          <w:highlight w:val="yellow"/>
        </w:rPr>
        <w:t>飓风追踪算法</w:t>
      </w:r>
      <w:r w:rsidR="00B21484" w:rsidRPr="00B21484">
        <w:rPr>
          <w:rFonts w:hint="eastAsia"/>
          <w:highlight w:val="yellow"/>
        </w:rPr>
        <w:t>legacy FORTRAN code</w:t>
      </w:r>
      <w:r w:rsidR="00B21484">
        <w:rPr>
          <w:rFonts w:hint="eastAsia"/>
        </w:rPr>
        <w:t>，使用</w:t>
      </w:r>
      <w:r w:rsidR="00B21484">
        <w:rPr>
          <w:rFonts w:hint="eastAsia"/>
        </w:rPr>
        <w:t>Paraview</w:t>
      </w:r>
      <w:r w:rsidR="00B21484">
        <w:rPr>
          <w:rFonts w:hint="eastAsia"/>
        </w:rPr>
        <w:t>的</w:t>
      </w:r>
      <w:r w:rsidR="00B21484" w:rsidRPr="00B21484">
        <w:rPr>
          <w:rFonts w:hint="eastAsia"/>
          <w:highlight w:val="yellow"/>
        </w:rPr>
        <w:t>ProgrammableFilter</w:t>
      </w:r>
      <w:r w:rsidR="00B21484">
        <w:rPr>
          <w:rFonts w:hint="eastAsia"/>
        </w:rPr>
        <w:t>实施更好的</w:t>
      </w:r>
      <w:r w:rsidR="006C7B30" w:rsidRPr="00B21484">
        <w:rPr>
          <w:rFonts w:hint="eastAsia"/>
          <w:highlight w:val="yellow"/>
        </w:rPr>
        <w:t>飓风追踪</w:t>
      </w:r>
      <w:r w:rsidR="00B21484">
        <w:rPr>
          <w:rFonts w:hint="eastAsia"/>
        </w:rPr>
        <w:t>算法</w:t>
      </w:r>
      <w:r w:rsidR="00DC7970">
        <w:rPr>
          <w:rFonts w:hint="eastAsia"/>
        </w:rPr>
        <w:t>（</w:t>
      </w:r>
      <w:r w:rsidR="00DC7970" w:rsidRPr="00583D54">
        <w:rPr>
          <w:rFonts w:hint="eastAsia"/>
          <w:highlight w:val="yellow"/>
        </w:rPr>
        <w:t>李健：</w:t>
      </w:r>
      <w:r w:rsidR="00DC7970" w:rsidRPr="00044F82">
        <w:rPr>
          <w:rFonts w:hint="eastAsia"/>
        </w:rPr>
        <w:t>例如</w:t>
      </w:r>
      <w:r w:rsidR="00DC7970" w:rsidRPr="00044F82">
        <w:rPr>
          <w:rFonts w:hint="eastAsia"/>
        </w:rPr>
        <w:t>Stride Search</w:t>
      </w:r>
      <w:r w:rsidR="00DC7970" w:rsidRPr="00044F82">
        <w:rPr>
          <w:rFonts w:hint="eastAsia"/>
        </w:rPr>
        <w:t>飓风追踪算法程序</w:t>
      </w:r>
      <w:r w:rsidR="00DC7970" w:rsidRPr="00044F82">
        <w:rPr>
          <w:rFonts w:hint="eastAsia"/>
        </w:rPr>
        <w:t>(</w:t>
      </w:r>
      <w:r w:rsidR="00DC7970" w:rsidRPr="00044F82">
        <w:rPr>
          <w:kern w:val="0"/>
        </w:rPr>
        <w:t>Bosler</w:t>
      </w:r>
      <w:r w:rsidR="00DC7970" w:rsidRPr="00044F82">
        <w:rPr>
          <w:rFonts w:hint="eastAsia"/>
          <w:kern w:val="0"/>
        </w:rPr>
        <w:t xml:space="preserve"> et al., 2016)</w:t>
      </w:r>
      <w:r w:rsidR="00DC7970">
        <w:rPr>
          <w:rFonts w:hint="eastAsia"/>
        </w:rPr>
        <w:t>）</w:t>
      </w:r>
      <w:r w:rsidR="00B21484">
        <w:rPr>
          <w:rFonts w:hint="eastAsia"/>
        </w:rPr>
        <w:t>，用于</w:t>
      </w:r>
      <w:r w:rsidR="00B21484">
        <w:rPr>
          <w:rFonts w:hint="eastAsia"/>
        </w:rPr>
        <w:t>Live</w:t>
      </w:r>
      <w:r w:rsidR="00B21484">
        <w:rPr>
          <w:rFonts w:hint="eastAsia"/>
        </w:rPr>
        <w:t>和</w:t>
      </w:r>
      <w:r w:rsidR="00B21484">
        <w:rPr>
          <w:rFonts w:hint="eastAsia"/>
        </w:rPr>
        <w:t>Co-processing</w:t>
      </w:r>
      <w:r w:rsidR="00B21484">
        <w:rPr>
          <w:rFonts w:hint="eastAsia"/>
        </w:rPr>
        <w:t>模式。</w:t>
      </w:r>
    </w:p>
    <w:p w:rsidR="00DC7970" w:rsidRDefault="00DC7970" w:rsidP="00031DB5">
      <w:pPr>
        <w:ind w:firstLine="480"/>
      </w:pPr>
    </w:p>
    <w:p w:rsidR="00031DB5" w:rsidRDefault="00031DB5" w:rsidP="00031DB5">
      <w:pPr>
        <w:pStyle w:val="1"/>
      </w:pPr>
      <w:r>
        <w:rPr>
          <w:rFonts w:hint="eastAsia"/>
        </w:rPr>
        <w:t xml:space="preserve">6 </w:t>
      </w:r>
      <w:r w:rsidRPr="002626CF">
        <w:rPr>
          <w:rFonts w:hint="eastAsia"/>
          <w:color w:val="FF0000"/>
        </w:rPr>
        <w:t>交互性、可移植性和可重复性</w:t>
      </w:r>
      <w:r>
        <w:rPr>
          <w:rFonts w:hint="eastAsia"/>
        </w:rPr>
        <w:t>相关概念</w:t>
      </w:r>
    </w:p>
    <w:p w:rsidR="00113B9A" w:rsidRDefault="00113B9A" w:rsidP="00113B9A">
      <w:pPr>
        <w:pStyle w:val="2"/>
      </w:pPr>
      <w:r>
        <w:rPr>
          <w:rFonts w:hint="eastAsia"/>
        </w:rPr>
        <w:t xml:space="preserve">6.1 </w:t>
      </w:r>
      <w:r>
        <w:rPr>
          <w:rFonts w:hint="eastAsia"/>
        </w:rPr>
        <w:t>交互性</w:t>
      </w:r>
    </w:p>
    <w:p w:rsidR="00031DB5" w:rsidRPr="00092FB0" w:rsidRDefault="00092FB0" w:rsidP="00031DB5">
      <w:pPr>
        <w:ind w:firstLine="480"/>
      </w:pPr>
      <w:r>
        <w:rPr>
          <w:rFonts w:hint="eastAsia"/>
        </w:rPr>
        <w:t>目前，</w:t>
      </w:r>
      <w:r>
        <w:rPr>
          <w:rFonts w:hint="eastAsia"/>
        </w:rPr>
        <w:t>RegESM</w:t>
      </w:r>
      <w:r>
        <w:rPr>
          <w:rFonts w:hint="eastAsia"/>
        </w:rPr>
        <w:t>模拟系统使用</w:t>
      </w:r>
      <w:r>
        <w:rPr>
          <w:rFonts w:hint="eastAsia"/>
        </w:rPr>
        <w:t>co-processing</w:t>
      </w:r>
      <w:r>
        <w:rPr>
          <w:rFonts w:hint="eastAsia"/>
        </w:rPr>
        <w:t>组件的</w:t>
      </w:r>
      <w:r>
        <w:rPr>
          <w:rFonts w:hint="eastAsia"/>
        </w:rPr>
        <w:t>NUOPC cap</w:t>
      </w:r>
      <w:r>
        <w:rPr>
          <w:rFonts w:hint="eastAsia"/>
        </w:rPr>
        <w:t>与区域模拟程序共同工作，模型组件使用特殊的水平网格类型，如矩形或曲线结构网格。新引入的</w:t>
      </w:r>
      <w:r>
        <w:rPr>
          <w:rFonts w:hint="eastAsia"/>
        </w:rPr>
        <w:t>Co-processing</w:t>
      </w:r>
      <w:r>
        <w:rPr>
          <w:rFonts w:hint="eastAsia"/>
        </w:rPr>
        <w:t>接口（</w:t>
      </w:r>
      <w:r w:rsidRPr="00092FB0">
        <w:rPr>
          <w:rFonts w:hint="eastAsia"/>
          <w:color w:val="FF0000"/>
        </w:rPr>
        <w:t>NUOPC cap</w:t>
      </w:r>
      <w:r w:rsidRPr="00092FB0">
        <w:rPr>
          <w:rFonts w:hint="eastAsia"/>
          <w:color w:val="FF0000"/>
        </w:rPr>
        <w:t>和适配器代码</w:t>
      </w:r>
      <w:r>
        <w:rPr>
          <w:rFonts w:hint="eastAsia"/>
        </w:rPr>
        <w:t>），需要与其他通过</w:t>
      </w:r>
      <w:r>
        <w:rPr>
          <w:rFonts w:hint="eastAsia"/>
        </w:rPr>
        <w:t>ESMF</w:t>
      </w:r>
      <w:r>
        <w:rPr>
          <w:rFonts w:hint="eastAsia"/>
        </w:rPr>
        <w:t>和</w:t>
      </w:r>
      <w:r>
        <w:rPr>
          <w:rFonts w:hint="eastAsia"/>
        </w:rPr>
        <w:t>NUOPC</w:t>
      </w:r>
      <w:r>
        <w:rPr>
          <w:rFonts w:hint="eastAsia"/>
        </w:rPr>
        <w:t>层的区域或全球模拟系统相兼容。</w:t>
      </w:r>
      <w:r w:rsidR="00BD0ED1">
        <w:rPr>
          <w:rFonts w:hint="eastAsia"/>
        </w:rPr>
        <w:t>（</w:t>
      </w:r>
      <w:r w:rsidR="00BD0ED1" w:rsidRPr="00BD0ED1">
        <w:rPr>
          <w:rFonts w:hint="eastAsia"/>
          <w:color w:val="FF0000"/>
        </w:rPr>
        <w:t>ESMF</w:t>
      </w:r>
      <w:r w:rsidR="00BD0ED1" w:rsidRPr="00BD0ED1">
        <w:rPr>
          <w:rFonts w:hint="eastAsia"/>
          <w:color w:val="FF0000"/>
        </w:rPr>
        <w:t>与</w:t>
      </w:r>
      <w:r w:rsidR="00BD0ED1" w:rsidRPr="00BD0ED1">
        <w:rPr>
          <w:rFonts w:hint="eastAsia"/>
          <w:color w:val="FF0000"/>
        </w:rPr>
        <w:t>OASIS</w:t>
      </w:r>
      <w:r w:rsidR="00BD0ED1" w:rsidRPr="00BD0ED1">
        <w:rPr>
          <w:rFonts w:hint="eastAsia"/>
          <w:color w:val="FF0000"/>
        </w:rPr>
        <w:t>目前还不能交互</w:t>
      </w:r>
      <w:r w:rsidR="00BD0ED1">
        <w:rPr>
          <w:rFonts w:hint="eastAsia"/>
        </w:rPr>
        <w:t>）</w:t>
      </w:r>
    </w:p>
    <w:p w:rsidR="00B9270B" w:rsidRDefault="00635F64" w:rsidP="00031DB5">
      <w:pPr>
        <w:ind w:firstLine="480"/>
      </w:pPr>
      <w:r>
        <w:rPr>
          <w:rFonts w:hint="eastAsia"/>
        </w:rPr>
        <w:t>需要改善目前耦合模拟系统中模型组件的交互性：</w:t>
      </w:r>
    </w:p>
    <w:p w:rsidR="00635F64" w:rsidRDefault="00635F64" w:rsidP="00031DB5">
      <w:pPr>
        <w:ind w:firstLine="480"/>
      </w:pPr>
      <w:r>
        <w:rPr>
          <w:rFonts w:hint="eastAsia"/>
        </w:rPr>
        <w:t>（</w:t>
      </w:r>
      <w:r>
        <w:rPr>
          <w:rFonts w:hint="eastAsia"/>
        </w:rPr>
        <w:t>1</w:t>
      </w:r>
      <w:r>
        <w:rPr>
          <w:rFonts w:hint="eastAsia"/>
        </w:rPr>
        <w:t>）重新设计</w:t>
      </w:r>
      <w:r>
        <w:rPr>
          <w:rFonts w:hint="eastAsia"/>
        </w:rPr>
        <w:t>Co-processing</w:t>
      </w:r>
      <w:r>
        <w:rPr>
          <w:rFonts w:hint="eastAsia"/>
        </w:rPr>
        <w:t>组件的</w:t>
      </w:r>
      <w:r>
        <w:rPr>
          <w:rFonts w:hint="eastAsia"/>
        </w:rPr>
        <w:t>NUOPC cap</w:t>
      </w:r>
      <w:r>
        <w:rPr>
          <w:rFonts w:hint="eastAsia"/>
        </w:rPr>
        <w:t>，来支持多种网格类型，如非结构</w:t>
      </w:r>
      <w:r>
        <w:rPr>
          <w:rFonts w:hint="eastAsia"/>
        </w:rPr>
        <w:t>Voronoi</w:t>
      </w:r>
      <w:r>
        <w:rPr>
          <w:rFonts w:hint="eastAsia"/>
        </w:rPr>
        <w:t>网格；</w:t>
      </w:r>
    </w:p>
    <w:p w:rsidR="00635F64" w:rsidRDefault="00635F64" w:rsidP="00031DB5">
      <w:pPr>
        <w:ind w:firstLine="480"/>
      </w:pPr>
      <w:r>
        <w:rPr>
          <w:rFonts w:hint="eastAsia"/>
        </w:rPr>
        <w:t>（</w:t>
      </w:r>
      <w:r>
        <w:rPr>
          <w:rFonts w:hint="eastAsia"/>
        </w:rPr>
        <w:t>2</w:t>
      </w:r>
      <w:r>
        <w:rPr>
          <w:rFonts w:hint="eastAsia"/>
        </w:rPr>
        <w:t>）拓展适配器代码，使用</w:t>
      </w:r>
      <w:r w:rsidRPr="00635F64">
        <w:rPr>
          <w:rFonts w:hint="eastAsia"/>
          <w:color w:val="FF0000"/>
        </w:rPr>
        <w:t>VTK</w:t>
      </w:r>
      <w:r w:rsidRPr="00635F64">
        <w:rPr>
          <w:rFonts w:hint="eastAsia"/>
          <w:color w:val="FF0000"/>
        </w:rPr>
        <w:t>和</w:t>
      </w:r>
      <w:r w:rsidRPr="00635F64">
        <w:rPr>
          <w:rFonts w:hint="eastAsia"/>
          <w:color w:val="FF0000"/>
        </w:rPr>
        <w:t>Catalyst APIs</w:t>
      </w:r>
      <w:r>
        <w:rPr>
          <w:rFonts w:hint="eastAsia"/>
        </w:rPr>
        <w:t>，表征</w:t>
      </w:r>
      <w:r w:rsidRPr="00635F64">
        <w:rPr>
          <w:rFonts w:hint="eastAsia"/>
          <w:color w:val="FF0000"/>
        </w:rPr>
        <w:t>由</w:t>
      </w:r>
      <w:r w:rsidRPr="00635F64">
        <w:rPr>
          <w:rFonts w:hint="eastAsia"/>
          <w:color w:val="FF0000"/>
        </w:rPr>
        <w:t>NUOPC</w:t>
      </w:r>
      <w:r w:rsidRPr="00635F64">
        <w:rPr>
          <w:rFonts w:hint="eastAsia"/>
          <w:color w:val="FF0000"/>
        </w:rPr>
        <w:t>提供的</w:t>
      </w:r>
      <w:r>
        <w:rPr>
          <w:rFonts w:hint="eastAsia"/>
        </w:rPr>
        <w:t>网格和交换场；</w:t>
      </w:r>
    </w:p>
    <w:p w:rsidR="00635F64" w:rsidRDefault="00635F64" w:rsidP="00031DB5">
      <w:pPr>
        <w:ind w:firstLine="480"/>
      </w:pPr>
      <w:r>
        <w:rPr>
          <w:rFonts w:hint="eastAsia"/>
        </w:rPr>
        <w:t>（</w:t>
      </w:r>
      <w:r>
        <w:rPr>
          <w:rFonts w:hint="eastAsia"/>
        </w:rPr>
        <w:t>3</w:t>
      </w:r>
      <w:r>
        <w:rPr>
          <w:rFonts w:hint="eastAsia"/>
        </w:rPr>
        <w:t>）增加对使用</w:t>
      </w:r>
      <w:r w:rsidRPr="00635F64">
        <w:rPr>
          <w:rFonts w:hint="eastAsia"/>
          <w:color w:val="FF0000"/>
        </w:rPr>
        <w:t>在线嵌套功能的模型</w:t>
      </w:r>
      <w:r>
        <w:rPr>
          <w:rFonts w:hint="eastAsia"/>
        </w:rPr>
        <w:t>的</w:t>
      </w:r>
      <w:r>
        <w:rPr>
          <w:rFonts w:hint="eastAsia"/>
        </w:rPr>
        <w:t>co-processing</w:t>
      </w:r>
      <w:r>
        <w:rPr>
          <w:rFonts w:hint="eastAsia"/>
        </w:rPr>
        <w:t>接口；</w:t>
      </w:r>
    </w:p>
    <w:p w:rsidR="00635F64" w:rsidRPr="00635F64" w:rsidRDefault="000A7E7C" w:rsidP="00031DB5">
      <w:pPr>
        <w:ind w:firstLine="480"/>
      </w:pPr>
      <w:r>
        <w:rPr>
          <w:rFonts w:hint="eastAsia"/>
        </w:rPr>
        <w:t>（</w:t>
      </w:r>
      <w:r>
        <w:rPr>
          <w:rFonts w:hint="eastAsia"/>
        </w:rPr>
        <w:t>4</w:t>
      </w:r>
      <w:r>
        <w:rPr>
          <w:rFonts w:hint="eastAsia"/>
        </w:rPr>
        <w:t>）增加对在</w:t>
      </w:r>
      <w:r>
        <w:rPr>
          <w:rFonts w:hint="eastAsia"/>
        </w:rPr>
        <w:t>co-processing</w:t>
      </w:r>
      <w:r>
        <w:rPr>
          <w:rFonts w:hint="eastAsia"/>
        </w:rPr>
        <w:t>组件和其他组件中的</w:t>
      </w:r>
      <w:r w:rsidRPr="000A7E7C">
        <w:rPr>
          <w:rFonts w:hint="eastAsia"/>
          <w:color w:val="FF0000"/>
        </w:rPr>
        <w:t>统一水平网格定义</w:t>
      </w:r>
      <w:r>
        <w:rPr>
          <w:rFonts w:hint="eastAsia"/>
        </w:rPr>
        <w:t>的支持，</w:t>
      </w:r>
      <w:r w:rsidR="009148CD">
        <w:rPr>
          <w:rFonts w:hint="eastAsia"/>
        </w:rPr>
        <w:t>来实时由多种模式生成数据的</w:t>
      </w:r>
      <w:r w:rsidR="009148CD" w:rsidRPr="009148CD">
        <w:rPr>
          <w:rFonts w:hint="eastAsia"/>
          <w:color w:val="FF0000"/>
        </w:rPr>
        <w:t>集成分析</w:t>
      </w:r>
      <w:r w:rsidR="009148CD">
        <w:rPr>
          <w:rFonts w:hint="eastAsia"/>
        </w:rPr>
        <w:t>（如海气温度差和相关分析）。</w:t>
      </w:r>
    </w:p>
    <w:p w:rsidR="00B9270B" w:rsidRDefault="00813520" w:rsidP="00031DB5">
      <w:pPr>
        <w:ind w:firstLine="480"/>
      </w:pPr>
      <w:r>
        <w:rPr>
          <w:rFonts w:hint="eastAsia"/>
        </w:rPr>
        <w:t>另外，</w:t>
      </w:r>
      <w:r>
        <w:rPr>
          <w:rFonts w:hint="eastAsia"/>
        </w:rPr>
        <w:t>Co-processing</w:t>
      </w:r>
      <w:r>
        <w:rPr>
          <w:rFonts w:hint="eastAsia"/>
        </w:rPr>
        <w:t>接口可与</w:t>
      </w:r>
      <w:r>
        <w:rPr>
          <w:rFonts w:hint="eastAsia"/>
        </w:rPr>
        <w:t>NUOPC</w:t>
      </w:r>
      <w:r>
        <w:rPr>
          <w:rFonts w:hint="eastAsia"/>
        </w:rPr>
        <w:t>层紧密整合，提供一个简化的</w:t>
      </w:r>
      <w:r>
        <w:rPr>
          <w:rFonts w:hint="eastAsia"/>
        </w:rPr>
        <w:t>API</w:t>
      </w:r>
      <w:r>
        <w:rPr>
          <w:rFonts w:hint="eastAsia"/>
        </w:rPr>
        <w:t>，以更有效和标准化的方式，设计新的在线可视化集成模拟系统。</w:t>
      </w:r>
      <w:r w:rsidR="00846213">
        <w:rPr>
          <w:rFonts w:hint="eastAsia"/>
        </w:rPr>
        <w:t>除了本研究使用的设置外，</w:t>
      </w:r>
      <w:r w:rsidR="00846213">
        <w:rPr>
          <w:rFonts w:hint="eastAsia"/>
        </w:rPr>
        <w:t>RegESM</w:t>
      </w:r>
      <w:r w:rsidR="00846213">
        <w:rPr>
          <w:rFonts w:hint="eastAsia"/>
        </w:rPr>
        <w:t>设置还使用了</w:t>
      </w:r>
      <w:r w:rsidR="00846213">
        <w:rPr>
          <w:rFonts w:hint="eastAsia"/>
        </w:rPr>
        <w:t>RegCM, MITgcm</w:t>
      </w:r>
      <w:r w:rsidR="00846213">
        <w:rPr>
          <w:rFonts w:hint="eastAsia"/>
        </w:rPr>
        <w:t>和</w:t>
      </w:r>
      <w:r w:rsidR="00846213">
        <w:rPr>
          <w:rFonts w:hint="eastAsia"/>
        </w:rPr>
        <w:t>Co-processing</w:t>
      </w:r>
      <w:r w:rsidR="00846213">
        <w:rPr>
          <w:rFonts w:hint="eastAsia"/>
        </w:rPr>
        <w:t>组件，来研</w:t>
      </w:r>
      <w:r w:rsidR="00846213">
        <w:rPr>
          <w:rFonts w:hint="eastAsia"/>
        </w:rPr>
        <w:lastRenderedPageBreak/>
        <w:t>究黑海盆地的海气耦合。</w:t>
      </w:r>
      <w:r w:rsidR="00846213">
        <w:rPr>
          <w:rFonts w:hint="eastAsia"/>
        </w:rPr>
        <w:t>Co-processing</w:t>
      </w:r>
      <w:r w:rsidR="00846213">
        <w:rPr>
          <w:rFonts w:hint="eastAsia"/>
        </w:rPr>
        <w:t>组件可处理来自</w:t>
      </w:r>
      <w:r w:rsidR="00846213">
        <w:rPr>
          <w:rFonts w:hint="eastAsia"/>
        </w:rPr>
        <w:t>RegESM</w:t>
      </w:r>
      <w:r w:rsidR="00846213">
        <w:rPr>
          <w:rFonts w:hint="eastAsia"/>
        </w:rPr>
        <w:t>支持的不同模型设置的数据流。</w:t>
      </w:r>
    </w:p>
    <w:p w:rsidR="00113B9A" w:rsidRDefault="00113B9A" w:rsidP="00113B9A">
      <w:pPr>
        <w:pStyle w:val="2"/>
      </w:pPr>
      <w:r>
        <w:rPr>
          <w:rFonts w:hint="eastAsia"/>
        </w:rPr>
        <w:t xml:space="preserve">6.2 </w:t>
      </w:r>
      <w:r>
        <w:rPr>
          <w:rFonts w:hint="eastAsia"/>
        </w:rPr>
        <w:t>可移植性</w:t>
      </w:r>
    </w:p>
    <w:p w:rsidR="00113B9A" w:rsidRDefault="00113B9A" w:rsidP="00031DB5">
      <w:pPr>
        <w:ind w:firstLine="480"/>
      </w:pPr>
      <w:r>
        <w:rPr>
          <w:rFonts w:hint="eastAsia"/>
        </w:rPr>
        <w:t>当高性能计算系统的特性不同时，得考虑硬件架构（如网络和存储系统）和软件层（如操作系统、编译器、桥连通信的库及不同版本等），实现</w:t>
      </w:r>
      <w:r>
        <w:rPr>
          <w:rFonts w:hint="eastAsia"/>
        </w:rPr>
        <w:t>ESM</w:t>
      </w:r>
      <w:r>
        <w:rPr>
          <w:rFonts w:hint="eastAsia"/>
        </w:rPr>
        <w:t>的可移植性对科学研究至关重要。</w:t>
      </w:r>
    </w:p>
    <w:p w:rsidR="00113B9A" w:rsidRPr="00113B9A" w:rsidRDefault="00113B9A" w:rsidP="00031DB5">
      <w:pPr>
        <w:ind w:firstLine="480"/>
      </w:pPr>
      <w:r>
        <w:rPr>
          <w:rFonts w:hint="eastAsia"/>
        </w:rPr>
        <w:t>对于</w:t>
      </w:r>
      <w:r>
        <w:rPr>
          <w:rFonts w:hint="eastAsia"/>
        </w:rPr>
        <w:t>RegESM</w:t>
      </w:r>
      <w:r>
        <w:rPr>
          <w:rFonts w:hint="eastAsia"/>
        </w:rPr>
        <w:t>来说，单个可执行方法（把所有模式组件编译成一个可执行程序），当可视化和模拟以</w:t>
      </w:r>
      <w:r>
        <w:rPr>
          <w:rFonts w:hint="eastAsia"/>
        </w:rPr>
        <w:t>concurrent</w:t>
      </w:r>
      <w:r>
        <w:rPr>
          <w:rFonts w:hint="eastAsia"/>
        </w:rPr>
        <w:t>模式运行时造成移植性的问题。在</w:t>
      </w:r>
      <w:r w:rsidRPr="001F5A57">
        <w:rPr>
          <w:rFonts w:hint="eastAsia"/>
          <w:highlight w:val="yellow"/>
        </w:rPr>
        <w:t>同</w:t>
      </w:r>
      <w:r w:rsidR="009347A4">
        <w:rPr>
          <w:rFonts w:hint="eastAsia"/>
          <w:highlight w:val="yellow"/>
        </w:rPr>
        <w:t>构</w:t>
      </w:r>
      <w:r w:rsidRPr="001F5A57">
        <w:rPr>
          <w:rFonts w:hint="eastAsia"/>
          <w:highlight w:val="yellow"/>
        </w:rPr>
        <w:t>计算环境</w:t>
      </w:r>
      <w:r>
        <w:rPr>
          <w:rFonts w:hint="eastAsia"/>
        </w:rPr>
        <w:t>下（所有节点具备或都不具备</w:t>
      </w:r>
      <w:r>
        <w:rPr>
          <w:rFonts w:hint="eastAsia"/>
        </w:rPr>
        <w:t>GPU</w:t>
      </w:r>
      <w:r>
        <w:rPr>
          <w:rFonts w:hint="eastAsia"/>
        </w:rPr>
        <w:t>支持），启用</w:t>
      </w:r>
      <w:r>
        <w:rPr>
          <w:rFonts w:hint="eastAsia"/>
        </w:rPr>
        <w:t>in-situ visualization</w:t>
      </w:r>
      <w:r>
        <w:rPr>
          <w:rFonts w:hint="eastAsia"/>
        </w:rPr>
        <w:t>的耦合模拟没有问题，因为各</w:t>
      </w:r>
      <w:r>
        <w:rPr>
          <w:rFonts w:hint="eastAsia"/>
        </w:rPr>
        <w:t>MPI</w:t>
      </w:r>
      <w:r>
        <w:rPr>
          <w:rFonts w:hint="eastAsia"/>
        </w:rPr>
        <w:t>进程访问相同的软件和硬件资源。相反，集群系统</w:t>
      </w:r>
      <w:r w:rsidR="001F5A57">
        <w:rPr>
          <w:rFonts w:hint="eastAsia"/>
        </w:rPr>
        <w:t>使用不同的</w:t>
      </w:r>
      <w:r>
        <w:rPr>
          <w:rFonts w:hint="eastAsia"/>
        </w:rPr>
        <w:t>硬件和软件</w:t>
      </w:r>
      <w:r w:rsidR="001F5A57">
        <w:rPr>
          <w:rFonts w:hint="eastAsia"/>
        </w:rPr>
        <w:t>的</w:t>
      </w:r>
      <w:r w:rsidR="001F5A57" w:rsidRPr="001F5A57">
        <w:rPr>
          <w:rFonts w:hint="eastAsia"/>
          <w:highlight w:val="yellow"/>
        </w:rPr>
        <w:t>异</w:t>
      </w:r>
      <w:r w:rsidR="009347A4">
        <w:rPr>
          <w:rFonts w:hint="eastAsia"/>
          <w:highlight w:val="yellow"/>
        </w:rPr>
        <w:t>构</w:t>
      </w:r>
      <w:r w:rsidRPr="001F5A57">
        <w:rPr>
          <w:rFonts w:hint="eastAsia"/>
          <w:highlight w:val="yellow"/>
        </w:rPr>
        <w:t>环境</w:t>
      </w:r>
      <w:r w:rsidR="001F5A57">
        <w:rPr>
          <w:rFonts w:hint="eastAsia"/>
        </w:rPr>
        <w:t>下</w:t>
      </w:r>
      <w:r>
        <w:rPr>
          <w:rFonts w:hint="eastAsia"/>
        </w:rPr>
        <w:t>（即混合的有或没有</w:t>
      </w:r>
      <w:r>
        <w:rPr>
          <w:rFonts w:hint="eastAsia"/>
        </w:rPr>
        <w:t>GPU</w:t>
      </w:r>
      <w:r>
        <w:rPr>
          <w:rFonts w:hint="eastAsia"/>
        </w:rPr>
        <w:t>支持的服务器），由于</w:t>
      </w:r>
      <w:r>
        <w:rPr>
          <w:rFonts w:hint="eastAsia"/>
        </w:rPr>
        <w:t>GPU</w:t>
      </w:r>
      <w:r>
        <w:rPr>
          <w:rFonts w:hint="eastAsia"/>
        </w:rPr>
        <w:t>服务器上没有共享库，导致</w:t>
      </w:r>
      <w:r>
        <w:rPr>
          <w:rFonts w:hint="eastAsia"/>
        </w:rPr>
        <w:t>in-situ visualization</w:t>
      </w:r>
      <w:r>
        <w:rPr>
          <w:rFonts w:hint="eastAsia"/>
        </w:rPr>
        <w:t>耦合模拟失败。对于此种情况，</w:t>
      </w:r>
      <w:r w:rsidR="001F5A57">
        <w:rPr>
          <w:rFonts w:hint="eastAsia"/>
        </w:rPr>
        <w:t>可使用</w:t>
      </w:r>
      <w:r w:rsidR="001F5A57">
        <w:rPr>
          <w:rFonts w:hint="eastAsia"/>
        </w:rPr>
        <w:t>2</w:t>
      </w:r>
      <w:r w:rsidR="001F5A57">
        <w:rPr>
          <w:rFonts w:hint="eastAsia"/>
        </w:rPr>
        <w:t>种方法来解决：</w:t>
      </w:r>
    </w:p>
    <w:p w:rsidR="00113B9A" w:rsidRDefault="001F5A57" w:rsidP="00031DB5">
      <w:pPr>
        <w:ind w:firstLine="480"/>
      </w:pPr>
      <w:r>
        <w:rPr>
          <w:rFonts w:hint="eastAsia"/>
        </w:rPr>
        <w:t>（</w:t>
      </w:r>
      <w:r>
        <w:rPr>
          <w:rFonts w:hint="eastAsia"/>
        </w:rPr>
        <w:t>1</w:t>
      </w:r>
      <w:r>
        <w:rPr>
          <w:rFonts w:hint="eastAsia"/>
        </w:rPr>
        <w:t>）</w:t>
      </w:r>
      <w:r w:rsidR="003D6419">
        <w:rPr>
          <w:rFonts w:hint="eastAsia"/>
        </w:rPr>
        <w:t>在整个系统，包括不支持</w:t>
      </w:r>
      <w:r w:rsidR="003D6419">
        <w:rPr>
          <w:rFonts w:hint="eastAsia"/>
        </w:rPr>
        <w:t>GPU</w:t>
      </w:r>
      <w:r w:rsidR="003D6419">
        <w:rPr>
          <w:rFonts w:hint="eastAsia"/>
        </w:rPr>
        <w:t>的服务器上，安装所有需要的库；</w:t>
      </w:r>
    </w:p>
    <w:p w:rsidR="003D6419" w:rsidRDefault="003D6419" w:rsidP="00031DB5">
      <w:pPr>
        <w:ind w:firstLine="480"/>
      </w:pPr>
      <w:r>
        <w:rPr>
          <w:rFonts w:hint="eastAsia"/>
        </w:rPr>
        <w:t>（</w:t>
      </w:r>
      <w:r>
        <w:rPr>
          <w:rFonts w:hint="eastAsia"/>
        </w:rPr>
        <w:t>2</w:t>
      </w:r>
      <w:r>
        <w:rPr>
          <w:rFonts w:hint="eastAsia"/>
        </w:rPr>
        <w:t>）</w:t>
      </w:r>
      <w:r w:rsidR="00C25848">
        <w:rPr>
          <w:rFonts w:hint="eastAsia"/>
        </w:rPr>
        <w:t>重组模拟系统，可支持</w:t>
      </w:r>
      <w:r w:rsidR="00C25848">
        <w:rPr>
          <w:rFonts w:hint="eastAsia"/>
        </w:rPr>
        <w:t>2</w:t>
      </w:r>
      <w:r w:rsidR="00C25848">
        <w:rPr>
          <w:rFonts w:hint="eastAsia"/>
        </w:rPr>
        <w:t>个可执行程序，一个是</w:t>
      </w:r>
      <w:r w:rsidR="00C25848">
        <w:rPr>
          <w:rFonts w:hint="eastAsia"/>
        </w:rPr>
        <w:t>Co-processing</w:t>
      </w:r>
      <w:r w:rsidR="00C25848">
        <w:rPr>
          <w:rFonts w:hint="eastAsia"/>
        </w:rPr>
        <w:t>组件，一个是物理模型组件。</w:t>
      </w:r>
    </w:p>
    <w:p w:rsidR="00C25848" w:rsidRPr="00C25848" w:rsidRDefault="00C25848" w:rsidP="00031DB5">
      <w:pPr>
        <w:ind w:firstLine="480"/>
      </w:pPr>
      <w:r>
        <w:rPr>
          <w:rFonts w:hint="eastAsia"/>
        </w:rPr>
        <w:t>第</w:t>
      </w:r>
      <w:r>
        <w:rPr>
          <w:rFonts w:hint="eastAsia"/>
        </w:rPr>
        <w:t>2</w:t>
      </w:r>
      <w:r>
        <w:rPr>
          <w:rFonts w:hint="eastAsia"/>
        </w:rPr>
        <w:t>种方法是更好的一般性和灵活性的解决方法，提高了模拟系统的可移植性。这允许实施松散耦合的在线可视化，可使用特殊的硬件（</w:t>
      </w:r>
      <w:r>
        <w:rPr>
          <w:rFonts w:hint="eastAsia"/>
        </w:rPr>
        <w:t>GPU</w:t>
      </w:r>
      <w:r>
        <w:rPr>
          <w:rFonts w:hint="eastAsia"/>
        </w:rPr>
        <w:t>具有更大显存）来渲染</w:t>
      </w:r>
      <w:r>
        <w:rPr>
          <w:rFonts w:hint="eastAsia"/>
        </w:rPr>
        <w:t>(Rivi et al., 2012)</w:t>
      </w:r>
      <w:r>
        <w:rPr>
          <w:rFonts w:hint="eastAsia"/>
        </w:rPr>
        <w:t>。松散耦合的在线可视化的缺点是：需要通过网络转移数据。因此，</w:t>
      </w:r>
      <w:r>
        <w:rPr>
          <w:rFonts w:hint="eastAsia"/>
        </w:rPr>
        <w:t xml:space="preserve"> </w:t>
      </w:r>
      <w:r>
        <w:rPr>
          <w:rFonts w:hint="eastAsia"/>
        </w:rPr>
        <w:t>网络带宽将成为瓶颈，特别是在高分辨率多组件的模拟应用。</w:t>
      </w:r>
    </w:p>
    <w:p w:rsidR="00113B9A" w:rsidRPr="00113B9A" w:rsidRDefault="00AE5DB0" w:rsidP="00AE5DB0">
      <w:pPr>
        <w:pStyle w:val="2"/>
      </w:pPr>
      <w:r>
        <w:rPr>
          <w:rFonts w:hint="eastAsia"/>
        </w:rPr>
        <w:t xml:space="preserve">6.3 </w:t>
      </w:r>
      <w:r>
        <w:rPr>
          <w:rFonts w:hint="eastAsia"/>
        </w:rPr>
        <w:t>可重复性</w:t>
      </w:r>
    </w:p>
    <w:p w:rsidR="00113B9A" w:rsidRDefault="00AE5DB0" w:rsidP="00031DB5">
      <w:pPr>
        <w:ind w:firstLine="480"/>
      </w:pPr>
      <w:r>
        <w:rPr>
          <w:rFonts w:hint="eastAsia"/>
        </w:rPr>
        <w:t>开发一个完全可重复和可移植的模拟系统是一项具有挑战的任务，需要大量的交互来跟踪细节的元数据和关于模型、模拟和计算环境（包括软件和硬件）的信息。</w:t>
      </w:r>
      <w:r w:rsidR="00A1114B">
        <w:rPr>
          <w:rFonts w:hint="eastAsia"/>
        </w:rPr>
        <w:t>使用地球系统科学的工作流程表现出优势，以自动化和标准化的方式处理元数据、错误处理和可重复性</w:t>
      </w:r>
      <w:r w:rsidR="000C14CD">
        <w:rPr>
          <w:kern w:val="0"/>
        </w:rPr>
        <w:t>(</w:t>
      </w:r>
      <w:r w:rsidR="000C14CD" w:rsidRPr="00B32FF2">
        <w:rPr>
          <w:color w:val="FF0000"/>
          <w:kern w:val="0"/>
        </w:rPr>
        <w:t>Turuncoglu et al., 2011, 2012; Turuncoglu,</w:t>
      </w:r>
      <w:r w:rsidR="000C14CD" w:rsidRPr="00B32FF2">
        <w:rPr>
          <w:rFonts w:hint="eastAsia"/>
          <w:color w:val="FF0000"/>
          <w:kern w:val="0"/>
        </w:rPr>
        <w:t xml:space="preserve"> </w:t>
      </w:r>
      <w:r w:rsidR="000C14CD" w:rsidRPr="00B32FF2">
        <w:rPr>
          <w:color w:val="FF0000"/>
          <w:kern w:val="0"/>
        </w:rPr>
        <w:t>2012</w:t>
      </w:r>
      <w:r w:rsidR="000C14CD">
        <w:rPr>
          <w:kern w:val="0"/>
        </w:rPr>
        <w:t>)</w:t>
      </w:r>
      <w:r w:rsidR="00A1114B">
        <w:rPr>
          <w:rFonts w:hint="eastAsia"/>
        </w:rPr>
        <w:t>。</w:t>
      </w:r>
    </w:p>
    <w:p w:rsidR="00113B9A" w:rsidRDefault="001A166D" w:rsidP="00031DB5">
      <w:pPr>
        <w:ind w:firstLine="480"/>
      </w:pPr>
      <w:r>
        <w:rPr>
          <w:rFonts w:hint="eastAsia"/>
        </w:rPr>
        <w:t>软件集装箱技术的快速发展，有助于设计灵活的和可移植的计算环境。因此，实施</w:t>
      </w:r>
      <w:r w:rsidRPr="00286320">
        <w:rPr>
          <w:rFonts w:hint="eastAsia"/>
          <w:highlight w:val="yellow"/>
        </w:rPr>
        <w:t>Docker container</w:t>
      </w:r>
      <w:r>
        <w:rPr>
          <w:rFonts w:hint="eastAsia"/>
        </w:rPr>
        <w:t>增强模拟系统的可移植性。</w:t>
      </w:r>
    </w:p>
    <w:p w:rsidR="001A166D" w:rsidRDefault="001A166D" w:rsidP="00031DB5">
      <w:pPr>
        <w:ind w:firstLine="480"/>
      </w:pPr>
      <w:r>
        <w:rPr>
          <w:rFonts w:hint="eastAsia"/>
        </w:rPr>
        <w:t>但是，尽管</w:t>
      </w:r>
      <w:r>
        <w:rPr>
          <w:rFonts w:hint="eastAsia"/>
        </w:rPr>
        <w:t>Docker container</w:t>
      </w:r>
      <w:r>
        <w:rPr>
          <w:rFonts w:hint="eastAsia"/>
        </w:rPr>
        <w:t>具有灵活性和易用性，但使用特殊的硬件，例</w:t>
      </w:r>
      <w:r w:rsidRPr="001A166D">
        <w:rPr>
          <w:rFonts w:hint="eastAsia"/>
          <w:highlight w:val="yellow"/>
        </w:rPr>
        <w:t>如</w:t>
      </w:r>
      <w:r w:rsidRPr="001A166D">
        <w:rPr>
          <w:rFonts w:hint="eastAsia"/>
          <w:highlight w:val="yellow"/>
        </w:rPr>
        <w:t>NVIDIA GPU</w:t>
      </w:r>
      <w:r w:rsidRPr="001A166D">
        <w:rPr>
          <w:rFonts w:hint="eastAsia"/>
          <w:highlight w:val="yellow"/>
        </w:rPr>
        <w:t>时，</w:t>
      </w:r>
      <w:r>
        <w:rPr>
          <w:rFonts w:hint="eastAsia"/>
        </w:rPr>
        <w:t>需要操作</w:t>
      </w:r>
      <w:r w:rsidRPr="00F773B9">
        <w:rPr>
          <w:rFonts w:hint="eastAsia"/>
          <w:highlight w:val="yellow"/>
        </w:rPr>
        <w:t>kernel modules</w:t>
      </w:r>
      <w:r>
        <w:rPr>
          <w:rFonts w:hint="eastAsia"/>
        </w:rPr>
        <w:t>和用户层的</w:t>
      </w:r>
      <w:r w:rsidRPr="00F773B9">
        <w:rPr>
          <w:rFonts w:hint="eastAsia"/>
          <w:highlight w:val="yellow"/>
        </w:rPr>
        <w:t>库</w:t>
      </w:r>
      <w:r>
        <w:rPr>
          <w:rFonts w:hint="eastAsia"/>
        </w:rPr>
        <w:t>，目</w:t>
      </w:r>
      <w:r w:rsidRPr="001A166D">
        <w:rPr>
          <w:rFonts w:hint="eastAsia"/>
          <w:color w:val="FF0000"/>
        </w:rPr>
        <w:t>前尚不支持</w:t>
      </w:r>
      <w:r>
        <w:rPr>
          <w:rFonts w:hint="eastAsia"/>
        </w:rPr>
        <w:t>。因</w:t>
      </w:r>
      <w:r>
        <w:rPr>
          <w:rFonts w:hint="eastAsia"/>
        </w:rPr>
        <w:lastRenderedPageBreak/>
        <w:t>此，</w:t>
      </w:r>
      <w:r w:rsidRPr="00286320">
        <w:rPr>
          <w:rFonts w:hint="eastAsia"/>
          <w:color w:val="FF0000"/>
        </w:rPr>
        <w:t>Docker container</w:t>
      </w:r>
      <w:r w:rsidRPr="00286320">
        <w:rPr>
          <w:rFonts w:hint="eastAsia"/>
          <w:color w:val="FF0000"/>
        </w:rPr>
        <w:t>不能访问</w:t>
      </w:r>
      <w:r w:rsidRPr="00286320">
        <w:rPr>
          <w:rFonts w:hint="eastAsia"/>
          <w:color w:val="FF0000"/>
        </w:rPr>
        <w:t>GPU</w:t>
      </w:r>
      <w:r w:rsidRPr="00286320">
        <w:rPr>
          <w:rFonts w:hint="eastAsia"/>
          <w:color w:val="FF0000"/>
        </w:rPr>
        <w:t>资源</w:t>
      </w:r>
      <w:r>
        <w:rPr>
          <w:rFonts w:hint="eastAsia"/>
        </w:rPr>
        <w:t>，实施可视化和数据分析的硬件层次的渲染。</w:t>
      </w:r>
    </w:p>
    <w:p w:rsidR="00113B9A" w:rsidRPr="000C14CD" w:rsidRDefault="001A166D" w:rsidP="00031DB5">
      <w:pPr>
        <w:ind w:firstLine="480"/>
      </w:pPr>
      <w:r>
        <w:rPr>
          <w:rFonts w:hint="eastAsia"/>
        </w:rPr>
        <w:t>为实施基于</w:t>
      </w:r>
      <w:r>
        <w:rPr>
          <w:rFonts w:hint="eastAsia"/>
        </w:rPr>
        <w:t>GPU</w:t>
      </w:r>
      <w:r>
        <w:rPr>
          <w:rFonts w:hint="eastAsia"/>
        </w:rPr>
        <w:t>的集装箱，</w:t>
      </w:r>
      <w:r>
        <w:rPr>
          <w:rFonts w:hint="eastAsia"/>
        </w:rPr>
        <w:t>NVIDIA</w:t>
      </w:r>
      <w:r>
        <w:rPr>
          <w:rFonts w:hint="eastAsia"/>
        </w:rPr>
        <w:t>开发了特殊的集装箱，当启用集装箱时，可加载</w:t>
      </w:r>
      <w:r>
        <w:rPr>
          <w:rFonts w:hint="eastAsia"/>
        </w:rPr>
        <w:t>GPU</w:t>
      </w:r>
      <w:r>
        <w:rPr>
          <w:rFonts w:hint="eastAsia"/>
        </w:rPr>
        <w:t>驱动。</w:t>
      </w:r>
      <w:r w:rsidRPr="005A20B4">
        <w:rPr>
          <w:rFonts w:hint="eastAsia"/>
          <w:highlight w:val="yellow"/>
        </w:rPr>
        <w:t>RegESM</w:t>
      </w:r>
      <w:r w:rsidRPr="005A20B4">
        <w:rPr>
          <w:rFonts w:hint="eastAsia"/>
          <w:highlight w:val="yellow"/>
        </w:rPr>
        <w:t>使用</w:t>
      </w:r>
      <w:r w:rsidRPr="005A20B4">
        <w:rPr>
          <w:rFonts w:hint="eastAsia"/>
          <w:highlight w:val="yellow"/>
        </w:rPr>
        <w:t>Docker (</w:t>
      </w:r>
      <w:r w:rsidRPr="005A20B4">
        <w:rPr>
          <w:rFonts w:hint="eastAsia"/>
          <w:highlight w:val="yellow"/>
        </w:rPr>
        <w:t>通过使用</w:t>
      </w:r>
      <w:r w:rsidRPr="005A20B4">
        <w:rPr>
          <w:rFonts w:hint="eastAsia"/>
          <w:highlight w:val="yellow"/>
        </w:rPr>
        <w:t>Mesa</w:t>
      </w:r>
      <w:r w:rsidRPr="005A20B4">
        <w:rPr>
          <w:rFonts w:hint="eastAsia"/>
          <w:highlight w:val="yellow"/>
        </w:rPr>
        <w:t>库，实施软件渲染</w:t>
      </w:r>
      <w:r w:rsidRPr="005A20B4">
        <w:rPr>
          <w:rFonts w:hint="eastAsia"/>
          <w:highlight w:val="yellow"/>
        </w:rPr>
        <w:t>)</w:t>
      </w:r>
      <w:r w:rsidRPr="005A20B4">
        <w:rPr>
          <w:rFonts w:hint="eastAsia"/>
          <w:highlight w:val="yellow"/>
        </w:rPr>
        <w:t>和</w:t>
      </w:r>
      <w:r w:rsidRPr="005A20B4">
        <w:rPr>
          <w:rFonts w:hint="eastAsia"/>
          <w:highlight w:val="yellow"/>
        </w:rPr>
        <w:t>NVIDIA Docker(</w:t>
      </w:r>
      <w:r w:rsidRPr="005A20B4">
        <w:rPr>
          <w:rFonts w:hint="eastAsia"/>
          <w:highlight w:val="yellow"/>
        </w:rPr>
        <w:t>基于硬件的渲染</w:t>
      </w:r>
      <w:r w:rsidRPr="005A20B4">
        <w:rPr>
          <w:rFonts w:hint="eastAsia"/>
          <w:highlight w:val="yellow"/>
        </w:rPr>
        <w:t>)</w:t>
      </w:r>
      <w:r w:rsidRPr="005A20B4">
        <w:rPr>
          <w:rFonts w:hint="eastAsia"/>
          <w:highlight w:val="yellow"/>
        </w:rPr>
        <w:t>。</w:t>
      </w:r>
    </w:p>
    <w:p w:rsidR="00113B9A" w:rsidRDefault="00E41D62" w:rsidP="00031DB5">
      <w:pPr>
        <w:ind w:firstLine="480"/>
      </w:pPr>
      <w:r>
        <w:rPr>
          <w:rFonts w:hint="eastAsia"/>
        </w:rPr>
        <w:t>采用集装箱技术增强了</w:t>
      </w:r>
      <w:r>
        <w:rPr>
          <w:rFonts w:hint="eastAsia"/>
        </w:rPr>
        <w:t>RegESM</w:t>
      </w:r>
      <w:r>
        <w:rPr>
          <w:rFonts w:hint="eastAsia"/>
        </w:rPr>
        <w:t>的可移植性和可重复性，计算效率的损失很小（</w:t>
      </w:r>
      <w:r>
        <w:rPr>
          <w:rFonts w:hint="eastAsia"/>
        </w:rPr>
        <w:t>~5%-10%</w:t>
      </w:r>
      <w:r>
        <w:rPr>
          <w:rFonts w:hint="eastAsia"/>
        </w:rPr>
        <w:t>）。使用</w:t>
      </w:r>
      <w:r w:rsidRPr="00044F82">
        <w:rPr>
          <w:rFonts w:hint="eastAsia"/>
          <w:color w:val="FF0000"/>
        </w:rPr>
        <w:t>NVIDIA Docker</w:t>
      </w:r>
      <w:r>
        <w:rPr>
          <w:rFonts w:hint="eastAsia"/>
        </w:rPr>
        <w:t>可使用</w:t>
      </w:r>
      <w:r>
        <w:rPr>
          <w:rFonts w:hint="eastAsia"/>
        </w:rPr>
        <w:t>GPU</w:t>
      </w:r>
      <w:r>
        <w:rPr>
          <w:rFonts w:hint="eastAsia"/>
        </w:rPr>
        <w:t>资源进行硬件渲染（例如，使用直接的体渲染方法表征云）。</w:t>
      </w:r>
      <w:r w:rsidRPr="00E41D62">
        <w:rPr>
          <w:rFonts w:hint="eastAsia"/>
          <w:highlight w:val="yellow"/>
        </w:rPr>
        <w:t>见</w:t>
      </w:r>
      <w:r w:rsidRPr="00E41D62">
        <w:rPr>
          <w:rFonts w:hint="eastAsia"/>
          <w:highlight w:val="yellow"/>
        </w:rPr>
        <w:t>github</w:t>
      </w:r>
      <w:r w:rsidRPr="00E41D62">
        <w:rPr>
          <w:rFonts w:hint="eastAsia"/>
          <w:highlight w:val="yellow"/>
        </w:rPr>
        <w:t>中的</w:t>
      </w:r>
      <w:r w:rsidRPr="00E41D62">
        <w:rPr>
          <w:rFonts w:hint="eastAsia"/>
          <w:highlight w:val="yellow"/>
        </w:rPr>
        <w:t>Docker.txt</w:t>
      </w:r>
      <w:r>
        <w:rPr>
          <w:rFonts w:hint="eastAsia"/>
        </w:rPr>
        <w:t>。</w:t>
      </w:r>
    </w:p>
    <w:p w:rsidR="00031DB5" w:rsidRDefault="00031DB5" w:rsidP="005C7D88">
      <w:pPr>
        <w:pStyle w:val="1"/>
        <w:jc w:val="both"/>
      </w:pPr>
      <w:r>
        <w:rPr>
          <w:rFonts w:hint="eastAsia"/>
        </w:rPr>
        <w:t xml:space="preserve">7 </w:t>
      </w:r>
      <w:r>
        <w:rPr>
          <w:rFonts w:hint="eastAsia"/>
        </w:rPr>
        <w:t>结论</w:t>
      </w:r>
    </w:p>
    <w:p w:rsidR="00031DB5" w:rsidRDefault="005C7D88" w:rsidP="00031DB5">
      <w:pPr>
        <w:ind w:firstLine="480"/>
      </w:pPr>
      <w:r>
        <w:rPr>
          <w:rFonts w:hint="eastAsia"/>
        </w:rPr>
        <w:t>Co-processing</w:t>
      </w:r>
      <w:r>
        <w:rPr>
          <w:rFonts w:hint="eastAsia"/>
        </w:rPr>
        <w:t>组件需要</w:t>
      </w:r>
      <w:r w:rsidRPr="00A73A4F">
        <w:rPr>
          <w:rFonts w:hint="eastAsia"/>
          <w:highlight w:val="yellow"/>
        </w:rPr>
        <w:t>增加支持不同的网格类型，如非结构网格</w:t>
      </w:r>
      <w:r>
        <w:rPr>
          <w:rFonts w:hint="eastAsia"/>
        </w:rPr>
        <w:t>。</w:t>
      </w:r>
    </w:p>
    <w:p w:rsidR="005C7D88" w:rsidRDefault="005C7D88" w:rsidP="00031DB5">
      <w:pPr>
        <w:ind w:firstLine="480"/>
      </w:pPr>
      <w:r>
        <w:rPr>
          <w:rFonts w:hint="eastAsia"/>
        </w:rPr>
        <w:t>另外</w:t>
      </w:r>
      <w:r w:rsidRPr="00A73A4F">
        <w:rPr>
          <w:rFonts w:hint="eastAsia"/>
          <w:highlight w:val="yellow"/>
        </w:rPr>
        <w:t>，还需要探索：</w:t>
      </w:r>
    </w:p>
    <w:p w:rsidR="005C7D88" w:rsidRDefault="005C7D88" w:rsidP="00031DB5">
      <w:pPr>
        <w:ind w:firstLine="480"/>
      </w:pPr>
      <w:r>
        <w:rPr>
          <w:rFonts w:hint="eastAsia"/>
        </w:rPr>
        <w:t>（</w:t>
      </w:r>
      <w:r>
        <w:rPr>
          <w:rFonts w:hint="eastAsia"/>
        </w:rPr>
        <w:t>1</w:t>
      </w:r>
      <w:r>
        <w:rPr>
          <w:rFonts w:hint="eastAsia"/>
        </w:rPr>
        <w:t>）优化网格特征和映射交换场的传输，提高高分辨率模拟情况的计算效率；</w:t>
      </w:r>
    </w:p>
    <w:p w:rsidR="005C7D88" w:rsidRDefault="005C7D88" w:rsidP="00031DB5">
      <w:pPr>
        <w:ind w:firstLine="480"/>
      </w:pPr>
      <w:r>
        <w:rPr>
          <w:rFonts w:hint="eastAsia"/>
        </w:rPr>
        <w:t>（</w:t>
      </w:r>
      <w:r>
        <w:rPr>
          <w:rFonts w:hint="eastAsia"/>
        </w:rPr>
        <w:t>2</w:t>
      </w:r>
      <w:r>
        <w:rPr>
          <w:rFonts w:hint="eastAsia"/>
        </w:rPr>
        <w:t>）自动探索</w:t>
      </w:r>
      <w:r>
        <w:rPr>
          <w:rFonts w:hint="eastAsia"/>
        </w:rPr>
        <w:t>GPU</w:t>
      </w:r>
      <w:r>
        <w:rPr>
          <w:rFonts w:hint="eastAsia"/>
        </w:rPr>
        <w:t>加速器，自动分配</w:t>
      </w:r>
      <w:r>
        <w:rPr>
          <w:rFonts w:hint="eastAsia"/>
        </w:rPr>
        <w:t>GPU</w:t>
      </w:r>
      <w:r>
        <w:rPr>
          <w:rFonts w:hint="eastAsia"/>
        </w:rPr>
        <w:t>资源给</w:t>
      </w:r>
      <w:r>
        <w:rPr>
          <w:rFonts w:hint="eastAsia"/>
        </w:rPr>
        <w:t>co-processing</w:t>
      </w:r>
      <w:r>
        <w:rPr>
          <w:rFonts w:hint="eastAsia"/>
        </w:rPr>
        <w:t>组件用于渲染计算；</w:t>
      </w:r>
    </w:p>
    <w:p w:rsidR="005C7D88" w:rsidRDefault="005C7D88" w:rsidP="00031DB5">
      <w:pPr>
        <w:ind w:firstLine="480"/>
      </w:pPr>
      <w:r>
        <w:rPr>
          <w:rFonts w:hint="eastAsia"/>
        </w:rPr>
        <w:t>（</w:t>
      </w:r>
      <w:r>
        <w:rPr>
          <w:rFonts w:hint="eastAsia"/>
        </w:rPr>
        <w:t>3</w:t>
      </w:r>
      <w:r>
        <w:rPr>
          <w:rFonts w:hint="eastAsia"/>
        </w:rPr>
        <w:t>）改进模拟系统和</w:t>
      </w:r>
      <w:r>
        <w:rPr>
          <w:rFonts w:hint="eastAsia"/>
        </w:rPr>
        <w:t>Co-processing</w:t>
      </w:r>
      <w:r>
        <w:rPr>
          <w:rFonts w:hint="eastAsia"/>
        </w:rPr>
        <w:t>组件，允许</w:t>
      </w:r>
      <w:r>
        <w:rPr>
          <w:rFonts w:hint="eastAsia"/>
        </w:rPr>
        <w:t>nested</w:t>
      </w:r>
      <w:r>
        <w:rPr>
          <w:rFonts w:hint="eastAsia"/>
        </w:rPr>
        <w:t>计算（大气和海洋模式）；</w:t>
      </w:r>
    </w:p>
    <w:p w:rsidR="005C7D88" w:rsidRPr="005C7D88" w:rsidRDefault="005C7D88" w:rsidP="00031DB5">
      <w:pPr>
        <w:ind w:firstLine="480"/>
      </w:pPr>
      <w:r>
        <w:rPr>
          <w:rFonts w:hint="eastAsia"/>
        </w:rPr>
        <w:t>（</w:t>
      </w:r>
      <w:r>
        <w:rPr>
          <w:rFonts w:hint="eastAsia"/>
        </w:rPr>
        <w:t>4</w:t>
      </w:r>
      <w:r>
        <w:rPr>
          <w:rFonts w:hint="eastAsia"/>
        </w:rPr>
        <w:t>）开发更多的应用到耦合模拟系统中（其他的海洋和大气模式组件，如</w:t>
      </w:r>
      <w:r>
        <w:rPr>
          <w:rFonts w:hint="eastAsia"/>
        </w:rPr>
        <w:t>WRF</w:t>
      </w:r>
      <w:r>
        <w:rPr>
          <w:rFonts w:hint="eastAsia"/>
        </w:rPr>
        <w:t>、</w:t>
      </w:r>
      <w:r>
        <w:rPr>
          <w:rFonts w:hint="eastAsia"/>
        </w:rPr>
        <w:t>MITgcm</w:t>
      </w:r>
      <w:r>
        <w:rPr>
          <w:rFonts w:hint="eastAsia"/>
        </w:rPr>
        <w:t>等），来研究不同的物理过程，如</w:t>
      </w:r>
      <w:r w:rsidRPr="00044F82">
        <w:rPr>
          <w:rFonts w:hint="eastAsia"/>
          <w:color w:val="FF0000"/>
        </w:rPr>
        <w:t>upwelling</w:t>
      </w:r>
      <w:r w:rsidRPr="00044F82">
        <w:rPr>
          <w:rFonts w:hint="eastAsia"/>
          <w:color w:val="FF0000"/>
        </w:rPr>
        <w:t>区域</w:t>
      </w:r>
      <w:r>
        <w:rPr>
          <w:rFonts w:hint="eastAsia"/>
        </w:rPr>
        <w:t>在极端大气驱动条件下的海气相互作用。</w:t>
      </w:r>
    </w:p>
    <w:p w:rsidR="00031DB5" w:rsidRDefault="00031DB5" w:rsidP="00031DB5">
      <w:pPr>
        <w:ind w:firstLine="480"/>
      </w:pPr>
    </w:p>
    <w:p w:rsidR="00031DB5" w:rsidRDefault="00031DB5" w:rsidP="00031DB5">
      <w:pPr>
        <w:ind w:firstLine="480"/>
      </w:pPr>
    </w:p>
    <w:p w:rsidR="00031DB5" w:rsidRDefault="00C4668A" w:rsidP="00C4668A">
      <w:pPr>
        <w:pStyle w:val="1"/>
      </w:pPr>
      <w:r>
        <w:rPr>
          <w:rFonts w:hint="eastAsia"/>
        </w:rPr>
        <w:t>参考文献</w:t>
      </w:r>
    </w:p>
    <w:p w:rsidR="00EC0B19" w:rsidRDefault="00EC0B19" w:rsidP="00EC0B19">
      <w:pPr>
        <w:ind w:firstLine="480"/>
        <w:rPr>
          <w:kern w:val="36"/>
        </w:rPr>
      </w:pPr>
      <w:r>
        <w:rPr>
          <w:kern w:val="0"/>
        </w:rPr>
        <w:t>O’Leary, P., Ahrens, J., Jourdain, S., Wittenburg, S., Rogers, D. H.,</w:t>
      </w:r>
      <w:r>
        <w:rPr>
          <w:rFonts w:hint="eastAsia"/>
          <w:kern w:val="0"/>
        </w:rPr>
        <w:t xml:space="preserve"> </w:t>
      </w:r>
      <w:r>
        <w:rPr>
          <w:kern w:val="0"/>
        </w:rPr>
        <w:t>and Petersen, M.: Cinema image-based in situ analysis and visualization</w:t>
      </w:r>
      <w:r>
        <w:rPr>
          <w:rFonts w:hint="eastAsia"/>
          <w:kern w:val="0"/>
        </w:rPr>
        <w:t xml:space="preserve"> </w:t>
      </w:r>
      <w:r>
        <w:rPr>
          <w:kern w:val="0"/>
        </w:rPr>
        <w:t>of MPAS-ocean simulations, Lect. Notes Comput. Sc.,</w:t>
      </w:r>
      <w:r>
        <w:rPr>
          <w:rFonts w:hint="eastAsia"/>
          <w:kern w:val="0"/>
        </w:rPr>
        <w:t xml:space="preserve"> </w:t>
      </w:r>
      <w:r>
        <w:rPr>
          <w:kern w:val="0"/>
        </w:rPr>
        <w:t>55, 43</w:t>
      </w:r>
      <w:r>
        <w:rPr>
          <w:rFonts w:hint="eastAsia"/>
          <w:kern w:val="0"/>
        </w:rPr>
        <w:t>-</w:t>
      </w:r>
      <w:r>
        <w:rPr>
          <w:kern w:val="0"/>
        </w:rPr>
        <w:t>48, 2016.</w:t>
      </w:r>
    </w:p>
    <w:p w:rsidR="00A1114B" w:rsidRDefault="00A1114B" w:rsidP="00A1114B">
      <w:pPr>
        <w:ind w:firstLine="480"/>
        <w:rPr>
          <w:kern w:val="0"/>
        </w:rPr>
      </w:pPr>
      <w:r>
        <w:rPr>
          <w:kern w:val="0"/>
        </w:rPr>
        <w:t>Woodring, J., Petersen, M., Schmeisser, A., Patch-Ett, J., Ahrens,</w:t>
      </w:r>
      <w:r>
        <w:rPr>
          <w:rFonts w:hint="eastAsia"/>
          <w:kern w:val="0"/>
        </w:rPr>
        <w:t xml:space="preserve"> </w:t>
      </w:r>
      <w:r>
        <w:rPr>
          <w:kern w:val="0"/>
        </w:rPr>
        <w:t>J., Hagen H.: In situ eddy analysis in a high-resolution ocean</w:t>
      </w:r>
      <w:r>
        <w:rPr>
          <w:rFonts w:hint="eastAsia"/>
          <w:kern w:val="0"/>
        </w:rPr>
        <w:t xml:space="preserve"> </w:t>
      </w:r>
      <w:r>
        <w:rPr>
          <w:kern w:val="0"/>
        </w:rPr>
        <w:t xml:space="preserve">climate model, IEEE T. Vis. Comput. </w:t>
      </w:r>
      <w:r>
        <w:rPr>
          <w:kern w:val="0"/>
        </w:rPr>
        <w:lastRenderedPageBreak/>
        <w:t>Gr., 22, 857</w:t>
      </w:r>
      <w:r w:rsidR="00A80285">
        <w:rPr>
          <w:rFonts w:hint="eastAsia"/>
          <w:kern w:val="0"/>
        </w:rPr>
        <w:t>-</w:t>
      </w:r>
      <w:r>
        <w:rPr>
          <w:kern w:val="0"/>
        </w:rPr>
        <w:t>866, 2016.</w:t>
      </w:r>
    </w:p>
    <w:p w:rsidR="00341ACB" w:rsidRDefault="00341ACB" w:rsidP="00341ACB">
      <w:pPr>
        <w:ind w:firstLine="480"/>
        <w:rPr>
          <w:kern w:val="0"/>
        </w:rPr>
      </w:pPr>
      <w:r>
        <w:rPr>
          <w:kern w:val="0"/>
        </w:rPr>
        <w:t xml:space="preserve">Valcke, S.: The </w:t>
      </w:r>
      <w:r w:rsidRPr="00DD03F4">
        <w:rPr>
          <w:color w:val="FF0000"/>
          <w:kern w:val="0"/>
        </w:rPr>
        <w:t>OASIS3 coupler</w:t>
      </w:r>
      <w:r>
        <w:rPr>
          <w:kern w:val="0"/>
        </w:rPr>
        <w:t>: a European climate modelling</w:t>
      </w:r>
      <w:r>
        <w:rPr>
          <w:rFonts w:hint="eastAsia"/>
          <w:kern w:val="0"/>
        </w:rPr>
        <w:t xml:space="preserve"> </w:t>
      </w:r>
      <w:r>
        <w:rPr>
          <w:kern w:val="0"/>
        </w:rPr>
        <w:t>community software, Geosci. Model Dev., 6, 373</w:t>
      </w:r>
      <w:r>
        <w:rPr>
          <w:rFonts w:hint="eastAsia"/>
          <w:kern w:val="0"/>
        </w:rPr>
        <w:t>-</w:t>
      </w:r>
      <w:r>
        <w:rPr>
          <w:kern w:val="0"/>
        </w:rPr>
        <w:t>388,</w:t>
      </w:r>
      <w:r>
        <w:rPr>
          <w:rFonts w:hint="eastAsia"/>
          <w:kern w:val="0"/>
        </w:rPr>
        <w:t xml:space="preserve"> </w:t>
      </w:r>
      <w:r>
        <w:rPr>
          <w:kern w:val="0"/>
        </w:rPr>
        <w:t>https://doi.org/10.5194/gmd-6-373-2013, 2013.</w:t>
      </w:r>
    </w:p>
    <w:p w:rsidR="00E03818" w:rsidRDefault="00E03818" w:rsidP="00E03818">
      <w:pPr>
        <w:ind w:firstLine="480"/>
        <w:rPr>
          <w:kern w:val="0"/>
        </w:rPr>
      </w:pPr>
      <w:r>
        <w:rPr>
          <w:kern w:val="0"/>
        </w:rPr>
        <w:t>Theurich, G., DeLuca, C., Campbell, T., Liu, F., Saint, K., Vertenstein,</w:t>
      </w:r>
      <w:r>
        <w:rPr>
          <w:rFonts w:hint="eastAsia"/>
          <w:kern w:val="0"/>
        </w:rPr>
        <w:t xml:space="preserve"> </w:t>
      </w:r>
      <w:r>
        <w:rPr>
          <w:kern w:val="0"/>
        </w:rPr>
        <w:t>M., Chen, J., Oehmke, R., Doyle, J., Whitcomb, T., Wallcraft,</w:t>
      </w:r>
      <w:r>
        <w:rPr>
          <w:rFonts w:hint="eastAsia"/>
          <w:kern w:val="0"/>
        </w:rPr>
        <w:t xml:space="preserve"> </w:t>
      </w:r>
      <w:r>
        <w:rPr>
          <w:kern w:val="0"/>
        </w:rPr>
        <w:t>A., Iredell, M., Black, T., Da Silva, A. M., Clune, T., Ferraro,</w:t>
      </w:r>
      <w:r>
        <w:rPr>
          <w:rFonts w:hint="eastAsia"/>
          <w:kern w:val="0"/>
        </w:rPr>
        <w:t xml:space="preserve"> </w:t>
      </w:r>
      <w:r>
        <w:rPr>
          <w:kern w:val="0"/>
        </w:rPr>
        <w:t>R., Li, P., Kelley, M., Aleinov, I., Balaji, V., Zadeh, N., Jacob,</w:t>
      </w:r>
      <w:r>
        <w:rPr>
          <w:rFonts w:hint="eastAsia"/>
          <w:kern w:val="0"/>
        </w:rPr>
        <w:t xml:space="preserve"> </w:t>
      </w:r>
      <w:r>
        <w:rPr>
          <w:kern w:val="0"/>
        </w:rPr>
        <w:t>R., Kirtman, B., Giraldo, F., McCarren, D., Sandgathe, S.,</w:t>
      </w:r>
      <w:r>
        <w:rPr>
          <w:rFonts w:hint="eastAsia"/>
          <w:kern w:val="0"/>
        </w:rPr>
        <w:t xml:space="preserve"> </w:t>
      </w:r>
      <w:r>
        <w:rPr>
          <w:kern w:val="0"/>
        </w:rPr>
        <w:t>Peckham, S., and Dunlap, R.: The Earth System Prediction Suite:</w:t>
      </w:r>
      <w:r>
        <w:rPr>
          <w:rFonts w:hint="eastAsia"/>
          <w:kern w:val="0"/>
        </w:rPr>
        <w:t xml:space="preserve"> </w:t>
      </w:r>
      <w:r>
        <w:rPr>
          <w:kern w:val="0"/>
        </w:rPr>
        <w:t>Toward a Coordinated U.S. Modeling Capability, B. Am. Meteorol.</w:t>
      </w:r>
      <w:r>
        <w:rPr>
          <w:rFonts w:hint="eastAsia"/>
          <w:kern w:val="0"/>
        </w:rPr>
        <w:t xml:space="preserve"> </w:t>
      </w:r>
      <w:r>
        <w:rPr>
          <w:kern w:val="0"/>
        </w:rPr>
        <w:t>Soc., 97, 1229–1247, 2016</w:t>
      </w:r>
    </w:p>
    <w:p w:rsidR="00E03818" w:rsidRDefault="00E03818" w:rsidP="00E03818">
      <w:pPr>
        <w:ind w:firstLine="480"/>
        <w:rPr>
          <w:rFonts w:hint="eastAsia"/>
          <w:color w:val="FF0000"/>
          <w:kern w:val="0"/>
        </w:rPr>
      </w:pPr>
    </w:p>
    <w:p w:rsidR="000851B1" w:rsidRPr="000851B1" w:rsidRDefault="000851B1" w:rsidP="00E03818">
      <w:pPr>
        <w:ind w:firstLine="480"/>
        <w:rPr>
          <w:color w:val="FF0000"/>
          <w:kern w:val="0"/>
        </w:rPr>
      </w:pPr>
      <w:r>
        <w:rPr>
          <w:rFonts w:hint="eastAsia"/>
          <w:color w:val="FF0000"/>
          <w:kern w:val="0"/>
        </w:rPr>
        <w:t>台风跟踪算法：</w:t>
      </w:r>
    </w:p>
    <w:p w:rsidR="00583D54" w:rsidRPr="00C55873" w:rsidRDefault="00583D54" w:rsidP="00E03818">
      <w:pPr>
        <w:ind w:firstLine="480"/>
        <w:rPr>
          <w:kern w:val="0"/>
        </w:rPr>
      </w:pPr>
      <w:r w:rsidRPr="00C55873">
        <w:rPr>
          <w:kern w:val="0"/>
        </w:rPr>
        <w:t>Bosler</w:t>
      </w:r>
      <w:r w:rsidRPr="00C55873">
        <w:rPr>
          <w:rFonts w:hint="eastAsia"/>
          <w:kern w:val="0"/>
        </w:rPr>
        <w:t xml:space="preserve"> et al. </w:t>
      </w:r>
      <w:r w:rsidRPr="00C55873">
        <w:rPr>
          <w:kern w:val="0"/>
        </w:rPr>
        <w:t>2016</w:t>
      </w:r>
      <w:r w:rsidRPr="00C55873">
        <w:rPr>
          <w:rFonts w:hint="eastAsia"/>
          <w:kern w:val="0"/>
        </w:rPr>
        <w:t xml:space="preserve">. </w:t>
      </w:r>
      <w:r w:rsidRPr="00C55873">
        <w:rPr>
          <w:kern w:val="0"/>
          <w:highlight w:val="yellow"/>
        </w:rPr>
        <w:t>Stride Search</w:t>
      </w:r>
      <w:r w:rsidRPr="00C55873">
        <w:rPr>
          <w:kern w:val="0"/>
        </w:rPr>
        <w:t>: a general algorithm for storm detection in</w:t>
      </w:r>
      <w:r w:rsidRPr="00C55873">
        <w:rPr>
          <w:rFonts w:hint="eastAsia"/>
          <w:kern w:val="0"/>
        </w:rPr>
        <w:t xml:space="preserve"> </w:t>
      </w:r>
      <w:r w:rsidRPr="00C55873">
        <w:rPr>
          <w:kern w:val="0"/>
        </w:rPr>
        <w:t>high-resolution climate data</w:t>
      </w:r>
      <w:r w:rsidRPr="00C55873">
        <w:rPr>
          <w:rFonts w:hint="eastAsia"/>
          <w:kern w:val="0"/>
        </w:rPr>
        <w:t xml:space="preserve">. </w:t>
      </w:r>
      <w:r w:rsidRPr="00C55873">
        <w:rPr>
          <w:kern w:val="0"/>
        </w:rPr>
        <w:t>Geosci. Model Dev., 9, 1383</w:t>
      </w:r>
      <w:r w:rsidRPr="00C55873">
        <w:rPr>
          <w:rFonts w:hint="eastAsia"/>
          <w:kern w:val="0"/>
        </w:rPr>
        <w:t>-</w:t>
      </w:r>
      <w:r w:rsidRPr="00C55873">
        <w:rPr>
          <w:kern w:val="0"/>
        </w:rPr>
        <w:t>1398</w:t>
      </w:r>
      <w:r w:rsidRPr="00C55873">
        <w:rPr>
          <w:rFonts w:hint="eastAsia"/>
          <w:kern w:val="0"/>
        </w:rPr>
        <w:t>.</w:t>
      </w:r>
    </w:p>
    <w:p w:rsidR="000D7AF6" w:rsidRDefault="000D7AF6" w:rsidP="00A1114B">
      <w:pPr>
        <w:ind w:firstLine="480"/>
        <w:rPr>
          <w:color w:val="FF0000"/>
          <w:kern w:val="0"/>
        </w:rPr>
      </w:pPr>
    </w:p>
    <w:p w:rsidR="00F672E6" w:rsidRDefault="00F672E6" w:rsidP="00A1114B">
      <w:pPr>
        <w:ind w:firstLine="480"/>
        <w:rPr>
          <w:color w:val="FF0000"/>
          <w:kern w:val="0"/>
        </w:rPr>
      </w:pPr>
    </w:p>
    <w:p w:rsidR="00C4668A" w:rsidRPr="00C4668A" w:rsidRDefault="000D7AF6" w:rsidP="000D7AF6">
      <w:pPr>
        <w:ind w:firstLine="480"/>
      </w:pPr>
      <w:r w:rsidRPr="000D7AF6">
        <w:rPr>
          <w:kern w:val="0"/>
          <w:highlight w:val="yellow"/>
        </w:rPr>
        <w:t>Turuncoglu</w:t>
      </w:r>
      <w:r w:rsidRPr="000D7AF6">
        <w:rPr>
          <w:rFonts w:hint="eastAsia"/>
          <w:kern w:val="0"/>
          <w:highlight w:val="yellow"/>
        </w:rPr>
        <w:t>的论文：</w:t>
      </w:r>
    </w:p>
    <w:p w:rsidR="00C4668A" w:rsidRDefault="00A1114B" w:rsidP="00A1114B">
      <w:pPr>
        <w:ind w:firstLine="480"/>
      </w:pPr>
      <w:r>
        <w:rPr>
          <w:kern w:val="0"/>
        </w:rPr>
        <w:t xml:space="preserve">Turuncoglu, U. U., Murphy, S., DeLuca, C., and Dalfes, N.: </w:t>
      </w:r>
      <w:r w:rsidRPr="009136CF">
        <w:rPr>
          <w:color w:val="FF0000"/>
          <w:kern w:val="0"/>
        </w:rPr>
        <w:t>A scientific</w:t>
      </w:r>
      <w:r w:rsidRPr="009136CF">
        <w:rPr>
          <w:rFonts w:hint="eastAsia"/>
          <w:color w:val="FF0000"/>
          <w:kern w:val="0"/>
        </w:rPr>
        <w:t xml:space="preserve"> </w:t>
      </w:r>
      <w:r w:rsidRPr="009136CF">
        <w:rPr>
          <w:color w:val="FF0000"/>
          <w:kern w:val="0"/>
        </w:rPr>
        <w:t>workflow environment for earth system related studies,</w:t>
      </w:r>
      <w:r w:rsidRPr="009136CF">
        <w:rPr>
          <w:rFonts w:hint="eastAsia"/>
          <w:color w:val="FF0000"/>
          <w:kern w:val="0"/>
        </w:rPr>
        <w:t xml:space="preserve"> </w:t>
      </w:r>
      <w:r>
        <w:rPr>
          <w:kern w:val="0"/>
        </w:rPr>
        <w:t>Comput. Geosci., 37, 943</w:t>
      </w:r>
      <w:r w:rsidR="00B74A2D">
        <w:rPr>
          <w:rFonts w:hint="eastAsia"/>
          <w:kern w:val="0"/>
        </w:rPr>
        <w:t>-</w:t>
      </w:r>
      <w:r>
        <w:rPr>
          <w:kern w:val="0"/>
        </w:rPr>
        <w:t>952, 2011.</w:t>
      </w:r>
    </w:p>
    <w:p w:rsidR="00A1114B" w:rsidRDefault="00A1114B" w:rsidP="00A1114B">
      <w:pPr>
        <w:ind w:firstLine="480"/>
        <w:rPr>
          <w:kern w:val="0"/>
        </w:rPr>
      </w:pPr>
      <w:r>
        <w:rPr>
          <w:kern w:val="0"/>
        </w:rPr>
        <w:t xml:space="preserve">Turuncoglu, U. U., Dalfes, N., Murphy, S., and DeLuca, C.: </w:t>
      </w:r>
      <w:r w:rsidRPr="009136CF">
        <w:rPr>
          <w:color w:val="FF0000"/>
          <w:kern w:val="0"/>
        </w:rPr>
        <w:t>Towards</w:t>
      </w:r>
      <w:r w:rsidRPr="009136CF">
        <w:rPr>
          <w:rFonts w:hint="eastAsia"/>
          <w:color w:val="FF0000"/>
          <w:kern w:val="0"/>
        </w:rPr>
        <w:t xml:space="preserve"> </w:t>
      </w:r>
      <w:r w:rsidRPr="009136CF">
        <w:rPr>
          <w:color w:val="FF0000"/>
          <w:kern w:val="0"/>
        </w:rPr>
        <w:t>self-describing and workflow integrated Earth system</w:t>
      </w:r>
      <w:r w:rsidRPr="009136CF">
        <w:rPr>
          <w:rFonts w:hint="eastAsia"/>
          <w:color w:val="FF0000"/>
          <w:kern w:val="0"/>
        </w:rPr>
        <w:t xml:space="preserve"> </w:t>
      </w:r>
      <w:r w:rsidRPr="009136CF">
        <w:rPr>
          <w:color w:val="FF0000"/>
          <w:kern w:val="0"/>
        </w:rPr>
        <w:t>models: a coupled atmosphere-ocean modeling system application</w:t>
      </w:r>
      <w:r>
        <w:rPr>
          <w:kern w:val="0"/>
        </w:rPr>
        <w:t>,</w:t>
      </w:r>
      <w:r>
        <w:rPr>
          <w:rFonts w:hint="eastAsia"/>
          <w:kern w:val="0"/>
        </w:rPr>
        <w:t xml:space="preserve"> </w:t>
      </w:r>
      <w:r>
        <w:rPr>
          <w:kern w:val="0"/>
        </w:rPr>
        <w:t>Environ. Modell. Softw., 39, 247</w:t>
      </w:r>
      <w:r w:rsidR="00020E60">
        <w:rPr>
          <w:rFonts w:hint="eastAsia"/>
          <w:kern w:val="0"/>
        </w:rPr>
        <w:t>-</w:t>
      </w:r>
      <w:r>
        <w:rPr>
          <w:kern w:val="0"/>
        </w:rPr>
        <w:t>262, 2012.</w:t>
      </w:r>
    </w:p>
    <w:p w:rsidR="00832127" w:rsidRDefault="00832127" w:rsidP="00832127">
      <w:pPr>
        <w:ind w:firstLine="480"/>
      </w:pPr>
      <w:r>
        <w:rPr>
          <w:kern w:val="0"/>
        </w:rPr>
        <w:t>Turuncoglu, U. U.: Tools for Configuring, Building and Running</w:t>
      </w:r>
      <w:r>
        <w:rPr>
          <w:rFonts w:hint="eastAsia"/>
          <w:kern w:val="0"/>
        </w:rPr>
        <w:t xml:space="preserve"> </w:t>
      </w:r>
      <w:r>
        <w:rPr>
          <w:kern w:val="0"/>
        </w:rPr>
        <w:t>Models (Vol. 5) – Applying ScientificWorkflow to ESM (Sec. 2),</w:t>
      </w:r>
      <w:r>
        <w:rPr>
          <w:rFonts w:hint="eastAsia"/>
          <w:kern w:val="0"/>
        </w:rPr>
        <w:t xml:space="preserve"> </w:t>
      </w:r>
      <w:r>
        <w:rPr>
          <w:kern w:val="0"/>
        </w:rPr>
        <w:t>Earth System Modeling, SpringerBriefs, in: Earth System Sciences,</w:t>
      </w:r>
      <w:r>
        <w:rPr>
          <w:rFonts w:hint="eastAsia"/>
          <w:kern w:val="0"/>
        </w:rPr>
        <w:t xml:space="preserve"> </w:t>
      </w:r>
      <w:r>
        <w:rPr>
          <w:kern w:val="0"/>
        </w:rPr>
        <w:t>edited by: Ford, R., 70 pp., 2012.</w:t>
      </w:r>
    </w:p>
    <w:p w:rsidR="00F57957" w:rsidRDefault="00A1114B" w:rsidP="00F57957">
      <w:pPr>
        <w:ind w:firstLine="480"/>
        <w:rPr>
          <w:kern w:val="0"/>
        </w:rPr>
      </w:pPr>
      <w:r>
        <w:rPr>
          <w:kern w:val="0"/>
        </w:rPr>
        <w:t>Turuncoglu, U. U., Giuliani, G., Elguindi, N., and Giorgi, F.: Modelling</w:t>
      </w:r>
      <w:r>
        <w:rPr>
          <w:rFonts w:hint="eastAsia"/>
          <w:kern w:val="0"/>
        </w:rPr>
        <w:t xml:space="preserve"> </w:t>
      </w:r>
      <w:r>
        <w:rPr>
          <w:kern w:val="0"/>
        </w:rPr>
        <w:t xml:space="preserve">the </w:t>
      </w:r>
      <w:r w:rsidRPr="009136CF">
        <w:rPr>
          <w:color w:val="FF0000"/>
          <w:kern w:val="0"/>
        </w:rPr>
        <w:t xml:space="preserve">Caspian Sea and its catchment area </w:t>
      </w:r>
      <w:r>
        <w:rPr>
          <w:kern w:val="0"/>
        </w:rPr>
        <w:t>using a coupled</w:t>
      </w:r>
      <w:r>
        <w:rPr>
          <w:rFonts w:hint="eastAsia"/>
          <w:kern w:val="0"/>
        </w:rPr>
        <w:t xml:space="preserve"> </w:t>
      </w:r>
      <w:r>
        <w:rPr>
          <w:kern w:val="0"/>
        </w:rPr>
        <w:t>regional atmosphere-ocean model (RegCM4-ROMS): model design</w:t>
      </w:r>
      <w:r>
        <w:rPr>
          <w:rFonts w:hint="eastAsia"/>
          <w:kern w:val="0"/>
        </w:rPr>
        <w:t xml:space="preserve"> </w:t>
      </w:r>
      <w:r>
        <w:rPr>
          <w:kern w:val="0"/>
        </w:rPr>
        <w:t xml:space="preserve">and preliminary results, Geosci. Model Dev., 6, </w:t>
      </w:r>
      <w:r>
        <w:rPr>
          <w:kern w:val="0"/>
        </w:rPr>
        <w:lastRenderedPageBreak/>
        <w:t>283</w:t>
      </w:r>
      <w:r w:rsidR="00B74A2D">
        <w:rPr>
          <w:rFonts w:hint="eastAsia"/>
          <w:kern w:val="0"/>
        </w:rPr>
        <w:t>-</w:t>
      </w:r>
      <w:r>
        <w:rPr>
          <w:kern w:val="0"/>
        </w:rPr>
        <w:t>299,</w:t>
      </w:r>
      <w:r>
        <w:rPr>
          <w:rFonts w:hint="eastAsia"/>
          <w:kern w:val="0"/>
        </w:rPr>
        <w:t xml:space="preserve"> </w:t>
      </w:r>
      <w:r>
        <w:rPr>
          <w:kern w:val="0"/>
        </w:rPr>
        <w:t>https://doi.org/10.5194/gmd-6-283-2013, 2013.</w:t>
      </w:r>
    </w:p>
    <w:p w:rsidR="00F57957" w:rsidRDefault="00F57957" w:rsidP="00F57957">
      <w:pPr>
        <w:ind w:firstLine="480"/>
        <w:rPr>
          <w:kern w:val="0"/>
        </w:rPr>
      </w:pPr>
      <w:r>
        <w:rPr>
          <w:kern w:val="0"/>
        </w:rPr>
        <w:t>Turuncoglu, U. U. and Sannino, G.: Validation of newly designed</w:t>
      </w:r>
      <w:r>
        <w:rPr>
          <w:rFonts w:hint="eastAsia"/>
          <w:kern w:val="0"/>
        </w:rPr>
        <w:t xml:space="preserve"> </w:t>
      </w:r>
      <w:r>
        <w:rPr>
          <w:kern w:val="0"/>
        </w:rPr>
        <w:t>regional earth system model (RegESM) for Mediterranean Basin,</w:t>
      </w:r>
      <w:r>
        <w:rPr>
          <w:rFonts w:hint="eastAsia"/>
          <w:kern w:val="0"/>
        </w:rPr>
        <w:t xml:space="preserve"> </w:t>
      </w:r>
      <w:r>
        <w:rPr>
          <w:kern w:val="0"/>
        </w:rPr>
        <w:t>Clim. Dynam., 48, 2919</w:t>
      </w:r>
      <w:r>
        <w:rPr>
          <w:rFonts w:hint="eastAsia"/>
          <w:kern w:val="0"/>
        </w:rPr>
        <w:t>-</w:t>
      </w:r>
      <w:r>
        <w:rPr>
          <w:kern w:val="0"/>
        </w:rPr>
        <w:t>2947, 2017.</w:t>
      </w:r>
    </w:p>
    <w:p w:rsidR="00352E5E" w:rsidRDefault="00352E5E" w:rsidP="00352E5E">
      <w:pPr>
        <w:ind w:firstLine="480"/>
        <w:rPr>
          <w:kern w:val="0"/>
        </w:rPr>
      </w:pPr>
      <w:r>
        <w:rPr>
          <w:kern w:val="0"/>
        </w:rPr>
        <w:t>Turuncoglu, U. U. 2019.</w:t>
      </w:r>
      <w:r>
        <w:rPr>
          <w:rFonts w:hint="eastAsia"/>
          <w:kern w:val="0"/>
        </w:rPr>
        <w:t xml:space="preserve"> </w:t>
      </w:r>
      <w:r>
        <w:rPr>
          <w:kern w:val="0"/>
        </w:rPr>
        <w:t xml:space="preserve">Toward modular </w:t>
      </w:r>
      <w:r w:rsidRPr="007E5262">
        <w:rPr>
          <w:kern w:val="0"/>
          <w:highlight w:val="yellow"/>
        </w:rPr>
        <w:t>in situ visualization</w:t>
      </w:r>
      <w:r>
        <w:rPr>
          <w:kern w:val="0"/>
        </w:rPr>
        <w:t xml:space="preserve"> in Earth</w:t>
      </w:r>
      <w:r>
        <w:rPr>
          <w:rFonts w:hint="eastAsia"/>
          <w:kern w:val="0"/>
        </w:rPr>
        <w:t xml:space="preserve"> </w:t>
      </w:r>
      <w:r>
        <w:rPr>
          <w:kern w:val="0"/>
        </w:rPr>
        <w:t>system models: the regional modeling system RegESM 1.1,</w:t>
      </w:r>
      <w:r>
        <w:rPr>
          <w:rFonts w:hint="eastAsia"/>
          <w:kern w:val="0"/>
        </w:rPr>
        <w:t xml:space="preserve"> </w:t>
      </w:r>
      <w:r>
        <w:rPr>
          <w:kern w:val="0"/>
        </w:rPr>
        <w:t>Geosci. Model Dev., 12, 233</w:t>
      </w:r>
      <w:r>
        <w:rPr>
          <w:rFonts w:hint="eastAsia"/>
          <w:kern w:val="0"/>
        </w:rPr>
        <w:t>-</w:t>
      </w:r>
      <w:r>
        <w:rPr>
          <w:kern w:val="0"/>
        </w:rPr>
        <w:t xml:space="preserve">259 </w:t>
      </w:r>
    </w:p>
    <w:p w:rsidR="00F57957" w:rsidRDefault="00F57957" w:rsidP="00352E5E">
      <w:pPr>
        <w:ind w:firstLine="480"/>
      </w:pPr>
    </w:p>
    <w:p w:rsidR="00A1114B" w:rsidRPr="00C4668A" w:rsidRDefault="00A1114B" w:rsidP="009136CF">
      <w:pPr>
        <w:ind w:firstLineChars="0" w:firstLine="0"/>
      </w:pPr>
    </w:p>
    <w:sectPr w:rsidR="00A1114B" w:rsidRPr="00C4668A" w:rsidSect="00D01E9C">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1F73" w:rsidRDefault="000D1F73" w:rsidP="00D832B8">
      <w:pPr>
        <w:spacing w:line="240" w:lineRule="auto"/>
        <w:ind w:firstLine="480"/>
      </w:pPr>
      <w:r>
        <w:separator/>
      </w:r>
    </w:p>
  </w:endnote>
  <w:endnote w:type="continuationSeparator" w:id="1">
    <w:p w:rsidR="000D1F73" w:rsidRDefault="000D1F73" w:rsidP="00D832B8">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1F73" w:rsidRDefault="000D1F73" w:rsidP="00D832B8">
      <w:pPr>
        <w:spacing w:line="240" w:lineRule="auto"/>
        <w:ind w:firstLine="480"/>
      </w:pPr>
      <w:r>
        <w:separator/>
      </w:r>
    </w:p>
  </w:footnote>
  <w:footnote w:type="continuationSeparator" w:id="1">
    <w:p w:rsidR="000D1F73" w:rsidRDefault="000D1F73" w:rsidP="00D832B8">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37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32B8"/>
    <w:rsid w:val="00020BB1"/>
    <w:rsid w:val="00020E60"/>
    <w:rsid w:val="000315B1"/>
    <w:rsid w:val="00031DB5"/>
    <w:rsid w:val="00036F5C"/>
    <w:rsid w:val="0004256E"/>
    <w:rsid w:val="00044F82"/>
    <w:rsid w:val="000643C7"/>
    <w:rsid w:val="00066E3B"/>
    <w:rsid w:val="000713C0"/>
    <w:rsid w:val="000851B1"/>
    <w:rsid w:val="00092FB0"/>
    <w:rsid w:val="00095205"/>
    <w:rsid w:val="000A0C11"/>
    <w:rsid w:val="000A7E7C"/>
    <w:rsid w:val="000C14CD"/>
    <w:rsid w:val="000C26CB"/>
    <w:rsid w:val="000C60BD"/>
    <w:rsid w:val="000D1F73"/>
    <w:rsid w:val="000D5BA8"/>
    <w:rsid w:val="000D7AF6"/>
    <w:rsid w:val="000E397A"/>
    <w:rsid w:val="000E531B"/>
    <w:rsid w:val="00104208"/>
    <w:rsid w:val="00113B9A"/>
    <w:rsid w:val="00137A2C"/>
    <w:rsid w:val="00146039"/>
    <w:rsid w:val="00161262"/>
    <w:rsid w:val="00163B71"/>
    <w:rsid w:val="001641C2"/>
    <w:rsid w:val="001854F0"/>
    <w:rsid w:val="001946E0"/>
    <w:rsid w:val="001A01C7"/>
    <w:rsid w:val="001A166D"/>
    <w:rsid w:val="001A1ABA"/>
    <w:rsid w:val="001B6115"/>
    <w:rsid w:val="001D449A"/>
    <w:rsid w:val="001F04C3"/>
    <w:rsid w:val="001F5A57"/>
    <w:rsid w:val="001F6C20"/>
    <w:rsid w:val="00201C56"/>
    <w:rsid w:val="0021018B"/>
    <w:rsid w:val="002249CF"/>
    <w:rsid w:val="00236108"/>
    <w:rsid w:val="00254208"/>
    <w:rsid w:val="0025473F"/>
    <w:rsid w:val="002626CF"/>
    <w:rsid w:val="00264019"/>
    <w:rsid w:val="00267CF2"/>
    <w:rsid w:val="00271F5E"/>
    <w:rsid w:val="00273375"/>
    <w:rsid w:val="0028353F"/>
    <w:rsid w:val="00286320"/>
    <w:rsid w:val="002B22E5"/>
    <w:rsid w:val="002C059C"/>
    <w:rsid w:val="002C5289"/>
    <w:rsid w:val="002C6AB0"/>
    <w:rsid w:val="002E1A77"/>
    <w:rsid w:val="002F1814"/>
    <w:rsid w:val="002F2BE0"/>
    <w:rsid w:val="003056C5"/>
    <w:rsid w:val="00315800"/>
    <w:rsid w:val="00335EB0"/>
    <w:rsid w:val="00340689"/>
    <w:rsid w:val="00341ACB"/>
    <w:rsid w:val="00352E5E"/>
    <w:rsid w:val="00355F17"/>
    <w:rsid w:val="00377F19"/>
    <w:rsid w:val="00386B9C"/>
    <w:rsid w:val="00391DD3"/>
    <w:rsid w:val="00393B32"/>
    <w:rsid w:val="003B36BB"/>
    <w:rsid w:val="003B4A2B"/>
    <w:rsid w:val="003B4D39"/>
    <w:rsid w:val="003C3ED7"/>
    <w:rsid w:val="003D15D0"/>
    <w:rsid w:val="003D6419"/>
    <w:rsid w:val="003D73FE"/>
    <w:rsid w:val="003E0614"/>
    <w:rsid w:val="003E4091"/>
    <w:rsid w:val="0041112B"/>
    <w:rsid w:val="00411DBE"/>
    <w:rsid w:val="00431B84"/>
    <w:rsid w:val="00431F0B"/>
    <w:rsid w:val="00452337"/>
    <w:rsid w:val="00456147"/>
    <w:rsid w:val="00462015"/>
    <w:rsid w:val="00462AF2"/>
    <w:rsid w:val="004679E5"/>
    <w:rsid w:val="004726D3"/>
    <w:rsid w:val="004778B1"/>
    <w:rsid w:val="00480798"/>
    <w:rsid w:val="00480935"/>
    <w:rsid w:val="00481EB0"/>
    <w:rsid w:val="004917B7"/>
    <w:rsid w:val="004A4B62"/>
    <w:rsid w:val="004A7B30"/>
    <w:rsid w:val="004B131E"/>
    <w:rsid w:val="004D18DF"/>
    <w:rsid w:val="004D4A73"/>
    <w:rsid w:val="004E221B"/>
    <w:rsid w:val="004E6F8F"/>
    <w:rsid w:val="004F3164"/>
    <w:rsid w:val="00502E8A"/>
    <w:rsid w:val="00525445"/>
    <w:rsid w:val="0052722C"/>
    <w:rsid w:val="0054024F"/>
    <w:rsid w:val="00547D65"/>
    <w:rsid w:val="005544A9"/>
    <w:rsid w:val="005621C1"/>
    <w:rsid w:val="005772E5"/>
    <w:rsid w:val="005818B4"/>
    <w:rsid w:val="00581B2B"/>
    <w:rsid w:val="00583D54"/>
    <w:rsid w:val="005A0FC3"/>
    <w:rsid w:val="005A20B4"/>
    <w:rsid w:val="005A5DC0"/>
    <w:rsid w:val="005C32BD"/>
    <w:rsid w:val="005C7D88"/>
    <w:rsid w:val="005D0E5A"/>
    <w:rsid w:val="005D1255"/>
    <w:rsid w:val="005D1F22"/>
    <w:rsid w:val="005D3D38"/>
    <w:rsid w:val="005E13EB"/>
    <w:rsid w:val="005E63E1"/>
    <w:rsid w:val="005F0EBD"/>
    <w:rsid w:val="005F1EF2"/>
    <w:rsid w:val="00603DA2"/>
    <w:rsid w:val="00614AB8"/>
    <w:rsid w:val="00617204"/>
    <w:rsid w:val="006243FD"/>
    <w:rsid w:val="00624637"/>
    <w:rsid w:val="00624D8A"/>
    <w:rsid w:val="00630068"/>
    <w:rsid w:val="006341A0"/>
    <w:rsid w:val="00635F64"/>
    <w:rsid w:val="006426D2"/>
    <w:rsid w:val="00646DA8"/>
    <w:rsid w:val="006510DC"/>
    <w:rsid w:val="00661F28"/>
    <w:rsid w:val="0066558E"/>
    <w:rsid w:val="0067564F"/>
    <w:rsid w:val="00687875"/>
    <w:rsid w:val="0069338C"/>
    <w:rsid w:val="006A326B"/>
    <w:rsid w:val="006B1334"/>
    <w:rsid w:val="006B2B47"/>
    <w:rsid w:val="006B4217"/>
    <w:rsid w:val="006C3C4E"/>
    <w:rsid w:val="006C43C1"/>
    <w:rsid w:val="006C43CD"/>
    <w:rsid w:val="006C65BF"/>
    <w:rsid w:val="006C7B30"/>
    <w:rsid w:val="006E1EB4"/>
    <w:rsid w:val="00716690"/>
    <w:rsid w:val="00720A2E"/>
    <w:rsid w:val="007312BB"/>
    <w:rsid w:val="00741D29"/>
    <w:rsid w:val="0075549B"/>
    <w:rsid w:val="0076067D"/>
    <w:rsid w:val="00761085"/>
    <w:rsid w:val="0076246F"/>
    <w:rsid w:val="00764180"/>
    <w:rsid w:val="00767A7A"/>
    <w:rsid w:val="00774EF6"/>
    <w:rsid w:val="0078114F"/>
    <w:rsid w:val="007C2050"/>
    <w:rsid w:val="007D0E36"/>
    <w:rsid w:val="007D6B0F"/>
    <w:rsid w:val="008004C9"/>
    <w:rsid w:val="00804DA1"/>
    <w:rsid w:val="008058D5"/>
    <w:rsid w:val="00805B2B"/>
    <w:rsid w:val="00806EAA"/>
    <w:rsid w:val="00813520"/>
    <w:rsid w:val="0082536F"/>
    <w:rsid w:val="00825D1F"/>
    <w:rsid w:val="00827C9C"/>
    <w:rsid w:val="00832127"/>
    <w:rsid w:val="00846213"/>
    <w:rsid w:val="00850898"/>
    <w:rsid w:val="0085195B"/>
    <w:rsid w:val="008523E5"/>
    <w:rsid w:val="00860441"/>
    <w:rsid w:val="008711A0"/>
    <w:rsid w:val="008760B2"/>
    <w:rsid w:val="008B35E6"/>
    <w:rsid w:val="008D61D5"/>
    <w:rsid w:val="00912056"/>
    <w:rsid w:val="009136CF"/>
    <w:rsid w:val="009148CD"/>
    <w:rsid w:val="00916786"/>
    <w:rsid w:val="009347A4"/>
    <w:rsid w:val="00947F5A"/>
    <w:rsid w:val="00951EAE"/>
    <w:rsid w:val="00967719"/>
    <w:rsid w:val="009754BC"/>
    <w:rsid w:val="009A38F5"/>
    <w:rsid w:val="009C180C"/>
    <w:rsid w:val="009C4184"/>
    <w:rsid w:val="009C525A"/>
    <w:rsid w:val="009C5F43"/>
    <w:rsid w:val="009D1E64"/>
    <w:rsid w:val="009D4D6A"/>
    <w:rsid w:val="009D7AD9"/>
    <w:rsid w:val="009F06AA"/>
    <w:rsid w:val="009F37D6"/>
    <w:rsid w:val="00A10170"/>
    <w:rsid w:val="00A1114B"/>
    <w:rsid w:val="00A13636"/>
    <w:rsid w:val="00A329BE"/>
    <w:rsid w:val="00A42494"/>
    <w:rsid w:val="00A5364C"/>
    <w:rsid w:val="00A537EE"/>
    <w:rsid w:val="00A57C81"/>
    <w:rsid w:val="00A609D4"/>
    <w:rsid w:val="00A626EC"/>
    <w:rsid w:val="00A73A4F"/>
    <w:rsid w:val="00A746F0"/>
    <w:rsid w:val="00A80285"/>
    <w:rsid w:val="00A826AF"/>
    <w:rsid w:val="00A82742"/>
    <w:rsid w:val="00A8279E"/>
    <w:rsid w:val="00A848C8"/>
    <w:rsid w:val="00AA437B"/>
    <w:rsid w:val="00AB0D5B"/>
    <w:rsid w:val="00AB1F72"/>
    <w:rsid w:val="00AB4B47"/>
    <w:rsid w:val="00AB56B5"/>
    <w:rsid w:val="00AC0F19"/>
    <w:rsid w:val="00AC1ABE"/>
    <w:rsid w:val="00AC26C9"/>
    <w:rsid w:val="00AD1081"/>
    <w:rsid w:val="00AD3809"/>
    <w:rsid w:val="00AE4746"/>
    <w:rsid w:val="00AE5DB0"/>
    <w:rsid w:val="00B0724D"/>
    <w:rsid w:val="00B11E00"/>
    <w:rsid w:val="00B16D87"/>
    <w:rsid w:val="00B20E40"/>
    <w:rsid w:val="00B21484"/>
    <w:rsid w:val="00B21658"/>
    <w:rsid w:val="00B26BB3"/>
    <w:rsid w:val="00B30A15"/>
    <w:rsid w:val="00B32FF2"/>
    <w:rsid w:val="00B40F46"/>
    <w:rsid w:val="00B60F83"/>
    <w:rsid w:val="00B63B25"/>
    <w:rsid w:val="00B67FC9"/>
    <w:rsid w:val="00B74A2D"/>
    <w:rsid w:val="00B757D8"/>
    <w:rsid w:val="00B76324"/>
    <w:rsid w:val="00B9270B"/>
    <w:rsid w:val="00BA2DB2"/>
    <w:rsid w:val="00BB3C7A"/>
    <w:rsid w:val="00BB5780"/>
    <w:rsid w:val="00BD0ED1"/>
    <w:rsid w:val="00BD2B72"/>
    <w:rsid w:val="00BE30BA"/>
    <w:rsid w:val="00BE48DE"/>
    <w:rsid w:val="00BE5E14"/>
    <w:rsid w:val="00BF1395"/>
    <w:rsid w:val="00BF7A20"/>
    <w:rsid w:val="00C006CA"/>
    <w:rsid w:val="00C0451F"/>
    <w:rsid w:val="00C206E0"/>
    <w:rsid w:val="00C25555"/>
    <w:rsid w:val="00C25848"/>
    <w:rsid w:val="00C3280E"/>
    <w:rsid w:val="00C41AD3"/>
    <w:rsid w:val="00C41EA0"/>
    <w:rsid w:val="00C42507"/>
    <w:rsid w:val="00C4668A"/>
    <w:rsid w:val="00C53B93"/>
    <w:rsid w:val="00C55873"/>
    <w:rsid w:val="00C5757E"/>
    <w:rsid w:val="00C602BB"/>
    <w:rsid w:val="00C652C1"/>
    <w:rsid w:val="00C74784"/>
    <w:rsid w:val="00C80CA2"/>
    <w:rsid w:val="00C9722E"/>
    <w:rsid w:val="00CC363C"/>
    <w:rsid w:val="00CD7F2B"/>
    <w:rsid w:val="00CF01E7"/>
    <w:rsid w:val="00D01E9C"/>
    <w:rsid w:val="00D026F7"/>
    <w:rsid w:val="00D12981"/>
    <w:rsid w:val="00D17FE0"/>
    <w:rsid w:val="00D3143D"/>
    <w:rsid w:val="00D65685"/>
    <w:rsid w:val="00D757CC"/>
    <w:rsid w:val="00D832B8"/>
    <w:rsid w:val="00D86BF2"/>
    <w:rsid w:val="00D87A4C"/>
    <w:rsid w:val="00D9165F"/>
    <w:rsid w:val="00D93D7C"/>
    <w:rsid w:val="00DA3DD0"/>
    <w:rsid w:val="00DB33FB"/>
    <w:rsid w:val="00DB4550"/>
    <w:rsid w:val="00DB5D4B"/>
    <w:rsid w:val="00DC3A3E"/>
    <w:rsid w:val="00DC7840"/>
    <w:rsid w:val="00DC7970"/>
    <w:rsid w:val="00DD03F4"/>
    <w:rsid w:val="00DE3198"/>
    <w:rsid w:val="00DE376B"/>
    <w:rsid w:val="00DF2571"/>
    <w:rsid w:val="00DF5549"/>
    <w:rsid w:val="00E0101C"/>
    <w:rsid w:val="00E01A45"/>
    <w:rsid w:val="00E03818"/>
    <w:rsid w:val="00E03963"/>
    <w:rsid w:val="00E05237"/>
    <w:rsid w:val="00E3438A"/>
    <w:rsid w:val="00E41D62"/>
    <w:rsid w:val="00E5076E"/>
    <w:rsid w:val="00E650AA"/>
    <w:rsid w:val="00E674A9"/>
    <w:rsid w:val="00EA3115"/>
    <w:rsid w:val="00EA7789"/>
    <w:rsid w:val="00EC0B19"/>
    <w:rsid w:val="00EC0F01"/>
    <w:rsid w:val="00EC685F"/>
    <w:rsid w:val="00ED4F67"/>
    <w:rsid w:val="00EE0AE7"/>
    <w:rsid w:val="00EE2CE9"/>
    <w:rsid w:val="00EF7583"/>
    <w:rsid w:val="00EF7DB4"/>
    <w:rsid w:val="00F009DC"/>
    <w:rsid w:val="00F00B96"/>
    <w:rsid w:val="00F12DD7"/>
    <w:rsid w:val="00F2045C"/>
    <w:rsid w:val="00F46EF3"/>
    <w:rsid w:val="00F477FC"/>
    <w:rsid w:val="00F57957"/>
    <w:rsid w:val="00F672E6"/>
    <w:rsid w:val="00F773B9"/>
    <w:rsid w:val="00F934E9"/>
    <w:rsid w:val="00FA7B1F"/>
    <w:rsid w:val="00FB107A"/>
    <w:rsid w:val="00FB31DE"/>
    <w:rsid w:val="00FB3274"/>
    <w:rsid w:val="00FB4904"/>
    <w:rsid w:val="00FB4D4F"/>
    <w:rsid w:val="00FC2B0D"/>
    <w:rsid w:val="00FC3159"/>
    <w:rsid w:val="00FD06F2"/>
    <w:rsid w:val="00FD1E03"/>
    <w:rsid w:val="00FD4DE9"/>
    <w:rsid w:val="00FE5C6A"/>
    <w:rsid w:val="00FF156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
    <w:unhideWhenUsed/>
    <w:qFormat/>
    <w:rsid w:val="00D832B8"/>
    <w:pPr>
      <w:keepNext/>
      <w:keepLines/>
      <w:spacing w:line="415"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semiHidden/>
    <w:unhideWhenUsed/>
    <w:rsid w:val="00D832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832B8"/>
    <w:rPr>
      <w:sz w:val="18"/>
      <w:szCs w:val="18"/>
    </w:rPr>
  </w:style>
  <w:style w:type="paragraph" w:styleId="a4">
    <w:name w:val="footer"/>
    <w:basedOn w:val="a"/>
    <w:link w:val="Char0"/>
    <w:uiPriority w:val="99"/>
    <w:semiHidden/>
    <w:unhideWhenUsed/>
    <w:rsid w:val="00D832B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832B8"/>
    <w:rPr>
      <w:sz w:val="18"/>
      <w:szCs w:val="18"/>
    </w:rPr>
  </w:style>
  <w:style w:type="paragraph" w:styleId="a5">
    <w:name w:val="No Spacing"/>
    <w:uiPriority w:val="1"/>
    <w:rsid w:val="00D832B8"/>
    <w:pPr>
      <w:widowControl w:val="0"/>
      <w:jc w:val="both"/>
    </w:pPr>
  </w:style>
  <w:style w:type="character" w:customStyle="1" w:styleId="1Char">
    <w:name w:val="标题 1 Char"/>
    <w:basedOn w:val="a0"/>
    <w:link w:val="1"/>
    <w:uiPriority w:val="9"/>
    <w:rsid w:val="00D832B8"/>
    <w:rPr>
      <w:rFonts w:ascii="Times New Roman" w:eastAsia="黑体" w:hAnsi="Times New Roman"/>
      <w:bCs/>
      <w:kern w:val="44"/>
      <w:sz w:val="44"/>
      <w:szCs w:val="44"/>
    </w:rPr>
  </w:style>
  <w:style w:type="character" w:customStyle="1" w:styleId="2Char">
    <w:name w:val="标题 2 Char"/>
    <w:basedOn w:val="a0"/>
    <w:link w:val="2"/>
    <w:uiPriority w:val="9"/>
    <w:rsid w:val="00D832B8"/>
    <w:rPr>
      <w:rFonts w:asciiTheme="majorHAnsi" w:eastAsia="黑体" w:hAnsiTheme="majorHAnsi" w:cstheme="majorBidi"/>
      <w:bCs/>
      <w:sz w:val="28"/>
      <w:szCs w:val="32"/>
    </w:rPr>
  </w:style>
  <w:style w:type="paragraph" w:customStyle="1" w:styleId="30">
    <w:name w:val="标题3"/>
    <w:basedOn w:val="3"/>
    <w:qFormat/>
    <w:rsid w:val="00D832B8"/>
    <w:pPr>
      <w:spacing w:before="0" w:after="0" w:line="360" w:lineRule="auto"/>
      <w:ind w:firstLineChars="0" w:firstLine="0"/>
      <w:jc w:val="left"/>
    </w:pPr>
    <w:rPr>
      <w:rFonts w:eastAsia="黑体"/>
      <w:b w:val="0"/>
      <w:sz w:val="24"/>
    </w:rPr>
  </w:style>
  <w:style w:type="character" w:customStyle="1" w:styleId="3Char">
    <w:name w:val="标题 3 Char"/>
    <w:basedOn w:val="a0"/>
    <w:link w:val="3"/>
    <w:uiPriority w:val="9"/>
    <w:semiHidden/>
    <w:rsid w:val="00D832B8"/>
    <w:rPr>
      <w:rFonts w:ascii="Times New Roman" w:hAnsi="Times New Roman"/>
      <w:b/>
      <w:bCs/>
      <w:sz w:val="32"/>
      <w:szCs w:val="32"/>
    </w:rPr>
  </w:style>
  <w:style w:type="paragraph" w:styleId="a6">
    <w:name w:val="Document Map"/>
    <w:basedOn w:val="a"/>
    <w:link w:val="Char1"/>
    <w:uiPriority w:val="99"/>
    <w:semiHidden/>
    <w:unhideWhenUsed/>
    <w:rsid w:val="00624637"/>
    <w:rPr>
      <w:rFonts w:ascii="宋体" w:eastAsia="宋体"/>
      <w:sz w:val="18"/>
      <w:szCs w:val="18"/>
    </w:rPr>
  </w:style>
  <w:style w:type="character" w:customStyle="1" w:styleId="Char1">
    <w:name w:val="文档结构图 Char"/>
    <w:basedOn w:val="a0"/>
    <w:link w:val="a6"/>
    <w:uiPriority w:val="99"/>
    <w:semiHidden/>
    <w:rsid w:val="00624637"/>
    <w:rPr>
      <w:rFonts w:ascii="宋体" w:eastAsia="宋体" w:hAnsi="Times New Roman"/>
      <w:sz w:val="18"/>
      <w:szCs w:val="18"/>
    </w:rPr>
  </w:style>
  <w:style w:type="paragraph" w:styleId="a7">
    <w:name w:val="Balloon Text"/>
    <w:basedOn w:val="a"/>
    <w:link w:val="Char2"/>
    <w:uiPriority w:val="99"/>
    <w:semiHidden/>
    <w:unhideWhenUsed/>
    <w:rsid w:val="00CD7F2B"/>
    <w:pPr>
      <w:spacing w:line="240" w:lineRule="auto"/>
    </w:pPr>
    <w:rPr>
      <w:sz w:val="18"/>
      <w:szCs w:val="18"/>
    </w:rPr>
  </w:style>
  <w:style w:type="character" w:customStyle="1" w:styleId="Char2">
    <w:name w:val="批注框文本 Char"/>
    <w:basedOn w:val="a0"/>
    <w:link w:val="a7"/>
    <w:uiPriority w:val="99"/>
    <w:semiHidden/>
    <w:rsid w:val="00CD7F2B"/>
    <w:rPr>
      <w:rFonts w:ascii="Times New Roman" w:hAnsi="Times New Roman"/>
      <w:sz w:val="18"/>
      <w:szCs w:val="18"/>
    </w:rPr>
  </w:style>
  <w:style w:type="character" w:styleId="a8">
    <w:name w:val="Hyperlink"/>
    <w:basedOn w:val="a0"/>
    <w:uiPriority w:val="99"/>
    <w:semiHidden/>
    <w:unhideWhenUsed/>
    <w:rsid w:val="00C4668A"/>
    <w:rPr>
      <w:color w:val="0000FF"/>
      <w:u w:val="single"/>
    </w:rPr>
  </w:style>
</w:styles>
</file>

<file path=word/webSettings.xml><?xml version="1.0" encoding="utf-8"?>
<w:webSettings xmlns:r="http://schemas.openxmlformats.org/officeDocument/2006/relationships" xmlns:w="http://schemas.openxmlformats.org/wordprocessingml/2006/main">
  <w:divs>
    <w:div w:id="153885369">
      <w:bodyDiv w:val="1"/>
      <w:marLeft w:val="0"/>
      <w:marRight w:val="0"/>
      <w:marTop w:val="0"/>
      <w:marBottom w:val="0"/>
      <w:divBdr>
        <w:top w:val="none" w:sz="0" w:space="0" w:color="auto"/>
        <w:left w:val="none" w:sz="0" w:space="0" w:color="auto"/>
        <w:bottom w:val="none" w:sz="0" w:space="0" w:color="auto"/>
        <w:right w:val="none" w:sz="0" w:space="0" w:color="auto"/>
      </w:divBdr>
    </w:div>
    <w:div w:id="107435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1082</TotalTime>
  <Pages>17</Pages>
  <Words>2125</Words>
  <Characters>12114</Characters>
  <Application>Microsoft Office Word</Application>
  <DocSecurity>0</DocSecurity>
  <Lines>100</Lines>
  <Paragraphs>28</Paragraphs>
  <ScaleCrop>false</ScaleCrop>
  <Company>Microsoft</Company>
  <LinksUpToDate>false</LinksUpToDate>
  <CharactersWithSpaces>14211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xbany</cp:lastModifiedBy>
  <cp:revision>331</cp:revision>
  <dcterms:created xsi:type="dcterms:W3CDTF">2018-09-12T01:04:00Z</dcterms:created>
  <dcterms:modified xsi:type="dcterms:W3CDTF">2021-10-10T00:59:00Z</dcterms:modified>
</cp:coreProperties>
</file>