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7F" w:rsidRDefault="00FB2E7F" w:rsidP="00FB2E7F">
      <w:pPr>
        <w:pStyle w:val="1"/>
        <w:rPr>
          <w:kern w:val="0"/>
        </w:rPr>
      </w:pPr>
      <w:r>
        <w:rPr>
          <w:kern w:val="0"/>
        </w:rPr>
        <w:t>Med-CORDEX</w:t>
      </w:r>
      <w:r>
        <w:rPr>
          <w:rFonts w:hint="eastAsia"/>
          <w:kern w:val="0"/>
        </w:rPr>
        <w:t>项目的新建立的</w:t>
      </w:r>
      <w:r>
        <w:rPr>
          <w:rFonts w:hint="eastAsia"/>
          <w:kern w:val="0"/>
        </w:rPr>
        <w:t>ENEA-REG (RegESM)</w:t>
      </w:r>
      <w:r>
        <w:rPr>
          <w:rFonts w:hint="eastAsia"/>
          <w:kern w:val="0"/>
        </w:rPr>
        <w:t>耦合模拟系统</w:t>
      </w:r>
    </w:p>
    <w:p w:rsidR="00AC26C9" w:rsidRDefault="00D70963" w:rsidP="00D70963">
      <w:pPr>
        <w:ind w:firstLine="480"/>
      </w:pPr>
      <w:r>
        <w:rPr>
          <w:kern w:val="0"/>
        </w:rPr>
        <w:t>Alessandro Anav, Adriana Carillo, Massimiliano Palma, Maria Vittoria Struglia, Ufuk Utku Turuncoglu,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Gianmaria Sannino</w:t>
      </w:r>
      <w:r>
        <w:rPr>
          <w:rFonts w:hint="eastAsia"/>
          <w:kern w:val="0"/>
        </w:rPr>
        <w:t xml:space="preserve">. </w:t>
      </w:r>
      <w:r>
        <w:rPr>
          <w:kern w:val="0"/>
        </w:rPr>
        <w:t>The ENEA-REG system (v1.0), a multi-component regional Earth</w:t>
      </w:r>
      <w:r>
        <w:rPr>
          <w:rFonts w:hint="eastAsia"/>
          <w:kern w:val="0"/>
        </w:rPr>
        <w:t xml:space="preserve"> </w:t>
      </w:r>
      <w:r>
        <w:rPr>
          <w:kern w:val="0"/>
        </w:rPr>
        <w:t>system model: sensitivity to different atmospheric components over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Med-CORDEX (Coordinated Regional Climate Downscaling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Experiment) region</w:t>
      </w:r>
      <w:r>
        <w:rPr>
          <w:rFonts w:hint="eastAsia"/>
          <w:kern w:val="0"/>
        </w:rPr>
        <w:t xml:space="preserve">. </w:t>
      </w:r>
      <w:r>
        <w:rPr>
          <w:kern w:val="0"/>
        </w:rPr>
        <w:t>Geosci. Model Dev., 14, 4159</w:t>
      </w:r>
      <w:r>
        <w:rPr>
          <w:rFonts w:hint="eastAsia"/>
          <w:kern w:val="0"/>
        </w:rPr>
        <w:t>-</w:t>
      </w:r>
      <w:r>
        <w:rPr>
          <w:kern w:val="0"/>
        </w:rPr>
        <w:t>4185, 2021</w:t>
      </w:r>
    </w:p>
    <w:p w:rsidR="00D70963" w:rsidRDefault="00CF031F" w:rsidP="00CF031F">
      <w:pPr>
        <w:ind w:firstLine="480"/>
        <w:rPr>
          <w:rFonts w:hint="eastAsia"/>
          <w:kern w:val="0"/>
        </w:rPr>
      </w:pPr>
      <w:r>
        <w:rPr>
          <w:rFonts w:hint="eastAsia"/>
        </w:rPr>
        <w:t>摘要：建立新的应用于</w:t>
      </w:r>
      <w:r>
        <w:rPr>
          <w:kern w:val="0"/>
        </w:rPr>
        <w:t>Med-CORDEX (Coordinated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Regional Climate Downscaling Experiment)</w:t>
      </w:r>
      <w:r>
        <w:rPr>
          <w:rFonts w:hint="eastAsia"/>
          <w:kern w:val="0"/>
        </w:rPr>
        <w:t>地区的区域性</w:t>
      </w:r>
      <w:r>
        <w:rPr>
          <w:rFonts w:hint="eastAsia"/>
          <w:kern w:val="0"/>
        </w:rPr>
        <w:t>ESM</w:t>
      </w:r>
      <w:r>
        <w:rPr>
          <w:kern w:val="0"/>
        </w:rPr>
        <w:t>—</w:t>
      </w:r>
      <w:r>
        <w:rPr>
          <w:rFonts w:hint="eastAsia"/>
          <w:kern w:val="0"/>
        </w:rPr>
        <w:t>ENEA-REG</w:t>
      </w:r>
      <w:r>
        <w:rPr>
          <w:rFonts w:hint="eastAsia"/>
          <w:kern w:val="0"/>
        </w:rPr>
        <w:t>。</w:t>
      </w:r>
    </w:p>
    <w:p w:rsidR="00315A4F" w:rsidRPr="00315A4F" w:rsidRDefault="00315A4F" w:rsidP="00CF031F">
      <w:pPr>
        <w:ind w:firstLine="480"/>
      </w:pPr>
    </w:p>
    <w:p w:rsidR="00D70963" w:rsidRPr="00CF031F" w:rsidRDefault="00CF031F" w:rsidP="00AC26C9">
      <w:pPr>
        <w:ind w:firstLine="480"/>
      </w:pPr>
      <w:r>
        <w:rPr>
          <w:rFonts w:hint="eastAsia"/>
          <w:kern w:val="0"/>
        </w:rPr>
        <w:t>ENEA-REG</w:t>
      </w:r>
      <w:r>
        <w:rPr>
          <w:rFonts w:hint="eastAsia"/>
          <w:kern w:val="0"/>
        </w:rPr>
        <w:t>的</w:t>
      </w:r>
      <w:r w:rsidRPr="00315A4F">
        <w:rPr>
          <w:rFonts w:hint="eastAsia"/>
          <w:color w:val="FF0000"/>
          <w:kern w:val="0"/>
        </w:rPr>
        <w:t>气象模式有</w:t>
      </w:r>
      <w:r w:rsidRPr="00315A4F">
        <w:rPr>
          <w:rFonts w:hint="eastAsia"/>
          <w:color w:val="FF0000"/>
          <w:kern w:val="0"/>
        </w:rPr>
        <w:t>2</w:t>
      </w:r>
      <w:r w:rsidRPr="00315A4F">
        <w:rPr>
          <w:rFonts w:hint="eastAsia"/>
          <w:color w:val="FF0000"/>
          <w:kern w:val="0"/>
        </w:rPr>
        <w:t>个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RegCM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WRF</w:t>
      </w:r>
      <w:r>
        <w:rPr>
          <w:rFonts w:hint="eastAsia"/>
          <w:kern w:val="0"/>
        </w:rPr>
        <w:t>，还有</w:t>
      </w:r>
      <w:r>
        <w:rPr>
          <w:rFonts w:hint="eastAsia"/>
          <w:kern w:val="0"/>
        </w:rPr>
        <w:t>HD</w:t>
      </w:r>
      <w:r>
        <w:rPr>
          <w:rFonts w:hint="eastAsia"/>
          <w:kern w:val="0"/>
        </w:rPr>
        <w:t>，一个海洋模式</w:t>
      </w:r>
      <w:r>
        <w:rPr>
          <w:rFonts w:hint="eastAsia"/>
          <w:kern w:val="0"/>
        </w:rPr>
        <w:t>MITgcm</w:t>
      </w:r>
      <w:r>
        <w:rPr>
          <w:rFonts w:hint="eastAsia"/>
          <w:kern w:val="0"/>
        </w:rPr>
        <w:t>，不同复杂度的陆地表面模型。模型组件由</w:t>
      </w:r>
      <w:r>
        <w:rPr>
          <w:rFonts w:hint="eastAsia"/>
          <w:kern w:val="0"/>
        </w:rPr>
        <w:t>ESMF</w:t>
      </w:r>
      <w:r>
        <w:rPr>
          <w:rFonts w:hint="eastAsia"/>
          <w:kern w:val="0"/>
        </w:rPr>
        <w:t>耦合，驱动器</w:t>
      </w:r>
      <w:r>
        <w:rPr>
          <w:rFonts w:hint="eastAsia"/>
          <w:kern w:val="0"/>
        </w:rPr>
        <w:t>RegESM</w:t>
      </w:r>
      <w:r>
        <w:rPr>
          <w:rFonts w:hint="eastAsia"/>
          <w:kern w:val="0"/>
        </w:rPr>
        <w:t>。</w:t>
      </w:r>
    </w:p>
    <w:p w:rsidR="00D70963" w:rsidRPr="00CF031F" w:rsidRDefault="00CF031F" w:rsidP="00AC26C9">
      <w:pPr>
        <w:ind w:firstLine="480"/>
      </w:pPr>
      <w:r>
        <w:rPr>
          <w:rFonts w:hint="eastAsia"/>
        </w:rPr>
        <w:t>模型模拟时段：</w:t>
      </w:r>
      <w:r>
        <w:rPr>
          <w:rFonts w:hint="eastAsia"/>
        </w:rPr>
        <w:t>1980~2013</w:t>
      </w:r>
      <w:r>
        <w:rPr>
          <w:rFonts w:hint="eastAsia"/>
        </w:rPr>
        <w:t>，采用</w:t>
      </w:r>
      <w:r>
        <w:rPr>
          <w:rFonts w:hint="eastAsia"/>
        </w:rPr>
        <w:t>ERA-Interim</w:t>
      </w:r>
      <w:r>
        <w:rPr>
          <w:rFonts w:hint="eastAsia"/>
        </w:rPr>
        <w:t>再分析数据驱动。</w:t>
      </w:r>
      <w:r w:rsidR="000727A9">
        <w:rPr>
          <w:rFonts w:hint="eastAsia"/>
        </w:rPr>
        <w:t>结果表明：</w:t>
      </w:r>
      <w:r w:rsidR="000727A9">
        <w:rPr>
          <w:rFonts w:hint="eastAsia"/>
        </w:rPr>
        <w:t>2</w:t>
      </w:r>
      <w:r w:rsidR="000727A9">
        <w:rPr>
          <w:rFonts w:hint="eastAsia"/>
        </w:rPr>
        <w:t>个大气模式都能复演欧洲地中海地区的大尺度和局部特征，但还是发现一些差异：</w:t>
      </w:r>
      <w:r w:rsidR="000727A9" w:rsidRPr="000727A9">
        <w:rPr>
          <w:rFonts w:hint="eastAsia"/>
          <w:highlight w:val="yellow"/>
        </w:rPr>
        <w:t>WRF</w:t>
      </w:r>
      <w:r w:rsidR="000727A9" w:rsidRPr="000727A9">
        <w:rPr>
          <w:rFonts w:hint="eastAsia"/>
          <w:highlight w:val="yellow"/>
        </w:rPr>
        <w:t>模式在计算域的东北边界附近的冬季有明显的冷偏差，在整个欧洲大陆区域的夏季有暖偏差</w:t>
      </w:r>
      <w:r w:rsidR="000727A9">
        <w:rPr>
          <w:rFonts w:hint="eastAsia"/>
        </w:rPr>
        <w:t>；</w:t>
      </w:r>
      <w:r w:rsidR="000727A9" w:rsidRPr="009730E1">
        <w:rPr>
          <w:rFonts w:hint="eastAsia"/>
          <w:highlight w:val="yellow"/>
        </w:rPr>
        <w:t>而</w:t>
      </w:r>
      <w:r w:rsidR="009730E1" w:rsidRPr="009730E1">
        <w:rPr>
          <w:rFonts w:hint="eastAsia"/>
          <w:highlight w:val="yellow"/>
        </w:rPr>
        <w:t>RegCM</w:t>
      </w:r>
      <w:r w:rsidR="009730E1" w:rsidRPr="009730E1">
        <w:rPr>
          <w:rFonts w:hint="eastAsia"/>
          <w:highlight w:val="yellow"/>
        </w:rPr>
        <w:t>模式过高估计了整个地中海地区的风速</w:t>
      </w:r>
      <w:r w:rsidR="009730E1">
        <w:rPr>
          <w:rFonts w:hint="eastAsia"/>
        </w:rPr>
        <w:t>。</w:t>
      </w:r>
    </w:p>
    <w:p w:rsidR="00AC26C9" w:rsidRDefault="00291427" w:rsidP="00AC26C9">
      <w:pPr>
        <w:ind w:firstLine="480"/>
      </w:pPr>
      <w:r>
        <w:rPr>
          <w:rFonts w:hint="eastAsia"/>
        </w:rPr>
        <w:t>类似地，海洋模式能正确复演海洋特征。</w:t>
      </w:r>
    </w:p>
    <w:p w:rsidR="00FB2E7F" w:rsidRDefault="00FB2E7F" w:rsidP="00AC26C9">
      <w:pPr>
        <w:ind w:firstLine="480"/>
      </w:pPr>
    </w:p>
    <w:p w:rsidR="00FB2E7F" w:rsidRDefault="00FB2E7F" w:rsidP="00FB2E7F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模型介绍</w:t>
      </w:r>
    </w:p>
    <w:p w:rsidR="00FB2E7F" w:rsidRPr="00FB2E7F" w:rsidRDefault="00FB2E7F" w:rsidP="00FB2E7F">
      <w:pPr>
        <w:pStyle w:val="2"/>
      </w:pPr>
      <w:r>
        <w:rPr>
          <w:rFonts w:hint="eastAsia"/>
        </w:rPr>
        <w:t>2.1RegESM</w:t>
      </w:r>
      <w:r>
        <w:rPr>
          <w:rFonts w:hint="eastAsia"/>
        </w:rPr>
        <w:t>耦合器</w:t>
      </w:r>
    </w:p>
    <w:p w:rsidR="00036281" w:rsidRDefault="001C0F01" w:rsidP="001C0F01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755201" cy="375857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7" cy="376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81" w:rsidRDefault="003E7479" w:rsidP="001C0F01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1 </w:t>
      </w:r>
      <w:r w:rsidR="001C0F01">
        <w:rPr>
          <w:kern w:val="0"/>
        </w:rPr>
        <w:t>ENEA-REG</w:t>
      </w:r>
      <w:r w:rsidR="001C0F01">
        <w:rPr>
          <w:rFonts w:hint="eastAsia"/>
          <w:kern w:val="0"/>
        </w:rPr>
        <w:t>区域耦合模型的组件示意图</w:t>
      </w:r>
    </w:p>
    <w:p w:rsidR="00FB2E7F" w:rsidRDefault="00FB2E7F" w:rsidP="00FB2E7F">
      <w:pPr>
        <w:pStyle w:val="2"/>
        <w:rPr>
          <w:kern w:val="0"/>
        </w:rPr>
      </w:pPr>
      <w:r>
        <w:rPr>
          <w:rFonts w:hint="eastAsia"/>
          <w:kern w:val="0"/>
        </w:rPr>
        <w:t>2.2</w:t>
      </w:r>
      <w:r>
        <w:rPr>
          <w:rFonts w:hint="eastAsia"/>
          <w:kern w:val="0"/>
        </w:rPr>
        <w:t>大气模式组件：</w:t>
      </w:r>
      <w:r>
        <w:rPr>
          <w:rFonts w:hint="eastAsia"/>
          <w:kern w:val="0"/>
        </w:rPr>
        <w:t>WRF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RegCM</w:t>
      </w:r>
    </w:p>
    <w:p w:rsidR="00FB2E7F" w:rsidRPr="000D06ED" w:rsidRDefault="00FB2E7F" w:rsidP="00FB2E7F">
      <w:pPr>
        <w:ind w:firstLine="480"/>
      </w:pPr>
      <w:r>
        <w:rPr>
          <w:rFonts w:hint="eastAsia"/>
        </w:rPr>
        <w:t>WRF</w:t>
      </w:r>
      <w:r>
        <w:rPr>
          <w:rFonts w:hint="eastAsia"/>
        </w:rPr>
        <w:t>模式</w:t>
      </w:r>
      <w:r>
        <w:rPr>
          <w:rFonts w:hint="eastAsia"/>
        </w:rPr>
        <w:t>V3.8.1</w:t>
      </w:r>
      <w:r w:rsidR="00F84559">
        <w:rPr>
          <w:rFonts w:hint="eastAsia"/>
        </w:rPr>
        <w:t>_cpl</w:t>
      </w:r>
      <w:r>
        <w:rPr>
          <w:rFonts w:hint="eastAsia"/>
        </w:rPr>
        <w:t>，</w:t>
      </w:r>
      <w:r>
        <w:rPr>
          <w:rFonts w:hint="eastAsia"/>
        </w:rPr>
        <w:t>ARW</w:t>
      </w:r>
      <w:r>
        <w:rPr>
          <w:rFonts w:hint="eastAsia"/>
        </w:rPr>
        <w:t>；</w:t>
      </w:r>
      <w:r w:rsidRPr="00BF08CC">
        <w:rPr>
          <w:rFonts w:hint="eastAsia"/>
          <w:color w:val="FF0000"/>
        </w:rPr>
        <w:t>RegCM_v4.5 (Giorgi et al., 2012)</w:t>
      </w:r>
      <w:r w:rsidR="00B51F69" w:rsidRPr="00BF08CC">
        <w:rPr>
          <w:rFonts w:hint="eastAsia"/>
          <w:color w:val="FF0000"/>
        </w:rPr>
        <w:t>：</w:t>
      </w:r>
      <w:r w:rsidRPr="00FB2E7F">
        <w:rPr>
          <w:rFonts w:hint="eastAsia"/>
          <w:highlight w:val="yellow"/>
        </w:rPr>
        <w:t>尚未实施非静水压力动力核心</w:t>
      </w:r>
      <w:r>
        <w:rPr>
          <w:rFonts w:hint="eastAsia"/>
        </w:rPr>
        <w:t>。</w:t>
      </w:r>
      <w:r w:rsidR="000D06ED">
        <w:rPr>
          <w:rFonts w:hint="eastAsia"/>
        </w:rPr>
        <w:t>2</w:t>
      </w:r>
      <w:r w:rsidR="000D06ED">
        <w:rPr>
          <w:rFonts w:hint="eastAsia"/>
        </w:rPr>
        <w:t>个大气模式使用的主要物理参数化方案如下：</w:t>
      </w:r>
    </w:p>
    <w:p w:rsidR="00036281" w:rsidRDefault="001C0F01" w:rsidP="000D06ED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631487" cy="2724578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39" cy="272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81" w:rsidRDefault="00BD4CC4" w:rsidP="00BD4CC4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海洋模式组件：</w:t>
      </w:r>
      <w:r>
        <w:rPr>
          <w:rFonts w:hint="eastAsia"/>
        </w:rPr>
        <w:t>MITgcm</w:t>
      </w:r>
    </w:p>
    <w:p w:rsidR="00FB2E7F" w:rsidRDefault="00AB0521" w:rsidP="00AC26C9">
      <w:pPr>
        <w:ind w:firstLine="480"/>
      </w:pPr>
      <w:r>
        <w:rPr>
          <w:rFonts w:hint="eastAsia"/>
        </w:rPr>
        <w:t>MITgcm_c65 (Marshall et al., 1997)</w:t>
      </w:r>
    </w:p>
    <w:p w:rsidR="00BD4CC4" w:rsidRDefault="00433A26" w:rsidP="00433A26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河流径流模型：</w:t>
      </w:r>
      <w:r>
        <w:rPr>
          <w:rFonts w:hint="eastAsia"/>
        </w:rPr>
        <w:t>HD</w:t>
      </w:r>
    </w:p>
    <w:p w:rsidR="00BD4CC4" w:rsidRDefault="00433A26" w:rsidP="00620B2A">
      <w:pPr>
        <w:ind w:firstLine="480"/>
      </w:pPr>
      <w:r>
        <w:rPr>
          <w:rFonts w:hint="eastAsia"/>
        </w:rPr>
        <w:t>HD_v1.0.2</w:t>
      </w:r>
      <w:r>
        <w:rPr>
          <w:rFonts w:hint="eastAsia"/>
        </w:rPr>
        <w:t>，使用矩形全球网格，水平分辨率</w:t>
      </w:r>
      <w:r>
        <w:rPr>
          <w:rFonts w:hint="eastAsia"/>
        </w:rPr>
        <w:t>0.5</w:t>
      </w:r>
      <w:r>
        <w:rPr>
          <w:rFonts w:hint="eastAsia"/>
        </w:rPr>
        <w:t>°</w:t>
      </w:r>
      <w:r w:rsidR="00620B2A">
        <w:rPr>
          <w:rFonts w:hint="eastAsia"/>
        </w:rPr>
        <w:t>，受每日地表径流和集水数据驱动。</w:t>
      </w:r>
      <w:r w:rsidR="00620B2A">
        <w:rPr>
          <w:rFonts w:hint="eastAsia"/>
        </w:rPr>
        <w:t>HD</w:t>
      </w:r>
      <w:r w:rsidR="00620B2A">
        <w:rPr>
          <w:rFonts w:hint="eastAsia"/>
        </w:rPr>
        <w:t>模型代码做了小的修改</w:t>
      </w:r>
      <w:r w:rsidR="00620B2A">
        <w:rPr>
          <w:kern w:val="0"/>
        </w:rPr>
        <w:t>(</w:t>
      </w:r>
      <w:r w:rsidR="00620B2A" w:rsidRPr="00620B2A">
        <w:rPr>
          <w:color w:val="FF0000"/>
          <w:kern w:val="0"/>
        </w:rPr>
        <w:t>Turuncoglu and Sannino</w:t>
      </w:r>
      <w:r w:rsidR="00620B2A" w:rsidRPr="00620B2A">
        <w:rPr>
          <w:rFonts w:hint="eastAsia"/>
          <w:color w:val="FF0000"/>
          <w:kern w:val="0"/>
        </w:rPr>
        <w:t xml:space="preserve">, </w:t>
      </w:r>
      <w:r w:rsidR="00620B2A" w:rsidRPr="00620B2A">
        <w:rPr>
          <w:color w:val="FF0000"/>
          <w:kern w:val="0"/>
        </w:rPr>
        <w:t>2017</w:t>
      </w:r>
      <w:r w:rsidR="00620B2A">
        <w:rPr>
          <w:kern w:val="0"/>
        </w:rPr>
        <w:t>)</w:t>
      </w:r>
      <w:r w:rsidR="00620B2A">
        <w:rPr>
          <w:rFonts w:hint="eastAsia"/>
        </w:rPr>
        <w:t>：从大气模型获取地表径流和集水，向海洋模式提供河道流量。</w:t>
      </w:r>
    </w:p>
    <w:p w:rsidR="00BD4CC4" w:rsidRDefault="00C62F4A" w:rsidP="00C62F4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试验设计和观测数据集</w:t>
      </w:r>
    </w:p>
    <w:p w:rsidR="00BD4CC4" w:rsidRDefault="00C62F4A" w:rsidP="00AC26C9">
      <w:pPr>
        <w:ind w:firstLine="480"/>
      </w:pPr>
      <w:r>
        <w:rPr>
          <w:rFonts w:hint="eastAsia"/>
        </w:rPr>
        <w:t>模型</w:t>
      </w:r>
      <w:r w:rsidRPr="00416AB7">
        <w:rPr>
          <w:rFonts w:hint="eastAsia"/>
          <w:highlight w:val="yellow"/>
        </w:rPr>
        <w:t>校核</w:t>
      </w:r>
      <w:r w:rsidR="00416AB7" w:rsidRPr="00416AB7">
        <w:rPr>
          <w:rFonts w:hint="eastAsia"/>
          <w:highlight w:val="yellow"/>
        </w:rPr>
        <w:t>(validation)</w:t>
      </w:r>
      <w:r>
        <w:rPr>
          <w:rFonts w:hint="eastAsia"/>
        </w:rPr>
        <w:t>时间段：</w:t>
      </w:r>
      <w:r>
        <w:rPr>
          <w:rFonts w:hint="eastAsia"/>
        </w:rPr>
        <w:t>1982~2013</w:t>
      </w:r>
      <w:r>
        <w:rPr>
          <w:rFonts w:hint="eastAsia"/>
        </w:rPr>
        <w:t>，使用前</w:t>
      </w:r>
      <w:r>
        <w:rPr>
          <w:rFonts w:hint="eastAsia"/>
        </w:rPr>
        <w:t>2</w:t>
      </w:r>
      <w:r>
        <w:rPr>
          <w:rFonts w:hint="eastAsia"/>
        </w:rPr>
        <w:t>年的</w:t>
      </w:r>
      <w:r w:rsidRPr="00C62F4A">
        <w:rPr>
          <w:rFonts w:hint="eastAsia"/>
          <w:color w:val="FF0000"/>
        </w:rPr>
        <w:t>spin-up</w:t>
      </w:r>
      <w:r w:rsidRPr="00C62F4A">
        <w:rPr>
          <w:rFonts w:hint="eastAsia"/>
          <w:color w:val="FF0000"/>
        </w:rPr>
        <w:t>模拟</w:t>
      </w:r>
      <w:r>
        <w:rPr>
          <w:rFonts w:hint="eastAsia"/>
        </w:rPr>
        <w:t>，初始化耦合系统中不同组件的初始场。</w:t>
      </w:r>
      <w:r w:rsidR="007E47FA">
        <w:rPr>
          <w:rFonts w:hint="eastAsia"/>
        </w:rPr>
        <w:t>耦合模型主要校核的场有：海洋模式的海表温度、海表盐度和海洋的混合层深度，以及大气模式的</w:t>
      </w:r>
      <w:r w:rsidR="007E47FA">
        <w:rPr>
          <w:rFonts w:hint="eastAsia"/>
        </w:rPr>
        <w:t>2m</w:t>
      </w:r>
      <w:r w:rsidR="007E47FA">
        <w:rPr>
          <w:rFonts w:hint="eastAsia"/>
        </w:rPr>
        <w:t>气温、风速、淡水和热通量。</w:t>
      </w:r>
      <w:r w:rsidR="007E47FA">
        <w:rPr>
          <w:rFonts w:hint="eastAsia"/>
        </w:rPr>
        <w:t>HD</w:t>
      </w:r>
      <w:r w:rsidR="007E47FA">
        <w:rPr>
          <w:rFonts w:hint="eastAsia"/>
        </w:rPr>
        <w:t>：比较</w:t>
      </w:r>
      <w:r w:rsidR="007E47FA">
        <w:rPr>
          <w:rFonts w:hint="eastAsia"/>
        </w:rPr>
        <w:t>Po River</w:t>
      </w:r>
      <w:r w:rsidR="007E47FA">
        <w:rPr>
          <w:rFonts w:hint="eastAsia"/>
        </w:rPr>
        <w:t>的河道径流模拟结果。</w:t>
      </w:r>
    </w:p>
    <w:p w:rsidR="00E16AAD" w:rsidRDefault="00E16AAD" w:rsidP="00E16AAD">
      <w:pPr>
        <w:ind w:firstLine="480"/>
      </w:pPr>
      <w:r w:rsidRPr="003E7479">
        <w:rPr>
          <w:rFonts w:hint="eastAsia"/>
          <w:highlight w:val="yellow"/>
        </w:rPr>
        <w:t>校核：</w:t>
      </w:r>
    </w:p>
    <w:p w:rsidR="00416AB7" w:rsidRPr="00E16AAD" w:rsidRDefault="00E16AAD" w:rsidP="00E16AA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E47FA">
        <w:rPr>
          <w:rFonts w:hint="eastAsia"/>
        </w:rPr>
        <w:t>模拟的</w:t>
      </w:r>
      <w:r w:rsidR="007E47FA">
        <w:rPr>
          <w:rFonts w:hint="eastAsia"/>
        </w:rPr>
        <w:t>SST</w:t>
      </w:r>
      <w:r w:rsidR="007E47FA">
        <w:rPr>
          <w:rFonts w:hint="eastAsia"/>
        </w:rPr>
        <w:t>结果与</w:t>
      </w:r>
      <w:r>
        <w:rPr>
          <w:rFonts w:hint="eastAsia"/>
        </w:rPr>
        <w:t>NOAA</w:t>
      </w:r>
      <w:r>
        <w:rPr>
          <w:rFonts w:hint="eastAsia"/>
        </w:rPr>
        <w:t>研发和发布的</w:t>
      </w:r>
      <w:r w:rsidR="007E47FA">
        <w:rPr>
          <w:rFonts w:hint="eastAsia"/>
        </w:rPr>
        <w:t>数据比较</w:t>
      </w:r>
      <w:r w:rsidR="007E47FA">
        <w:rPr>
          <w:kern w:val="0"/>
        </w:rPr>
        <w:t>Objectively</w:t>
      </w:r>
      <w:r w:rsidR="007E47FA">
        <w:rPr>
          <w:rFonts w:hint="eastAsia"/>
          <w:kern w:val="0"/>
        </w:rPr>
        <w:t xml:space="preserve"> </w:t>
      </w:r>
      <w:r w:rsidR="007E47FA">
        <w:rPr>
          <w:kern w:val="0"/>
        </w:rPr>
        <w:t>Interpolated Sea Surface Temperatures (OISST v2,</w:t>
      </w:r>
      <w:r w:rsidR="007E47FA">
        <w:rPr>
          <w:rFonts w:hint="eastAsia"/>
          <w:kern w:val="0"/>
        </w:rPr>
        <w:t xml:space="preserve"> </w:t>
      </w:r>
      <w:r w:rsidR="007E47FA">
        <w:rPr>
          <w:kern w:val="0"/>
        </w:rPr>
        <w:t>Reynolds et al., 2002 and 2007)</w:t>
      </w:r>
      <w:r>
        <w:rPr>
          <w:rFonts w:hint="eastAsia"/>
          <w:kern w:val="0"/>
        </w:rPr>
        <w:t xml:space="preserve">, </w:t>
      </w:r>
      <w:r>
        <w:rPr>
          <w:kern w:val="0"/>
        </w:rPr>
        <w:t>The OISST composites observations from different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platforms (</w:t>
      </w:r>
      <w:r w:rsidRPr="00E16AAD">
        <w:rPr>
          <w:color w:val="FF0000"/>
          <w:kern w:val="0"/>
        </w:rPr>
        <w:t>satellites, ships, buoys</w:t>
      </w:r>
      <w:r>
        <w:rPr>
          <w:kern w:val="0"/>
        </w:rPr>
        <w:t>) on a 1</w:t>
      </w:r>
      <w:r>
        <w:rPr>
          <w:rFonts w:ascii="MTMI" w:hAnsi="MTMI" w:cs="MTMI"/>
          <w:kern w:val="0"/>
        </w:rPr>
        <w:t>=</w:t>
      </w:r>
      <w:r>
        <w:rPr>
          <w:kern w:val="0"/>
        </w:rPr>
        <w:t>4</w:t>
      </w:r>
      <w:r w:rsidRPr="00E16AAD">
        <w:rPr>
          <w:rFonts w:ascii="MTSYN" w:hAnsi="MTSYN" w:cs="MTSYN" w:hint="eastAsia"/>
          <w:kern w:val="0"/>
          <w:sz w:val="21"/>
          <w:szCs w:val="15"/>
        </w:rPr>
        <w:t>°</w:t>
      </w:r>
      <w:r>
        <w:rPr>
          <w:kern w:val="0"/>
        </w:rPr>
        <w:t>global grid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gaps are filled by interpolation (Reynolds et al., 2007).</w:t>
      </w:r>
    </w:p>
    <w:p w:rsidR="00BD4CC4" w:rsidRDefault="00E16AAD" w:rsidP="00E16AA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）盐度数据：地中海的</w:t>
      </w:r>
      <w:r>
        <w:rPr>
          <w:kern w:val="0"/>
        </w:rPr>
        <w:t>MEDHYMAP (Jordà et al., 2017). For the mixed layer depth,</w:t>
      </w:r>
      <w:r>
        <w:rPr>
          <w:rFonts w:hint="eastAsia"/>
          <w:kern w:val="0"/>
        </w:rPr>
        <w:t xml:space="preserve"> </w:t>
      </w:r>
      <w:r>
        <w:rPr>
          <w:kern w:val="0"/>
        </w:rPr>
        <w:t>we use a global climatology computed from more than 1 million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Argo profiles collected from </w:t>
      </w:r>
      <w:r w:rsidRPr="00E16AAD">
        <w:rPr>
          <w:color w:val="FF0000"/>
          <w:kern w:val="0"/>
        </w:rPr>
        <w:t>2000 to the present (Holte</w:t>
      </w:r>
      <w:r w:rsidRPr="00E16AAD">
        <w:rPr>
          <w:rFonts w:hint="eastAsia"/>
          <w:color w:val="FF0000"/>
          <w:kern w:val="0"/>
        </w:rPr>
        <w:t xml:space="preserve"> </w:t>
      </w:r>
      <w:r w:rsidRPr="00E16AAD">
        <w:rPr>
          <w:color w:val="FF0000"/>
          <w:kern w:val="0"/>
        </w:rPr>
        <w:t>et al., 2017);</w:t>
      </w:r>
      <w:r>
        <w:rPr>
          <w:kern w:val="0"/>
        </w:rPr>
        <w:t xml:space="preserve"> this climatology provides estimates of monthly</w:t>
      </w:r>
      <w:r>
        <w:rPr>
          <w:rFonts w:hint="eastAsia"/>
          <w:kern w:val="0"/>
        </w:rPr>
        <w:t xml:space="preserve"> </w:t>
      </w:r>
      <w:r>
        <w:rPr>
          <w:kern w:val="0"/>
        </w:rPr>
        <w:t>mixed layer depth on a global 1</w:t>
      </w:r>
      <w:r>
        <w:rPr>
          <w:rFonts w:ascii="MTSYN" w:hAnsi="MTSYN" w:cs="MTSYN" w:hint="eastAsia"/>
          <w:kern w:val="0"/>
          <w:sz w:val="15"/>
          <w:szCs w:val="15"/>
        </w:rPr>
        <w:t>°</w:t>
      </w:r>
      <w:r>
        <w:rPr>
          <w:kern w:val="0"/>
        </w:rPr>
        <w:t>gridded map.</w:t>
      </w:r>
    </w:p>
    <w:p w:rsidR="00E16AAD" w:rsidRDefault="00E16AAD" w:rsidP="00E16AA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）大气模式的校核，采用</w:t>
      </w:r>
      <w:r>
        <w:rPr>
          <w:rFonts w:hint="eastAsia"/>
        </w:rPr>
        <w:t>ERA5</w:t>
      </w:r>
      <w:r>
        <w:rPr>
          <w:rFonts w:hint="eastAsia"/>
        </w:rPr>
        <w:t>，</w:t>
      </w:r>
      <w:r>
        <w:rPr>
          <w:rFonts w:hint="eastAsia"/>
        </w:rPr>
        <w:t>RegESM</w:t>
      </w:r>
      <w:r>
        <w:rPr>
          <w:rFonts w:hint="eastAsia"/>
        </w:rPr>
        <w:t>能复演</w:t>
      </w:r>
      <w:r>
        <w:rPr>
          <w:rFonts w:hint="eastAsia"/>
        </w:rPr>
        <w:t>ERA5</w:t>
      </w:r>
      <w:r>
        <w:rPr>
          <w:rFonts w:hint="eastAsia"/>
        </w:rPr>
        <w:t>数据</w:t>
      </w:r>
      <w:r>
        <w:rPr>
          <w:rFonts w:hint="eastAsia"/>
        </w:rPr>
        <w:t>(</w:t>
      </w:r>
      <w:r w:rsidRPr="00E16AAD">
        <w:t>Mooney et al., 2013</w:t>
      </w:r>
      <w:r w:rsidRPr="00E16AAD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ERA5</w:t>
      </w:r>
      <w:r>
        <w:rPr>
          <w:rFonts w:hint="eastAsia"/>
        </w:rPr>
        <w:t>提供陆地和海洋的数据信息。</w:t>
      </w:r>
      <w:r>
        <w:rPr>
          <w:rFonts w:hint="eastAsia"/>
        </w:rPr>
        <w:t>ERA5</w:t>
      </w:r>
      <w:r>
        <w:rPr>
          <w:rFonts w:hint="eastAsia"/>
        </w:rPr>
        <w:t>数据对海洋有一些缺陷，用来验证风速时应谨慎使用</w:t>
      </w:r>
      <w:r>
        <w:rPr>
          <w:rFonts w:hint="eastAsia"/>
        </w:rPr>
        <w:t>(</w:t>
      </w:r>
      <w:r>
        <w:rPr>
          <w:kern w:val="0"/>
        </w:rPr>
        <w:t>Belmonte Rivas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Stoffelen, 2019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。</w:t>
      </w:r>
    </w:p>
    <w:p w:rsidR="00E16AAD" w:rsidRDefault="00E16AAD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）观测的河道径流验证</w:t>
      </w:r>
      <w:r>
        <w:rPr>
          <w:rFonts w:hint="eastAsia"/>
        </w:rPr>
        <w:t>HD</w:t>
      </w:r>
      <w:r>
        <w:rPr>
          <w:rFonts w:hint="eastAsia"/>
        </w:rPr>
        <w:t>计算结果。</w:t>
      </w:r>
    </w:p>
    <w:p w:rsidR="00BD4CC4" w:rsidRDefault="00E16AAD" w:rsidP="00E16AA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结果</w:t>
      </w:r>
    </w:p>
    <w:p w:rsidR="00BD4CC4" w:rsidRDefault="00E16AAD" w:rsidP="00E16AAD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大气模型的评价</w:t>
      </w:r>
    </w:p>
    <w:p w:rsidR="00FB2E7F" w:rsidRDefault="00E16AAD" w:rsidP="00AC26C9">
      <w:pPr>
        <w:ind w:firstLine="480"/>
      </w:pPr>
      <w:r>
        <w:rPr>
          <w:rFonts w:hint="eastAsia"/>
        </w:rPr>
        <w:t>在参考期</w:t>
      </w:r>
      <w:r>
        <w:rPr>
          <w:rFonts w:hint="eastAsia"/>
        </w:rPr>
        <w:t>(1982~2013)</w:t>
      </w:r>
      <w:r>
        <w:rPr>
          <w:rFonts w:hint="eastAsia"/>
        </w:rPr>
        <w:t>的冬季</w:t>
      </w:r>
      <w:r>
        <w:rPr>
          <w:rFonts w:hint="eastAsia"/>
        </w:rPr>
        <w:t>(DJF)</w:t>
      </w:r>
      <w:r>
        <w:rPr>
          <w:rFonts w:hint="eastAsia"/>
        </w:rPr>
        <w:t>和夏季</w:t>
      </w:r>
      <w:r>
        <w:rPr>
          <w:rFonts w:hint="eastAsia"/>
        </w:rPr>
        <w:t>(JJA)</w:t>
      </w:r>
      <w:r>
        <w:rPr>
          <w:rFonts w:hint="eastAsia"/>
        </w:rPr>
        <w:t>，比较</w:t>
      </w:r>
      <w:r>
        <w:rPr>
          <w:rFonts w:hint="eastAsia"/>
        </w:rPr>
        <w:t>RegESM</w:t>
      </w:r>
      <w:r>
        <w:rPr>
          <w:rFonts w:hint="eastAsia"/>
        </w:rPr>
        <w:t>模拟结果与</w:t>
      </w:r>
      <w:r>
        <w:rPr>
          <w:rFonts w:hint="eastAsia"/>
        </w:rPr>
        <w:lastRenderedPageBreak/>
        <w:t>ERA5</w:t>
      </w:r>
      <w:r>
        <w:rPr>
          <w:rFonts w:hint="eastAsia"/>
        </w:rPr>
        <w:t>。</w:t>
      </w:r>
    </w:p>
    <w:p w:rsidR="00E16AAD" w:rsidRDefault="00E16AAD" w:rsidP="00AC26C9">
      <w:pPr>
        <w:ind w:firstLine="480"/>
      </w:pPr>
      <w:r>
        <w:rPr>
          <w:rFonts w:hint="eastAsia"/>
        </w:rPr>
        <w:t>比较：</w:t>
      </w:r>
      <w:r w:rsidRPr="00E16AAD">
        <w:rPr>
          <w:rFonts w:hint="eastAsia"/>
          <w:highlight w:val="yellow"/>
        </w:rPr>
        <w:t>空间分布形态和异常分布图</w:t>
      </w:r>
      <w:r>
        <w:rPr>
          <w:rFonts w:hint="eastAsia"/>
        </w:rPr>
        <w:t>，还计算</w:t>
      </w:r>
      <w:r w:rsidRPr="00E16AAD">
        <w:rPr>
          <w:rFonts w:hint="eastAsia"/>
          <w:highlight w:val="yellow"/>
        </w:rPr>
        <w:t>不确定相关模式</w:t>
      </w:r>
      <w:r>
        <w:rPr>
          <w:rFonts w:hint="eastAsia"/>
        </w:rPr>
        <w:t>与</w:t>
      </w:r>
      <w:r w:rsidRPr="00E16AAD">
        <w:rPr>
          <w:rFonts w:hint="eastAsia"/>
          <w:highlight w:val="yellow"/>
        </w:rPr>
        <w:t>相对实测值的计算域内平均的偏差</w:t>
      </w:r>
      <w:r>
        <w:rPr>
          <w:rFonts w:hint="eastAsia"/>
        </w:rPr>
        <w:t>，来评估模型精度。</w:t>
      </w:r>
    </w:p>
    <w:p w:rsidR="00E16AAD" w:rsidRDefault="00476D4B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EF5FB8">
        <w:rPr>
          <w:rFonts w:hint="eastAsia"/>
          <w:highlight w:val="yellow"/>
        </w:rPr>
        <w:t>地表气温</w:t>
      </w:r>
      <w:r w:rsidR="008B6DB8">
        <w:rPr>
          <w:rFonts w:hint="eastAsia"/>
        </w:rPr>
        <w:t>的空间分布及异常分布</w:t>
      </w:r>
      <w:r>
        <w:rPr>
          <w:rFonts w:hint="eastAsia"/>
        </w:rPr>
        <w:t>，在冬季与</w:t>
      </w:r>
      <w:r>
        <w:rPr>
          <w:rFonts w:hint="eastAsia"/>
        </w:rPr>
        <w:t>ERA5</w:t>
      </w:r>
      <w:r>
        <w:rPr>
          <w:rFonts w:hint="eastAsia"/>
        </w:rPr>
        <w:t>数据趋势一致，</w:t>
      </w:r>
    </w:p>
    <w:p w:rsidR="00E16AAD" w:rsidRDefault="00EF5FB8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，降雨量</w:t>
      </w:r>
      <w:r w:rsidR="008B6DB8">
        <w:rPr>
          <w:rFonts w:hint="eastAsia"/>
        </w:rPr>
        <w:t>的空间分布及异常分布</w:t>
      </w:r>
      <w:r>
        <w:rPr>
          <w:rFonts w:hint="eastAsia"/>
        </w:rPr>
        <w:t>，</w:t>
      </w:r>
    </w:p>
    <w:p w:rsidR="00E16AAD" w:rsidRDefault="00EF5FB8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5</w:t>
      </w:r>
      <w:r>
        <w:rPr>
          <w:rFonts w:hint="eastAsia"/>
        </w:rPr>
        <w:t>，淡水通量模块（包括：降雨</w:t>
      </w:r>
      <w:r>
        <w:rPr>
          <w:rFonts w:hint="eastAsia"/>
        </w:rPr>
        <w:t>P</w:t>
      </w:r>
      <w:r>
        <w:rPr>
          <w:rFonts w:hint="eastAsia"/>
        </w:rPr>
        <w:t>、蒸发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E-P</w:t>
      </w:r>
      <w:r>
        <w:rPr>
          <w:rFonts w:hint="eastAsia"/>
        </w:rPr>
        <w:t>）的年内变化和季节平均值，</w:t>
      </w:r>
    </w:p>
    <w:p w:rsidR="00EF5FB8" w:rsidRDefault="008B6DB8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6</w:t>
      </w:r>
      <w:r>
        <w:rPr>
          <w:rFonts w:hint="eastAsia"/>
        </w:rPr>
        <w:t>，地表上方</w:t>
      </w:r>
      <w:r>
        <w:rPr>
          <w:rFonts w:hint="eastAsia"/>
        </w:rPr>
        <w:t>10 m</w:t>
      </w:r>
      <w:r>
        <w:rPr>
          <w:rFonts w:hint="eastAsia"/>
        </w:rPr>
        <w:t>风速的的空间分布及异常分布，</w:t>
      </w:r>
    </w:p>
    <w:p w:rsidR="00EF5FB8" w:rsidRPr="008B6DB8" w:rsidRDefault="008B6DB8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7</w:t>
      </w:r>
      <w:r>
        <w:rPr>
          <w:rFonts w:hint="eastAsia"/>
        </w:rPr>
        <w:t>，净热量通量的空间分布及异常分布，</w:t>
      </w:r>
    </w:p>
    <w:p w:rsidR="00EF5FB8" w:rsidRPr="00EF5FB8" w:rsidRDefault="00C455A7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8</w:t>
      </w:r>
      <w:r>
        <w:rPr>
          <w:rFonts w:hint="eastAsia"/>
        </w:rPr>
        <w:t>，净热量通量的年内分布及季节平均值，</w:t>
      </w:r>
    </w:p>
    <w:p w:rsidR="00E16AAD" w:rsidRDefault="00476D4B" w:rsidP="00476D4B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海洋模式的评价</w:t>
      </w:r>
    </w:p>
    <w:p w:rsidR="00E16AAD" w:rsidRDefault="00476D4B" w:rsidP="00476D4B">
      <w:pPr>
        <w:pStyle w:val="30"/>
      </w:pPr>
      <w:r>
        <w:rPr>
          <w:rFonts w:hint="eastAsia"/>
        </w:rPr>
        <w:t>4.2.1</w:t>
      </w:r>
      <w:r>
        <w:rPr>
          <w:rFonts w:hint="eastAsia"/>
        </w:rPr>
        <w:t>海表过程</w:t>
      </w:r>
    </w:p>
    <w:p w:rsidR="00E16AAD" w:rsidRDefault="00347B1A" w:rsidP="00AC26C9">
      <w:pPr>
        <w:ind w:firstLine="480"/>
      </w:pPr>
      <w:r>
        <w:rPr>
          <w:rFonts w:hint="eastAsia"/>
        </w:rPr>
        <w:t>海表温度（</w:t>
      </w:r>
      <w:r>
        <w:rPr>
          <w:rFonts w:hint="eastAsia"/>
        </w:rPr>
        <w:t>SST</w:t>
      </w:r>
      <w:r>
        <w:rPr>
          <w:rFonts w:hint="eastAsia"/>
        </w:rPr>
        <w:t>）和海表盐度（</w:t>
      </w:r>
      <w:r>
        <w:rPr>
          <w:rFonts w:hint="eastAsia"/>
        </w:rPr>
        <w:t>SSS</w:t>
      </w:r>
      <w:r>
        <w:rPr>
          <w:rFonts w:hint="eastAsia"/>
        </w:rPr>
        <w:t>）</w:t>
      </w:r>
    </w:p>
    <w:p w:rsidR="00E16AAD" w:rsidRDefault="00347B1A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的空间分布及与</w:t>
      </w:r>
      <w:r>
        <w:rPr>
          <w:rFonts w:hint="eastAsia"/>
        </w:rPr>
        <w:t>OISST</w:t>
      </w:r>
      <w:r>
        <w:rPr>
          <w:rFonts w:hint="eastAsia"/>
        </w:rPr>
        <w:t>观测值的偏差，</w:t>
      </w:r>
    </w:p>
    <w:p w:rsidR="00476D4B" w:rsidRDefault="005F497A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10</w:t>
      </w:r>
      <w:r>
        <w:rPr>
          <w:rFonts w:hint="eastAsia"/>
        </w:rPr>
        <w:t>，海表温度的月平均值异常和季节平均值异常的计算与观测对比。</w:t>
      </w:r>
    </w:p>
    <w:p w:rsidR="00347B1A" w:rsidRDefault="005F497A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11</w:t>
      </w:r>
      <w:r>
        <w:rPr>
          <w:rFonts w:hint="eastAsia"/>
        </w:rPr>
        <w:t>，海表盐度的空间分布及与</w:t>
      </w:r>
      <w:r>
        <w:rPr>
          <w:rFonts w:hint="eastAsia"/>
        </w:rPr>
        <w:t>MEDHYMAP</w:t>
      </w:r>
      <w:r>
        <w:rPr>
          <w:rFonts w:hint="eastAsia"/>
        </w:rPr>
        <w:t>观测值的偏差，</w:t>
      </w:r>
    </w:p>
    <w:p w:rsidR="005F497A" w:rsidRPr="003A2EE6" w:rsidRDefault="003A2EE6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Po</w:t>
      </w:r>
      <w:r>
        <w:rPr>
          <w:rFonts w:hint="eastAsia"/>
        </w:rPr>
        <w:t>河流的径流的季节平均值与</w:t>
      </w:r>
      <w:r>
        <w:rPr>
          <w:rFonts w:hint="eastAsia"/>
        </w:rPr>
        <w:t>RivDIS</w:t>
      </w:r>
      <w:r>
        <w:rPr>
          <w:rFonts w:hint="eastAsia"/>
        </w:rPr>
        <w:t>观测数据集的对比，</w:t>
      </w:r>
    </w:p>
    <w:p w:rsidR="003A2EE6" w:rsidRDefault="003A2EE6" w:rsidP="003A2EE6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13</w:t>
      </w:r>
      <w:r>
        <w:rPr>
          <w:rFonts w:hint="eastAsia"/>
        </w:rPr>
        <w:t>，海表盐度的月平均值异常和季节平均值异常的计算与观测对比。</w:t>
      </w:r>
    </w:p>
    <w:p w:rsidR="00476D4B" w:rsidRDefault="00476D4B" w:rsidP="00476D4B">
      <w:pPr>
        <w:pStyle w:val="30"/>
      </w:pPr>
      <w:r>
        <w:rPr>
          <w:rFonts w:hint="eastAsia"/>
        </w:rPr>
        <w:t>4.2.2</w:t>
      </w:r>
      <w:r>
        <w:rPr>
          <w:rFonts w:hint="eastAsia"/>
        </w:rPr>
        <w:t>海表高度及循环</w:t>
      </w:r>
    </w:p>
    <w:p w:rsidR="003A2EE6" w:rsidRPr="003A2EE6" w:rsidRDefault="003A2EE6" w:rsidP="003A2EE6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WRF-MITgcm</w:t>
      </w:r>
      <w:r>
        <w:rPr>
          <w:rFonts w:hint="eastAsia"/>
        </w:rPr>
        <w:t>与</w:t>
      </w:r>
      <w:r>
        <w:rPr>
          <w:rFonts w:hint="eastAsia"/>
        </w:rPr>
        <w:t>RegCM-MITgcm</w:t>
      </w:r>
      <w:r>
        <w:rPr>
          <w:rFonts w:hint="eastAsia"/>
        </w:rPr>
        <w:t>分别模拟的海面高度与水下</w:t>
      </w:r>
      <w:r>
        <w:rPr>
          <w:rFonts w:hint="eastAsia"/>
        </w:rPr>
        <w:t>30m</w:t>
      </w:r>
      <w:r>
        <w:rPr>
          <w:rFonts w:hint="eastAsia"/>
        </w:rPr>
        <w:t>处水动力场</w:t>
      </w:r>
    </w:p>
    <w:p w:rsidR="00476D4B" w:rsidRDefault="00476D4B" w:rsidP="00AC26C9">
      <w:pPr>
        <w:ind w:firstLine="480"/>
      </w:pPr>
    </w:p>
    <w:p w:rsidR="00476D4B" w:rsidRDefault="00887684" w:rsidP="00887684">
      <w:pPr>
        <w:pStyle w:val="30"/>
      </w:pPr>
      <w:r>
        <w:rPr>
          <w:rFonts w:hint="eastAsia"/>
        </w:rPr>
        <w:t>4.2.3</w:t>
      </w:r>
      <w:r>
        <w:rPr>
          <w:rFonts w:hint="eastAsia"/>
        </w:rPr>
        <w:t>热量和盐度</w:t>
      </w:r>
    </w:p>
    <w:p w:rsidR="00476D4B" w:rsidRDefault="00476D4B" w:rsidP="00AC26C9">
      <w:pPr>
        <w:ind w:firstLine="480"/>
      </w:pPr>
    </w:p>
    <w:p w:rsidR="00476D4B" w:rsidRDefault="00887684" w:rsidP="00887684">
      <w:pPr>
        <w:pStyle w:val="30"/>
      </w:pPr>
      <w:r>
        <w:rPr>
          <w:rFonts w:hint="eastAsia"/>
        </w:rPr>
        <w:t>4.2.4</w:t>
      </w:r>
      <w:r>
        <w:rPr>
          <w:rFonts w:hint="eastAsia"/>
        </w:rPr>
        <w:t>深水形态</w:t>
      </w:r>
    </w:p>
    <w:p w:rsidR="00476D4B" w:rsidRDefault="003A2EE6" w:rsidP="00AC26C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18</w:t>
      </w:r>
      <w:r>
        <w:rPr>
          <w:rFonts w:hint="eastAsia"/>
        </w:rPr>
        <w:t>，</w:t>
      </w:r>
    </w:p>
    <w:p w:rsidR="00476D4B" w:rsidRDefault="00887684" w:rsidP="0088768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结论</w:t>
      </w:r>
    </w:p>
    <w:p w:rsidR="003A2EE6" w:rsidRDefault="003A2EE6" w:rsidP="00AC26C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个大气模式</w:t>
      </w:r>
      <w:r>
        <w:rPr>
          <w:rFonts w:hint="eastAsia"/>
        </w:rPr>
        <w:t>(WRF</w:t>
      </w:r>
      <w:r>
        <w:rPr>
          <w:rFonts w:hint="eastAsia"/>
        </w:rPr>
        <w:t>与</w:t>
      </w:r>
      <w:r>
        <w:rPr>
          <w:rFonts w:hint="eastAsia"/>
        </w:rPr>
        <w:t>RegCM)</w:t>
      </w:r>
      <w:r>
        <w:rPr>
          <w:rFonts w:hint="eastAsia"/>
        </w:rPr>
        <w:t>都能复演大尺度或地中海局部的大气特征。</w:t>
      </w:r>
      <w:r>
        <w:rPr>
          <w:rFonts w:hint="eastAsia"/>
        </w:rPr>
        <w:lastRenderedPageBreak/>
        <w:t>但有偏差，。。。</w:t>
      </w:r>
    </w:p>
    <w:p w:rsidR="00E16AAD" w:rsidRDefault="003A2EE6" w:rsidP="00AC26C9">
      <w:pPr>
        <w:ind w:firstLine="480"/>
      </w:pPr>
      <w:r>
        <w:rPr>
          <w:rFonts w:hint="eastAsia"/>
        </w:rPr>
        <w:t>海洋模式中，发现在冬季月份的偏冷预估的</w:t>
      </w:r>
      <w:r>
        <w:rPr>
          <w:rFonts w:hint="eastAsia"/>
        </w:rPr>
        <w:t>SST</w:t>
      </w:r>
      <w:r>
        <w:rPr>
          <w:rFonts w:hint="eastAsia"/>
        </w:rPr>
        <w:t>，是由于</w:t>
      </w:r>
      <w:r>
        <w:rPr>
          <w:rFonts w:hint="eastAsia"/>
        </w:rPr>
        <w:t>RegCM</w:t>
      </w:r>
      <w:r>
        <w:rPr>
          <w:rFonts w:hint="eastAsia"/>
        </w:rPr>
        <w:t>过高计算了风速。</w:t>
      </w:r>
    </w:p>
    <w:p w:rsidR="008E2B9E" w:rsidRDefault="003A2EE6" w:rsidP="003A2EE6">
      <w:pPr>
        <w:ind w:firstLine="480"/>
      </w:pPr>
      <w:r>
        <w:rPr>
          <w:rFonts w:hint="eastAsia"/>
        </w:rPr>
        <w:t>降低上述偏差的可行方法就是采用</w:t>
      </w:r>
      <w:r w:rsidRPr="001039CA">
        <w:rPr>
          <w:rFonts w:hint="eastAsia"/>
          <w:highlight w:val="yellow"/>
        </w:rPr>
        <w:t>插值</w:t>
      </w:r>
      <w:r w:rsidRPr="001039CA">
        <w:rPr>
          <w:rFonts w:hint="eastAsia"/>
          <w:highlight w:val="yellow"/>
        </w:rPr>
        <w:t>(nudging)</w:t>
      </w:r>
      <w:r w:rsidRPr="001039CA">
        <w:rPr>
          <w:rFonts w:hint="eastAsia"/>
          <w:highlight w:val="yellow"/>
        </w:rPr>
        <w:t>技术减小偏差</w:t>
      </w:r>
      <w:r w:rsidRPr="001039CA">
        <w:rPr>
          <w:rFonts w:hint="eastAsia"/>
          <w:highlight w:val="yellow"/>
        </w:rPr>
        <w:t>(Liu et al., 2012)</w:t>
      </w:r>
      <w:r w:rsidRPr="001039CA">
        <w:rPr>
          <w:rFonts w:hint="eastAsia"/>
          <w:highlight w:val="yellow"/>
        </w:rPr>
        <w:t>。</w:t>
      </w:r>
      <w:r>
        <w:rPr>
          <w:rFonts w:hint="eastAsia"/>
        </w:rPr>
        <w:t>该方法就是：不仅传递驱动信息给侧向边界，还传递给区域计算域内部</w:t>
      </w:r>
      <w:r>
        <w:rPr>
          <w:rFonts w:hint="eastAsia"/>
        </w:rPr>
        <w:t>(</w:t>
      </w:r>
      <w:r>
        <w:rPr>
          <w:kern w:val="0"/>
        </w:rPr>
        <w:t>Heikkilä et al., 2011</w:t>
      </w:r>
      <w:r>
        <w:rPr>
          <w:rFonts w:hint="eastAsia"/>
        </w:rPr>
        <w:t>)</w:t>
      </w:r>
      <w:r>
        <w:rPr>
          <w:rFonts w:hint="eastAsia"/>
        </w:rPr>
        <w:t>，这样保证了</w:t>
      </w:r>
      <w:r>
        <w:rPr>
          <w:rFonts w:hint="eastAsia"/>
        </w:rPr>
        <w:t>GCM</w:t>
      </w:r>
      <w:r>
        <w:rPr>
          <w:rFonts w:hint="eastAsia"/>
        </w:rPr>
        <w:t>气象模式与</w:t>
      </w:r>
      <w:r>
        <w:rPr>
          <w:rFonts w:hint="eastAsia"/>
        </w:rPr>
        <w:t>RCM</w:t>
      </w:r>
      <w:r>
        <w:rPr>
          <w:rFonts w:hint="eastAsia"/>
        </w:rPr>
        <w:t>的一致性，但目前仍</w:t>
      </w:r>
      <w:r w:rsidRPr="008E2B9E">
        <w:rPr>
          <w:rFonts w:hint="eastAsia"/>
          <w:highlight w:val="yellow"/>
        </w:rPr>
        <w:t>存在一些争议</w:t>
      </w:r>
      <w:r w:rsidRPr="008E2B9E">
        <w:rPr>
          <w:rFonts w:hint="eastAsia"/>
          <w:highlight w:val="yellow"/>
        </w:rPr>
        <w:t>(</w:t>
      </w:r>
      <w:r w:rsidRPr="008E2B9E">
        <w:rPr>
          <w:kern w:val="0"/>
          <w:highlight w:val="yellow"/>
        </w:rPr>
        <w:t>Omrani et al., 2015</w:t>
      </w:r>
      <w:r w:rsidRPr="008E2B9E">
        <w:rPr>
          <w:rFonts w:hint="eastAsia"/>
          <w:highlight w:val="yellow"/>
        </w:rPr>
        <w:t>)</w:t>
      </w:r>
      <w:r w:rsidR="008E2B9E">
        <w:rPr>
          <w:rFonts w:hint="eastAsia"/>
        </w:rPr>
        <w:t>：</w:t>
      </w:r>
    </w:p>
    <w:p w:rsidR="003A2EE6" w:rsidRPr="001039CA" w:rsidRDefault="008E2B9E" w:rsidP="003A2EE6">
      <w:pPr>
        <w:ind w:firstLine="480"/>
      </w:pPr>
      <w:r>
        <w:rPr>
          <w:rFonts w:hint="eastAsia"/>
        </w:rPr>
        <w:t>一方面，</w:t>
      </w:r>
      <w:r w:rsidR="001039CA">
        <w:rPr>
          <w:rFonts w:hint="eastAsia"/>
        </w:rPr>
        <w:t>插值技术不允许</w:t>
      </w:r>
      <w:r w:rsidR="001039CA">
        <w:rPr>
          <w:rFonts w:hint="eastAsia"/>
        </w:rPr>
        <w:t>RCM</w:t>
      </w:r>
      <w:r w:rsidR="001039CA">
        <w:rPr>
          <w:rFonts w:hint="eastAsia"/>
        </w:rPr>
        <w:t>太多偏离驱动场，这限制了</w:t>
      </w:r>
      <w:r w:rsidR="001039CA">
        <w:rPr>
          <w:rFonts w:hint="eastAsia"/>
        </w:rPr>
        <w:t>RCM</w:t>
      </w:r>
      <w:r w:rsidR="001039CA">
        <w:rPr>
          <w:rFonts w:hint="eastAsia"/>
        </w:rPr>
        <w:t>的内部物理机制</w:t>
      </w:r>
      <w:r w:rsidR="001039CA">
        <w:rPr>
          <w:rFonts w:hint="eastAsia"/>
        </w:rPr>
        <w:t>(</w:t>
      </w:r>
      <w:r w:rsidR="001039CA">
        <w:rPr>
          <w:kern w:val="0"/>
        </w:rPr>
        <w:t>Sevault et</w:t>
      </w:r>
      <w:r w:rsidR="001039CA">
        <w:rPr>
          <w:rFonts w:hint="eastAsia"/>
          <w:kern w:val="0"/>
        </w:rPr>
        <w:t xml:space="preserve"> </w:t>
      </w:r>
      <w:r w:rsidR="001039CA">
        <w:rPr>
          <w:kern w:val="0"/>
        </w:rPr>
        <w:t>al., 2014; Giorgi, 2019</w:t>
      </w:r>
      <w:r w:rsidR="001039CA">
        <w:rPr>
          <w:rFonts w:hint="eastAsia"/>
        </w:rPr>
        <w:t>)</w:t>
      </w:r>
      <w:r w:rsidR="001039CA">
        <w:rPr>
          <w:rFonts w:hint="eastAsia"/>
        </w:rPr>
        <w:t>。</w:t>
      </w:r>
      <w:r w:rsidR="001039CA">
        <w:rPr>
          <w:kern w:val="0"/>
        </w:rPr>
        <w:t>Sevault et</w:t>
      </w:r>
      <w:r w:rsidR="001039CA">
        <w:rPr>
          <w:rFonts w:hint="eastAsia"/>
          <w:kern w:val="0"/>
        </w:rPr>
        <w:t xml:space="preserve"> </w:t>
      </w:r>
      <w:r w:rsidR="001039CA">
        <w:rPr>
          <w:kern w:val="0"/>
        </w:rPr>
        <w:t>al., 2014</w:t>
      </w:r>
      <w:r w:rsidR="001039CA">
        <w:rPr>
          <w:rFonts w:hint="eastAsia"/>
          <w:kern w:val="0"/>
        </w:rPr>
        <w:t>指出</w:t>
      </w:r>
      <w:r w:rsidR="001039CA">
        <w:rPr>
          <w:rFonts w:hint="eastAsia"/>
          <w:kern w:val="0"/>
        </w:rPr>
        <w:t>nudging</w:t>
      </w:r>
      <w:r w:rsidR="001039CA">
        <w:rPr>
          <w:rFonts w:hint="eastAsia"/>
          <w:kern w:val="0"/>
        </w:rPr>
        <w:t>强烈地限制了大气流动的天气模式</w:t>
      </w:r>
      <w:r w:rsidR="001039CA">
        <w:rPr>
          <w:rFonts w:hint="eastAsia"/>
          <w:kern w:val="0"/>
        </w:rPr>
        <w:t>(synoptic chronology)</w:t>
      </w:r>
      <w:r w:rsidR="001039CA">
        <w:rPr>
          <w:rFonts w:hint="eastAsia"/>
          <w:kern w:val="0"/>
        </w:rPr>
        <w:t>，因此也限制了海气通量的表现和海洋的反馈，他们还发现：这便于逐日和年内的与观测数据的比较，但</w:t>
      </w:r>
      <w:r w:rsidR="001039CA">
        <w:rPr>
          <w:rFonts w:hint="eastAsia"/>
          <w:kern w:val="0"/>
        </w:rPr>
        <w:t>nudging</w:t>
      </w:r>
      <w:r w:rsidR="001039CA">
        <w:rPr>
          <w:rFonts w:hint="eastAsia"/>
          <w:kern w:val="0"/>
        </w:rPr>
        <w:t>也限制了耦合模型中大气模式组件的内部变化。</w:t>
      </w:r>
    </w:p>
    <w:p w:rsidR="003A2EE6" w:rsidRPr="001039CA" w:rsidRDefault="008E2B9E" w:rsidP="003A2EE6">
      <w:pPr>
        <w:ind w:firstLine="480"/>
      </w:pPr>
      <w:r>
        <w:rPr>
          <w:rFonts w:hint="eastAsia"/>
        </w:rPr>
        <w:t>相反地，关于地中海的极端事件的耦合大气海洋模型的研究表明</w:t>
      </w:r>
      <w:r>
        <w:rPr>
          <w:kern w:val="0"/>
        </w:rPr>
        <w:t>Lebeaupin-Brossier et al. (2015)</w:t>
      </w:r>
      <w:r>
        <w:rPr>
          <w:rFonts w:hint="eastAsia"/>
        </w:rPr>
        <w:t>：</w:t>
      </w:r>
      <w:r>
        <w:rPr>
          <w:rFonts w:hint="eastAsia"/>
        </w:rPr>
        <w:t>Nudging</w:t>
      </w:r>
      <w:r>
        <w:rPr>
          <w:rFonts w:hint="eastAsia"/>
        </w:rPr>
        <w:t>没有抑制小尺度过程，因此正确地模拟了潜在的海气反馈。该结论与</w:t>
      </w:r>
      <w:r>
        <w:rPr>
          <w:kern w:val="0"/>
        </w:rPr>
        <w:t>Omrani et al., 2015</w:t>
      </w:r>
      <w:r>
        <w:rPr>
          <w:rFonts w:hint="eastAsia"/>
          <w:kern w:val="0"/>
        </w:rPr>
        <w:t>的一致，建议</w:t>
      </w:r>
      <w:r>
        <w:rPr>
          <w:rFonts w:hint="eastAsia"/>
          <w:kern w:val="0"/>
        </w:rPr>
        <w:t>nudging</w:t>
      </w:r>
      <w:r>
        <w:rPr>
          <w:rFonts w:hint="eastAsia"/>
          <w:kern w:val="0"/>
        </w:rPr>
        <w:t>技术不会影响小尺度场，因为仅松弛了大尺度过程</w:t>
      </w:r>
      <w:r>
        <w:rPr>
          <w:rFonts w:hint="eastAsia"/>
          <w:kern w:val="0"/>
        </w:rPr>
        <w:t>(only the large scales are relaxed)</w:t>
      </w:r>
      <w:r>
        <w:rPr>
          <w:rFonts w:hint="eastAsia"/>
          <w:kern w:val="0"/>
        </w:rPr>
        <w:t>。</w:t>
      </w:r>
    </w:p>
    <w:p w:rsidR="003A2EE6" w:rsidRDefault="00034A20" w:rsidP="003A2EE6">
      <w:pPr>
        <w:ind w:firstLine="480"/>
      </w:pPr>
      <w:r>
        <w:rPr>
          <w:rFonts w:hint="eastAsia"/>
        </w:rPr>
        <w:t>RegCM</w:t>
      </w:r>
      <w:r>
        <w:rPr>
          <w:rFonts w:hint="eastAsia"/>
        </w:rPr>
        <w:t>模式没有</w:t>
      </w:r>
      <w:r>
        <w:rPr>
          <w:rFonts w:hint="eastAsia"/>
        </w:rPr>
        <w:t>nudging</w:t>
      </w:r>
      <w:r>
        <w:rPr>
          <w:rFonts w:hint="eastAsia"/>
        </w:rPr>
        <w:t>功能，因此使用</w:t>
      </w:r>
      <w:r>
        <w:rPr>
          <w:rFonts w:hint="eastAsia"/>
        </w:rPr>
        <w:t>WRF</w:t>
      </w:r>
      <w:r>
        <w:rPr>
          <w:rFonts w:hint="eastAsia"/>
        </w:rPr>
        <w:t>模式中的谱插值技术应用于</w:t>
      </w:r>
      <w:r>
        <w:rPr>
          <w:rFonts w:hint="eastAsia"/>
        </w:rPr>
        <w:t>RegESM</w:t>
      </w:r>
      <w:r w:rsidR="007E0875">
        <w:rPr>
          <w:rFonts w:hint="eastAsia"/>
        </w:rPr>
        <w:t xml:space="preserve"> (</w:t>
      </w:r>
      <w:r w:rsidR="007E0875" w:rsidRPr="007E0875">
        <w:rPr>
          <w:rFonts w:hint="eastAsia"/>
          <w:highlight w:val="yellow"/>
        </w:rPr>
        <w:t>WRF-MITgcm</w:t>
      </w:r>
      <w:r w:rsidR="007E0875">
        <w:rPr>
          <w:rFonts w:hint="eastAsia"/>
        </w:rPr>
        <w:t>)</w:t>
      </w:r>
      <w:r>
        <w:rPr>
          <w:rFonts w:hint="eastAsia"/>
        </w:rPr>
        <w:t>。计算结果表明（</w:t>
      </w:r>
      <w:r w:rsidRPr="00034A20">
        <w:rPr>
          <w:rFonts w:hint="eastAsia"/>
          <w:highlight w:val="yellow"/>
        </w:rPr>
        <w:t>如图</w:t>
      </w:r>
      <w:r w:rsidRPr="00034A20">
        <w:rPr>
          <w:rFonts w:hint="eastAsia"/>
          <w:highlight w:val="yellow"/>
        </w:rPr>
        <w:t>20</w:t>
      </w:r>
      <w:r>
        <w:rPr>
          <w:rFonts w:hint="eastAsia"/>
        </w:rPr>
        <w:t>），</w:t>
      </w:r>
      <w:r w:rsidR="007E0875">
        <w:rPr>
          <w:rFonts w:hint="eastAsia"/>
        </w:rPr>
        <w:t>采用插值技术后提高了气象变量的计算精度</w:t>
      </w:r>
      <w:r w:rsidR="005B3365">
        <w:rPr>
          <w:rFonts w:hint="eastAsia"/>
        </w:rPr>
        <w:t>，有趣的是：海洋模式的物理过程模拟精度也提高了（与观测数据比较后），特别是中部和深度区域的形态。</w:t>
      </w:r>
    </w:p>
    <w:p w:rsidR="003A2EE6" w:rsidRDefault="003A2EE6" w:rsidP="003A2EE6">
      <w:pPr>
        <w:ind w:firstLine="480"/>
      </w:pPr>
    </w:p>
    <w:p w:rsidR="00034A20" w:rsidRDefault="00034A20" w:rsidP="003A2EE6">
      <w:pPr>
        <w:ind w:firstLine="480"/>
      </w:pPr>
    </w:p>
    <w:p w:rsidR="003A2EE6" w:rsidRPr="003A2EE6" w:rsidRDefault="003A2EE6" w:rsidP="003A2EE6">
      <w:pPr>
        <w:ind w:firstLine="480"/>
      </w:pPr>
    </w:p>
    <w:p w:rsidR="003A2EE6" w:rsidRPr="003A2EE6" w:rsidRDefault="003A2EE6" w:rsidP="00AC26C9">
      <w:pPr>
        <w:ind w:firstLine="480"/>
      </w:pPr>
    </w:p>
    <w:p w:rsidR="00036281" w:rsidRDefault="00291427" w:rsidP="00291427">
      <w:pPr>
        <w:pStyle w:val="1"/>
      </w:pPr>
      <w:r>
        <w:rPr>
          <w:rFonts w:hint="eastAsia"/>
        </w:rPr>
        <w:t>参考文献</w:t>
      </w:r>
    </w:p>
    <w:p w:rsidR="00036281" w:rsidRDefault="00291427" w:rsidP="00291427">
      <w:pPr>
        <w:ind w:firstLine="480"/>
      </w:pPr>
      <w:r>
        <w:rPr>
          <w:kern w:val="0"/>
        </w:rPr>
        <w:t>Skamarock, W. C. and Klemp, J. B.: A time-split nonhydrostatic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atmospheric model for weather research and forecasting applications,</w:t>
      </w:r>
      <w:r>
        <w:rPr>
          <w:rFonts w:hint="eastAsia"/>
          <w:kern w:val="0"/>
        </w:rPr>
        <w:t xml:space="preserve"> </w:t>
      </w:r>
      <w:r>
        <w:rPr>
          <w:kern w:val="0"/>
        </w:rPr>
        <w:t>J. Comput. Phys., 227, 3465–3485, 2008.</w:t>
      </w:r>
      <w:r>
        <w:rPr>
          <w:rFonts w:hint="eastAsia"/>
          <w:kern w:val="0"/>
        </w:rPr>
        <w:t xml:space="preserve">  </w:t>
      </w:r>
      <w:r w:rsidRPr="00291427">
        <w:rPr>
          <w:rFonts w:hint="eastAsia"/>
          <w:kern w:val="0"/>
          <w:highlight w:val="yellow"/>
        </w:rPr>
        <w:t>WRF</w:t>
      </w:r>
      <w:r w:rsidRPr="00291427">
        <w:rPr>
          <w:rFonts w:hint="eastAsia"/>
          <w:kern w:val="0"/>
          <w:highlight w:val="yellow"/>
        </w:rPr>
        <w:t>模式</w:t>
      </w:r>
    </w:p>
    <w:p w:rsidR="00036281" w:rsidRDefault="00036281" w:rsidP="00AC26C9">
      <w:pPr>
        <w:ind w:firstLine="480"/>
      </w:pPr>
    </w:p>
    <w:p w:rsidR="005A2286" w:rsidRDefault="005A2286" w:rsidP="00AC26C9">
      <w:pPr>
        <w:ind w:firstLine="480"/>
      </w:pPr>
      <w:r>
        <w:rPr>
          <w:rFonts w:hint="eastAsia"/>
        </w:rPr>
        <w:lastRenderedPageBreak/>
        <w:t>数据同化的作用：</w:t>
      </w:r>
    </w:p>
    <w:p w:rsidR="00D832B8" w:rsidRDefault="005B3365" w:rsidP="005B3365">
      <w:pPr>
        <w:ind w:firstLine="480"/>
        <w:rPr>
          <w:kern w:val="0"/>
        </w:rPr>
      </w:pPr>
      <w:r>
        <w:rPr>
          <w:kern w:val="0"/>
        </w:rPr>
        <w:t>Liu, P., Tsimpidi, A. P., Hu, Y., Stone, B., Russell, A. G.,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Nenes, A.: Differences between downscaling with spectral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grid nudging using WRF, Atmos. Chem. Phys., 12, 3601–3610,</w:t>
      </w:r>
      <w:r>
        <w:rPr>
          <w:rFonts w:hint="eastAsia"/>
          <w:kern w:val="0"/>
        </w:rPr>
        <w:t xml:space="preserve"> </w:t>
      </w:r>
      <w:r>
        <w:rPr>
          <w:kern w:val="0"/>
        </w:rPr>
        <w:t>https://doi.org/10.5194/acp-12-3601-2012, 2012.</w:t>
      </w:r>
    </w:p>
    <w:p w:rsidR="005B3365" w:rsidRDefault="005B3365" w:rsidP="005B3365">
      <w:pPr>
        <w:ind w:firstLine="480"/>
        <w:rPr>
          <w:kern w:val="0"/>
        </w:rPr>
      </w:pPr>
      <w:r>
        <w:rPr>
          <w:kern w:val="0"/>
        </w:rPr>
        <w:t>Omrani, H., Drobinski, P., and Dubos, T.: Using nudging to improve</w:t>
      </w:r>
      <w:r>
        <w:rPr>
          <w:rFonts w:hint="eastAsia"/>
          <w:kern w:val="0"/>
        </w:rPr>
        <w:t xml:space="preserve"> </w:t>
      </w:r>
      <w:r>
        <w:rPr>
          <w:kern w:val="0"/>
        </w:rPr>
        <w:t>global-regional dynamic consistency in limited-area climate</w:t>
      </w:r>
      <w:r>
        <w:rPr>
          <w:rFonts w:hint="eastAsia"/>
          <w:kern w:val="0"/>
        </w:rPr>
        <w:t xml:space="preserve"> </w:t>
      </w:r>
      <w:r>
        <w:rPr>
          <w:kern w:val="0"/>
        </w:rPr>
        <w:t>modeling: What should we nudge?, Clim. Dynam., 44,</w:t>
      </w:r>
      <w:r>
        <w:rPr>
          <w:rFonts w:hint="eastAsia"/>
          <w:kern w:val="0"/>
        </w:rPr>
        <w:t xml:space="preserve"> </w:t>
      </w:r>
      <w:r>
        <w:rPr>
          <w:kern w:val="0"/>
        </w:rPr>
        <w:t>1627–1644, 2015.</w:t>
      </w:r>
    </w:p>
    <w:p w:rsidR="005B3365" w:rsidRDefault="000A666F" w:rsidP="000A666F">
      <w:pPr>
        <w:ind w:firstLine="480"/>
        <w:rPr>
          <w:kern w:val="0"/>
        </w:rPr>
      </w:pPr>
      <w:r>
        <w:rPr>
          <w:kern w:val="0"/>
        </w:rPr>
        <w:t>Giorgi, F.: Thirty years of regional climate modeling: where are we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where are we going next?, J. Geophys. Res.-Atmos., 124,</w:t>
      </w:r>
      <w:r>
        <w:rPr>
          <w:rFonts w:hint="eastAsia"/>
          <w:kern w:val="0"/>
        </w:rPr>
        <w:t xml:space="preserve"> </w:t>
      </w:r>
      <w:r>
        <w:rPr>
          <w:kern w:val="0"/>
        </w:rPr>
        <w:t>5696–5723, 2019.</w:t>
      </w:r>
    </w:p>
    <w:p w:rsidR="005B3365" w:rsidRDefault="000A666F" w:rsidP="000A666F">
      <w:pPr>
        <w:ind w:firstLine="480"/>
        <w:rPr>
          <w:kern w:val="0"/>
        </w:rPr>
      </w:pPr>
      <w:r>
        <w:rPr>
          <w:kern w:val="0"/>
        </w:rPr>
        <w:t>Sevault, F., Somot, S., Alias, A., Dubois, C., Lebeaupin-Brossier, C., Nabat, P., Adloff, F., Déqué, M., and Decharme,</w:t>
      </w:r>
      <w:r>
        <w:rPr>
          <w:rFonts w:hint="eastAsia"/>
          <w:kern w:val="0"/>
        </w:rPr>
        <w:t xml:space="preserve"> </w:t>
      </w:r>
      <w:r>
        <w:rPr>
          <w:kern w:val="0"/>
        </w:rPr>
        <w:t>B.: A fully coupled Mediterranean regional climate system</w:t>
      </w:r>
      <w:r>
        <w:rPr>
          <w:rFonts w:hint="eastAsia"/>
          <w:kern w:val="0"/>
        </w:rPr>
        <w:t xml:space="preserve"> </w:t>
      </w:r>
      <w:r>
        <w:rPr>
          <w:kern w:val="0"/>
        </w:rPr>
        <w:t>model: design and evaluation of the ocean component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for the 1980</w:t>
      </w:r>
      <w:r w:rsidR="003A1CC6">
        <w:rPr>
          <w:rFonts w:hint="eastAsia"/>
          <w:kern w:val="0"/>
        </w:rPr>
        <w:t>-</w:t>
      </w:r>
      <w:r>
        <w:rPr>
          <w:kern w:val="0"/>
        </w:rPr>
        <w:t>2012 period, Tellus A, 66, 23967,</w:t>
      </w:r>
      <w:r>
        <w:rPr>
          <w:rFonts w:hint="eastAsia"/>
          <w:kern w:val="0"/>
        </w:rPr>
        <w:t xml:space="preserve"> </w:t>
      </w:r>
      <w:r>
        <w:rPr>
          <w:kern w:val="0"/>
        </w:rPr>
        <w:t>https://doi.org/10.3402/tellusa.v66.23967, 2014.</w:t>
      </w:r>
    </w:p>
    <w:p w:rsidR="005B3365" w:rsidRDefault="005B3365" w:rsidP="005B3365">
      <w:pPr>
        <w:ind w:firstLine="480"/>
        <w:rPr>
          <w:kern w:val="0"/>
        </w:rPr>
      </w:pPr>
    </w:p>
    <w:p w:rsidR="000A666F" w:rsidRDefault="005A2286" w:rsidP="005B3365">
      <w:pPr>
        <w:ind w:firstLine="480"/>
        <w:rPr>
          <w:kern w:val="0"/>
        </w:rPr>
      </w:pPr>
      <w:r w:rsidRPr="005A2286">
        <w:rPr>
          <w:rFonts w:hint="eastAsia"/>
          <w:kern w:val="0"/>
          <w:highlight w:val="yellow"/>
        </w:rPr>
        <w:t>RegESM</w:t>
      </w:r>
      <w:r w:rsidRPr="005A2286">
        <w:rPr>
          <w:rFonts w:hint="eastAsia"/>
          <w:kern w:val="0"/>
          <w:highlight w:val="yellow"/>
        </w:rPr>
        <w:t>：</w:t>
      </w:r>
    </w:p>
    <w:p w:rsidR="000A666F" w:rsidRDefault="00430DE0" w:rsidP="00430DE0">
      <w:pPr>
        <w:ind w:firstLine="480"/>
        <w:rPr>
          <w:kern w:val="0"/>
        </w:rPr>
      </w:pPr>
      <w:r>
        <w:rPr>
          <w:kern w:val="0"/>
        </w:rPr>
        <w:t>Sitz, L., Di Sante, F., Farneti, R., Fuentes-Franco, R., Coppola,</w:t>
      </w:r>
      <w:r>
        <w:rPr>
          <w:rFonts w:hint="eastAsia"/>
          <w:kern w:val="0"/>
        </w:rPr>
        <w:t xml:space="preserve"> </w:t>
      </w:r>
      <w:r>
        <w:rPr>
          <w:kern w:val="0"/>
        </w:rPr>
        <w:t>E., Mariotti, L., Reale, M., Sannino, G., Barreiro, M.,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Nogherotto, R.: Desc</w:t>
      </w:r>
      <w:r w:rsidR="001033BC">
        <w:rPr>
          <w:kern w:val="0"/>
        </w:rPr>
        <w:t>ription and evaluation of the E</w:t>
      </w:r>
      <w:r>
        <w:rPr>
          <w:kern w:val="0"/>
        </w:rPr>
        <w:t>arth System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Regional Climate Model (RegCM-ES), J. Adv. in Model. Earth</w:t>
      </w:r>
      <w:r>
        <w:rPr>
          <w:rFonts w:hint="eastAsia"/>
          <w:kern w:val="0"/>
        </w:rPr>
        <w:t xml:space="preserve"> </w:t>
      </w:r>
      <w:r>
        <w:rPr>
          <w:kern w:val="0"/>
        </w:rPr>
        <w:t>Sy., 9, 1863–1886, 2017.</w:t>
      </w:r>
    </w:p>
    <w:p w:rsidR="000A666F" w:rsidRDefault="000A666F" w:rsidP="005B3365">
      <w:pPr>
        <w:ind w:firstLine="480"/>
        <w:rPr>
          <w:kern w:val="0"/>
        </w:rPr>
      </w:pPr>
    </w:p>
    <w:p w:rsidR="000A666F" w:rsidRPr="000A666F" w:rsidRDefault="000A666F" w:rsidP="005B3365">
      <w:pPr>
        <w:ind w:firstLine="480"/>
        <w:rPr>
          <w:kern w:val="0"/>
        </w:rPr>
      </w:pPr>
    </w:p>
    <w:p w:rsidR="005B3365" w:rsidRDefault="005B3365" w:rsidP="005B3365">
      <w:pPr>
        <w:ind w:firstLine="480"/>
      </w:pPr>
    </w:p>
    <w:sectPr w:rsidR="005B3365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CB4" w:rsidRDefault="009C6CB4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9C6CB4" w:rsidRDefault="009C6CB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TM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CB4" w:rsidRDefault="009C6CB4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9C6CB4" w:rsidRDefault="009C6CB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34A20"/>
    <w:rsid w:val="00036281"/>
    <w:rsid w:val="000727A9"/>
    <w:rsid w:val="000A666F"/>
    <w:rsid w:val="000D06ED"/>
    <w:rsid w:val="000F3030"/>
    <w:rsid w:val="001033BC"/>
    <w:rsid w:val="001039CA"/>
    <w:rsid w:val="001C0F01"/>
    <w:rsid w:val="001D4004"/>
    <w:rsid w:val="00291427"/>
    <w:rsid w:val="002B0A05"/>
    <w:rsid w:val="00315A4F"/>
    <w:rsid w:val="0034218C"/>
    <w:rsid w:val="00347B1A"/>
    <w:rsid w:val="00386B9C"/>
    <w:rsid w:val="003A1CC6"/>
    <w:rsid w:val="003A2EE6"/>
    <w:rsid w:val="003D15D0"/>
    <w:rsid w:val="003E7479"/>
    <w:rsid w:val="00416AB7"/>
    <w:rsid w:val="00430DE0"/>
    <w:rsid w:val="00433A26"/>
    <w:rsid w:val="00476D4B"/>
    <w:rsid w:val="00480798"/>
    <w:rsid w:val="005669CF"/>
    <w:rsid w:val="005A2286"/>
    <w:rsid w:val="005B3365"/>
    <w:rsid w:val="005F497A"/>
    <w:rsid w:val="00620B2A"/>
    <w:rsid w:val="006510DC"/>
    <w:rsid w:val="00693834"/>
    <w:rsid w:val="0078114F"/>
    <w:rsid w:val="007E0875"/>
    <w:rsid w:val="007E47FA"/>
    <w:rsid w:val="007F57A4"/>
    <w:rsid w:val="007F60D9"/>
    <w:rsid w:val="00887684"/>
    <w:rsid w:val="008B6DB8"/>
    <w:rsid w:val="008E2B9E"/>
    <w:rsid w:val="009730E1"/>
    <w:rsid w:val="009C6CB4"/>
    <w:rsid w:val="00AB0521"/>
    <w:rsid w:val="00AC26C9"/>
    <w:rsid w:val="00B51F69"/>
    <w:rsid w:val="00BD4CC4"/>
    <w:rsid w:val="00BF08CC"/>
    <w:rsid w:val="00C02A42"/>
    <w:rsid w:val="00C455A7"/>
    <w:rsid w:val="00C62F4A"/>
    <w:rsid w:val="00CF031F"/>
    <w:rsid w:val="00D01E9C"/>
    <w:rsid w:val="00D15D53"/>
    <w:rsid w:val="00D42335"/>
    <w:rsid w:val="00D70963"/>
    <w:rsid w:val="00D832B8"/>
    <w:rsid w:val="00D87A4C"/>
    <w:rsid w:val="00DC3A3E"/>
    <w:rsid w:val="00E16AAD"/>
    <w:rsid w:val="00EF5FB8"/>
    <w:rsid w:val="00F84559"/>
    <w:rsid w:val="00FB2E7F"/>
    <w:rsid w:val="00FD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B2E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B2E7F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707</Words>
  <Characters>4036</Characters>
  <Application>Microsoft Office Word</Application>
  <DocSecurity>0</DocSecurity>
  <Lines>33</Lines>
  <Paragraphs>9</Paragraphs>
  <ScaleCrop>false</ScaleCrop>
  <Company>Microsoft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55</cp:revision>
  <dcterms:created xsi:type="dcterms:W3CDTF">2018-09-12T01:04:00Z</dcterms:created>
  <dcterms:modified xsi:type="dcterms:W3CDTF">2021-10-21T07:52:00Z</dcterms:modified>
</cp:coreProperties>
</file>