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1AC" w:rsidRDefault="004B31AC" w:rsidP="004B31AC">
      <w:pPr>
        <w:pStyle w:val="1"/>
        <w:rPr>
          <w:kern w:val="24"/>
        </w:rPr>
      </w:pPr>
      <w:r>
        <w:rPr>
          <w:rFonts w:hint="eastAsia"/>
          <w:kern w:val="24"/>
        </w:rPr>
        <w:t>威斯康星</w:t>
      </w:r>
      <w:r>
        <w:rPr>
          <w:rFonts w:hint="eastAsia"/>
          <w:kern w:val="24"/>
        </w:rPr>
        <w:t>Central Sands</w:t>
      </w:r>
      <w:r>
        <w:rPr>
          <w:rFonts w:hint="eastAsia"/>
          <w:kern w:val="24"/>
        </w:rPr>
        <w:t>地下水项目建模</w:t>
      </w:r>
    </w:p>
    <w:p w:rsidR="004B31AC" w:rsidRDefault="004B31AC" w:rsidP="004B31AC">
      <w:pPr>
        <w:ind w:firstLine="480"/>
      </w:pPr>
      <w:r>
        <w:rPr>
          <w:rFonts w:hint="eastAsia"/>
          <w:kern w:val="24"/>
        </w:rPr>
        <w:t>小范围的高分辨率的地下水模拟区域，覆盖研究的湖泊和河流；大范围的低分辨率的模拟，覆盖地下水抽取的位置。</w:t>
      </w:r>
      <w:r>
        <w:rPr>
          <w:rFonts w:hAnsi="Arial"/>
          <w:kern w:val="24"/>
        </w:rPr>
        <w:t xml:space="preserve"> </w:t>
      </w:r>
    </w:p>
    <w:p w:rsidR="004B31AC" w:rsidRDefault="004B31AC" w:rsidP="004B31AC">
      <w:pPr>
        <w:ind w:firstLine="480"/>
      </w:pPr>
      <w:r>
        <w:rPr>
          <w:rFonts w:hint="eastAsia"/>
          <w:kern w:val="24"/>
        </w:rPr>
        <w:t>因此，建立了</w:t>
      </w:r>
      <w:r>
        <w:rPr>
          <w:rFonts w:hAnsi="Arial"/>
          <w:kern w:val="24"/>
        </w:rPr>
        <w:t>3</w:t>
      </w:r>
      <w:r>
        <w:rPr>
          <w:rFonts w:hint="eastAsia"/>
          <w:kern w:val="24"/>
        </w:rPr>
        <w:t>个地下水模型：一个区域模型（扩展至大部分的水文边界）和</w:t>
      </w:r>
      <w:r>
        <w:rPr>
          <w:rFonts w:hAnsi="Arial"/>
          <w:kern w:val="24"/>
        </w:rPr>
        <w:t>2</w:t>
      </w:r>
      <w:r>
        <w:rPr>
          <w:rFonts w:hint="eastAsia"/>
          <w:kern w:val="24"/>
        </w:rPr>
        <w:t>个</w:t>
      </w:r>
      <w:r>
        <w:rPr>
          <w:rFonts w:hAnsi="Arial"/>
          <w:kern w:val="24"/>
        </w:rPr>
        <w:t>inset</w:t>
      </w:r>
      <w:r>
        <w:rPr>
          <w:rFonts w:hint="eastAsia"/>
          <w:kern w:val="24"/>
        </w:rPr>
        <w:t>模型（嵌套模型），集中在湖泊附近。</w:t>
      </w:r>
      <w:r>
        <w:rPr>
          <w:rFonts w:hAnsi="Arial"/>
          <w:kern w:val="24"/>
        </w:rPr>
        <w:t xml:space="preserve"> </w:t>
      </w:r>
    </w:p>
    <w:p w:rsidR="004B31AC" w:rsidRDefault="004B31AC" w:rsidP="004B31AC">
      <w:pPr>
        <w:ind w:firstLine="480"/>
      </w:pPr>
      <w:r>
        <w:rPr>
          <w:rFonts w:hAnsi="Arial"/>
          <w:kern w:val="24"/>
        </w:rPr>
        <w:t>2012~2018</w:t>
      </w:r>
      <w:r>
        <w:rPr>
          <w:rFonts w:hint="eastAsia"/>
          <w:kern w:val="24"/>
        </w:rPr>
        <w:t>用于参数估计（</w:t>
      </w:r>
      <w:r>
        <w:rPr>
          <w:rFonts w:hAnsi="Arial"/>
          <w:kern w:val="24"/>
        </w:rPr>
        <w:t>history matching)</w:t>
      </w:r>
      <w:r>
        <w:rPr>
          <w:rFonts w:hint="eastAsia"/>
          <w:kern w:val="24"/>
        </w:rPr>
        <w:t>，使用地下水位、湖水位和河流径流</w:t>
      </w:r>
      <w:r>
        <w:rPr>
          <w:rFonts w:hAnsi="Arial"/>
          <w:kern w:val="24"/>
        </w:rPr>
        <w:t xml:space="preserve"> </w:t>
      </w:r>
    </w:p>
    <w:p w:rsidR="004B31AC" w:rsidRDefault="004B31AC" w:rsidP="004B31AC">
      <w:pPr>
        <w:ind w:firstLine="480"/>
      </w:pPr>
      <w:r>
        <w:rPr>
          <w:rFonts w:hint="eastAsia"/>
          <w:kern w:val="24"/>
        </w:rPr>
        <w:t>通过一个土壤</w:t>
      </w:r>
      <w:r>
        <w:rPr>
          <w:rFonts w:hAnsi="Arial"/>
          <w:kern w:val="24"/>
        </w:rPr>
        <w:t>-</w:t>
      </w:r>
      <w:r>
        <w:rPr>
          <w:rFonts w:hint="eastAsia"/>
          <w:kern w:val="24"/>
        </w:rPr>
        <w:t>水平衡模型，考虑气象数据。用于评估农业灌溉的需水量和区域模型的边界条件施加。</w:t>
      </w:r>
      <w:r>
        <w:rPr>
          <w:rFonts w:hAnsi="Arial"/>
          <w:kern w:val="24"/>
        </w:rPr>
        <w:t xml:space="preserve"> </w:t>
      </w:r>
    </w:p>
    <w:p w:rsidR="00D832B8" w:rsidRPr="004B31AC" w:rsidRDefault="004B31AC" w:rsidP="004B31AC">
      <w:pPr>
        <w:pStyle w:val="2"/>
      </w:pPr>
      <w:r>
        <w:rPr>
          <w:rFonts w:hint="eastAsia"/>
        </w:rPr>
        <w:t>区域模型</w:t>
      </w:r>
    </w:p>
    <w:p w:rsidR="00142288" w:rsidRDefault="007A7971" w:rsidP="00142288">
      <w:pPr>
        <w:ind w:firstLine="480"/>
      </w:pPr>
      <w:r>
        <w:rPr>
          <w:rFonts w:hint="eastAsia"/>
        </w:rPr>
        <w:t>区域模型是</w:t>
      </w:r>
      <w:r>
        <w:rPr>
          <w:rFonts w:hint="eastAsia"/>
        </w:rPr>
        <w:t>MODFLOW-NWT</w:t>
      </w:r>
      <w:r>
        <w:rPr>
          <w:rFonts w:hint="eastAsia"/>
        </w:rPr>
        <w:t>，为</w:t>
      </w:r>
      <w:r>
        <w:rPr>
          <w:rFonts w:hint="eastAsia"/>
        </w:rPr>
        <w:t>modflow6</w:t>
      </w:r>
      <w:r w:rsidR="00D30BE0">
        <w:rPr>
          <w:rFonts w:hint="eastAsia"/>
        </w:rPr>
        <w:t>模型（嵌套模型）</w:t>
      </w:r>
      <w:r>
        <w:rPr>
          <w:rFonts w:hint="eastAsia"/>
        </w:rPr>
        <w:t>提供边界条件的水头</w:t>
      </w:r>
      <w:r w:rsidR="00D30BE0">
        <w:rPr>
          <w:rFonts w:hint="eastAsia"/>
        </w:rPr>
        <w:t>。</w:t>
      </w:r>
    </w:p>
    <w:p w:rsidR="00142288" w:rsidRDefault="004F6705" w:rsidP="00142288">
      <w:pPr>
        <w:ind w:firstLine="480"/>
      </w:pPr>
      <w:r>
        <w:rPr>
          <w:rFonts w:hint="eastAsia"/>
        </w:rPr>
        <w:t>区域模型采用过渡条件，月周期的</w:t>
      </w:r>
      <w:r>
        <w:rPr>
          <w:rFonts w:hint="eastAsia"/>
        </w:rPr>
        <w:t>stress period (2012~2018)</w:t>
      </w:r>
      <w:r w:rsidR="00A03B43">
        <w:rPr>
          <w:rFonts w:hint="eastAsia"/>
        </w:rPr>
        <w:t>，起始恒定的</w:t>
      </w:r>
      <w:r w:rsidR="00A03B43">
        <w:rPr>
          <w:rFonts w:hint="eastAsia"/>
        </w:rPr>
        <w:t>stress period</w:t>
      </w:r>
      <w:r w:rsidR="00A03B43">
        <w:rPr>
          <w:rFonts w:hint="eastAsia"/>
        </w:rPr>
        <w:t>，表示整个周期</w:t>
      </w:r>
      <w:r w:rsidR="00A03B43">
        <w:rPr>
          <w:rFonts w:hint="eastAsia"/>
        </w:rPr>
        <w:t>(2012~2018)</w:t>
      </w:r>
      <w:r w:rsidR="00A03B43">
        <w:rPr>
          <w:rFonts w:hint="eastAsia"/>
        </w:rPr>
        <w:t>的长期平均条件。</w:t>
      </w:r>
      <w:r w:rsidR="007D7F13">
        <w:rPr>
          <w:rFonts w:hint="eastAsia"/>
        </w:rPr>
        <w:t>各过渡周期分为</w:t>
      </w:r>
      <w:r w:rsidR="007D7F13">
        <w:rPr>
          <w:rFonts w:hint="eastAsia"/>
        </w:rPr>
        <w:t>5</w:t>
      </w:r>
      <w:r w:rsidR="007D7F13">
        <w:rPr>
          <w:rFonts w:hint="eastAsia"/>
        </w:rPr>
        <w:t>个时间步，使用时间步乘子</w:t>
      </w:r>
      <w:r w:rsidR="007D7F13">
        <w:rPr>
          <w:rFonts w:hint="eastAsia"/>
        </w:rPr>
        <w:t>1.5</w:t>
      </w:r>
    </w:p>
    <w:p w:rsidR="007D7F13" w:rsidRDefault="007D7F13" w:rsidP="00142288">
      <w:pPr>
        <w:ind w:firstLine="480"/>
      </w:pPr>
      <w:r>
        <w:rPr>
          <w:rFonts w:hint="eastAsia"/>
        </w:rPr>
        <w:t>报告提供模型文件。</w:t>
      </w:r>
    </w:p>
    <w:p w:rsidR="00142288" w:rsidRDefault="000C7153" w:rsidP="000C7153">
      <w:pPr>
        <w:pStyle w:val="30"/>
      </w:pPr>
      <w:r>
        <w:rPr>
          <w:rFonts w:hint="eastAsia"/>
        </w:rPr>
        <w:t>模型</w:t>
      </w:r>
      <w:r w:rsidR="00F95EC6">
        <w:rPr>
          <w:rFonts w:hint="eastAsia"/>
        </w:rPr>
        <w:t>范围</w:t>
      </w:r>
    </w:p>
    <w:p w:rsidR="00142288" w:rsidRDefault="00653EBD" w:rsidP="00142288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1</w:t>
      </w:r>
    </w:p>
    <w:p w:rsidR="00142288" w:rsidRDefault="00653EBD" w:rsidP="00653EBD">
      <w:pPr>
        <w:pStyle w:val="30"/>
      </w:pPr>
      <w:r>
        <w:rPr>
          <w:rFonts w:hint="eastAsia"/>
        </w:rPr>
        <w:t>模型网格和分层</w:t>
      </w:r>
    </w:p>
    <w:p w:rsidR="00142288" w:rsidRDefault="00684E90" w:rsidP="00142288">
      <w:pPr>
        <w:ind w:firstLine="480"/>
      </w:pPr>
      <w:r>
        <w:rPr>
          <w:rFonts w:hint="eastAsia"/>
        </w:rPr>
        <w:t>区域模型分为均匀的</w:t>
      </w:r>
      <w:r>
        <w:rPr>
          <w:rFonts w:hint="eastAsia"/>
        </w:rPr>
        <w:t>572</w:t>
      </w:r>
      <w:r>
        <w:rPr>
          <w:rFonts w:hint="eastAsia"/>
        </w:rPr>
        <w:t>行，</w:t>
      </w:r>
      <w:r>
        <w:rPr>
          <w:rFonts w:hint="eastAsia"/>
        </w:rPr>
        <w:t>533</w:t>
      </w:r>
      <w:r>
        <w:rPr>
          <w:rFonts w:hint="eastAsia"/>
        </w:rPr>
        <w:t>列</w:t>
      </w:r>
      <w:r w:rsidR="00D94BB4">
        <w:rPr>
          <w:rFonts w:hint="eastAsia"/>
        </w:rPr>
        <w:t>（结构）网格</w:t>
      </w:r>
      <w:r>
        <w:rPr>
          <w:rFonts w:hint="eastAsia"/>
        </w:rPr>
        <w:t>，单元大小</w:t>
      </w:r>
      <w:r>
        <w:rPr>
          <w:rFonts w:hint="eastAsia"/>
        </w:rPr>
        <w:t>200m</w:t>
      </w:r>
      <w:r w:rsidR="001D1842">
        <w:rPr>
          <w:rFonts w:hint="eastAsia"/>
        </w:rPr>
        <w:t>。</w:t>
      </w:r>
    </w:p>
    <w:p w:rsidR="00142288" w:rsidRDefault="00D8433F" w:rsidP="00142288">
      <w:pPr>
        <w:ind w:firstLine="480"/>
      </w:pPr>
      <w:r>
        <w:rPr>
          <w:rFonts w:hint="eastAsia"/>
        </w:rPr>
        <w:t>模型分</w:t>
      </w:r>
      <w:r>
        <w:rPr>
          <w:rFonts w:hint="eastAsia"/>
        </w:rPr>
        <w:t>4</w:t>
      </w:r>
      <w:r>
        <w:rPr>
          <w:rFonts w:hint="eastAsia"/>
        </w:rPr>
        <w:t>层的水文地质单元，包括：</w:t>
      </w:r>
    </w:p>
    <w:p w:rsidR="00142288" w:rsidRDefault="00CC35EB" w:rsidP="00142288">
      <w:pPr>
        <w:ind w:firstLine="480"/>
      </w:pPr>
      <w:r>
        <w:rPr>
          <w:rFonts w:hint="eastAsia"/>
        </w:rPr>
        <w:t>Layer 1---</w:t>
      </w:r>
      <w:r>
        <w:rPr>
          <w:rFonts w:hint="eastAsia"/>
        </w:rPr>
        <w:t>上部冰川层（表层含水层），表征不分选的冰川泥沙（东边）和更均匀的冰川泥沙（西边）；</w:t>
      </w:r>
    </w:p>
    <w:p w:rsidR="00CC35EB" w:rsidRDefault="00CC35EB" w:rsidP="00142288">
      <w:pPr>
        <w:ind w:firstLine="480"/>
      </w:pPr>
      <w:r>
        <w:rPr>
          <w:rFonts w:hint="eastAsia"/>
        </w:rPr>
        <w:t>Layer 2</w:t>
      </w:r>
      <w:r w:rsidR="00C0119B">
        <w:rPr>
          <w:rFonts w:hint="eastAsia"/>
        </w:rPr>
        <w:t>---</w:t>
      </w:r>
      <w:r>
        <w:rPr>
          <w:rFonts w:hint="eastAsia"/>
        </w:rPr>
        <w:t>中间冰川层</w:t>
      </w:r>
    </w:p>
    <w:p w:rsidR="00CC35EB" w:rsidRPr="00CC35EB" w:rsidRDefault="00C817C3" w:rsidP="00142288">
      <w:pPr>
        <w:ind w:firstLine="480"/>
      </w:pPr>
      <w:r>
        <w:rPr>
          <w:rFonts w:hint="eastAsia"/>
        </w:rPr>
        <w:t>Layer 3---</w:t>
      </w:r>
      <w:r w:rsidR="00CC35EB">
        <w:rPr>
          <w:rFonts w:hint="eastAsia"/>
        </w:rPr>
        <w:t>底部冰川层</w:t>
      </w:r>
    </w:p>
    <w:p w:rsidR="00142288" w:rsidRDefault="00CC35EB" w:rsidP="00142288">
      <w:pPr>
        <w:ind w:firstLine="480"/>
      </w:pPr>
      <w:r>
        <w:rPr>
          <w:rFonts w:hint="eastAsia"/>
        </w:rPr>
        <w:t>Layer4</w:t>
      </w:r>
      <w:r w:rsidR="00C817C3">
        <w:rPr>
          <w:rFonts w:hint="eastAsia"/>
        </w:rPr>
        <w:t>---</w:t>
      </w:r>
      <w:r>
        <w:rPr>
          <w:rFonts w:hint="eastAsia"/>
        </w:rPr>
        <w:t>基岩层，表征砂岩基岩。</w:t>
      </w:r>
    </w:p>
    <w:p w:rsidR="00142288" w:rsidRDefault="004D7A43" w:rsidP="00142288">
      <w:pPr>
        <w:ind w:firstLine="480"/>
      </w:pPr>
      <w:r>
        <w:rPr>
          <w:rFonts w:hint="eastAsia"/>
        </w:rPr>
        <w:t>Layer</w:t>
      </w:r>
      <w:r w:rsidR="000575CB">
        <w:rPr>
          <w:rFonts w:hint="eastAsia"/>
        </w:rPr>
        <w:t>1</w:t>
      </w:r>
      <w:r w:rsidR="000575CB">
        <w:rPr>
          <w:rFonts w:hint="eastAsia"/>
        </w:rPr>
        <w:t>是由</w:t>
      </w:r>
      <w:r w:rsidR="000575CB">
        <w:rPr>
          <w:rFonts w:hint="eastAsia"/>
        </w:rPr>
        <w:t>10m DEM</w:t>
      </w:r>
      <w:r w:rsidR="000575CB">
        <w:rPr>
          <w:rFonts w:hint="eastAsia"/>
        </w:rPr>
        <w:t>重采样，</w:t>
      </w:r>
      <w:r w:rsidR="000575CB">
        <w:rPr>
          <w:rFonts w:hint="eastAsia"/>
        </w:rPr>
        <w:t>Layer1</w:t>
      </w:r>
      <w:r w:rsidR="000575CB">
        <w:rPr>
          <w:rFonts w:hint="eastAsia"/>
        </w:rPr>
        <w:t>和</w:t>
      </w:r>
      <w:r w:rsidR="000575CB">
        <w:rPr>
          <w:rFonts w:hint="eastAsia"/>
        </w:rPr>
        <w:t>Layer2</w:t>
      </w:r>
      <w:r w:rsidR="000575CB">
        <w:rPr>
          <w:rFonts w:hint="eastAsia"/>
        </w:rPr>
        <w:t>的底部高程是由上部的粗砂层和中间细沙层的底部定义的。</w:t>
      </w:r>
      <w:r w:rsidR="008E3F4C">
        <w:rPr>
          <w:rFonts w:hint="eastAsia"/>
        </w:rPr>
        <w:t>Layer3</w:t>
      </w:r>
      <w:r w:rsidR="008E3F4C">
        <w:rPr>
          <w:rFonts w:hint="eastAsia"/>
        </w:rPr>
        <w:t>的底部是砂岩基岩单元的顶部，</w:t>
      </w:r>
      <w:r w:rsidR="008E3F4C">
        <w:rPr>
          <w:rFonts w:hint="eastAsia"/>
        </w:rPr>
        <w:t>Layer4</w:t>
      </w:r>
      <w:r w:rsidR="008E3F4C">
        <w:rPr>
          <w:rFonts w:hint="eastAsia"/>
        </w:rPr>
        <w:lastRenderedPageBreak/>
        <w:t>的底部是</w:t>
      </w:r>
      <w:r w:rsidR="008E3F4C">
        <w:rPr>
          <w:rFonts w:hint="eastAsia"/>
        </w:rPr>
        <w:t>Precambrian</w:t>
      </w:r>
      <w:r w:rsidR="008E3F4C">
        <w:rPr>
          <w:rFonts w:hint="eastAsia"/>
        </w:rPr>
        <w:t>基岩的顶部。</w:t>
      </w:r>
      <w:r w:rsidR="006D5A61">
        <w:rPr>
          <w:rFonts w:hint="eastAsia"/>
        </w:rPr>
        <w:t>其他的模型分层的地质信息参考技术报告。</w:t>
      </w:r>
    </w:p>
    <w:p w:rsidR="00142288" w:rsidRDefault="0096151A" w:rsidP="0096151A">
      <w:pPr>
        <w:pStyle w:val="30"/>
      </w:pPr>
      <w:r>
        <w:rPr>
          <w:rFonts w:hint="eastAsia"/>
        </w:rPr>
        <w:t>边界条件</w:t>
      </w:r>
    </w:p>
    <w:p w:rsidR="00D8433F" w:rsidRDefault="00CE2D7A" w:rsidP="00142288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3</w:t>
      </w:r>
    </w:p>
    <w:p w:rsidR="00D8433F" w:rsidRDefault="0058530D" w:rsidP="00142288">
      <w:pPr>
        <w:ind w:firstLine="480"/>
      </w:pPr>
      <w:r>
        <w:rPr>
          <w:rFonts w:hint="eastAsia"/>
        </w:rPr>
        <w:t>空间平均的净渗透（含水层补水）在</w:t>
      </w:r>
      <w:r>
        <w:rPr>
          <w:rFonts w:hint="eastAsia"/>
        </w:rPr>
        <w:t>3.9-23.6 in/y</w:t>
      </w:r>
      <w:r w:rsidR="009C079F">
        <w:rPr>
          <w:rFonts w:hint="eastAsia"/>
        </w:rPr>
        <w:t>，如图</w:t>
      </w:r>
      <w:r w:rsidR="009C079F">
        <w:rPr>
          <w:rFonts w:hint="eastAsia"/>
        </w:rPr>
        <w:t>4</w:t>
      </w:r>
      <w:r w:rsidR="009C079F">
        <w:rPr>
          <w:rFonts w:hint="eastAsia"/>
        </w:rPr>
        <w:t>，净渗流使用</w:t>
      </w:r>
      <w:r w:rsidR="009C079F">
        <w:rPr>
          <w:rFonts w:hint="eastAsia"/>
        </w:rPr>
        <w:t>MODFLOW RCH</w:t>
      </w:r>
      <w:r w:rsidR="009C079F">
        <w:rPr>
          <w:rFonts w:hint="eastAsia"/>
        </w:rPr>
        <w:t>软件包定义。</w:t>
      </w:r>
    </w:p>
    <w:p w:rsidR="00D8433F" w:rsidRDefault="00456936" w:rsidP="00142288">
      <w:pPr>
        <w:ind w:firstLine="480"/>
      </w:pPr>
      <w:r>
        <w:rPr>
          <w:rFonts w:hint="eastAsia"/>
        </w:rPr>
        <w:t>区域模型中考虑抽水井，见图</w:t>
      </w:r>
      <w:r>
        <w:rPr>
          <w:rFonts w:hint="eastAsia"/>
        </w:rPr>
        <w:t>3</w:t>
      </w:r>
      <w:r>
        <w:rPr>
          <w:rFonts w:hint="eastAsia"/>
        </w:rPr>
        <w:t>，抽水井使用</w:t>
      </w:r>
      <w:r>
        <w:rPr>
          <w:rFonts w:hint="eastAsia"/>
        </w:rPr>
        <w:t>WEL</w:t>
      </w:r>
      <w:r>
        <w:rPr>
          <w:rFonts w:hint="eastAsia"/>
        </w:rPr>
        <w:t>软件包定义。</w:t>
      </w:r>
      <w:r w:rsidR="00ED3C6E">
        <w:rPr>
          <w:rFonts w:hint="eastAsia"/>
        </w:rPr>
        <w:t>井的位置分配到模型分层，井的开阔间距内有最高的传导度。</w:t>
      </w:r>
    </w:p>
    <w:p w:rsidR="00142288" w:rsidRDefault="00A954A9" w:rsidP="00142288">
      <w:pPr>
        <w:ind w:firstLine="480"/>
      </w:pPr>
      <w:r>
        <w:rPr>
          <w:rFonts w:hint="eastAsia"/>
        </w:rPr>
        <w:t>侧向水流边界使用</w:t>
      </w:r>
      <w:r>
        <w:rPr>
          <w:rFonts w:hint="eastAsia"/>
        </w:rPr>
        <w:t>MODFLOW GHB</w:t>
      </w:r>
      <w:r>
        <w:rPr>
          <w:rFonts w:hint="eastAsia"/>
        </w:rPr>
        <w:t>软件包定义。这些水流边界包括：河流。</w:t>
      </w:r>
      <w:r>
        <w:rPr>
          <w:rFonts w:hint="eastAsia"/>
        </w:rPr>
        <w:t>GHB</w:t>
      </w:r>
      <w:r>
        <w:rPr>
          <w:rFonts w:hint="eastAsia"/>
        </w:rPr>
        <w:t>软件的传导度设置为</w:t>
      </w:r>
      <w:r>
        <w:rPr>
          <w:rFonts w:hint="eastAsia"/>
        </w:rPr>
        <w:t>0.5m</w:t>
      </w:r>
      <w:r w:rsidRPr="00A954A9">
        <w:rPr>
          <w:rFonts w:hint="eastAsia"/>
          <w:vertAlign w:val="superscript"/>
        </w:rPr>
        <w:t>2</w:t>
      </w:r>
      <w:r>
        <w:rPr>
          <w:rFonts w:hint="eastAsia"/>
        </w:rPr>
        <w:t>/d</w:t>
      </w:r>
      <w:r w:rsidR="00FB5D68">
        <w:rPr>
          <w:rFonts w:hint="eastAsia"/>
        </w:rPr>
        <w:t>，假设</w:t>
      </w:r>
      <w:r w:rsidR="00FB5D68">
        <w:rPr>
          <w:rFonts w:hint="eastAsia"/>
        </w:rPr>
        <w:t>1m</w:t>
      </w:r>
      <w:r w:rsidR="00FB5D68">
        <w:rPr>
          <w:rFonts w:hint="eastAsia"/>
        </w:rPr>
        <w:t>厚河床，等价于</w:t>
      </w:r>
      <w:r w:rsidR="00FB5D68">
        <w:rPr>
          <w:rFonts w:hint="eastAsia"/>
        </w:rPr>
        <w:t>1.25x10</w:t>
      </w:r>
      <w:r w:rsidR="00FB5D68" w:rsidRPr="00FB5D68">
        <w:rPr>
          <w:rFonts w:hint="eastAsia"/>
          <w:vertAlign w:val="superscript"/>
        </w:rPr>
        <w:t>-5</w:t>
      </w:r>
      <w:r w:rsidR="00FB5D68">
        <w:rPr>
          <w:rFonts w:hint="eastAsia"/>
        </w:rPr>
        <w:t>m/d</w:t>
      </w:r>
      <w:r w:rsidR="00FB5D68">
        <w:rPr>
          <w:rFonts w:hint="eastAsia"/>
        </w:rPr>
        <w:t>的垂向水力传导度。</w:t>
      </w:r>
    </w:p>
    <w:p w:rsidR="00ED3C6E" w:rsidRDefault="007C7E31" w:rsidP="00142288">
      <w:pPr>
        <w:ind w:firstLine="480"/>
      </w:pPr>
      <w:r>
        <w:rPr>
          <w:rFonts w:hint="eastAsia"/>
        </w:rPr>
        <w:t>侧向水流边界形成区域模型的活动区域，除了南边边界（没有河流，不影响湖泊附近的地下水）。因此，南边边界设置为</w:t>
      </w:r>
      <w:r>
        <w:rPr>
          <w:rFonts w:hint="eastAsia"/>
        </w:rPr>
        <w:t>no-flow</w:t>
      </w:r>
      <w:r>
        <w:rPr>
          <w:rFonts w:hint="eastAsia"/>
        </w:rPr>
        <w:t>边界。</w:t>
      </w:r>
    </w:p>
    <w:p w:rsidR="00ED3C6E" w:rsidRPr="007C7E31" w:rsidRDefault="007C7E31" w:rsidP="00142288">
      <w:pPr>
        <w:ind w:firstLine="480"/>
      </w:pPr>
      <w:r>
        <w:rPr>
          <w:rFonts w:hint="eastAsia"/>
        </w:rPr>
        <w:t>河流使用</w:t>
      </w:r>
      <w:r>
        <w:rPr>
          <w:rFonts w:hint="eastAsia"/>
        </w:rPr>
        <w:t>MODFLOW-NWT</w:t>
      </w:r>
      <w:r>
        <w:rPr>
          <w:rFonts w:hint="eastAsia"/>
        </w:rPr>
        <w:t>的</w:t>
      </w:r>
      <w:r>
        <w:rPr>
          <w:rFonts w:hint="eastAsia"/>
        </w:rPr>
        <w:t>SFR2</w:t>
      </w:r>
      <w:r>
        <w:rPr>
          <w:rFonts w:hint="eastAsia"/>
        </w:rPr>
        <w:t>软件包表征。</w:t>
      </w:r>
      <w:r w:rsidR="0048386E">
        <w:rPr>
          <w:rFonts w:hint="eastAsia"/>
        </w:rPr>
        <w:t>SFR2</w:t>
      </w:r>
      <w:r w:rsidR="0048386E">
        <w:rPr>
          <w:rFonts w:hint="eastAsia"/>
        </w:rPr>
        <w:t>输入使用</w:t>
      </w:r>
      <w:r w:rsidR="0048386E">
        <w:rPr>
          <w:rFonts w:hint="eastAsia"/>
        </w:rPr>
        <w:t>SFRmaker</w:t>
      </w:r>
      <w:r w:rsidR="0048386E">
        <w:rPr>
          <w:rFonts w:hint="eastAsia"/>
        </w:rPr>
        <w:t>软件定义。</w:t>
      </w:r>
      <w:r w:rsidR="00613F2C">
        <w:rPr>
          <w:rFonts w:hint="eastAsia"/>
        </w:rPr>
        <w:t>河床垂向水力传导度需要率定，最终取值</w:t>
      </w:r>
      <w:r w:rsidR="00613F2C">
        <w:rPr>
          <w:rFonts w:hint="eastAsia"/>
        </w:rPr>
        <w:t>1m/d</w:t>
      </w:r>
      <w:r w:rsidR="00613F2C">
        <w:rPr>
          <w:rFonts w:hint="eastAsia"/>
        </w:rPr>
        <w:t>，取值范围：</w:t>
      </w:r>
      <w:r w:rsidR="00613F2C">
        <w:rPr>
          <w:rFonts w:hint="eastAsia"/>
        </w:rPr>
        <w:t>0.03~80.5m/d</w:t>
      </w:r>
      <w:r w:rsidR="00613F2C">
        <w:rPr>
          <w:rFonts w:hint="eastAsia"/>
        </w:rPr>
        <w:t>。</w:t>
      </w:r>
    </w:p>
    <w:p w:rsidR="00ED3C6E" w:rsidRDefault="00927967" w:rsidP="00927967">
      <w:pPr>
        <w:pStyle w:val="30"/>
      </w:pPr>
      <w:r>
        <w:rPr>
          <w:rFonts w:hint="eastAsia"/>
        </w:rPr>
        <w:t>含水层特性</w:t>
      </w:r>
    </w:p>
    <w:p w:rsidR="0063390D" w:rsidRDefault="0063390D" w:rsidP="00142288">
      <w:pPr>
        <w:ind w:firstLine="480"/>
      </w:pPr>
      <w:r>
        <w:rPr>
          <w:rFonts w:hint="eastAsia"/>
        </w:rPr>
        <w:t>初始的水平水力传导度，使用粗细泥沙比例估算</w:t>
      </w:r>
    </w:p>
    <w:p w:rsidR="00ED3C6E" w:rsidRDefault="00806E2B" w:rsidP="00142288">
      <w:pPr>
        <w:ind w:firstLine="480"/>
      </w:pPr>
      <w:r>
        <w:rPr>
          <w:rFonts w:hint="eastAsia"/>
        </w:rPr>
        <w:t>Layer1-3</w:t>
      </w:r>
      <w:r>
        <w:rPr>
          <w:rFonts w:hint="eastAsia"/>
        </w:rPr>
        <w:t>的水平水力传导度在</w:t>
      </w:r>
      <w:r>
        <w:rPr>
          <w:rFonts w:hint="eastAsia"/>
        </w:rPr>
        <w:t>0.09~152m/d</w:t>
      </w:r>
    </w:p>
    <w:p w:rsidR="00806E2B" w:rsidRDefault="00806E2B" w:rsidP="00142288">
      <w:pPr>
        <w:ind w:firstLine="480"/>
      </w:pPr>
      <w:r>
        <w:rPr>
          <w:rFonts w:hint="eastAsia"/>
        </w:rPr>
        <w:t>垂向水力传导度在</w:t>
      </w:r>
      <w:r>
        <w:rPr>
          <w:rFonts w:hint="eastAsia"/>
        </w:rPr>
        <w:t>0.002~2.93m/d</w:t>
      </w:r>
    </w:p>
    <w:p w:rsidR="00ED3C6E" w:rsidRDefault="0063390D" w:rsidP="00142288">
      <w:pPr>
        <w:ind w:firstLine="480"/>
      </w:pPr>
      <w:r>
        <w:rPr>
          <w:rFonts w:hint="eastAsia"/>
        </w:rPr>
        <w:t>经过率定的模型水平水力传导度的含水层特性</w:t>
      </w:r>
      <w:r w:rsidR="00DC0663">
        <w:rPr>
          <w:rFonts w:hint="eastAsia"/>
        </w:rPr>
        <w:t>，</w:t>
      </w:r>
      <w:r>
        <w:rPr>
          <w:rFonts w:hint="eastAsia"/>
        </w:rPr>
        <w:t>见图</w:t>
      </w:r>
      <w:r>
        <w:rPr>
          <w:rFonts w:hint="eastAsia"/>
        </w:rPr>
        <w:t>5</w:t>
      </w:r>
    </w:p>
    <w:p w:rsidR="00ED3C6E" w:rsidRDefault="00AD508D" w:rsidP="00142288">
      <w:pPr>
        <w:ind w:firstLine="480"/>
      </w:pPr>
      <w:r>
        <w:rPr>
          <w:rFonts w:hint="eastAsia"/>
        </w:rPr>
        <w:t>垂向水力传导度</w:t>
      </w:r>
      <w:r w:rsidR="00DC0663">
        <w:rPr>
          <w:rFonts w:hint="eastAsia"/>
        </w:rPr>
        <w:t>，</w:t>
      </w:r>
      <w:r>
        <w:rPr>
          <w:rFonts w:hint="eastAsia"/>
        </w:rPr>
        <w:t>见图</w:t>
      </w:r>
      <w:r>
        <w:rPr>
          <w:rFonts w:hint="eastAsia"/>
        </w:rPr>
        <w:t>6</w:t>
      </w:r>
    </w:p>
    <w:p w:rsidR="00A97162" w:rsidRDefault="00A97162" w:rsidP="00A97162">
      <w:pPr>
        <w:ind w:firstLine="480"/>
      </w:pPr>
      <w:r>
        <w:rPr>
          <w:rFonts w:hint="eastAsia"/>
        </w:rPr>
        <w:t>Specific yield</w:t>
      </w:r>
      <w:r>
        <w:rPr>
          <w:rFonts w:hint="eastAsia"/>
        </w:rPr>
        <w:t>，见图</w:t>
      </w:r>
      <w:r>
        <w:rPr>
          <w:rFonts w:hint="eastAsia"/>
        </w:rPr>
        <w:t>7</w:t>
      </w:r>
    </w:p>
    <w:p w:rsidR="00A97162" w:rsidRDefault="00A97162" w:rsidP="00A97162">
      <w:pPr>
        <w:ind w:firstLine="480"/>
      </w:pPr>
      <w:r>
        <w:rPr>
          <w:rFonts w:hint="eastAsia"/>
        </w:rPr>
        <w:t>specific storage</w:t>
      </w:r>
      <w:r>
        <w:rPr>
          <w:rFonts w:hint="eastAsia"/>
        </w:rPr>
        <w:t>，见图</w:t>
      </w:r>
      <w:r>
        <w:rPr>
          <w:rFonts w:hint="eastAsia"/>
        </w:rPr>
        <w:t>8</w:t>
      </w:r>
    </w:p>
    <w:p w:rsidR="00ED3C6E" w:rsidRDefault="00E5566E" w:rsidP="00594E57">
      <w:pPr>
        <w:pStyle w:val="2"/>
      </w:pPr>
      <w:r>
        <w:rPr>
          <w:rFonts w:hint="eastAsia"/>
        </w:rPr>
        <w:t>模型率定</w:t>
      </w:r>
    </w:p>
    <w:p w:rsidR="000835C9" w:rsidRDefault="000835C9" w:rsidP="000835C9">
      <w:pPr>
        <w:ind w:firstLine="480"/>
      </w:pPr>
      <w:r>
        <w:rPr>
          <w:rFonts w:hint="eastAsia"/>
        </w:rPr>
        <w:t>地下水水头和河流的测量值用于模型率定，见表</w:t>
      </w:r>
      <w:r>
        <w:rPr>
          <w:rFonts w:hint="eastAsia"/>
        </w:rPr>
        <w:t>1</w:t>
      </w:r>
    </w:p>
    <w:p w:rsidR="000835C9" w:rsidRDefault="000835C9" w:rsidP="000835C9">
      <w:pPr>
        <w:ind w:firstLine="480"/>
      </w:pPr>
      <w:r>
        <w:rPr>
          <w:rFonts w:hint="eastAsia"/>
        </w:rPr>
        <w:t>数据共收集至</w:t>
      </w:r>
      <w:r>
        <w:rPr>
          <w:rFonts w:hint="eastAsia"/>
        </w:rPr>
        <w:t>177</w:t>
      </w:r>
      <w:r>
        <w:rPr>
          <w:rFonts w:hint="eastAsia"/>
        </w:rPr>
        <w:t>条河流和</w:t>
      </w:r>
      <w:r>
        <w:rPr>
          <w:rFonts w:hint="eastAsia"/>
        </w:rPr>
        <w:t>464</w:t>
      </w:r>
      <w:r>
        <w:rPr>
          <w:rFonts w:hint="eastAsia"/>
        </w:rPr>
        <w:t>个井，以及湖泊水位观测。</w:t>
      </w:r>
    </w:p>
    <w:p w:rsidR="008F6C02" w:rsidRDefault="001C32E5" w:rsidP="00142288">
      <w:pPr>
        <w:ind w:firstLine="480"/>
      </w:pPr>
      <w:r>
        <w:rPr>
          <w:rFonts w:hint="eastAsia"/>
        </w:rPr>
        <w:t>参数估计</w:t>
      </w:r>
      <w:r>
        <w:rPr>
          <w:rFonts w:hint="eastAsia"/>
        </w:rPr>
        <w:t>PEST++</w:t>
      </w:r>
    </w:p>
    <w:p w:rsidR="008F6C02" w:rsidRDefault="00C168EA" w:rsidP="00142288">
      <w:pPr>
        <w:ind w:firstLine="480"/>
      </w:pPr>
      <w:r>
        <w:rPr>
          <w:rFonts w:hint="eastAsia"/>
        </w:rPr>
        <w:t>实测值与计算值的比较，湖水位和地下水位，见图</w:t>
      </w:r>
      <w:r>
        <w:rPr>
          <w:rFonts w:hint="eastAsia"/>
        </w:rPr>
        <w:t>9</w:t>
      </w:r>
    </w:p>
    <w:p w:rsidR="00C168EA" w:rsidRDefault="00C168EA" w:rsidP="00142288">
      <w:pPr>
        <w:ind w:firstLine="480"/>
      </w:pPr>
      <w:r>
        <w:rPr>
          <w:rFonts w:hint="eastAsia"/>
        </w:rPr>
        <w:t>河流</w:t>
      </w:r>
      <w:r w:rsidR="00806E8E">
        <w:rPr>
          <w:rFonts w:hint="eastAsia"/>
        </w:rPr>
        <w:t>流量</w:t>
      </w:r>
      <w:r w:rsidR="00806E8E">
        <w:rPr>
          <w:rFonts w:hint="eastAsia"/>
        </w:rPr>
        <w:t>(m</w:t>
      </w:r>
      <w:r w:rsidR="00806E8E" w:rsidRPr="00806E8E">
        <w:rPr>
          <w:rFonts w:hint="eastAsia"/>
          <w:vertAlign w:val="superscript"/>
        </w:rPr>
        <w:t>3</w:t>
      </w:r>
      <w:r w:rsidR="00731E8E" w:rsidRPr="00731E8E">
        <w:rPr>
          <w:rFonts w:hint="eastAsia"/>
        </w:rPr>
        <w:t>/d</w:t>
      </w:r>
      <w:r w:rsidR="00806E8E">
        <w:rPr>
          <w:rFonts w:hint="eastAsia"/>
        </w:rPr>
        <w:t>)</w:t>
      </w:r>
      <w:r>
        <w:rPr>
          <w:rFonts w:hint="eastAsia"/>
        </w:rPr>
        <w:t>比较见图</w:t>
      </w:r>
      <w:r>
        <w:rPr>
          <w:rFonts w:hint="eastAsia"/>
        </w:rPr>
        <w:t>10</w:t>
      </w:r>
    </w:p>
    <w:p w:rsidR="008F6C02" w:rsidRDefault="00116F18" w:rsidP="00142288">
      <w:pPr>
        <w:ind w:firstLine="480"/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>
        <w:rPr>
          <w:rFonts w:hint="eastAsia"/>
        </w:rPr>
        <w:t>实测的地下水投和河流数据（模型率定用）</w:t>
      </w:r>
    </w:p>
    <w:p w:rsidR="008F6C02" w:rsidRDefault="006838AF" w:rsidP="00142288">
      <w:pPr>
        <w:ind w:firstLine="480"/>
      </w:pPr>
      <w:r>
        <w:rPr>
          <w:rFonts w:hint="eastAsia"/>
        </w:rPr>
        <w:t>恒定态水头和河流的实测值与计算值之差，如图</w:t>
      </w:r>
      <w:r>
        <w:rPr>
          <w:rFonts w:hint="eastAsia"/>
        </w:rPr>
        <w:t>11</w:t>
      </w:r>
      <w:r>
        <w:rPr>
          <w:rFonts w:hint="eastAsia"/>
        </w:rPr>
        <w:t>和图</w:t>
      </w:r>
      <w:r>
        <w:rPr>
          <w:rFonts w:hint="eastAsia"/>
        </w:rPr>
        <w:t>12</w:t>
      </w:r>
    </w:p>
    <w:p w:rsidR="008F6C02" w:rsidRDefault="002C1777" w:rsidP="00142288">
      <w:pPr>
        <w:ind w:firstLine="480"/>
      </w:pPr>
      <w:r>
        <w:rPr>
          <w:rFonts w:hint="eastAsia"/>
        </w:rPr>
        <w:t>过渡水头和河流的实测值（选择部分的井和河流），见图</w:t>
      </w:r>
      <w:r>
        <w:rPr>
          <w:rFonts w:hint="eastAsia"/>
        </w:rPr>
        <w:t>13</w:t>
      </w:r>
      <w:r>
        <w:rPr>
          <w:rFonts w:hint="eastAsia"/>
        </w:rPr>
        <w:t>和图</w:t>
      </w:r>
      <w:r>
        <w:rPr>
          <w:rFonts w:hint="eastAsia"/>
        </w:rPr>
        <w:t>14</w:t>
      </w:r>
    </w:p>
    <w:p w:rsidR="008F6C02" w:rsidRDefault="00795AB8" w:rsidP="00795AB8">
      <w:pPr>
        <w:pStyle w:val="2"/>
      </w:pPr>
      <w:r>
        <w:rPr>
          <w:rFonts w:hint="eastAsia"/>
        </w:rPr>
        <w:t>区域模型结果</w:t>
      </w:r>
      <w:r w:rsidR="008E6D6B">
        <w:rPr>
          <w:rFonts w:hint="eastAsia"/>
        </w:rPr>
        <w:t>验证</w:t>
      </w:r>
    </w:p>
    <w:p w:rsidR="008F6C02" w:rsidRDefault="00657E26" w:rsidP="00142288">
      <w:pPr>
        <w:ind w:firstLine="480"/>
      </w:pPr>
      <w:r>
        <w:rPr>
          <w:rFonts w:hint="eastAsia"/>
        </w:rPr>
        <w:t>水位高程等值线和累积的模拟河流流量，见图</w:t>
      </w:r>
      <w:r>
        <w:rPr>
          <w:rFonts w:hint="eastAsia"/>
        </w:rPr>
        <w:t>16</w:t>
      </w:r>
    </w:p>
    <w:p w:rsidR="008F6C02" w:rsidRDefault="008F6C02" w:rsidP="00142288">
      <w:pPr>
        <w:ind w:firstLine="480"/>
      </w:pPr>
    </w:p>
    <w:p w:rsidR="008F6C02" w:rsidRDefault="008036ED" w:rsidP="00020259">
      <w:pPr>
        <w:pStyle w:val="2"/>
      </w:pPr>
      <w:r>
        <w:rPr>
          <w:rFonts w:hint="eastAsia"/>
        </w:rPr>
        <w:t>嵌套</w:t>
      </w:r>
      <w:r w:rsidR="00020259">
        <w:rPr>
          <w:rFonts w:hint="eastAsia"/>
        </w:rPr>
        <w:t>模型</w:t>
      </w:r>
      <w:r>
        <w:rPr>
          <w:rFonts w:hint="eastAsia"/>
        </w:rPr>
        <w:t>(Inset model)</w:t>
      </w:r>
    </w:p>
    <w:p w:rsidR="00142288" w:rsidRDefault="00C86743" w:rsidP="0014228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个重点嵌套模型：</w:t>
      </w:r>
      <w:r>
        <w:rPr>
          <w:rFonts w:hint="eastAsia"/>
        </w:rPr>
        <w:t>Plainfield Tunnel Channel Lakes</w:t>
      </w:r>
      <w:r>
        <w:rPr>
          <w:rFonts w:hint="eastAsia"/>
        </w:rPr>
        <w:t>模型与</w:t>
      </w:r>
      <w:r>
        <w:rPr>
          <w:rFonts w:hint="eastAsia"/>
        </w:rPr>
        <w:t>Pleasant Lake</w:t>
      </w:r>
      <w:r>
        <w:rPr>
          <w:rFonts w:hint="eastAsia"/>
        </w:rPr>
        <w:t>模型</w:t>
      </w:r>
    </w:p>
    <w:p w:rsidR="00020259" w:rsidRDefault="00E1025A" w:rsidP="00E1025A">
      <w:pPr>
        <w:pStyle w:val="30"/>
      </w:pPr>
      <w:r>
        <w:rPr>
          <w:rFonts w:hint="eastAsia"/>
        </w:rPr>
        <w:t>嵌套模型区域和水平向离散</w:t>
      </w:r>
    </w:p>
    <w:p w:rsidR="00020259" w:rsidRDefault="007438A4" w:rsidP="00142288">
      <w:pPr>
        <w:ind w:firstLine="480"/>
      </w:pPr>
      <w:r>
        <w:rPr>
          <w:rFonts w:hint="eastAsia"/>
        </w:rPr>
        <w:t>湖泊周围区域使用</w:t>
      </w:r>
      <w:r>
        <w:rPr>
          <w:rFonts w:hint="eastAsia"/>
        </w:rPr>
        <w:t>20m</w:t>
      </w:r>
      <w:r>
        <w:rPr>
          <w:rFonts w:hint="eastAsia"/>
        </w:rPr>
        <w:t>水平网格分辨率可充分表征细节地形和湖泊的海岸线几何形状。但这样嵌套模型的运行时间很长（数个小时）。</w:t>
      </w:r>
    </w:p>
    <w:p w:rsidR="00DC3C54" w:rsidRDefault="00DC3C54" w:rsidP="00142288">
      <w:pPr>
        <w:ind w:firstLine="480"/>
      </w:pPr>
      <w:r>
        <w:rPr>
          <w:rFonts w:hint="eastAsia"/>
        </w:rPr>
        <w:t>因此，使用</w:t>
      </w:r>
      <w:r>
        <w:rPr>
          <w:rFonts w:hint="eastAsia"/>
        </w:rPr>
        <w:t>LGR</w:t>
      </w:r>
      <w:r>
        <w:rPr>
          <w:rFonts w:hint="eastAsia"/>
        </w:rPr>
        <w:t>方法，使用</w:t>
      </w:r>
      <w:r>
        <w:rPr>
          <w:rFonts w:hint="eastAsia"/>
        </w:rPr>
        <w:t>MODFLOW6</w:t>
      </w:r>
      <w:r>
        <w:rPr>
          <w:rFonts w:hint="eastAsia"/>
        </w:rPr>
        <w:t>的多中模型功能。重点研究湖泊的模型由</w:t>
      </w:r>
      <w:r>
        <w:rPr>
          <w:rFonts w:hint="eastAsia"/>
        </w:rPr>
        <w:t>2</w:t>
      </w:r>
      <w:r>
        <w:rPr>
          <w:rFonts w:hint="eastAsia"/>
        </w:rPr>
        <w:t>个子模型组成：</w:t>
      </w:r>
    </w:p>
    <w:p w:rsidR="00DC3C54" w:rsidRDefault="00DC3C54" w:rsidP="00624F3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inset</w:t>
      </w:r>
      <w:r>
        <w:rPr>
          <w:rFonts w:hint="eastAsia"/>
        </w:rPr>
        <w:t>模型，与区域模型网格平行，相同的网格分辨率</w:t>
      </w:r>
      <w:r>
        <w:rPr>
          <w:rFonts w:hint="eastAsia"/>
        </w:rPr>
        <w:t>200m</w:t>
      </w:r>
    </w:p>
    <w:p w:rsidR="00DC3C54" w:rsidRDefault="00DC3C54" w:rsidP="00624F3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一个局部细化的</w:t>
      </w:r>
      <w:r>
        <w:rPr>
          <w:rFonts w:hint="eastAsia"/>
        </w:rPr>
        <w:t>LGR</w:t>
      </w:r>
      <w:r>
        <w:rPr>
          <w:rFonts w:hint="eastAsia"/>
        </w:rPr>
        <w:t>子模型，使用均匀的</w:t>
      </w:r>
      <w:r>
        <w:rPr>
          <w:rFonts w:hint="eastAsia"/>
        </w:rPr>
        <w:t>20m</w:t>
      </w:r>
      <w:r>
        <w:rPr>
          <w:rFonts w:hint="eastAsia"/>
        </w:rPr>
        <w:t>网格分辨率，包围湖泊的矩形区域。</w:t>
      </w:r>
      <w:r>
        <w:rPr>
          <w:rFonts w:hint="eastAsia"/>
        </w:rPr>
        <w:t>Pleasant</w:t>
      </w:r>
      <w:r>
        <w:rPr>
          <w:rFonts w:hint="eastAsia"/>
        </w:rPr>
        <w:t>湖见图</w:t>
      </w:r>
      <w:r>
        <w:rPr>
          <w:rFonts w:hint="eastAsia"/>
        </w:rPr>
        <w:t>19.</w:t>
      </w:r>
    </w:p>
    <w:p w:rsidR="00624F35" w:rsidRPr="00DC3C54" w:rsidRDefault="00624F35" w:rsidP="00142288">
      <w:pPr>
        <w:ind w:firstLine="480"/>
      </w:pPr>
      <w:r>
        <w:rPr>
          <w:rFonts w:hint="eastAsia"/>
        </w:rPr>
        <w:t>Pleasant</w:t>
      </w:r>
      <w:r>
        <w:rPr>
          <w:rFonts w:hint="eastAsia"/>
        </w:rPr>
        <w:t>湖嵌套子模型由</w:t>
      </w:r>
      <w:r>
        <w:rPr>
          <w:rFonts w:hint="eastAsia"/>
        </w:rPr>
        <w:t>100</w:t>
      </w:r>
      <w:r>
        <w:rPr>
          <w:rFonts w:hint="eastAsia"/>
        </w:rPr>
        <w:t>行和</w:t>
      </w:r>
      <w:r>
        <w:rPr>
          <w:rFonts w:hint="eastAsia"/>
        </w:rPr>
        <w:t>100</w:t>
      </w:r>
      <w:r>
        <w:rPr>
          <w:rFonts w:hint="eastAsia"/>
        </w:rPr>
        <w:t>列网格组成，</w:t>
      </w:r>
      <w:r>
        <w:rPr>
          <w:rFonts w:hint="eastAsia"/>
        </w:rPr>
        <w:t>LGR</w:t>
      </w:r>
      <w:r>
        <w:rPr>
          <w:rFonts w:hint="eastAsia"/>
        </w:rPr>
        <w:t>模型包含</w:t>
      </w:r>
      <w:r>
        <w:rPr>
          <w:rFonts w:hint="eastAsia"/>
        </w:rPr>
        <w:t>100</w:t>
      </w:r>
      <w:r>
        <w:rPr>
          <w:rFonts w:hint="eastAsia"/>
        </w:rPr>
        <w:t>行和</w:t>
      </w:r>
      <w:r>
        <w:rPr>
          <w:rFonts w:hint="eastAsia"/>
        </w:rPr>
        <w:t>120</w:t>
      </w:r>
      <w:r>
        <w:rPr>
          <w:rFonts w:hint="eastAsia"/>
        </w:rPr>
        <w:t>列。这样基准运行时间约</w:t>
      </w:r>
      <w:r>
        <w:rPr>
          <w:rFonts w:hint="eastAsia"/>
        </w:rPr>
        <w:t>10</w:t>
      </w:r>
      <w:r>
        <w:rPr>
          <w:rFonts w:hint="eastAsia"/>
        </w:rPr>
        <w:t>分钟。</w:t>
      </w:r>
    </w:p>
    <w:p w:rsidR="00020259" w:rsidRDefault="00E1025A" w:rsidP="00E1025A">
      <w:pPr>
        <w:pStyle w:val="30"/>
      </w:pPr>
      <w:r>
        <w:rPr>
          <w:rFonts w:hint="eastAsia"/>
        </w:rPr>
        <w:t>嵌套模型垂向分层</w:t>
      </w:r>
    </w:p>
    <w:p w:rsidR="00E1025A" w:rsidRDefault="00DA1499" w:rsidP="00142288">
      <w:pPr>
        <w:ind w:firstLine="480"/>
      </w:pPr>
      <w:r>
        <w:rPr>
          <w:rFonts w:hint="eastAsia"/>
        </w:rPr>
        <w:t>inset</w:t>
      </w:r>
      <w:r>
        <w:rPr>
          <w:rFonts w:hint="eastAsia"/>
        </w:rPr>
        <w:t>模性的垂向分层与区域模型的数据源相同，除了</w:t>
      </w:r>
      <w:r>
        <w:rPr>
          <w:rFonts w:hint="eastAsia"/>
        </w:rPr>
        <w:t>layer1</w:t>
      </w:r>
      <w:r>
        <w:rPr>
          <w:rFonts w:hint="eastAsia"/>
        </w:rPr>
        <w:t>分为</w:t>
      </w:r>
      <w:r>
        <w:rPr>
          <w:rFonts w:hint="eastAsia"/>
        </w:rPr>
        <w:t>2</w:t>
      </w:r>
      <w:r>
        <w:rPr>
          <w:rFonts w:hint="eastAsia"/>
        </w:rPr>
        <w:t>层，调整为湖泊地形。模型顶层（</w:t>
      </w:r>
      <w:r>
        <w:rPr>
          <w:rFonts w:hint="eastAsia"/>
        </w:rPr>
        <w:t>layer1</w:t>
      </w:r>
      <w:r>
        <w:rPr>
          <w:rFonts w:hint="eastAsia"/>
        </w:rPr>
        <w:t>顶部）基于从</w:t>
      </w:r>
      <w:r>
        <w:rPr>
          <w:rFonts w:hint="eastAsia"/>
        </w:rPr>
        <w:t>LiDAR DE</w:t>
      </w:r>
      <w:r w:rsidR="009F4390">
        <w:rPr>
          <w:rFonts w:hint="eastAsia"/>
        </w:rPr>
        <w:t>M</w:t>
      </w:r>
      <w:r>
        <w:rPr>
          <w:rFonts w:hint="eastAsia"/>
        </w:rPr>
        <w:t>的重采样的平均高程赋给各单元</w:t>
      </w:r>
      <w:r w:rsidR="009F4390">
        <w:rPr>
          <w:rFonts w:hint="eastAsia"/>
        </w:rPr>
        <w:t>，除了湖泊地形</w:t>
      </w:r>
      <w:r>
        <w:rPr>
          <w:rFonts w:hint="eastAsia"/>
        </w:rPr>
        <w:t>。</w:t>
      </w:r>
      <w:r w:rsidR="009F4390">
        <w:rPr>
          <w:rFonts w:hint="eastAsia"/>
        </w:rPr>
        <w:t>湖泊地形是从</w:t>
      </w:r>
      <w:r w:rsidR="009F4390">
        <w:rPr>
          <w:rFonts w:hint="eastAsia"/>
        </w:rPr>
        <w:t>DEM</w:t>
      </w:r>
      <w:r w:rsidR="009F4390">
        <w:rPr>
          <w:rFonts w:hint="eastAsia"/>
        </w:rPr>
        <w:t>高程减去，实现模型顶部。</w:t>
      </w:r>
      <w:r w:rsidR="00875744">
        <w:rPr>
          <w:rFonts w:hint="eastAsia"/>
        </w:rPr>
        <w:t>inset</w:t>
      </w:r>
      <w:r w:rsidR="00875744">
        <w:rPr>
          <w:rFonts w:hint="eastAsia"/>
        </w:rPr>
        <w:t>模型的底部表面层，没有湖泊。</w:t>
      </w:r>
      <w:r w:rsidR="00611151">
        <w:rPr>
          <w:rFonts w:hint="eastAsia"/>
        </w:rPr>
        <w:t>Layer1</w:t>
      </w:r>
      <w:r w:rsidR="00611151">
        <w:rPr>
          <w:rFonts w:hint="eastAsia"/>
        </w:rPr>
        <w:t>和</w:t>
      </w:r>
      <w:r w:rsidR="00611151">
        <w:rPr>
          <w:rFonts w:hint="eastAsia"/>
        </w:rPr>
        <w:t>Layer2</w:t>
      </w:r>
      <w:r w:rsidR="00611151">
        <w:rPr>
          <w:rFonts w:hint="eastAsia"/>
        </w:rPr>
        <w:t>均分，更好地表征湖泊水面附近的水力梯度。</w:t>
      </w:r>
    </w:p>
    <w:p w:rsidR="00E1025A" w:rsidRDefault="00DA3E73" w:rsidP="00142288">
      <w:pPr>
        <w:ind w:firstLine="480"/>
      </w:pPr>
      <w:r>
        <w:rPr>
          <w:rFonts w:hint="eastAsia"/>
        </w:rPr>
        <w:t>MODFLOW6</w:t>
      </w:r>
      <w:r>
        <w:rPr>
          <w:rFonts w:hint="eastAsia"/>
        </w:rPr>
        <w:t>允许不连续分层，意味着模型残垣可以从</w:t>
      </w:r>
      <w:r w:rsidRPr="00086F9A">
        <w:rPr>
          <w:rFonts w:hint="eastAsia"/>
          <w:color w:val="FF0000"/>
        </w:rPr>
        <w:t>没有水文地质单元</w:t>
      </w:r>
      <w:r>
        <w:rPr>
          <w:rFonts w:hint="eastAsia"/>
        </w:rPr>
        <w:t>的去删去。</w:t>
      </w:r>
      <w:r w:rsidR="00086F9A">
        <w:rPr>
          <w:rFonts w:hint="eastAsia"/>
        </w:rPr>
        <w:t>Pleasant</w:t>
      </w:r>
      <w:r w:rsidR="00086F9A">
        <w:rPr>
          <w:rFonts w:hint="eastAsia"/>
        </w:rPr>
        <w:t>湖嵌套模型，单元从</w:t>
      </w:r>
      <w:r w:rsidR="00086F9A">
        <w:rPr>
          <w:rFonts w:hint="eastAsia"/>
        </w:rPr>
        <w:t>layer3</w:t>
      </w:r>
      <w:r w:rsidR="00086F9A">
        <w:rPr>
          <w:rFonts w:hint="eastAsia"/>
        </w:rPr>
        <w:t>删去，此处</w:t>
      </w:r>
      <w:r w:rsidR="00C020F8">
        <w:rPr>
          <w:rFonts w:hint="eastAsia"/>
        </w:rPr>
        <w:t>没有</w:t>
      </w:r>
      <w:r w:rsidR="00086F9A">
        <w:rPr>
          <w:rFonts w:hint="eastAsia"/>
        </w:rPr>
        <w:t>New Rome Member</w:t>
      </w:r>
      <w:r w:rsidR="00086F9A">
        <w:rPr>
          <w:rFonts w:hint="eastAsia"/>
        </w:rPr>
        <w:t>或</w:t>
      </w:r>
      <w:r w:rsidR="00086F9A">
        <w:rPr>
          <w:rFonts w:hint="eastAsia"/>
        </w:rPr>
        <w:t>Layer2</w:t>
      </w:r>
      <w:r w:rsidR="00303E3E">
        <w:rPr>
          <w:rFonts w:hint="eastAsia"/>
        </w:rPr>
        <w:t>。</w:t>
      </w:r>
      <w:r w:rsidR="00C020F8">
        <w:rPr>
          <w:rFonts w:hint="eastAsia"/>
        </w:rPr>
        <w:t>单元也从</w:t>
      </w:r>
      <w:r w:rsidR="00C020F8" w:rsidRPr="00D4744C">
        <w:rPr>
          <w:rFonts w:hint="eastAsia"/>
          <w:color w:val="FF0000"/>
        </w:rPr>
        <w:t>陆地下面</w:t>
      </w:r>
      <w:r w:rsidR="00C020F8" w:rsidRPr="00D4744C">
        <w:rPr>
          <w:rFonts w:hint="eastAsia"/>
          <w:color w:val="FF0000"/>
        </w:rPr>
        <w:t>1m</w:t>
      </w:r>
      <w:r w:rsidR="00C020F8" w:rsidRPr="00D4744C">
        <w:rPr>
          <w:rFonts w:hint="eastAsia"/>
          <w:color w:val="FF0000"/>
        </w:rPr>
        <w:t>内的</w:t>
      </w:r>
      <w:r w:rsidR="00D4744C">
        <w:rPr>
          <w:rFonts w:hint="eastAsia"/>
          <w:color w:val="FF0000"/>
        </w:rPr>
        <w:t>地</w:t>
      </w:r>
      <w:r w:rsidR="00C020F8" w:rsidRPr="00D4744C">
        <w:rPr>
          <w:rFonts w:hint="eastAsia"/>
          <w:color w:val="FF0000"/>
        </w:rPr>
        <w:t>层</w:t>
      </w:r>
      <w:r w:rsidR="00C020F8">
        <w:rPr>
          <w:rFonts w:hint="eastAsia"/>
        </w:rPr>
        <w:t>删去，</w:t>
      </w:r>
      <w:r w:rsidR="00C020F8" w:rsidRPr="00D4744C">
        <w:rPr>
          <w:rFonts w:hint="eastAsia"/>
          <w:color w:val="FF0000"/>
        </w:rPr>
        <w:t>接近基岩表面的点</w:t>
      </w:r>
      <w:r w:rsidR="00C020F8">
        <w:rPr>
          <w:rFonts w:hint="eastAsia"/>
        </w:rPr>
        <w:t>或沿着湖泊底部。</w:t>
      </w:r>
    </w:p>
    <w:p w:rsidR="00E1025A" w:rsidRDefault="00645E2E" w:rsidP="00645E2E">
      <w:pPr>
        <w:pStyle w:val="30"/>
      </w:pPr>
      <w:r>
        <w:rPr>
          <w:rFonts w:hint="eastAsia"/>
        </w:rPr>
        <w:lastRenderedPageBreak/>
        <w:t>时间离散</w:t>
      </w:r>
    </w:p>
    <w:p w:rsidR="00020259" w:rsidRDefault="00145802" w:rsidP="00142288">
      <w:pPr>
        <w:ind w:firstLine="480"/>
      </w:pPr>
      <w:r>
        <w:rPr>
          <w:rFonts w:hint="eastAsia"/>
        </w:rPr>
        <w:t>嵌套模型的时间离散与区域模型一致，除了初始恒定态期间表征从</w:t>
      </w:r>
      <w:r>
        <w:rPr>
          <w:rFonts w:hint="eastAsia"/>
        </w:rPr>
        <w:t>2012~2015</w:t>
      </w:r>
      <w:r>
        <w:rPr>
          <w:rFonts w:hint="eastAsia"/>
        </w:rPr>
        <w:t>的平均条件。</w:t>
      </w:r>
    </w:p>
    <w:p w:rsidR="00020259" w:rsidRDefault="00145802" w:rsidP="00142288">
      <w:pPr>
        <w:ind w:firstLine="480"/>
      </w:pPr>
      <w:r>
        <w:rPr>
          <w:rFonts w:hint="eastAsia"/>
        </w:rPr>
        <w:t>嵌套模型的时间步长是</w:t>
      </w:r>
      <w:r>
        <w:rPr>
          <w:rFonts w:hint="eastAsia"/>
        </w:rPr>
        <w:t>1.2</w:t>
      </w:r>
      <w:r>
        <w:rPr>
          <w:rFonts w:hint="eastAsia"/>
        </w:rPr>
        <w:t>，与区域模型的</w:t>
      </w:r>
      <w:r>
        <w:rPr>
          <w:rFonts w:hint="eastAsia"/>
        </w:rPr>
        <w:t>1.5</w:t>
      </w:r>
      <w:r>
        <w:rPr>
          <w:rFonts w:hint="eastAsia"/>
        </w:rPr>
        <w:t>不同，因为嵌套模型更难收敛</w:t>
      </w:r>
      <w:r w:rsidR="003B65D2">
        <w:rPr>
          <w:rFonts w:hint="eastAsia"/>
        </w:rPr>
        <w:t>，较小的时间乘子改善模型收敛。</w:t>
      </w:r>
    </w:p>
    <w:p w:rsidR="00020259" w:rsidRDefault="00645E2E" w:rsidP="00645E2E">
      <w:pPr>
        <w:pStyle w:val="30"/>
      </w:pPr>
      <w:r>
        <w:rPr>
          <w:rFonts w:hint="eastAsia"/>
        </w:rPr>
        <w:t>边界条件</w:t>
      </w:r>
    </w:p>
    <w:p w:rsidR="00020259" w:rsidRDefault="00DD74A9" w:rsidP="00142288">
      <w:pPr>
        <w:ind w:firstLine="480"/>
      </w:pPr>
      <w:r>
        <w:rPr>
          <w:rFonts w:hint="eastAsia"/>
        </w:rPr>
        <w:t>嵌套模型的边界条件包括区域地下水流过模型周长。来自降雨、融雪和灌溉的补水。来自湖泊和河流的地下水</w:t>
      </w:r>
      <w:r>
        <w:rPr>
          <w:rFonts w:hint="eastAsia"/>
        </w:rPr>
        <w:t>-</w:t>
      </w:r>
      <w:r>
        <w:rPr>
          <w:rFonts w:hint="eastAsia"/>
        </w:rPr>
        <w:t>地表水交互。模型周长边界模拟为指定水头值（从区域模型获得）。</w:t>
      </w:r>
    </w:p>
    <w:p w:rsidR="00020259" w:rsidRDefault="00010182" w:rsidP="00010182">
      <w:pPr>
        <w:pStyle w:val="30"/>
      </w:pPr>
      <w:r>
        <w:rPr>
          <w:rFonts w:hint="eastAsia"/>
        </w:rPr>
        <w:t>补水</w:t>
      </w:r>
    </w:p>
    <w:p w:rsidR="00010182" w:rsidRDefault="001A0578" w:rsidP="00142288">
      <w:pPr>
        <w:ind w:firstLine="480"/>
      </w:pPr>
      <w:r>
        <w:rPr>
          <w:rFonts w:hint="eastAsia"/>
        </w:rPr>
        <w:t>嵌套模型的补水是来自</w:t>
      </w:r>
      <w:r>
        <w:rPr>
          <w:rFonts w:hint="eastAsia"/>
        </w:rPr>
        <w:t>SWB</w:t>
      </w:r>
      <w:r>
        <w:rPr>
          <w:rFonts w:hint="eastAsia"/>
        </w:rPr>
        <w:t>模拟的净渗流，使用最邻近方法施加到模型单元中心。该方法质量守恒。</w:t>
      </w:r>
      <w:r w:rsidR="006449B5">
        <w:rPr>
          <w:rFonts w:hint="eastAsia"/>
        </w:rPr>
        <w:t>2012~2015</w:t>
      </w:r>
      <w:r w:rsidR="006449B5">
        <w:rPr>
          <w:rFonts w:hint="eastAsia"/>
        </w:rPr>
        <w:t>施加初始恒定态周期的补水，然后在月</w:t>
      </w:r>
      <w:r w:rsidR="006449B5">
        <w:rPr>
          <w:rFonts w:hint="eastAsia"/>
        </w:rPr>
        <w:t>stress period</w:t>
      </w:r>
      <w:r w:rsidR="006449B5">
        <w:rPr>
          <w:rFonts w:hint="eastAsia"/>
        </w:rPr>
        <w:t>施加月平均净渗流。</w:t>
      </w:r>
    </w:p>
    <w:p w:rsidR="001A0578" w:rsidRDefault="001A0578" w:rsidP="00142288">
      <w:pPr>
        <w:ind w:firstLine="480"/>
      </w:pPr>
      <w:r>
        <w:rPr>
          <w:rFonts w:hint="eastAsia"/>
        </w:rPr>
        <w:t>MODFLOW6</w:t>
      </w:r>
      <w:r>
        <w:rPr>
          <w:rFonts w:hint="eastAsia"/>
        </w:rPr>
        <w:t>使用</w:t>
      </w:r>
      <w:r>
        <w:rPr>
          <w:rFonts w:hint="eastAsia"/>
        </w:rPr>
        <w:t>Recharge (RCH)</w:t>
      </w:r>
      <w:r>
        <w:rPr>
          <w:rFonts w:hint="eastAsia"/>
        </w:rPr>
        <w:t>软件模拟补水，使用基于数组的输入。</w:t>
      </w:r>
    </w:p>
    <w:p w:rsidR="00010182" w:rsidRDefault="00010182" w:rsidP="00010182">
      <w:pPr>
        <w:pStyle w:val="30"/>
      </w:pPr>
      <w:r>
        <w:rPr>
          <w:rFonts w:hint="eastAsia"/>
        </w:rPr>
        <w:t>河流</w:t>
      </w:r>
    </w:p>
    <w:p w:rsidR="00010182" w:rsidRDefault="004C216C" w:rsidP="00142288">
      <w:pPr>
        <w:ind w:firstLine="480"/>
      </w:pPr>
      <w:r>
        <w:rPr>
          <w:rFonts w:hint="eastAsia"/>
        </w:rPr>
        <w:t>MODFLOW6</w:t>
      </w:r>
      <w:r>
        <w:rPr>
          <w:rFonts w:hint="eastAsia"/>
        </w:rPr>
        <w:t>使用</w:t>
      </w:r>
      <w:r>
        <w:rPr>
          <w:rFonts w:hint="eastAsia"/>
        </w:rPr>
        <w:t>SFR</w:t>
      </w:r>
      <w:r>
        <w:rPr>
          <w:rFonts w:hint="eastAsia"/>
        </w:rPr>
        <w:t>软件模拟河流。</w:t>
      </w:r>
      <w:r>
        <w:rPr>
          <w:rFonts w:hint="eastAsia"/>
        </w:rPr>
        <w:t>SFR</w:t>
      </w:r>
      <w:r>
        <w:rPr>
          <w:rFonts w:hint="eastAsia"/>
        </w:rPr>
        <w:t>输入使用与区域模型相同的方法，除了使用</w:t>
      </w:r>
      <w:r w:rsidRPr="00396E8E">
        <w:rPr>
          <w:rFonts w:hint="eastAsia"/>
          <w:color w:val="FF0000"/>
        </w:rPr>
        <w:t>flowline</w:t>
      </w:r>
      <w:r>
        <w:rPr>
          <w:rFonts w:hint="eastAsia"/>
        </w:rPr>
        <w:t>更精确第表征河流水源处的泉水（图</w:t>
      </w:r>
      <w:r>
        <w:rPr>
          <w:rFonts w:hint="eastAsia"/>
        </w:rPr>
        <w:t>19</w:t>
      </w:r>
      <w:r>
        <w:rPr>
          <w:rFonts w:hint="eastAsia"/>
        </w:rPr>
        <w:t>）。</w:t>
      </w:r>
      <w:r w:rsidR="00ED7D33">
        <w:rPr>
          <w:rFonts w:hint="eastAsia"/>
        </w:rPr>
        <w:t>Pleasant</w:t>
      </w:r>
      <w:r w:rsidR="00ED7D33">
        <w:rPr>
          <w:rFonts w:hint="eastAsia"/>
        </w:rPr>
        <w:t>湖模型，嵌套子模型中的泉水流出，这些溪流在</w:t>
      </w:r>
      <w:r w:rsidR="00ED7D33" w:rsidRPr="00ED7D33">
        <w:rPr>
          <w:rFonts w:hint="eastAsia"/>
          <w:color w:val="FF0000"/>
        </w:rPr>
        <w:t>2</w:t>
      </w:r>
      <w:r w:rsidR="00ED7D33" w:rsidRPr="00ED7D33">
        <w:rPr>
          <w:rFonts w:hint="eastAsia"/>
          <w:color w:val="FF0000"/>
        </w:rPr>
        <w:t>个子模型间</w:t>
      </w:r>
      <w:r w:rsidR="00ED7D33">
        <w:rPr>
          <w:rFonts w:hint="eastAsia"/>
        </w:rPr>
        <w:t>连接，使用</w:t>
      </w:r>
      <w:r w:rsidR="00ED7D33">
        <w:rPr>
          <w:rFonts w:hint="eastAsia"/>
        </w:rPr>
        <w:t>Water Mover (MVR)</w:t>
      </w:r>
      <w:r w:rsidR="00ED7D33">
        <w:rPr>
          <w:rFonts w:hint="eastAsia"/>
        </w:rPr>
        <w:t>软件。</w:t>
      </w:r>
    </w:p>
    <w:p w:rsidR="00010182" w:rsidRDefault="00010182" w:rsidP="00010182">
      <w:pPr>
        <w:pStyle w:val="30"/>
      </w:pPr>
      <w:r>
        <w:rPr>
          <w:rFonts w:hint="eastAsia"/>
        </w:rPr>
        <w:t>湖泊</w:t>
      </w:r>
    </w:p>
    <w:p w:rsidR="00020259" w:rsidRDefault="00A05357" w:rsidP="00142288">
      <w:pPr>
        <w:ind w:firstLine="480"/>
      </w:pPr>
      <w:r>
        <w:rPr>
          <w:rFonts w:hint="eastAsia"/>
        </w:rPr>
        <w:t>MODFLOW6</w:t>
      </w:r>
      <w:r>
        <w:rPr>
          <w:rFonts w:hint="eastAsia"/>
        </w:rPr>
        <w:t>使用</w:t>
      </w:r>
      <w:r w:rsidRPr="00A05357">
        <w:rPr>
          <w:rFonts w:hint="eastAsia"/>
          <w:highlight w:val="yellow"/>
        </w:rPr>
        <w:t>LAK</w:t>
      </w:r>
      <w:r w:rsidRPr="00A05357">
        <w:rPr>
          <w:rFonts w:hint="eastAsia"/>
          <w:highlight w:val="yellow"/>
        </w:rPr>
        <w:t>软件</w:t>
      </w:r>
      <w:r>
        <w:rPr>
          <w:rFonts w:hint="eastAsia"/>
        </w:rPr>
        <w:t>描述嵌套模型中的</w:t>
      </w:r>
      <w:r>
        <w:rPr>
          <w:rFonts w:hint="eastAsia"/>
        </w:rPr>
        <w:t>LGR</w:t>
      </w:r>
      <w:r>
        <w:rPr>
          <w:rFonts w:hint="eastAsia"/>
        </w:rPr>
        <w:t>部分，耦合湖水平衡与地下水模型的湖水位模拟。</w:t>
      </w:r>
      <w:r>
        <w:rPr>
          <w:rFonts w:hint="eastAsia"/>
        </w:rPr>
        <w:t>Pleasant</w:t>
      </w:r>
      <w:r>
        <w:rPr>
          <w:rFonts w:hint="eastAsia"/>
        </w:rPr>
        <w:t>湖模型使用</w:t>
      </w:r>
      <w:r>
        <w:rPr>
          <w:rFonts w:hint="eastAsia"/>
        </w:rPr>
        <w:t>LAK</w:t>
      </w:r>
      <w:r>
        <w:rPr>
          <w:rFonts w:hint="eastAsia"/>
        </w:rPr>
        <w:t>软件，所有嵌套模型中的其他湖泊都使用高水力传导度区域，与区域父模型一样。</w:t>
      </w:r>
    </w:p>
    <w:p w:rsidR="00675B52" w:rsidRDefault="00675B52" w:rsidP="00142288">
      <w:pPr>
        <w:ind w:firstLine="480"/>
      </w:pPr>
      <w:r>
        <w:rPr>
          <w:rFonts w:hint="eastAsia"/>
        </w:rPr>
        <w:t>湖泊范围从遥感数据获取，与模型网格相交，表述为湖泊联系的单元。在湖泊范围内，模型顶部设置为湖底，基于地形表面。</w:t>
      </w:r>
    </w:p>
    <w:p w:rsidR="00675B52" w:rsidRDefault="007728A8" w:rsidP="00142288">
      <w:pPr>
        <w:ind w:firstLine="480"/>
      </w:pPr>
      <w:r>
        <w:rPr>
          <w:rFonts w:hint="eastAsia"/>
        </w:rPr>
        <w:t>LAK</w:t>
      </w:r>
      <w:r>
        <w:rPr>
          <w:rFonts w:hint="eastAsia"/>
        </w:rPr>
        <w:t>软件的水平衡需要湖泊的直接降雨输入和湖面蒸发。降雨从</w:t>
      </w:r>
      <w:r w:rsidRPr="00605D5E">
        <w:rPr>
          <w:rFonts w:hint="eastAsia"/>
          <w:color w:val="FF0000"/>
        </w:rPr>
        <w:t>。。。</w:t>
      </w:r>
      <w:r>
        <w:rPr>
          <w:rFonts w:hint="eastAsia"/>
        </w:rPr>
        <w:t>获取，同时还包含平均气温评估。平均月湖面蒸发速率使用</w:t>
      </w:r>
      <w:r w:rsidR="00605D5E" w:rsidRPr="00605D5E">
        <w:rPr>
          <w:rFonts w:hint="eastAsia"/>
          <w:color w:val="FF0000"/>
        </w:rPr>
        <w:t>无修正的</w:t>
      </w:r>
      <w:r w:rsidRPr="00605D5E">
        <w:rPr>
          <w:rFonts w:hint="eastAsia"/>
          <w:color w:val="FF0000"/>
        </w:rPr>
        <w:t>Hamon</w:t>
      </w:r>
      <w:r w:rsidRPr="00605D5E">
        <w:rPr>
          <w:rFonts w:hint="eastAsia"/>
          <w:color w:val="FF0000"/>
        </w:rPr>
        <w:t>方法</w:t>
      </w:r>
      <w:r>
        <w:rPr>
          <w:rFonts w:hint="eastAsia"/>
        </w:rPr>
        <w:t>基于气温评估得到。</w:t>
      </w:r>
    </w:p>
    <w:p w:rsidR="00675B52" w:rsidRDefault="00675B52" w:rsidP="00142288">
      <w:pPr>
        <w:ind w:firstLine="480"/>
      </w:pPr>
    </w:p>
    <w:p w:rsidR="00020259" w:rsidRDefault="00010182" w:rsidP="00010182">
      <w:pPr>
        <w:pStyle w:val="30"/>
      </w:pPr>
      <w:r>
        <w:rPr>
          <w:rFonts w:hint="eastAsia"/>
        </w:rPr>
        <w:lastRenderedPageBreak/>
        <w:t>水利用</w:t>
      </w:r>
    </w:p>
    <w:p w:rsidR="00020259" w:rsidRDefault="0054743A" w:rsidP="00142288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2012~2018</w:t>
      </w:r>
      <w:r>
        <w:rPr>
          <w:rFonts w:hint="eastAsia"/>
        </w:rPr>
        <w:t>期间的井操作在</w:t>
      </w:r>
      <w:r>
        <w:rPr>
          <w:rFonts w:hint="eastAsia"/>
        </w:rPr>
        <w:t>MODFLOW6</w:t>
      </w:r>
      <w:r>
        <w:rPr>
          <w:rFonts w:hint="eastAsia"/>
        </w:rPr>
        <w:t>中表述为</w:t>
      </w:r>
      <w:r w:rsidR="006E1EC1">
        <w:rPr>
          <w:rFonts w:hint="eastAsia"/>
          <w:highlight w:val="yellow"/>
        </w:rPr>
        <w:t>WEL</w:t>
      </w:r>
      <w:r>
        <w:rPr>
          <w:rFonts w:hint="eastAsia"/>
        </w:rPr>
        <w:t>软件。</w:t>
      </w:r>
    </w:p>
    <w:p w:rsidR="00020259" w:rsidRDefault="00E32E7E" w:rsidP="00142288">
      <w:pPr>
        <w:ind w:firstLine="480"/>
      </w:pPr>
      <w:r>
        <w:rPr>
          <w:rFonts w:hint="eastAsia"/>
        </w:rPr>
        <w:t>抽水井的位置见图</w:t>
      </w:r>
      <w:r>
        <w:rPr>
          <w:rFonts w:hint="eastAsia"/>
        </w:rPr>
        <w:t>19 (Pleasant</w:t>
      </w:r>
      <w:r>
        <w:rPr>
          <w:rFonts w:hint="eastAsia"/>
        </w:rPr>
        <w:t>湖</w:t>
      </w:r>
      <w:r w:rsidR="00F3088C">
        <w:rPr>
          <w:rFonts w:hint="eastAsia"/>
        </w:rPr>
        <w:t>模型</w:t>
      </w:r>
      <w:r>
        <w:rPr>
          <w:rFonts w:hint="eastAsia"/>
        </w:rPr>
        <w:t>)</w:t>
      </w:r>
      <w:r w:rsidR="002A742A">
        <w:rPr>
          <w:rFonts w:hint="eastAsia"/>
        </w:rPr>
        <w:t>。</w:t>
      </w:r>
      <w:r w:rsidR="00F24D0D">
        <w:rPr>
          <w:rFonts w:hint="eastAsia"/>
        </w:rPr>
        <w:t>WEL</w:t>
      </w:r>
      <w:r w:rsidR="00F24D0D">
        <w:rPr>
          <w:rFonts w:hint="eastAsia"/>
        </w:rPr>
        <w:t>软件的输入从报告的抽水数据获得，与区域模型使用相同的方法。</w:t>
      </w:r>
      <w:r w:rsidR="00A462FC">
        <w:rPr>
          <w:rFonts w:hint="eastAsia"/>
        </w:rPr>
        <w:t>井分配带模型层，在</w:t>
      </w:r>
      <w:r w:rsidR="00A462FC" w:rsidRPr="00E6560C">
        <w:rPr>
          <w:rFonts w:hint="eastAsia"/>
          <w:highlight w:val="yellow"/>
        </w:rPr>
        <w:t>井之间</w:t>
      </w:r>
      <w:r w:rsidR="00A462FC">
        <w:rPr>
          <w:rFonts w:hint="eastAsia"/>
        </w:rPr>
        <w:t>使用最高的传导度。</w:t>
      </w:r>
      <w:r w:rsidR="00A462FC" w:rsidRPr="00E6560C">
        <w:rPr>
          <w:rFonts w:hint="eastAsia"/>
          <w:color w:val="FF0000"/>
        </w:rPr>
        <w:t>没有间距信息的水井，在其位置上分配给最高的传导度</w:t>
      </w:r>
      <w:r w:rsidR="00A462FC">
        <w:rPr>
          <w:rFonts w:hint="eastAsia"/>
        </w:rPr>
        <w:t>。</w:t>
      </w:r>
    </w:p>
    <w:p w:rsidR="00020259" w:rsidRDefault="00010182" w:rsidP="00010182">
      <w:pPr>
        <w:pStyle w:val="2"/>
      </w:pPr>
      <w:r>
        <w:rPr>
          <w:rFonts w:hint="eastAsia"/>
        </w:rPr>
        <w:t>含水层特性</w:t>
      </w:r>
    </w:p>
    <w:p w:rsidR="00020259" w:rsidRDefault="002517C4" w:rsidP="00142288">
      <w:pPr>
        <w:ind w:firstLine="480"/>
      </w:pPr>
      <w:r>
        <w:rPr>
          <w:rFonts w:hint="eastAsia"/>
        </w:rPr>
        <w:t>水平向和</w:t>
      </w:r>
      <w:r w:rsidR="00345379">
        <w:rPr>
          <w:rFonts w:hint="eastAsia"/>
        </w:rPr>
        <w:t>垂向</w:t>
      </w:r>
      <w:r>
        <w:rPr>
          <w:rFonts w:hint="eastAsia"/>
        </w:rPr>
        <w:t>水力传导度初始值设置根据区域模型的率定给出。</w:t>
      </w:r>
    </w:p>
    <w:p w:rsidR="00020259" w:rsidRDefault="00351E6C" w:rsidP="00142288">
      <w:pPr>
        <w:ind w:firstLine="480"/>
        <w:rPr>
          <w:vertAlign w:val="superscript"/>
        </w:rPr>
      </w:pPr>
      <w:r>
        <w:rPr>
          <w:rFonts w:hint="eastAsia"/>
        </w:rPr>
        <w:t>Specific Storage</w:t>
      </w:r>
      <w:r w:rsidR="008B175F">
        <w:rPr>
          <w:rFonts w:hint="eastAsia"/>
        </w:rPr>
        <w:t>(Ss)</w:t>
      </w:r>
      <w:r>
        <w:rPr>
          <w:rFonts w:hint="eastAsia"/>
        </w:rPr>
        <w:t>初始设置为</w:t>
      </w:r>
      <w:r w:rsidRPr="00C90F5C">
        <w:rPr>
          <w:rFonts w:hint="eastAsia"/>
          <w:color w:val="FF0000"/>
        </w:rPr>
        <w:t>1x10</w:t>
      </w:r>
      <w:r w:rsidRPr="00C90F5C">
        <w:rPr>
          <w:rFonts w:hint="eastAsia"/>
          <w:color w:val="FF0000"/>
          <w:vertAlign w:val="superscript"/>
        </w:rPr>
        <w:t>-6</w:t>
      </w:r>
      <w:r w:rsidRPr="00C90F5C">
        <w:rPr>
          <w:rFonts w:hint="eastAsia"/>
          <w:color w:val="FF0000"/>
        </w:rPr>
        <w:t xml:space="preserve"> m</w:t>
      </w:r>
      <w:r w:rsidRPr="00C90F5C">
        <w:rPr>
          <w:rFonts w:hint="eastAsia"/>
          <w:color w:val="FF0000"/>
          <w:vertAlign w:val="superscript"/>
        </w:rPr>
        <w:t>-1</w:t>
      </w:r>
    </w:p>
    <w:p w:rsidR="00351E6C" w:rsidRPr="008B175F" w:rsidRDefault="008B175F" w:rsidP="008B175F">
      <w:pPr>
        <w:ind w:firstLine="480"/>
      </w:pPr>
      <w:r w:rsidRPr="008B175F">
        <w:rPr>
          <w:rFonts w:hint="eastAsia"/>
        </w:rPr>
        <w:t xml:space="preserve">Specific </w:t>
      </w:r>
      <w:r w:rsidR="00C90F5C">
        <w:rPr>
          <w:rFonts w:hint="eastAsia"/>
        </w:rPr>
        <w:t>Y</w:t>
      </w:r>
      <w:r w:rsidRPr="008B175F">
        <w:rPr>
          <w:rFonts w:hint="eastAsia"/>
        </w:rPr>
        <w:t>ield (Sy)</w:t>
      </w:r>
      <w:r>
        <w:rPr>
          <w:rFonts w:hint="eastAsia"/>
        </w:rPr>
        <w:t>初始设置为</w:t>
      </w:r>
      <w:r w:rsidRPr="00C90F5C">
        <w:rPr>
          <w:rFonts w:hint="eastAsia"/>
          <w:color w:val="FF0000"/>
        </w:rPr>
        <w:t>0.15</w:t>
      </w:r>
      <w:r>
        <w:rPr>
          <w:rFonts w:hint="eastAsia"/>
        </w:rPr>
        <w:t>（无量纲）</w:t>
      </w:r>
    </w:p>
    <w:p w:rsidR="00351E6C" w:rsidRPr="00351E6C" w:rsidRDefault="00351E6C" w:rsidP="00351E6C">
      <w:pPr>
        <w:ind w:firstLine="480"/>
      </w:pPr>
    </w:p>
    <w:sectPr w:rsidR="00351E6C" w:rsidRPr="00351E6C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A0D" w:rsidRDefault="005D4A0D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5D4A0D" w:rsidRDefault="005D4A0D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A0D" w:rsidRDefault="005D4A0D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5D4A0D" w:rsidRDefault="005D4A0D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C5E28"/>
    <w:multiLevelType w:val="hybridMultilevel"/>
    <w:tmpl w:val="EE66705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57B4A96"/>
    <w:multiLevelType w:val="hybridMultilevel"/>
    <w:tmpl w:val="5D445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3755A3"/>
    <w:multiLevelType w:val="hybridMultilevel"/>
    <w:tmpl w:val="1C2ADC28"/>
    <w:lvl w:ilvl="0" w:tplc="40BE180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25D9"/>
    <w:rsid w:val="00010182"/>
    <w:rsid w:val="00020259"/>
    <w:rsid w:val="00043561"/>
    <w:rsid w:val="000575CB"/>
    <w:rsid w:val="00072134"/>
    <w:rsid w:val="000835C9"/>
    <w:rsid w:val="00084FA1"/>
    <w:rsid w:val="00086F9A"/>
    <w:rsid w:val="0009395D"/>
    <w:rsid w:val="000C7153"/>
    <w:rsid w:val="00116F18"/>
    <w:rsid w:val="00142288"/>
    <w:rsid w:val="00145802"/>
    <w:rsid w:val="0018305D"/>
    <w:rsid w:val="001A0578"/>
    <w:rsid w:val="001A14CB"/>
    <w:rsid w:val="001C32E5"/>
    <w:rsid w:val="001D1842"/>
    <w:rsid w:val="00206336"/>
    <w:rsid w:val="002207CF"/>
    <w:rsid w:val="00237504"/>
    <w:rsid w:val="002517C4"/>
    <w:rsid w:val="00252831"/>
    <w:rsid w:val="00253179"/>
    <w:rsid w:val="002A742A"/>
    <w:rsid w:val="002C1777"/>
    <w:rsid w:val="002C4CA9"/>
    <w:rsid w:val="002F2B0D"/>
    <w:rsid w:val="00303E3E"/>
    <w:rsid w:val="00345379"/>
    <w:rsid w:val="00351E6C"/>
    <w:rsid w:val="00386B9C"/>
    <w:rsid w:val="00396E8E"/>
    <w:rsid w:val="003A1D86"/>
    <w:rsid w:val="003B5400"/>
    <w:rsid w:val="003B65D2"/>
    <w:rsid w:val="003C21B8"/>
    <w:rsid w:val="003D15D0"/>
    <w:rsid w:val="004105C3"/>
    <w:rsid w:val="004307E4"/>
    <w:rsid w:val="00456936"/>
    <w:rsid w:val="00480798"/>
    <w:rsid w:val="0048386E"/>
    <w:rsid w:val="004B31AC"/>
    <w:rsid w:val="004C216C"/>
    <w:rsid w:val="004C71C7"/>
    <w:rsid w:val="004D33FB"/>
    <w:rsid w:val="004D7A43"/>
    <w:rsid w:val="004D7E29"/>
    <w:rsid w:val="004F6705"/>
    <w:rsid w:val="00503A80"/>
    <w:rsid w:val="00527A0E"/>
    <w:rsid w:val="00535DDF"/>
    <w:rsid w:val="0054743A"/>
    <w:rsid w:val="0058530D"/>
    <w:rsid w:val="00594E57"/>
    <w:rsid w:val="005B3C6B"/>
    <w:rsid w:val="005B57F4"/>
    <w:rsid w:val="005D4A0D"/>
    <w:rsid w:val="00602169"/>
    <w:rsid w:val="00605D5E"/>
    <w:rsid w:val="00611151"/>
    <w:rsid w:val="00613F2C"/>
    <w:rsid w:val="00624F35"/>
    <w:rsid w:val="0063390D"/>
    <w:rsid w:val="006449B5"/>
    <w:rsid w:val="00645E2E"/>
    <w:rsid w:val="006510DC"/>
    <w:rsid w:val="00653EBD"/>
    <w:rsid w:val="00657E26"/>
    <w:rsid w:val="00673DF1"/>
    <w:rsid w:val="00675B52"/>
    <w:rsid w:val="006838AF"/>
    <w:rsid w:val="00684E90"/>
    <w:rsid w:val="00696F37"/>
    <w:rsid w:val="006D5A61"/>
    <w:rsid w:val="006E1EC1"/>
    <w:rsid w:val="00731E8E"/>
    <w:rsid w:val="007438A4"/>
    <w:rsid w:val="007550F0"/>
    <w:rsid w:val="00770E01"/>
    <w:rsid w:val="007728A8"/>
    <w:rsid w:val="0078114F"/>
    <w:rsid w:val="007908A4"/>
    <w:rsid w:val="00795AB8"/>
    <w:rsid w:val="007A7971"/>
    <w:rsid w:val="007C7E31"/>
    <w:rsid w:val="007D7F13"/>
    <w:rsid w:val="008036ED"/>
    <w:rsid w:val="00806E2B"/>
    <w:rsid w:val="00806E8E"/>
    <w:rsid w:val="00814BD6"/>
    <w:rsid w:val="008279B9"/>
    <w:rsid w:val="00875744"/>
    <w:rsid w:val="008B175F"/>
    <w:rsid w:val="008E3F4C"/>
    <w:rsid w:val="008E6D6B"/>
    <w:rsid w:val="008F6C02"/>
    <w:rsid w:val="00927967"/>
    <w:rsid w:val="00935501"/>
    <w:rsid w:val="0095072E"/>
    <w:rsid w:val="0096151A"/>
    <w:rsid w:val="00980824"/>
    <w:rsid w:val="009C079F"/>
    <w:rsid w:val="009C2F57"/>
    <w:rsid w:val="009E3DEE"/>
    <w:rsid w:val="009F2C73"/>
    <w:rsid w:val="009F4390"/>
    <w:rsid w:val="00A03B43"/>
    <w:rsid w:val="00A05357"/>
    <w:rsid w:val="00A12DF0"/>
    <w:rsid w:val="00A462FC"/>
    <w:rsid w:val="00A476C4"/>
    <w:rsid w:val="00A67F23"/>
    <w:rsid w:val="00A71AE2"/>
    <w:rsid w:val="00A954A9"/>
    <w:rsid w:val="00A95EC9"/>
    <w:rsid w:val="00A97162"/>
    <w:rsid w:val="00AC26C9"/>
    <w:rsid w:val="00AD508D"/>
    <w:rsid w:val="00AF4FD6"/>
    <w:rsid w:val="00B03952"/>
    <w:rsid w:val="00B43C91"/>
    <w:rsid w:val="00B5038C"/>
    <w:rsid w:val="00B62D0D"/>
    <w:rsid w:val="00B7208E"/>
    <w:rsid w:val="00B832C1"/>
    <w:rsid w:val="00BF5A20"/>
    <w:rsid w:val="00C0119B"/>
    <w:rsid w:val="00C020F8"/>
    <w:rsid w:val="00C168EA"/>
    <w:rsid w:val="00C40481"/>
    <w:rsid w:val="00C817C3"/>
    <w:rsid w:val="00C85ADB"/>
    <w:rsid w:val="00C86743"/>
    <w:rsid w:val="00C90F5C"/>
    <w:rsid w:val="00CC35EB"/>
    <w:rsid w:val="00CE1E1A"/>
    <w:rsid w:val="00CE2D7A"/>
    <w:rsid w:val="00D01E9C"/>
    <w:rsid w:val="00D30BE0"/>
    <w:rsid w:val="00D45507"/>
    <w:rsid w:val="00D4744C"/>
    <w:rsid w:val="00D832B8"/>
    <w:rsid w:val="00D8340B"/>
    <w:rsid w:val="00D8433F"/>
    <w:rsid w:val="00D87A4C"/>
    <w:rsid w:val="00D94BB4"/>
    <w:rsid w:val="00DA1499"/>
    <w:rsid w:val="00DA3E73"/>
    <w:rsid w:val="00DA57E3"/>
    <w:rsid w:val="00DC0663"/>
    <w:rsid w:val="00DC3A3E"/>
    <w:rsid w:val="00DC3C54"/>
    <w:rsid w:val="00DD74A9"/>
    <w:rsid w:val="00E1025A"/>
    <w:rsid w:val="00E32E7E"/>
    <w:rsid w:val="00E34638"/>
    <w:rsid w:val="00E47B25"/>
    <w:rsid w:val="00E5566E"/>
    <w:rsid w:val="00E6560C"/>
    <w:rsid w:val="00E858D6"/>
    <w:rsid w:val="00EC5E72"/>
    <w:rsid w:val="00ED3C6E"/>
    <w:rsid w:val="00ED7D33"/>
    <w:rsid w:val="00F24D0D"/>
    <w:rsid w:val="00F3088C"/>
    <w:rsid w:val="00F34C75"/>
    <w:rsid w:val="00F34F0F"/>
    <w:rsid w:val="00F532E3"/>
    <w:rsid w:val="00F60E67"/>
    <w:rsid w:val="00F71EAE"/>
    <w:rsid w:val="00F80E9B"/>
    <w:rsid w:val="00F95EC6"/>
    <w:rsid w:val="00FB5D68"/>
    <w:rsid w:val="00FE2946"/>
    <w:rsid w:val="00FE5D67"/>
    <w:rsid w:val="00FF7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Normal (Web)"/>
    <w:basedOn w:val="a"/>
    <w:uiPriority w:val="99"/>
    <w:semiHidden/>
    <w:unhideWhenUsed/>
    <w:rsid w:val="004B31A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9">
    <w:name w:val="List Paragraph"/>
    <w:basedOn w:val="a"/>
    <w:uiPriority w:val="34"/>
    <w:qFormat/>
    <w:rsid w:val="00624F35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454</Words>
  <Characters>2592</Characters>
  <Application>Microsoft Office Word</Application>
  <DocSecurity>0</DocSecurity>
  <Lines>21</Lines>
  <Paragraphs>6</Paragraphs>
  <ScaleCrop>false</ScaleCrop>
  <Company>Microsoft</Company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174</cp:revision>
  <dcterms:created xsi:type="dcterms:W3CDTF">2018-09-12T01:04:00Z</dcterms:created>
  <dcterms:modified xsi:type="dcterms:W3CDTF">2022-12-23T01:54:00Z</dcterms:modified>
</cp:coreProperties>
</file>