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7E" w:rsidRDefault="0081017E" w:rsidP="00241578">
      <w:pPr>
        <w:pStyle w:val="1"/>
      </w:pPr>
      <w:r>
        <w:rPr>
          <w:rFonts w:hint="eastAsia"/>
        </w:rPr>
        <w:t>PEST++</w:t>
      </w:r>
      <w:r>
        <w:rPr>
          <w:rFonts w:hint="eastAsia"/>
        </w:rPr>
        <w:t>参数评估和不确定分析</w:t>
      </w:r>
    </w:p>
    <w:p w:rsidR="0081017E" w:rsidRDefault="0081017E" w:rsidP="0081017E">
      <w:pPr>
        <w:ind w:firstLine="480"/>
        <w:rPr>
          <w:rFonts w:hint="eastAsia"/>
        </w:rPr>
      </w:pPr>
      <w:r>
        <w:rPr>
          <w:rFonts w:hint="eastAsia"/>
        </w:rPr>
        <w:t>历史匹配方法的细节参考</w:t>
      </w:r>
      <w:r>
        <w:rPr>
          <w:rFonts w:hint="eastAsia"/>
        </w:rPr>
        <w:t>Corson-Dosch (2022)</w:t>
      </w:r>
      <w:r>
        <w:rPr>
          <w:rFonts w:hint="eastAsia"/>
        </w:rPr>
        <w:t>，实施历史匹配，为嵌套模型和</w:t>
      </w:r>
      <w:r>
        <w:rPr>
          <w:rFonts w:hint="eastAsia"/>
        </w:rPr>
        <w:t>LGR</w:t>
      </w:r>
      <w:r>
        <w:rPr>
          <w:rFonts w:hint="eastAsia"/>
        </w:rPr>
        <w:t>模型细化参数评估，使用与区域模型相同的观测数据。</w:t>
      </w:r>
    </w:p>
    <w:p w:rsidR="0081017E" w:rsidRDefault="0081017E" w:rsidP="0081017E">
      <w:pPr>
        <w:ind w:firstLine="480"/>
      </w:pPr>
      <w:r>
        <w:rPr>
          <w:rFonts w:hint="eastAsia"/>
        </w:rPr>
        <w:t>嵌套模型实施</w:t>
      </w:r>
      <w:r>
        <w:rPr>
          <w:rFonts w:hint="eastAsia"/>
        </w:rPr>
        <w:t>PEST++ (ver.5.0)</w:t>
      </w:r>
      <w:r>
        <w:rPr>
          <w:rFonts w:hint="eastAsia"/>
        </w:rPr>
        <w:t>的</w:t>
      </w:r>
      <w:r w:rsidRPr="00B43C91">
        <w:rPr>
          <w:rFonts w:hint="eastAsia"/>
          <w:color w:val="FF0000"/>
        </w:rPr>
        <w:t>iES</w:t>
      </w:r>
      <w:r>
        <w:rPr>
          <w:rFonts w:hint="eastAsia"/>
        </w:rPr>
        <w:t xml:space="preserve"> (White et al., 2021)</w:t>
      </w:r>
      <w:r>
        <w:rPr>
          <w:rFonts w:hint="eastAsia"/>
        </w:rPr>
        <w:t>，定量参数评估的不确定性，在可接受的测量值范围内复演模拟的水头和河流径流。</w:t>
      </w:r>
    </w:p>
    <w:p w:rsidR="0081017E" w:rsidRDefault="0081017E" w:rsidP="0081017E">
      <w:pPr>
        <w:pStyle w:val="a7"/>
        <w:numPr>
          <w:ilvl w:val="0"/>
          <w:numId w:val="1"/>
        </w:numPr>
        <w:rPr>
          <w:rFonts w:hint="eastAsia"/>
        </w:rPr>
      </w:pPr>
      <w:r>
        <w:t xml:space="preserve">Corson-Dosch, N.T., Fienen, M.N., Finkelstein, J.S., Leaf, A.T., White, J.T., Woda, J., and Williams, J.H., 2022, Areas contributing recharge to priority wells in valley-fill aquifers in the Neversink River and Rondout Creek drainage basins, New York: U.S. Geological Survey Scientific Investigations Report 2021–5112, 50 p., accessed August 18, 2022, at </w:t>
      </w:r>
      <w:r>
        <w:rPr>
          <w:color w:val="024DA2"/>
        </w:rPr>
        <w:t>https://doi.org/ 10.3133/ sir20215112</w:t>
      </w:r>
      <w:r>
        <w:t>.</w:t>
      </w:r>
    </w:p>
    <w:p w:rsidR="0081017E" w:rsidRDefault="0081017E" w:rsidP="0081017E">
      <w:pPr>
        <w:pStyle w:val="a7"/>
        <w:numPr>
          <w:ilvl w:val="0"/>
          <w:numId w:val="1"/>
        </w:numPr>
        <w:rPr>
          <w:rFonts w:hint="eastAsia"/>
        </w:rPr>
      </w:pPr>
      <w:r>
        <w:t xml:space="preserve">White, J.T., 2018, A model-independent iterative ensemble smoother for efficient history-matching and uncertainty quantification in very high dimensions: Environmental Modelling &amp; Software, v. 109, p. 191–201. [Also available at </w:t>
      </w:r>
      <w:r>
        <w:rPr>
          <w:color w:val="024DA2"/>
        </w:rPr>
        <w:t>https://doi.org/ 10.1016/ j .envsoft.2 018.06.009.]</w:t>
      </w:r>
    </w:p>
    <w:p w:rsidR="0081017E" w:rsidRDefault="0081017E" w:rsidP="0081017E">
      <w:pPr>
        <w:pStyle w:val="a7"/>
        <w:numPr>
          <w:ilvl w:val="0"/>
          <w:numId w:val="1"/>
        </w:numPr>
        <w:rPr>
          <w:rFonts w:hint="eastAsia"/>
        </w:rPr>
      </w:pPr>
      <w:r>
        <w:t>White, J.T., Hunt, R.J., Fienen, M.N., and Doherty, J.E., 2021, Approaches to highly parameterized inversion—PEST++ version 5, a software suite for parameter estimation, uncer</w:t>
      </w:r>
      <w:r>
        <w:softHyphen/>
        <w:t xml:space="preserve">tainty analysis, management optimization and sensitivity analysis: U.S. Geological Survey Techniques and Methods 7C26, 52 p., </w:t>
      </w:r>
      <w:r>
        <w:rPr>
          <w:color w:val="024DA2"/>
        </w:rPr>
        <w:t>https://doi.org/ 10.3133/ tm7C26</w:t>
      </w:r>
      <w:r>
        <w:t>.</w:t>
      </w:r>
    </w:p>
    <w:p w:rsidR="0081017E" w:rsidRDefault="0081017E" w:rsidP="0081017E">
      <w:pPr>
        <w:pStyle w:val="a7"/>
        <w:numPr>
          <w:ilvl w:val="0"/>
          <w:numId w:val="1"/>
        </w:numPr>
        <w:rPr>
          <w:rFonts w:hint="eastAsia"/>
        </w:rPr>
      </w:pPr>
      <w:r>
        <w:t>White, J.T., Foster, L.K., Fienen, M.N., Knowling, M.J., Hemmings, B. and Winterle, J.R., 2020, Toward repro</w:t>
      </w:r>
      <w:r>
        <w:softHyphen/>
        <w:t>ducible environmental modeling for decision support—A worked example: Frontiers in Earth Science, v. 8, 11 p.</w:t>
      </w:r>
    </w:p>
    <w:p w:rsidR="0081017E" w:rsidRDefault="0081017E" w:rsidP="0081017E">
      <w:pPr>
        <w:pStyle w:val="a7"/>
      </w:pPr>
    </w:p>
    <w:p w:rsidR="0081017E" w:rsidRDefault="0081017E" w:rsidP="00241578">
      <w:pPr>
        <w:pStyle w:val="2"/>
      </w:pPr>
      <w:r>
        <w:rPr>
          <w:rFonts w:hint="eastAsia"/>
        </w:rPr>
        <w:t>迭代系综光滑方法和不确定度定量化</w:t>
      </w:r>
    </w:p>
    <w:p w:rsidR="0081017E" w:rsidRDefault="0081017E" w:rsidP="0081017E">
      <w:pPr>
        <w:ind w:firstLine="480"/>
        <w:rPr>
          <w:rFonts w:hint="eastAsia"/>
        </w:rPr>
      </w:pPr>
      <w:r>
        <w:rPr>
          <w:rFonts w:hint="eastAsia"/>
        </w:rPr>
        <w:t>iES</w:t>
      </w:r>
      <w:r>
        <w:rPr>
          <w:rFonts w:hint="eastAsia"/>
        </w:rPr>
        <w:t>是一种系综方法，意思是在分析的每个阶段，生成参数集的系综（或</w:t>
      </w:r>
      <w:r w:rsidRPr="00696F37">
        <w:rPr>
          <w:rFonts w:hint="eastAsia"/>
          <w:color w:val="FF0000"/>
        </w:rPr>
        <w:t>realization</w:t>
      </w:r>
      <w:r>
        <w:rPr>
          <w:rFonts w:hint="eastAsia"/>
        </w:rPr>
        <w:t>），与内在的不确定度和观测数据的假设不确定度一致。然后，使用从该系综得到的各参数集实施模拟，产生模型输出的一个范围。</w:t>
      </w:r>
      <w:r>
        <w:rPr>
          <w:rFonts w:hint="eastAsia"/>
        </w:rPr>
        <w:t>iES</w:t>
      </w:r>
      <w:r>
        <w:rPr>
          <w:rFonts w:hint="eastAsia"/>
        </w:rPr>
        <w:t>使用参数和观测系综之间的经验关系，迭代降低不确定度以及模拟和实测之间差异，提供一个反映参数的内在不确定度的后验参数系综。一次</w:t>
      </w:r>
      <w:r>
        <w:rPr>
          <w:rFonts w:hint="eastAsia"/>
        </w:rPr>
        <w:t>"base-case"</w:t>
      </w:r>
      <w:r>
        <w:rPr>
          <w:rFonts w:hint="eastAsia"/>
        </w:rPr>
        <w:t>实现表征最小的误差方差解，当模拟时需要一套参数值时使用。使用该</w:t>
      </w:r>
      <w:r>
        <w:rPr>
          <w:rFonts w:hint="eastAsia"/>
        </w:rPr>
        <w:t>"base-case"</w:t>
      </w:r>
      <w:r>
        <w:rPr>
          <w:rFonts w:hint="eastAsia"/>
        </w:rPr>
        <w:t>实现用于场景测试。</w:t>
      </w:r>
    </w:p>
    <w:p w:rsidR="0081017E" w:rsidRDefault="0081017E" w:rsidP="00241578">
      <w:pPr>
        <w:pStyle w:val="2"/>
        <w:rPr>
          <w:rFonts w:hint="eastAsia"/>
        </w:rPr>
      </w:pPr>
      <w:r>
        <w:rPr>
          <w:rFonts w:hint="eastAsia"/>
        </w:rPr>
        <w:t>观测数据</w:t>
      </w:r>
    </w:p>
    <w:p w:rsidR="0081017E" w:rsidRDefault="0081017E" w:rsidP="0081017E">
      <w:pPr>
        <w:ind w:firstLine="48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罗列了使用的观测数据和观测权重（</w:t>
      </w:r>
      <w:r>
        <w:rPr>
          <w:rFonts w:hint="eastAsia"/>
        </w:rPr>
        <w:t>Pleasant Lake and Plainfield Tunnel Channel Lake</w:t>
      </w:r>
      <w:r>
        <w:rPr>
          <w:rFonts w:hint="eastAsia"/>
        </w:rPr>
        <w:t>）</w:t>
      </w:r>
    </w:p>
    <w:p w:rsidR="0081017E" w:rsidRDefault="0081017E" w:rsidP="0081017E">
      <w:pPr>
        <w:ind w:firstLine="480"/>
        <w:rPr>
          <w:rFonts w:hint="eastAsia"/>
        </w:rPr>
      </w:pPr>
      <w:r>
        <w:rPr>
          <w:rFonts w:hint="eastAsia"/>
        </w:rPr>
        <w:t>观测水位和径流在月末时分配值。</w:t>
      </w:r>
    </w:p>
    <w:p w:rsidR="0081017E" w:rsidRPr="00A67F23" w:rsidRDefault="00D05260" w:rsidP="0081017E">
      <w:pPr>
        <w:ind w:firstLine="480"/>
        <w:rPr>
          <w:rFonts w:hint="eastAsia"/>
        </w:rPr>
      </w:pPr>
      <w:r>
        <w:rPr>
          <w:rFonts w:hint="eastAsia"/>
        </w:rPr>
        <w:t>水位观测的位置（</w:t>
      </w:r>
      <w:r>
        <w:rPr>
          <w:rFonts w:hint="eastAsia"/>
        </w:rPr>
        <w:t>2</w:t>
      </w:r>
      <w:r>
        <w:rPr>
          <w:rFonts w:hint="eastAsia"/>
        </w:rPr>
        <w:t>个湖泊）见图</w:t>
      </w:r>
      <w:r>
        <w:rPr>
          <w:rFonts w:hint="eastAsia"/>
        </w:rPr>
        <w:t>21</w:t>
      </w:r>
      <w:r>
        <w:rPr>
          <w:rFonts w:hint="eastAsia"/>
        </w:rPr>
        <w:t>和图</w:t>
      </w:r>
      <w:r>
        <w:rPr>
          <w:rFonts w:hint="eastAsia"/>
        </w:rPr>
        <w:t xml:space="preserve">22. </w:t>
      </w:r>
      <w:r>
        <w:rPr>
          <w:rFonts w:hint="eastAsia"/>
        </w:rPr>
        <w:t>标记对应观测名称，用于</w:t>
      </w:r>
      <w:r>
        <w:rPr>
          <w:rFonts w:hint="eastAsia"/>
        </w:rPr>
        <w:lastRenderedPageBreak/>
        <w:t>PEST++</w:t>
      </w:r>
      <w:r>
        <w:rPr>
          <w:rFonts w:hint="eastAsia"/>
        </w:rPr>
        <w:t>输入文件。</w:t>
      </w:r>
    </w:p>
    <w:p w:rsidR="0081017E" w:rsidRDefault="0081017E" w:rsidP="00241578">
      <w:pPr>
        <w:pStyle w:val="2"/>
        <w:rPr>
          <w:rFonts w:hint="eastAsia"/>
        </w:rPr>
      </w:pPr>
      <w:r>
        <w:rPr>
          <w:rFonts w:hint="eastAsia"/>
        </w:rPr>
        <w:t>参数化</w:t>
      </w:r>
    </w:p>
    <w:p w:rsidR="001D62E2" w:rsidRDefault="001D62E2" w:rsidP="001D62E2">
      <w:pPr>
        <w:ind w:firstLine="480"/>
        <w:rPr>
          <w:rFonts w:hint="eastAsia"/>
        </w:rPr>
      </w:pPr>
      <w:r>
        <w:rPr>
          <w:rFonts w:hint="eastAsia"/>
        </w:rPr>
        <w:t>嵌套模型的参数化策略是对大多数参数实施乘子，到可能的取值范围。</w:t>
      </w:r>
    </w:p>
    <w:p w:rsidR="001D62E2" w:rsidRPr="001D62E2" w:rsidRDefault="001D62E2" w:rsidP="001D62E2">
      <w:pPr>
        <w:ind w:firstLine="480"/>
        <w:rPr>
          <w:rFonts w:hint="eastAsia"/>
        </w:rPr>
      </w:pPr>
      <w:r>
        <w:rPr>
          <w:rFonts w:hint="eastAsia"/>
        </w:rPr>
        <w:t>嵌套模型的初始参数值可得到从区域模型历史匹配的模拟结果。</w:t>
      </w:r>
    </w:p>
    <w:p w:rsidR="0081017E" w:rsidRDefault="001D62E2" w:rsidP="0081017E">
      <w:pPr>
        <w:ind w:firstLine="48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和表</w:t>
      </w:r>
      <w:r>
        <w:rPr>
          <w:rFonts w:hint="eastAsia"/>
        </w:rPr>
        <w:t>5</w:t>
      </w:r>
      <w:r>
        <w:rPr>
          <w:rFonts w:hint="eastAsia"/>
        </w:rPr>
        <w:t>罗列了</w:t>
      </w:r>
      <w:r>
        <w:rPr>
          <w:rFonts w:hint="eastAsia"/>
        </w:rPr>
        <w:t>2</w:t>
      </w:r>
      <w:r>
        <w:rPr>
          <w:rFonts w:hint="eastAsia"/>
        </w:rPr>
        <w:t>个湖泊的参数化。</w:t>
      </w:r>
    </w:p>
    <w:p w:rsidR="0081017E" w:rsidRDefault="0081017E" w:rsidP="0081017E">
      <w:pPr>
        <w:ind w:firstLine="480"/>
        <w:rPr>
          <w:rFonts w:hint="eastAsia"/>
        </w:rPr>
      </w:pPr>
    </w:p>
    <w:p w:rsidR="0081017E" w:rsidRDefault="00241578" w:rsidP="00241578">
      <w:pPr>
        <w:pStyle w:val="2"/>
      </w:pPr>
      <w:r>
        <w:rPr>
          <w:rFonts w:hint="eastAsia"/>
        </w:rPr>
        <w:t>历史匹配结果</w:t>
      </w:r>
    </w:p>
    <w:p w:rsidR="0081017E" w:rsidRDefault="00BB6954" w:rsidP="0081017E">
      <w:pPr>
        <w:ind w:firstLine="480"/>
      </w:pPr>
      <w:r>
        <w:rPr>
          <w:rFonts w:hint="eastAsia"/>
        </w:rPr>
        <w:t>系综方法得到多次迭代的目标函数值的系综（</w:t>
      </w:r>
      <w:r>
        <w:rPr>
          <w:rFonts w:hint="eastAsia"/>
        </w:rPr>
        <w:t>Pleasant</w:t>
      </w:r>
      <w:r>
        <w:rPr>
          <w:rFonts w:hint="eastAsia"/>
        </w:rPr>
        <w:t>湖的嵌套模型见图</w:t>
      </w:r>
      <w:r>
        <w:rPr>
          <w:rFonts w:hint="eastAsia"/>
        </w:rPr>
        <w:t>23</w:t>
      </w:r>
      <w:r>
        <w:rPr>
          <w:rFonts w:hint="eastAsia"/>
        </w:rPr>
        <w:t>）。</w:t>
      </w:r>
    </w:p>
    <w:p w:rsidR="0081017E" w:rsidRDefault="0014634B" w:rsidP="0081017E">
      <w:pPr>
        <w:ind w:firstLine="480"/>
      </w:pPr>
      <w:r>
        <w:rPr>
          <w:rFonts w:hint="eastAsia"/>
        </w:rPr>
        <w:t>蓝色线表示基础系综实现，青灰色表示所有其他系综实现的轨迹（图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:rsidR="0081017E" w:rsidRPr="00206336" w:rsidRDefault="0081017E" w:rsidP="0081017E">
      <w:pPr>
        <w:ind w:firstLine="480"/>
      </w:pPr>
    </w:p>
    <w:p w:rsidR="0081017E" w:rsidRDefault="0081017E" w:rsidP="0081017E">
      <w:pPr>
        <w:ind w:firstLine="480"/>
      </w:pPr>
    </w:p>
    <w:p w:rsidR="00D832B8" w:rsidRDefault="00D832B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9D0" w:rsidRDefault="00B769D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769D0" w:rsidRDefault="00B769D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9D0" w:rsidRDefault="00B769D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769D0" w:rsidRDefault="00B769D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755A3"/>
    <w:multiLevelType w:val="hybridMultilevel"/>
    <w:tmpl w:val="1C2ADC28"/>
    <w:lvl w:ilvl="0" w:tplc="40BE18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14634B"/>
    <w:rsid w:val="001D62E2"/>
    <w:rsid w:val="00241578"/>
    <w:rsid w:val="00386B9C"/>
    <w:rsid w:val="003D15D0"/>
    <w:rsid w:val="004105C3"/>
    <w:rsid w:val="004307E4"/>
    <w:rsid w:val="00480798"/>
    <w:rsid w:val="004D33FB"/>
    <w:rsid w:val="00503A80"/>
    <w:rsid w:val="00527A0E"/>
    <w:rsid w:val="006510DC"/>
    <w:rsid w:val="0078114F"/>
    <w:rsid w:val="0081017E"/>
    <w:rsid w:val="00854E65"/>
    <w:rsid w:val="00935501"/>
    <w:rsid w:val="0095072E"/>
    <w:rsid w:val="00A12DF0"/>
    <w:rsid w:val="00A476C4"/>
    <w:rsid w:val="00A71AE2"/>
    <w:rsid w:val="00AC26C9"/>
    <w:rsid w:val="00B62D0D"/>
    <w:rsid w:val="00B769D0"/>
    <w:rsid w:val="00BB6954"/>
    <w:rsid w:val="00BF5A20"/>
    <w:rsid w:val="00C85ADB"/>
    <w:rsid w:val="00D01E9C"/>
    <w:rsid w:val="00D05260"/>
    <w:rsid w:val="00D832B8"/>
    <w:rsid w:val="00D87A4C"/>
    <w:rsid w:val="00DA57E3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20</cp:revision>
  <dcterms:created xsi:type="dcterms:W3CDTF">2018-09-12T01:04:00Z</dcterms:created>
  <dcterms:modified xsi:type="dcterms:W3CDTF">2022-12-23T02:10:00Z</dcterms:modified>
</cp:coreProperties>
</file>